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C2D8E4" w14:textId="424E46ED" w:rsidR="006379DE" w:rsidRPr="00AF2A71" w:rsidRDefault="006379DE" w:rsidP="006379DE">
      <w:pPr>
        <w:pStyle w:val="Heading2"/>
        <w:bidi/>
        <w:rPr>
          <w:rFonts w:asciiTheme="minorBidi" w:hAnsiTheme="minorBidi" w:cstheme="minorBidi"/>
          <w:color w:val="365F91" w:themeColor="accent1" w:themeShade="BF"/>
          <w:sz w:val="24"/>
          <w:szCs w:val="24"/>
        </w:rPr>
      </w:pPr>
      <w:r w:rsidRPr="00AF2A71">
        <w:rPr>
          <w:rFonts w:asciiTheme="minorBidi" w:hAnsiTheme="minorBidi" w:cstheme="minorBidi"/>
          <w:color w:val="365F91" w:themeColor="accent1" w:themeShade="BF"/>
          <w:sz w:val="24"/>
          <w:szCs w:val="24"/>
          <w:rtl/>
        </w:rPr>
        <w:t>مراجعة أكاديمية للفصل الأول ملف: عبد الرحمن الفاهمي – التسليم الأول</w:t>
      </w:r>
    </w:p>
    <w:p w14:paraId="34295E88" w14:textId="04B9CFA5" w:rsidR="00180157" w:rsidRPr="00AF2A71" w:rsidRDefault="006379DE" w:rsidP="006379DE">
      <w:pPr>
        <w:pStyle w:val="Heading2"/>
        <w:bidi/>
        <w:rPr>
          <w:rFonts w:asciiTheme="minorBidi" w:hAnsiTheme="minorBidi" w:cstheme="minorBidi"/>
          <w:sz w:val="24"/>
          <w:szCs w:val="24"/>
        </w:rPr>
      </w:pPr>
      <w:r w:rsidRPr="00AF2A71">
        <w:rPr>
          <w:rFonts w:asciiTheme="minorBidi" w:hAnsiTheme="minorBidi" w:cstheme="minorBidi"/>
          <w:color w:val="365F91" w:themeColor="accent1" w:themeShade="BF"/>
          <w:sz w:val="24"/>
          <w:szCs w:val="24"/>
          <w:rtl/>
        </w:rPr>
        <w:t>مقدمة الدراسة</w:t>
      </w:r>
    </w:p>
    <w:tbl>
      <w:tblPr>
        <w:tblStyle w:val="TableGrid"/>
        <w:tblW w:w="8564" w:type="dxa"/>
        <w:jc w:val="right"/>
        <w:tblLook w:val="04A0" w:firstRow="1" w:lastRow="0" w:firstColumn="1" w:lastColumn="0" w:noHBand="0" w:noVBand="1"/>
      </w:tblPr>
      <w:tblGrid>
        <w:gridCol w:w="2696"/>
        <w:gridCol w:w="2610"/>
        <w:gridCol w:w="1980"/>
        <w:gridCol w:w="1278"/>
      </w:tblGrid>
      <w:tr w:rsidR="006379DE" w:rsidRPr="00AF2A71" w14:paraId="6ED57329" w14:textId="3C549A5F" w:rsidTr="006379DE">
        <w:trPr>
          <w:jc w:val="right"/>
        </w:trPr>
        <w:tc>
          <w:tcPr>
            <w:tcW w:w="2696" w:type="dxa"/>
          </w:tcPr>
          <w:p w14:paraId="0222098F" w14:textId="0D2F7084"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كيفية التنفيذ (خطوات عملية للطالب)</w:t>
            </w:r>
          </w:p>
        </w:tc>
        <w:tc>
          <w:tcPr>
            <w:tcW w:w="2610" w:type="dxa"/>
          </w:tcPr>
          <w:p w14:paraId="4D087D0C" w14:textId="3A7F4815"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نص الملاحظة (بالعربية الأكاديمية)</w:t>
            </w:r>
          </w:p>
        </w:tc>
        <w:tc>
          <w:tcPr>
            <w:tcW w:w="1980" w:type="dxa"/>
          </w:tcPr>
          <w:p w14:paraId="2305619C" w14:textId="6ADD9AEC"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موضع الملاحظة في النص</w:t>
            </w:r>
          </w:p>
        </w:tc>
        <w:tc>
          <w:tcPr>
            <w:tcW w:w="1278" w:type="dxa"/>
          </w:tcPr>
          <w:p w14:paraId="14B30475" w14:textId="10F8CAAE"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رقم الملاحظة</w:t>
            </w:r>
          </w:p>
        </w:tc>
      </w:tr>
      <w:tr w:rsidR="006379DE" w:rsidRPr="00AF2A71" w14:paraId="06F2C08A" w14:textId="32BEBD18" w:rsidTr="006379DE">
        <w:trPr>
          <w:jc w:val="right"/>
        </w:trPr>
        <w:tc>
          <w:tcPr>
            <w:tcW w:w="2696" w:type="dxa"/>
          </w:tcPr>
          <w:p w14:paraId="486933BD" w14:textId="727DFE0F"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أعد صياغة أول فقرتين لتتضمنا: (1) لمحة موثّقة عن واقع التحول الصحي في السعودية ومنطقة الباحة، (2) تعريفًا موجزًا بالمستشفى وخصائصه التشغيلية، (3) جملة انتقالية تقود مباشرة إلى مشكلة الدراسة.</w:t>
            </w:r>
          </w:p>
        </w:tc>
        <w:tc>
          <w:tcPr>
            <w:tcW w:w="2610" w:type="dxa"/>
          </w:tcPr>
          <w:p w14:paraId="21F4C70F" w14:textId="1F1A4261"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المقدمة تنطلق من الثورة الصناعية الرابعة وتستشهد بمراجع أجنبية بصورة جيدة، إلا أنها تظل عامة ولا تُبرز مبكرًا خصوصية السياق السعودي أو مستشفى الملك فهد المركزي بالباحة.</w:t>
            </w:r>
          </w:p>
        </w:tc>
        <w:tc>
          <w:tcPr>
            <w:tcW w:w="1980" w:type="dxa"/>
          </w:tcPr>
          <w:p w14:paraId="2B7A13C5" w14:textId="0DD95ECC"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الفقرة الأولى من المقدمة</w:t>
            </w:r>
          </w:p>
        </w:tc>
        <w:tc>
          <w:tcPr>
            <w:tcW w:w="1278" w:type="dxa"/>
          </w:tcPr>
          <w:p w14:paraId="5A690B39" w14:textId="65A26333" w:rsidR="006379DE" w:rsidRPr="00AF2A71" w:rsidRDefault="006379DE" w:rsidP="006379DE">
            <w:pPr>
              <w:bidi/>
              <w:rPr>
                <w:rFonts w:asciiTheme="minorBidi" w:hAnsiTheme="minorBidi"/>
                <w:sz w:val="24"/>
                <w:szCs w:val="24"/>
              </w:rPr>
            </w:pPr>
            <w:r w:rsidRPr="00AF2A71">
              <w:rPr>
                <w:rFonts w:asciiTheme="minorBidi" w:hAnsiTheme="minorBidi"/>
                <w:sz w:val="24"/>
                <w:szCs w:val="24"/>
              </w:rPr>
              <w:t>1</w:t>
            </w:r>
          </w:p>
        </w:tc>
      </w:tr>
      <w:tr w:rsidR="006379DE" w:rsidRPr="00AF2A71" w14:paraId="3E5F9C3A" w14:textId="0AE06AD1" w:rsidTr="006379DE">
        <w:trPr>
          <w:jc w:val="right"/>
        </w:trPr>
        <w:tc>
          <w:tcPr>
            <w:tcW w:w="2696" w:type="dxa"/>
          </w:tcPr>
          <w:p w14:paraId="2403BC68" w14:textId="0D695430"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اختصر السرد إلى 5–7 أسطر تُبرز للقطاع الصحي فقط، مع تثبيت مرجعين محكّمين حديثين يدعمان العلاقة بين «التكنولوجيا الذكية» و«إدارة المخاطر الصحية».</w:t>
            </w:r>
          </w:p>
        </w:tc>
        <w:tc>
          <w:tcPr>
            <w:tcW w:w="2610" w:type="dxa"/>
          </w:tcPr>
          <w:p w14:paraId="04431521" w14:textId="5D8278F6"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يوجد سرد وصفي طويل لتطبيقات التكنولوجيا الذكية في القطاعات المختلفة، ما يُضعف خطّ الحُجّة المؤدي للمشكلة.</w:t>
            </w:r>
          </w:p>
        </w:tc>
        <w:tc>
          <w:tcPr>
            <w:tcW w:w="1980" w:type="dxa"/>
          </w:tcPr>
          <w:p w14:paraId="2E8A0E5C" w14:textId="24E603F4"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منتصف</w:t>
            </w:r>
            <w:r w:rsidRPr="00AF2A71">
              <w:rPr>
                <w:rFonts w:asciiTheme="minorBidi" w:hAnsiTheme="minorBidi"/>
                <w:sz w:val="24"/>
                <w:szCs w:val="24"/>
              </w:rPr>
              <w:t xml:space="preserve"> </w:t>
            </w:r>
            <w:r w:rsidRPr="00AF2A71">
              <w:rPr>
                <w:rFonts w:asciiTheme="minorBidi" w:hAnsiTheme="minorBidi"/>
                <w:sz w:val="24"/>
                <w:szCs w:val="24"/>
                <w:rtl/>
              </w:rPr>
              <w:t>المقدمة (سرد التطبيقات)</w:t>
            </w:r>
          </w:p>
        </w:tc>
        <w:tc>
          <w:tcPr>
            <w:tcW w:w="1278" w:type="dxa"/>
          </w:tcPr>
          <w:p w14:paraId="5E6E96FC" w14:textId="52349BB1" w:rsidR="006379DE" w:rsidRPr="00AF2A71" w:rsidRDefault="006379DE" w:rsidP="006379DE">
            <w:pPr>
              <w:bidi/>
              <w:rPr>
                <w:rFonts w:asciiTheme="minorBidi" w:hAnsiTheme="minorBidi"/>
                <w:sz w:val="24"/>
                <w:szCs w:val="24"/>
              </w:rPr>
            </w:pPr>
            <w:r w:rsidRPr="00AF2A71">
              <w:rPr>
                <w:rFonts w:asciiTheme="minorBidi" w:hAnsiTheme="minorBidi"/>
                <w:sz w:val="24"/>
                <w:szCs w:val="24"/>
              </w:rPr>
              <w:t>2</w:t>
            </w:r>
          </w:p>
        </w:tc>
      </w:tr>
      <w:tr w:rsidR="006379DE" w:rsidRPr="00AF2A71" w14:paraId="2C04BD30" w14:textId="53A33130" w:rsidTr="006379DE">
        <w:trPr>
          <w:jc w:val="right"/>
        </w:trPr>
        <w:tc>
          <w:tcPr>
            <w:tcW w:w="2696" w:type="dxa"/>
          </w:tcPr>
          <w:p w14:paraId="631EB4A3" w14:textId="5603D945"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اختم المقدمة بفقرة «خلاصة الفجوة»: ماذا تناولته الأدبيات عالميًا ومحليًا، ما الذي لم يُتناول في المستشفيات الحكومية السعودية، وصِغ فجوة دقيقة تمهّد للمشكلة.</w:t>
            </w:r>
          </w:p>
        </w:tc>
        <w:tc>
          <w:tcPr>
            <w:tcW w:w="2610" w:type="dxa"/>
          </w:tcPr>
          <w:p w14:paraId="1B7C7A86" w14:textId="2A442EF9"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تُذكر فجوة عامة حول قلة الدراسات العربية دون تحديد نوع الفجوة (سياقية/منهجية/متغيرات/مجتمع الدراسة)</w:t>
            </w:r>
            <w:r w:rsidRPr="00AF2A71">
              <w:rPr>
                <w:rFonts w:asciiTheme="minorBidi" w:hAnsiTheme="minorBidi"/>
                <w:sz w:val="24"/>
                <w:szCs w:val="24"/>
              </w:rPr>
              <w:t>.</w:t>
            </w:r>
          </w:p>
        </w:tc>
        <w:tc>
          <w:tcPr>
            <w:tcW w:w="1980" w:type="dxa"/>
          </w:tcPr>
          <w:p w14:paraId="4C67026A" w14:textId="44062C8F"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فقرة الفجوة البحثية</w:t>
            </w:r>
          </w:p>
        </w:tc>
        <w:tc>
          <w:tcPr>
            <w:tcW w:w="1278" w:type="dxa"/>
          </w:tcPr>
          <w:p w14:paraId="36A2F101" w14:textId="5A5A9896" w:rsidR="006379DE" w:rsidRPr="00AF2A71" w:rsidRDefault="006379DE" w:rsidP="006379DE">
            <w:pPr>
              <w:bidi/>
              <w:rPr>
                <w:rFonts w:asciiTheme="minorBidi" w:hAnsiTheme="minorBidi"/>
                <w:sz w:val="24"/>
                <w:szCs w:val="24"/>
              </w:rPr>
            </w:pPr>
            <w:r w:rsidRPr="00AF2A71">
              <w:rPr>
                <w:rFonts w:asciiTheme="minorBidi" w:hAnsiTheme="minorBidi"/>
                <w:sz w:val="24"/>
                <w:szCs w:val="24"/>
              </w:rPr>
              <w:t>3</w:t>
            </w:r>
          </w:p>
        </w:tc>
      </w:tr>
      <w:tr w:rsidR="006379DE" w:rsidRPr="00AF2A71" w14:paraId="4D819811" w14:textId="240482CA" w:rsidTr="006379DE">
        <w:trPr>
          <w:jc w:val="right"/>
        </w:trPr>
        <w:tc>
          <w:tcPr>
            <w:tcW w:w="2696" w:type="dxa"/>
          </w:tcPr>
          <w:p w14:paraId="6DC22E92" w14:textId="71A66034"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نفّذ تدقيقًا لغويًا وتوثيقيًا شاملًا وتبنَّ «قائمة مسميات معتمدة» للمصطلحات (عربي/إنجليزي).</w:t>
            </w:r>
          </w:p>
        </w:tc>
        <w:tc>
          <w:tcPr>
            <w:tcW w:w="2610" w:type="dxa"/>
          </w:tcPr>
          <w:p w14:paraId="54E67D4A" w14:textId="34C6718F"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بعض الإحالات غير منسقة (علامات ترقيم/مسافات/سنوات)، وتفاوت في تعريب المصطلحات</w:t>
            </w:r>
            <w:r w:rsidRPr="00AF2A71">
              <w:rPr>
                <w:rFonts w:asciiTheme="minorBidi" w:hAnsiTheme="minorBidi"/>
                <w:sz w:val="24"/>
                <w:szCs w:val="24"/>
              </w:rPr>
              <w:t xml:space="preserve"> (Smart Tech/AI/IoT).</w:t>
            </w:r>
          </w:p>
        </w:tc>
        <w:tc>
          <w:tcPr>
            <w:tcW w:w="1980" w:type="dxa"/>
          </w:tcPr>
          <w:p w14:paraId="3FEF8FEB" w14:textId="4A599E1A"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مواضع متعددة</w:t>
            </w:r>
          </w:p>
        </w:tc>
        <w:tc>
          <w:tcPr>
            <w:tcW w:w="1278" w:type="dxa"/>
          </w:tcPr>
          <w:p w14:paraId="5C1A478A" w14:textId="591CCC98" w:rsidR="006379DE" w:rsidRPr="00AF2A71" w:rsidRDefault="006379DE" w:rsidP="006379DE">
            <w:pPr>
              <w:bidi/>
              <w:rPr>
                <w:rFonts w:asciiTheme="minorBidi" w:hAnsiTheme="minorBidi"/>
                <w:sz w:val="24"/>
                <w:szCs w:val="24"/>
              </w:rPr>
            </w:pPr>
            <w:r w:rsidRPr="00AF2A71">
              <w:rPr>
                <w:rFonts w:asciiTheme="minorBidi" w:hAnsiTheme="minorBidi"/>
                <w:sz w:val="24"/>
                <w:szCs w:val="24"/>
              </w:rPr>
              <w:t>4</w:t>
            </w:r>
          </w:p>
        </w:tc>
      </w:tr>
    </w:tbl>
    <w:p w14:paraId="7FB395EB" w14:textId="77777777" w:rsidR="00180157" w:rsidRPr="00AF2A71" w:rsidRDefault="00180157" w:rsidP="006379DE">
      <w:pPr>
        <w:bidi/>
        <w:rPr>
          <w:rFonts w:asciiTheme="minorBidi" w:hAnsiTheme="minorBidi"/>
          <w:sz w:val="24"/>
          <w:szCs w:val="24"/>
        </w:rPr>
      </w:pPr>
    </w:p>
    <w:p w14:paraId="278B5F18" w14:textId="77777777" w:rsidR="00180157" w:rsidRPr="00AF2A71" w:rsidRDefault="00995F8E" w:rsidP="006379DE">
      <w:pPr>
        <w:pStyle w:val="Heading2"/>
        <w:bidi/>
        <w:rPr>
          <w:rFonts w:asciiTheme="minorBidi" w:hAnsiTheme="minorBidi" w:cstheme="minorBidi"/>
          <w:sz w:val="24"/>
          <w:szCs w:val="24"/>
        </w:rPr>
      </w:pPr>
      <w:r w:rsidRPr="00AF2A71">
        <w:rPr>
          <w:rFonts w:asciiTheme="minorBidi" w:hAnsiTheme="minorBidi" w:cstheme="minorBidi"/>
          <w:sz w:val="24"/>
          <w:szCs w:val="24"/>
        </w:rPr>
        <w:t>مشكلة</w:t>
      </w:r>
      <w:r w:rsidRPr="00AF2A71">
        <w:rPr>
          <w:rFonts w:asciiTheme="minorBidi" w:hAnsiTheme="minorBidi" w:cstheme="minorBidi"/>
          <w:sz w:val="24"/>
          <w:szCs w:val="24"/>
        </w:rPr>
        <w:t xml:space="preserve"> </w:t>
      </w:r>
      <w:r w:rsidRPr="00AF2A71">
        <w:rPr>
          <w:rFonts w:asciiTheme="minorBidi" w:hAnsiTheme="minorBidi" w:cstheme="minorBidi"/>
          <w:sz w:val="24"/>
          <w:szCs w:val="24"/>
        </w:rPr>
        <w:t>الدراسة</w:t>
      </w:r>
    </w:p>
    <w:tbl>
      <w:tblPr>
        <w:tblStyle w:val="TableGrid"/>
        <w:tblW w:w="8932" w:type="dxa"/>
        <w:jc w:val="right"/>
        <w:tblLook w:val="04A0" w:firstRow="1" w:lastRow="0" w:firstColumn="1" w:lastColumn="0" w:noHBand="0" w:noVBand="1"/>
      </w:tblPr>
      <w:tblGrid>
        <w:gridCol w:w="3064"/>
        <w:gridCol w:w="2610"/>
        <w:gridCol w:w="1980"/>
        <w:gridCol w:w="1278"/>
      </w:tblGrid>
      <w:tr w:rsidR="006379DE" w:rsidRPr="00AF2A71" w14:paraId="7D5554B0" w14:textId="00109C5B" w:rsidTr="006379DE">
        <w:trPr>
          <w:jc w:val="right"/>
        </w:trPr>
        <w:tc>
          <w:tcPr>
            <w:tcW w:w="3064" w:type="dxa"/>
          </w:tcPr>
          <w:p w14:paraId="64DC9537" w14:textId="2C92E16C"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كيفية التنفيذ (خطوات عملية للطالب)</w:t>
            </w:r>
          </w:p>
        </w:tc>
        <w:tc>
          <w:tcPr>
            <w:tcW w:w="2610" w:type="dxa"/>
          </w:tcPr>
          <w:p w14:paraId="5963BF2C" w14:textId="0E794595" w:rsidR="006379DE" w:rsidRPr="00AF2A71" w:rsidRDefault="006379DE" w:rsidP="006379DE">
            <w:pPr>
              <w:bidi/>
              <w:rPr>
                <w:rFonts w:asciiTheme="minorBidi" w:hAnsiTheme="minorBidi"/>
                <w:b/>
                <w:sz w:val="24"/>
                <w:szCs w:val="24"/>
              </w:rPr>
            </w:pPr>
            <w:r w:rsidRPr="00AF2A71">
              <w:rPr>
                <w:rFonts w:asciiTheme="minorBidi" w:hAnsiTheme="minorBidi"/>
                <w:sz w:val="24"/>
                <w:szCs w:val="24"/>
                <w:rtl/>
              </w:rPr>
              <w:t>نص الملاحظة (بالعربية الأكاديمية)</w:t>
            </w:r>
          </w:p>
        </w:tc>
        <w:tc>
          <w:tcPr>
            <w:tcW w:w="1980" w:type="dxa"/>
          </w:tcPr>
          <w:p w14:paraId="7D984D4F" w14:textId="0C31EB69" w:rsidR="006379DE" w:rsidRPr="00AF2A71" w:rsidRDefault="006379DE" w:rsidP="006379DE">
            <w:pPr>
              <w:bidi/>
              <w:rPr>
                <w:rFonts w:asciiTheme="minorBidi" w:hAnsiTheme="minorBidi"/>
                <w:b/>
                <w:sz w:val="24"/>
                <w:szCs w:val="24"/>
              </w:rPr>
            </w:pPr>
            <w:r w:rsidRPr="00AF2A71">
              <w:rPr>
                <w:rFonts w:asciiTheme="minorBidi" w:hAnsiTheme="minorBidi"/>
                <w:sz w:val="24"/>
                <w:szCs w:val="24"/>
                <w:rtl/>
              </w:rPr>
              <w:t>موضع الملاحظة في النص</w:t>
            </w:r>
          </w:p>
        </w:tc>
        <w:tc>
          <w:tcPr>
            <w:tcW w:w="1278" w:type="dxa"/>
          </w:tcPr>
          <w:p w14:paraId="184AF114" w14:textId="72F65526" w:rsidR="006379DE" w:rsidRPr="00AF2A71" w:rsidRDefault="006379DE" w:rsidP="006379DE">
            <w:pPr>
              <w:bidi/>
              <w:rPr>
                <w:rFonts w:asciiTheme="minorBidi" w:hAnsiTheme="minorBidi"/>
                <w:b/>
                <w:sz w:val="24"/>
                <w:szCs w:val="24"/>
              </w:rPr>
            </w:pPr>
            <w:r w:rsidRPr="00AF2A71">
              <w:rPr>
                <w:rFonts w:asciiTheme="minorBidi" w:hAnsiTheme="minorBidi"/>
                <w:sz w:val="24"/>
                <w:szCs w:val="24"/>
                <w:rtl/>
              </w:rPr>
              <w:t>رقم الملاحظة</w:t>
            </w:r>
          </w:p>
        </w:tc>
      </w:tr>
      <w:tr w:rsidR="006379DE" w:rsidRPr="00AF2A71" w14:paraId="26E9A106" w14:textId="0E0F5194" w:rsidTr="006379DE">
        <w:trPr>
          <w:jc w:val="right"/>
        </w:trPr>
        <w:tc>
          <w:tcPr>
            <w:tcW w:w="3064" w:type="dxa"/>
          </w:tcPr>
          <w:p w14:paraId="6E49F930" w14:textId="438CF88A"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أعد كتابة المشكلة وفق التسلسل: (أ) توصيف موجز للوضع الراهن بالمستشفى (إجراءات/حوادث/استجابة)، (ب) أعراض القصور (تكامل منخفض، نقص تحليلات، عبء تقارير)، (ج) قصور الأدبيات في الربط الثلاثي في السياق السعودي، (د) صياغة نهائية للمشكلة وسؤال رئيس محدد.</w:t>
            </w:r>
          </w:p>
        </w:tc>
        <w:tc>
          <w:tcPr>
            <w:tcW w:w="2610" w:type="dxa"/>
          </w:tcPr>
          <w:p w14:paraId="2BB4CD87" w14:textId="17A948AE"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الصياغة تعرض التحولات العامة وتأثيرات إيجابية دون إبراز «المكوّن السببي» الذي يربط التطوير التنظيمي بإدارة المخاطر عبر التكنولوجيا الذكية.</w:t>
            </w:r>
          </w:p>
        </w:tc>
        <w:tc>
          <w:tcPr>
            <w:tcW w:w="1980" w:type="dxa"/>
          </w:tcPr>
          <w:p w14:paraId="225E2E91" w14:textId="01BDD013"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بداية قسم المشكلة</w:t>
            </w:r>
          </w:p>
        </w:tc>
        <w:tc>
          <w:tcPr>
            <w:tcW w:w="1278" w:type="dxa"/>
          </w:tcPr>
          <w:p w14:paraId="7CB95C91" w14:textId="71A569F1" w:rsidR="006379DE" w:rsidRPr="00AF2A71" w:rsidRDefault="006379DE" w:rsidP="006379DE">
            <w:pPr>
              <w:bidi/>
              <w:rPr>
                <w:rFonts w:asciiTheme="minorBidi" w:hAnsiTheme="minorBidi"/>
                <w:sz w:val="24"/>
                <w:szCs w:val="24"/>
              </w:rPr>
            </w:pPr>
            <w:r w:rsidRPr="00AF2A71">
              <w:rPr>
                <w:rFonts w:asciiTheme="minorBidi" w:hAnsiTheme="minorBidi"/>
                <w:sz w:val="24"/>
                <w:szCs w:val="24"/>
              </w:rPr>
              <w:t>1</w:t>
            </w:r>
          </w:p>
        </w:tc>
      </w:tr>
      <w:tr w:rsidR="006379DE" w:rsidRPr="00AF2A71" w14:paraId="081AE4A3" w14:textId="6E213176" w:rsidTr="006379DE">
        <w:trPr>
          <w:jc w:val="right"/>
        </w:trPr>
        <w:tc>
          <w:tcPr>
            <w:tcW w:w="3064" w:type="dxa"/>
          </w:tcPr>
          <w:p w14:paraId="7C87FDA7" w14:textId="73F93735"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 xml:space="preserve">استبدل الشواهد بمقالات محكّمة أو تقارير رسمية (جهات صحية رسمية) </w:t>
            </w:r>
            <w:r w:rsidRPr="00AF2A71">
              <w:rPr>
                <w:rFonts w:asciiTheme="minorBidi" w:hAnsiTheme="minorBidi"/>
                <w:sz w:val="24"/>
                <w:szCs w:val="24"/>
                <w:rtl/>
              </w:rPr>
              <w:lastRenderedPageBreak/>
              <w:t>وأظهر حداثة المراجع (آخر 5 سنوات).</w:t>
            </w:r>
          </w:p>
        </w:tc>
        <w:tc>
          <w:tcPr>
            <w:tcW w:w="2610" w:type="dxa"/>
          </w:tcPr>
          <w:p w14:paraId="1D1A388E" w14:textId="2351100C"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lastRenderedPageBreak/>
              <w:t>الاستناد إلى مصادر صحفية/تقارير عامة</w:t>
            </w:r>
            <w:r w:rsidRPr="00AF2A71">
              <w:rPr>
                <w:rFonts w:asciiTheme="minorBidi" w:hAnsiTheme="minorBidi"/>
                <w:sz w:val="24"/>
                <w:szCs w:val="24"/>
              </w:rPr>
              <w:t xml:space="preserve"> (</w:t>
            </w:r>
            <w:r w:rsidRPr="00AF2A71">
              <w:rPr>
                <w:rFonts w:asciiTheme="minorBidi" w:hAnsiTheme="minorBidi"/>
                <w:sz w:val="24"/>
                <w:szCs w:val="24"/>
                <w:rtl/>
              </w:rPr>
              <w:t>مثل</w:t>
            </w:r>
            <w:r w:rsidRPr="00AF2A71">
              <w:rPr>
                <w:rFonts w:asciiTheme="minorBidi" w:hAnsiTheme="minorBidi"/>
                <w:sz w:val="24"/>
                <w:szCs w:val="24"/>
              </w:rPr>
              <w:t xml:space="preserve"> </w:t>
            </w:r>
            <w:r w:rsidRPr="00AF2A71">
              <w:rPr>
                <w:rFonts w:asciiTheme="minorBidi" w:hAnsiTheme="minorBidi"/>
                <w:sz w:val="24"/>
                <w:szCs w:val="24"/>
              </w:rPr>
              <w:lastRenderedPageBreak/>
              <w:t xml:space="preserve">The Guardian) </w:t>
            </w:r>
            <w:r w:rsidRPr="00AF2A71">
              <w:rPr>
                <w:rFonts w:asciiTheme="minorBidi" w:hAnsiTheme="minorBidi"/>
                <w:sz w:val="24"/>
                <w:szCs w:val="24"/>
                <w:rtl/>
              </w:rPr>
              <w:t>يقلل من صرامة الحُجّة في هذا الموضع.</w:t>
            </w:r>
          </w:p>
        </w:tc>
        <w:tc>
          <w:tcPr>
            <w:tcW w:w="1980" w:type="dxa"/>
          </w:tcPr>
          <w:p w14:paraId="691E5A59" w14:textId="19D4B583"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lastRenderedPageBreak/>
              <w:t>منتصف القسم (الشواهد)</w:t>
            </w:r>
          </w:p>
        </w:tc>
        <w:tc>
          <w:tcPr>
            <w:tcW w:w="1278" w:type="dxa"/>
          </w:tcPr>
          <w:p w14:paraId="0A735D34" w14:textId="206E0C12" w:rsidR="006379DE" w:rsidRPr="00AF2A71" w:rsidRDefault="006379DE" w:rsidP="006379DE">
            <w:pPr>
              <w:bidi/>
              <w:rPr>
                <w:rFonts w:asciiTheme="minorBidi" w:hAnsiTheme="minorBidi"/>
                <w:sz w:val="24"/>
                <w:szCs w:val="24"/>
              </w:rPr>
            </w:pPr>
            <w:r w:rsidRPr="00AF2A71">
              <w:rPr>
                <w:rFonts w:asciiTheme="minorBidi" w:hAnsiTheme="minorBidi"/>
                <w:sz w:val="24"/>
                <w:szCs w:val="24"/>
              </w:rPr>
              <w:t>2</w:t>
            </w:r>
          </w:p>
        </w:tc>
      </w:tr>
      <w:tr w:rsidR="006379DE" w:rsidRPr="00AF2A71" w14:paraId="69BB6DDB" w14:textId="06CB4592" w:rsidTr="006379DE">
        <w:trPr>
          <w:jc w:val="right"/>
        </w:trPr>
        <w:tc>
          <w:tcPr>
            <w:tcW w:w="3064" w:type="dxa"/>
          </w:tcPr>
          <w:p w14:paraId="0942FB9D" w14:textId="67202AAB"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أعد الصياغة: «ما أثر التطوير التنظيمي بأبعاده (الهيكل، إعادة هندسة العمليات، تمكين العاملين) على فعالية إدارة المخاطر بأبعادها (التخطيط، الموقف، الممارسات الوقائية) في مستشفى الملك فهد بالباحة، وما دور التكنولوجيا الذكية (الذكاء الاصطناعي، …) وسيطًا في هذه</w:t>
            </w:r>
            <w:r w:rsidRPr="00AF2A71">
              <w:rPr>
                <w:rFonts w:asciiTheme="minorBidi" w:hAnsiTheme="minorBidi"/>
                <w:sz w:val="24"/>
                <w:szCs w:val="24"/>
              </w:rPr>
              <w:t xml:space="preserve"> </w:t>
            </w:r>
            <w:r w:rsidRPr="00AF2A71">
              <w:rPr>
                <w:rFonts w:asciiTheme="minorBidi" w:hAnsiTheme="minorBidi"/>
                <w:sz w:val="24"/>
                <w:szCs w:val="24"/>
                <w:rtl/>
              </w:rPr>
              <w:t>العلاقة؟»</w:t>
            </w:r>
          </w:p>
        </w:tc>
        <w:tc>
          <w:tcPr>
            <w:tcW w:w="2610" w:type="dxa"/>
          </w:tcPr>
          <w:p w14:paraId="7F215846" w14:textId="3DE2C154"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السؤال الرئيس جيّد الاتجاه لكنه بصيغة «ما مدى…» ويجمع بين مستويين (الأثر المباشر والوساطة) دون تسميات أبعاد دقيقة.</w:t>
            </w:r>
          </w:p>
        </w:tc>
        <w:tc>
          <w:tcPr>
            <w:tcW w:w="1980" w:type="dxa"/>
          </w:tcPr>
          <w:p w14:paraId="6E7EDDD6" w14:textId="394DA46B"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السؤال الرئيس في ختام القسم</w:t>
            </w:r>
          </w:p>
        </w:tc>
        <w:tc>
          <w:tcPr>
            <w:tcW w:w="1278" w:type="dxa"/>
          </w:tcPr>
          <w:p w14:paraId="3F38B5ED" w14:textId="6BB1A4F9" w:rsidR="006379DE" w:rsidRPr="00AF2A71" w:rsidRDefault="006379DE" w:rsidP="006379DE">
            <w:pPr>
              <w:bidi/>
              <w:rPr>
                <w:rFonts w:asciiTheme="minorBidi" w:hAnsiTheme="minorBidi"/>
                <w:sz w:val="24"/>
                <w:szCs w:val="24"/>
              </w:rPr>
            </w:pPr>
            <w:r w:rsidRPr="00AF2A71">
              <w:rPr>
                <w:rFonts w:asciiTheme="minorBidi" w:hAnsiTheme="minorBidi"/>
                <w:sz w:val="24"/>
                <w:szCs w:val="24"/>
              </w:rPr>
              <w:t>3</w:t>
            </w:r>
          </w:p>
        </w:tc>
      </w:tr>
      <w:tr w:rsidR="006379DE" w:rsidRPr="00AF2A71" w14:paraId="4293BF99" w14:textId="7DA80E4D" w:rsidTr="006379DE">
        <w:trPr>
          <w:jc w:val="right"/>
        </w:trPr>
        <w:tc>
          <w:tcPr>
            <w:tcW w:w="3064" w:type="dxa"/>
          </w:tcPr>
          <w:p w14:paraId="1419F334" w14:textId="04FD7798"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أدرج مؤشرات عملية: زمن الاستجابة للحوادث، معدل الأخطاء/الحوادث لكل 1000 حالة، نسبة الالتزام بإجراءات السلامة، زمن معالجة البلاغات.</w:t>
            </w:r>
          </w:p>
        </w:tc>
        <w:tc>
          <w:tcPr>
            <w:tcW w:w="2610" w:type="dxa"/>
          </w:tcPr>
          <w:p w14:paraId="056A64B9" w14:textId="0F54E73A"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لا تُعرض مؤشرات أداء واضحة تُظهر أثر المشكلة داخل المستشفى.</w:t>
            </w:r>
          </w:p>
        </w:tc>
        <w:tc>
          <w:tcPr>
            <w:tcW w:w="1980" w:type="dxa"/>
          </w:tcPr>
          <w:p w14:paraId="73FE1FBB" w14:textId="330FBBB6"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إبراز المؤشرات العملية</w:t>
            </w:r>
          </w:p>
        </w:tc>
        <w:tc>
          <w:tcPr>
            <w:tcW w:w="1278" w:type="dxa"/>
          </w:tcPr>
          <w:p w14:paraId="33398B92" w14:textId="225DF181" w:rsidR="006379DE" w:rsidRPr="00AF2A71" w:rsidRDefault="006379DE" w:rsidP="006379DE">
            <w:pPr>
              <w:bidi/>
              <w:rPr>
                <w:rFonts w:asciiTheme="minorBidi" w:hAnsiTheme="minorBidi"/>
                <w:sz w:val="24"/>
                <w:szCs w:val="24"/>
              </w:rPr>
            </w:pPr>
            <w:r w:rsidRPr="00AF2A71">
              <w:rPr>
                <w:rFonts w:asciiTheme="minorBidi" w:hAnsiTheme="minorBidi"/>
                <w:sz w:val="24"/>
                <w:szCs w:val="24"/>
              </w:rPr>
              <w:t>4</w:t>
            </w:r>
          </w:p>
        </w:tc>
      </w:tr>
    </w:tbl>
    <w:p w14:paraId="392A22C7" w14:textId="77777777" w:rsidR="00180157" w:rsidRPr="00AF2A71" w:rsidRDefault="00180157" w:rsidP="006379DE">
      <w:pPr>
        <w:bidi/>
        <w:rPr>
          <w:rFonts w:asciiTheme="minorBidi" w:hAnsiTheme="minorBidi"/>
          <w:sz w:val="24"/>
          <w:szCs w:val="24"/>
        </w:rPr>
      </w:pPr>
    </w:p>
    <w:p w14:paraId="2085101A" w14:textId="77777777" w:rsidR="00180157" w:rsidRPr="00AF2A71" w:rsidRDefault="00995F8E" w:rsidP="006379DE">
      <w:pPr>
        <w:pStyle w:val="Heading2"/>
        <w:bidi/>
        <w:rPr>
          <w:rFonts w:asciiTheme="minorBidi" w:hAnsiTheme="minorBidi" w:cstheme="minorBidi"/>
          <w:sz w:val="24"/>
          <w:szCs w:val="24"/>
        </w:rPr>
      </w:pPr>
      <w:r w:rsidRPr="00AF2A71">
        <w:rPr>
          <w:rFonts w:asciiTheme="minorBidi" w:hAnsiTheme="minorBidi" w:cstheme="minorBidi"/>
          <w:sz w:val="24"/>
          <w:szCs w:val="24"/>
        </w:rPr>
        <w:t>أهداف</w:t>
      </w:r>
      <w:r w:rsidRPr="00AF2A71">
        <w:rPr>
          <w:rFonts w:asciiTheme="minorBidi" w:hAnsiTheme="minorBidi" w:cstheme="minorBidi"/>
          <w:sz w:val="24"/>
          <w:szCs w:val="24"/>
        </w:rPr>
        <w:t xml:space="preserve"> </w:t>
      </w:r>
      <w:r w:rsidRPr="00AF2A71">
        <w:rPr>
          <w:rFonts w:asciiTheme="minorBidi" w:hAnsiTheme="minorBidi" w:cstheme="minorBidi"/>
          <w:sz w:val="24"/>
          <w:szCs w:val="24"/>
        </w:rPr>
        <w:t>الدراسة</w:t>
      </w:r>
    </w:p>
    <w:tbl>
      <w:tblPr>
        <w:tblStyle w:val="TableGrid"/>
        <w:tblW w:w="0" w:type="auto"/>
        <w:jc w:val="right"/>
        <w:tblLook w:val="04A0" w:firstRow="1" w:lastRow="0" w:firstColumn="1" w:lastColumn="0" w:noHBand="0" w:noVBand="1"/>
      </w:tblPr>
      <w:tblGrid>
        <w:gridCol w:w="2770"/>
        <w:gridCol w:w="2606"/>
        <w:gridCol w:w="1977"/>
        <w:gridCol w:w="1277"/>
      </w:tblGrid>
      <w:tr w:rsidR="006379DE" w:rsidRPr="00AF2A71" w14:paraId="13405D0A" w14:textId="5E9D9535" w:rsidTr="006379DE">
        <w:trPr>
          <w:jc w:val="right"/>
        </w:trPr>
        <w:tc>
          <w:tcPr>
            <w:tcW w:w="2772" w:type="dxa"/>
          </w:tcPr>
          <w:p w14:paraId="2935E289" w14:textId="7A0F3D93"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كيفية التنفيذ (خطوات عملية للطالب)</w:t>
            </w:r>
          </w:p>
        </w:tc>
        <w:tc>
          <w:tcPr>
            <w:tcW w:w="2610" w:type="dxa"/>
          </w:tcPr>
          <w:p w14:paraId="73CDD804" w14:textId="4140EEFE"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نص الملاحظة (بالعربية الأكاديمية)</w:t>
            </w:r>
          </w:p>
        </w:tc>
        <w:tc>
          <w:tcPr>
            <w:tcW w:w="1980" w:type="dxa"/>
          </w:tcPr>
          <w:p w14:paraId="2D1EBD15" w14:textId="47B838D2"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موضع الملاحظة في النص</w:t>
            </w:r>
          </w:p>
        </w:tc>
        <w:tc>
          <w:tcPr>
            <w:tcW w:w="1278" w:type="dxa"/>
          </w:tcPr>
          <w:p w14:paraId="5E7207F7" w14:textId="28113D20"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رقم الملاحظة</w:t>
            </w:r>
          </w:p>
        </w:tc>
      </w:tr>
      <w:tr w:rsidR="006379DE" w:rsidRPr="00AF2A71" w14:paraId="47E25299" w14:textId="57A87648" w:rsidTr="006379DE">
        <w:trPr>
          <w:jc w:val="right"/>
        </w:trPr>
        <w:tc>
          <w:tcPr>
            <w:tcW w:w="2772" w:type="dxa"/>
          </w:tcPr>
          <w:p w14:paraId="1ADDBE82" w14:textId="41020F21"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عدّله إلى: «قياس أثر التطوير التنظيمي على فعالية إدارة المخاطر مع اختبار الدور الوسيط للتكنولوجيا الذكية لدى مستشفى الملك فهد المركزي بالباحة خلال عام 2025، باستخدام استبانة بمقياس ليكرت».</w:t>
            </w:r>
          </w:p>
        </w:tc>
        <w:tc>
          <w:tcPr>
            <w:tcW w:w="2610" w:type="dxa"/>
          </w:tcPr>
          <w:p w14:paraId="7CDE1A13" w14:textId="5533FFA9"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جيد الصياغة لكنه يحتاج ضبطًا مكانيًا/زمانيًا وصياغة قابلة للقياس.</w:t>
            </w:r>
          </w:p>
        </w:tc>
        <w:tc>
          <w:tcPr>
            <w:tcW w:w="1980" w:type="dxa"/>
          </w:tcPr>
          <w:p w14:paraId="705A21F0" w14:textId="2F5BE114"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الهدف الرئيس</w:t>
            </w:r>
          </w:p>
        </w:tc>
        <w:tc>
          <w:tcPr>
            <w:tcW w:w="1278" w:type="dxa"/>
          </w:tcPr>
          <w:p w14:paraId="74CE830B" w14:textId="2BD0CC6C" w:rsidR="006379DE" w:rsidRPr="00AF2A71" w:rsidRDefault="006379DE" w:rsidP="006379DE">
            <w:pPr>
              <w:bidi/>
              <w:rPr>
                <w:rFonts w:asciiTheme="minorBidi" w:hAnsiTheme="minorBidi"/>
                <w:sz w:val="24"/>
                <w:szCs w:val="24"/>
              </w:rPr>
            </w:pPr>
            <w:r w:rsidRPr="00AF2A71">
              <w:rPr>
                <w:rFonts w:asciiTheme="minorBidi" w:hAnsiTheme="minorBidi"/>
                <w:sz w:val="24"/>
                <w:szCs w:val="24"/>
              </w:rPr>
              <w:t>1</w:t>
            </w:r>
          </w:p>
        </w:tc>
      </w:tr>
      <w:tr w:rsidR="006379DE" w:rsidRPr="00AF2A71" w14:paraId="66381742" w14:textId="31862380" w:rsidTr="006379DE">
        <w:trPr>
          <w:jc w:val="right"/>
        </w:trPr>
        <w:tc>
          <w:tcPr>
            <w:tcW w:w="2772" w:type="dxa"/>
          </w:tcPr>
          <w:p w14:paraId="78656DF4" w14:textId="05DA1771"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أعد الهيكلة إلى: (1) قياس مستويات أبعاد التطوير، (2) قياس مستويات أبعاد المخاطر، (3) قياس مستوى تبنّي التكنولوجيا الذكية، (4) اختبار الأثر المباشر للتطوير على المخاطر، (5) اختبار أثر التطوير على التكنولوجيا، (6) اختبار أثر التكنولوجيا على المخاطر، (7) اختبار الوساطة بالـ</w:t>
            </w:r>
            <w:r w:rsidRPr="00AF2A71">
              <w:rPr>
                <w:rFonts w:asciiTheme="minorBidi" w:hAnsiTheme="minorBidi"/>
                <w:sz w:val="24"/>
                <w:szCs w:val="24"/>
              </w:rPr>
              <w:t>Bootstrapping.</w:t>
            </w:r>
          </w:p>
        </w:tc>
        <w:tc>
          <w:tcPr>
            <w:tcW w:w="2610" w:type="dxa"/>
          </w:tcPr>
          <w:p w14:paraId="3178152F" w14:textId="1C92D376"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القائمة مناسبة لكن تتضمن تكرارًا وتباينًا في مستوى التجريد.</w:t>
            </w:r>
          </w:p>
        </w:tc>
        <w:tc>
          <w:tcPr>
            <w:tcW w:w="1980" w:type="dxa"/>
          </w:tcPr>
          <w:p w14:paraId="1DE79226" w14:textId="3DBD989A"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الأهداف الفرعية</w:t>
            </w:r>
          </w:p>
        </w:tc>
        <w:tc>
          <w:tcPr>
            <w:tcW w:w="1278" w:type="dxa"/>
          </w:tcPr>
          <w:p w14:paraId="020CAB90" w14:textId="2604B281" w:rsidR="006379DE" w:rsidRPr="00AF2A71" w:rsidRDefault="006379DE" w:rsidP="006379DE">
            <w:pPr>
              <w:bidi/>
              <w:rPr>
                <w:rFonts w:asciiTheme="minorBidi" w:hAnsiTheme="minorBidi"/>
                <w:sz w:val="24"/>
                <w:szCs w:val="24"/>
              </w:rPr>
            </w:pPr>
            <w:r w:rsidRPr="00AF2A71">
              <w:rPr>
                <w:rFonts w:asciiTheme="minorBidi" w:hAnsiTheme="minorBidi"/>
                <w:sz w:val="24"/>
                <w:szCs w:val="24"/>
              </w:rPr>
              <w:t>2</w:t>
            </w:r>
          </w:p>
        </w:tc>
      </w:tr>
      <w:tr w:rsidR="006379DE" w:rsidRPr="00AF2A71" w14:paraId="6A75588B" w14:textId="3B1E606C" w:rsidTr="006379DE">
        <w:trPr>
          <w:jc w:val="right"/>
        </w:trPr>
        <w:tc>
          <w:tcPr>
            <w:tcW w:w="2772" w:type="dxa"/>
          </w:tcPr>
          <w:p w14:paraId="2B800CBC" w14:textId="5B81462A"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رتّب الأهداف وفق هذا التسلسل لتسهيل مواءمة الأسئلة/الفرضيات والتحليل الإحصائي.</w:t>
            </w:r>
          </w:p>
        </w:tc>
        <w:tc>
          <w:tcPr>
            <w:tcW w:w="2610" w:type="dxa"/>
          </w:tcPr>
          <w:p w14:paraId="0C36D446" w14:textId="4EF29240"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لا يظهر بوضوح تسلسل (قياس المستويات → الآثار المباشرة → الوساطة).</w:t>
            </w:r>
          </w:p>
        </w:tc>
        <w:tc>
          <w:tcPr>
            <w:tcW w:w="1980" w:type="dxa"/>
          </w:tcPr>
          <w:p w14:paraId="1008D929" w14:textId="464A7DE4"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التسلسل المنهجي</w:t>
            </w:r>
          </w:p>
        </w:tc>
        <w:tc>
          <w:tcPr>
            <w:tcW w:w="1278" w:type="dxa"/>
          </w:tcPr>
          <w:p w14:paraId="1765D00D" w14:textId="67A94A04" w:rsidR="006379DE" w:rsidRPr="00AF2A71" w:rsidRDefault="006379DE" w:rsidP="006379DE">
            <w:pPr>
              <w:bidi/>
              <w:rPr>
                <w:rFonts w:asciiTheme="minorBidi" w:hAnsiTheme="minorBidi"/>
                <w:sz w:val="24"/>
                <w:szCs w:val="24"/>
              </w:rPr>
            </w:pPr>
            <w:r w:rsidRPr="00AF2A71">
              <w:rPr>
                <w:rFonts w:asciiTheme="minorBidi" w:hAnsiTheme="minorBidi"/>
                <w:sz w:val="24"/>
                <w:szCs w:val="24"/>
              </w:rPr>
              <w:t>3</w:t>
            </w:r>
          </w:p>
        </w:tc>
      </w:tr>
    </w:tbl>
    <w:p w14:paraId="32D2BAF1" w14:textId="77777777" w:rsidR="00180157" w:rsidRPr="00AF2A71" w:rsidRDefault="00180157" w:rsidP="006379DE">
      <w:pPr>
        <w:bidi/>
        <w:rPr>
          <w:rFonts w:asciiTheme="minorBidi" w:hAnsiTheme="minorBidi"/>
          <w:sz w:val="24"/>
          <w:szCs w:val="24"/>
        </w:rPr>
      </w:pPr>
    </w:p>
    <w:p w14:paraId="595A7F59" w14:textId="77777777" w:rsidR="00180157" w:rsidRPr="00AF2A71" w:rsidRDefault="00995F8E" w:rsidP="006379DE">
      <w:pPr>
        <w:pStyle w:val="Heading2"/>
        <w:bidi/>
        <w:rPr>
          <w:rFonts w:asciiTheme="minorBidi" w:hAnsiTheme="minorBidi" w:cstheme="minorBidi"/>
          <w:sz w:val="24"/>
          <w:szCs w:val="24"/>
        </w:rPr>
      </w:pPr>
      <w:r w:rsidRPr="00AF2A71">
        <w:rPr>
          <w:rFonts w:asciiTheme="minorBidi" w:hAnsiTheme="minorBidi" w:cstheme="minorBidi"/>
          <w:sz w:val="24"/>
          <w:szCs w:val="24"/>
        </w:rPr>
        <w:t>أسئلة</w:t>
      </w:r>
      <w:r w:rsidRPr="00AF2A71">
        <w:rPr>
          <w:rFonts w:asciiTheme="minorBidi" w:hAnsiTheme="minorBidi" w:cstheme="minorBidi"/>
          <w:sz w:val="24"/>
          <w:szCs w:val="24"/>
        </w:rPr>
        <w:t xml:space="preserve"> </w:t>
      </w:r>
      <w:r w:rsidRPr="00AF2A71">
        <w:rPr>
          <w:rFonts w:asciiTheme="minorBidi" w:hAnsiTheme="minorBidi" w:cstheme="minorBidi"/>
          <w:sz w:val="24"/>
          <w:szCs w:val="24"/>
        </w:rPr>
        <w:t>الدراسة</w:t>
      </w:r>
      <w:r w:rsidRPr="00AF2A71">
        <w:rPr>
          <w:rFonts w:asciiTheme="minorBidi" w:hAnsiTheme="minorBidi" w:cstheme="minorBidi"/>
          <w:sz w:val="24"/>
          <w:szCs w:val="24"/>
        </w:rPr>
        <w:t xml:space="preserve"> </w:t>
      </w:r>
      <w:r w:rsidRPr="00AF2A71">
        <w:rPr>
          <w:rFonts w:asciiTheme="minorBidi" w:hAnsiTheme="minorBidi" w:cstheme="minorBidi"/>
          <w:sz w:val="24"/>
          <w:szCs w:val="24"/>
        </w:rPr>
        <w:t>أو</w:t>
      </w:r>
      <w:r w:rsidRPr="00AF2A71">
        <w:rPr>
          <w:rFonts w:asciiTheme="minorBidi" w:hAnsiTheme="minorBidi" w:cstheme="minorBidi"/>
          <w:sz w:val="24"/>
          <w:szCs w:val="24"/>
        </w:rPr>
        <w:t xml:space="preserve"> </w:t>
      </w:r>
      <w:r w:rsidRPr="00AF2A71">
        <w:rPr>
          <w:rFonts w:asciiTheme="minorBidi" w:hAnsiTheme="minorBidi" w:cstheme="minorBidi"/>
          <w:sz w:val="24"/>
          <w:szCs w:val="24"/>
        </w:rPr>
        <w:t>فرضياتها</w:t>
      </w:r>
    </w:p>
    <w:tbl>
      <w:tblPr>
        <w:tblStyle w:val="TableGrid"/>
        <w:tblW w:w="0" w:type="auto"/>
        <w:jc w:val="right"/>
        <w:tblLook w:val="04A0" w:firstRow="1" w:lastRow="0" w:firstColumn="1" w:lastColumn="0" w:noHBand="0" w:noVBand="1"/>
      </w:tblPr>
      <w:tblGrid>
        <w:gridCol w:w="2770"/>
        <w:gridCol w:w="2606"/>
        <w:gridCol w:w="1977"/>
        <w:gridCol w:w="1277"/>
      </w:tblGrid>
      <w:tr w:rsidR="006379DE" w:rsidRPr="00AF2A71" w14:paraId="61C9FB02" w14:textId="17072725" w:rsidTr="006379DE">
        <w:trPr>
          <w:jc w:val="right"/>
        </w:trPr>
        <w:tc>
          <w:tcPr>
            <w:tcW w:w="2772" w:type="dxa"/>
          </w:tcPr>
          <w:p w14:paraId="46D7D9C3" w14:textId="02BB4C8D"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 xml:space="preserve">كيفية التنفيذ (خطوات عملية </w:t>
            </w:r>
            <w:r w:rsidRPr="00AF2A71">
              <w:rPr>
                <w:rFonts w:asciiTheme="minorBidi" w:hAnsiTheme="minorBidi"/>
                <w:b/>
                <w:bCs/>
                <w:sz w:val="24"/>
                <w:szCs w:val="24"/>
                <w:rtl/>
              </w:rPr>
              <w:lastRenderedPageBreak/>
              <w:t>للطالب)</w:t>
            </w:r>
          </w:p>
        </w:tc>
        <w:tc>
          <w:tcPr>
            <w:tcW w:w="2610" w:type="dxa"/>
          </w:tcPr>
          <w:p w14:paraId="6E20B3B6" w14:textId="1B597D1C"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lastRenderedPageBreak/>
              <w:t xml:space="preserve">نص الملاحظة (بالعربية </w:t>
            </w:r>
            <w:r w:rsidRPr="00AF2A71">
              <w:rPr>
                <w:rFonts w:asciiTheme="minorBidi" w:hAnsiTheme="minorBidi"/>
                <w:b/>
                <w:bCs/>
                <w:sz w:val="24"/>
                <w:szCs w:val="24"/>
                <w:rtl/>
              </w:rPr>
              <w:lastRenderedPageBreak/>
              <w:t>الأكاديمية)</w:t>
            </w:r>
          </w:p>
        </w:tc>
        <w:tc>
          <w:tcPr>
            <w:tcW w:w="1980" w:type="dxa"/>
          </w:tcPr>
          <w:p w14:paraId="185C0B31" w14:textId="431A6237"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lastRenderedPageBreak/>
              <w:t xml:space="preserve">موضع الملاحظة في </w:t>
            </w:r>
            <w:r w:rsidRPr="00AF2A71">
              <w:rPr>
                <w:rFonts w:asciiTheme="minorBidi" w:hAnsiTheme="minorBidi"/>
                <w:b/>
                <w:bCs/>
                <w:sz w:val="24"/>
                <w:szCs w:val="24"/>
                <w:rtl/>
              </w:rPr>
              <w:lastRenderedPageBreak/>
              <w:t>النص</w:t>
            </w:r>
          </w:p>
        </w:tc>
        <w:tc>
          <w:tcPr>
            <w:tcW w:w="1278" w:type="dxa"/>
          </w:tcPr>
          <w:p w14:paraId="08757B14" w14:textId="5922F00D"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lastRenderedPageBreak/>
              <w:t>رقم الملاحظة</w:t>
            </w:r>
          </w:p>
        </w:tc>
      </w:tr>
      <w:tr w:rsidR="006379DE" w:rsidRPr="00AF2A71" w14:paraId="48BEA707" w14:textId="1DFF706E" w:rsidTr="006379DE">
        <w:trPr>
          <w:jc w:val="right"/>
        </w:trPr>
        <w:tc>
          <w:tcPr>
            <w:tcW w:w="2772" w:type="dxa"/>
          </w:tcPr>
          <w:p w14:paraId="7D3A82F3" w14:textId="786BFD5D"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وحّد الأسلوب باتجاهات صريحة للأثر</w:t>
            </w:r>
            <w:r w:rsidRPr="00AF2A71">
              <w:rPr>
                <w:rFonts w:asciiTheme="minorBidi" w:hAnsiTheme="minorBidi"/>
                <w:sz w:val="24"/>
                <w:szCs w:val="24"/>
              </w:rPr>
              <w:t xml:space="preserve">: H1: </w:t>
            </w:r>
            <w:r w:rsidRPr="00AF2A71">
              <w:rPr>
                <w:rFonts w:asciiTheme="minorBidi" w:hAnsiTheme="minorBidi"/>
                <w:sz w:val="24"/>
                <w:szCs w:val="24"/>
                <w:rtl/>
              </w:rPr>
              <w:t>يؤثر التطوير التنظيمي إيجابيًا في فعالية إدارة المخاطر</w:t>
            </w:r>
            <w:r w:rsidRPr="00AF2A71">
              <w:rPr>
                <w:rFonts w:asciiTheme="minorBidi" w:hAnsiTheme="minorBidi"/>
                <w:sz w:val="24"/>
                <w:szCs w:val="24"/>
              </w:rPr>
              <w:t xml:space="preserve">. H2: </w:t>
            </w:r>
            <w:r w:rsidRPr="00AF2A71">
              <w:rPr>
                <w:rFonts w:asciiTheme="minorBidi" w:hAnsiTheme="minorBidi"/>
                <w:sz w:val="24"/>
                <w:szCs w:val="24"/>
                <w:rtl/>
              </w:rPr>
              <w:t>يؤثر التطوير التنظيمي إيجابيًا في تبنّي التكنولوجيا الذكية</w:t>
            </w:r>
            <w:r w:rsidRPr="00AF2A71">
              <w:rPr>
                <w:rFonts w:asciiTheme="minorBidi" w:hAnsiTheme="minorBidi"/>
                <w:sz w:val="24"/>
                <w:szCs w:val="24"/>
              </w:rPr>
              <w:t xml:space="preserve">. H3: </w:t>
            </w:r>
            <w:r w:rsidRPr="00AF2A71">
              <w:rPr>
                <w:rFonts w:asciiTheme="minorBidi" w:hAnsiTheme="minorBidi"/>
                <w:sz w:val="24"/>
                <w:szCs w:val="24"/>
                <w:rtl/>
              </w:rPr>
              <w:t>تؤثر التكنولوجيا الذكية إيجابيًا في فعالية إدارة المخاطر</w:t>
            </w:r>
            <w:r w:rsidRPr="00AF2A71">
              <w:rPr>
                <w:rFonts w:asciiTheme="minorBidi" w:hAnsiTheme="minorBidi"/>
                <w:sz w:val="24"/>
                <w:szCs w:val="24"/>
              </w:rPr>
              <w:t xml:space="preserve">. H4: </w:t>
            </w:r>
            <w:r w:rsidRPr="00AF2A71">
              <w:rPr>
                <w:rFonts w:asciiTheme="minorBidi" w:hAnsiTheme="minorBidi"/>
                <w:sz w:val="24"/>
                <w:szCs w:val="24"/>
                <w:rtl/>
              </w:rPr>
              <w:t>تتوسط التكنولوجيا الذكية العلاقة بين التطوير التنظيمي وفعالية إدارة المخاطر (وساطة جزئية/كلية – حدّدها نظريًا).</w:t>
            </w:r>
          </w:p>
        </w:tc>
        <w:tc>
          <w:tcPr>
            <w:tcW w:w="2610" w:type="dxa"/>
          </w:tcPr>
          <w:p w14:paraId="1BAA37D9" w14:textId="79D218A4"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الفرضيات</w:t>
            </w:r>
            <w:r w:rsidRPr="00AF2A71">
              <w:rPr>
                <w:rFonts w:asciiTheme="minorBidi" w:hAnsiTheme="minorBidi"/>
                <w:sz w:val="24"/>
                <w:szCs w:val="24"/>
              </w:rPr>
              <w:t xml:space="preserve"> H</w:t>
            </w:r>
            <w:r w:rsidRPr="00AF2A71">
              <w:rPr>
                <w:rFonts w:ascii="Cambria Math" w:hAnsi="Cambria Math" w:cs="Cambria Math"/>
                <w:sz w:val="24"/>
                <w:szCs w:val="24"/>
              </w:rPr>
              <w:t>₁</w:t>
            </w:r>
            <w:r w:rsidRPr="00AF2A71">
              <w:rPr>
                <w:rFonts w:ascii="Arial" w:hAnsi="Arial" w:cs="Arial"/>
                <w:sz w:val="24"/>
                <w:szCs w:val="24"/>
              </w:rPr>
              <w:t>–</w:t>
            </w:r>
            <w:r w:rsidRPr="00AF2A71">
              <w:rPr>
                <w:rFonts w:asciiTheme="minorBidi" w:hAnsiTheme="minorBidi"/>
                <w:sz w:val="24"/>
                <w:szCs w:val="24"/>
              </w:rPr>
              <w:t>H</w:t>
            </w:r>
            <w:r w:rsidRPr="00AF2A71">
              <w:rPr>
                <w:rFonts w:ascii="Cambria Math" w:hAnsi="Cambria Math" w:cs="Cambria Math"/>
                <w:sz w:val="24"/>
                <w:szCs w:val="24"/>
              </w:rPr>
              <w:t>₄</w:t>
            </w:r>
            <w:r w:rsidRPr="00AF2A71">
              <w:rPr>
                <w:rFonts w:asciiTheme="minorBidi" w:hAnsiTheme="minorBidi"/>
                <w:sz w:val="24"/>
                <w:szCs w:val="24"/>
              </w:rPr>
              <w:t xml:space="preserve"> </w:t>
            </w:r>
            <w:r w:rsidRPr="00AF2A71">
              <w:rPr>
                <w:rFonts w:asciiTheme="minorBidi" w:hAnsiTheme="minorBidi"/>
                <w:sz w:val="24"/>
                <w:szCs w:val="24"/>
                <w:rtl/>
              </w:rPr>
              <w:t>مصاغة جيدًا من حيث المنطق لكنها تحتاج ضبطًا دقيقًا للتسميات ولنوع الاختبار (أثر/ارتباط) واتساق الترقيم.</w:t>
            </w:r>
          </w:p>
        </w:tc>
        <w:tc>
          <w:tcPr>
            <w:tcW w:w="1980" w:type="dxa"/>
          </w:tcPr>
          <w:p w14:paraId="377B93E7" w14:textId="34B1F071"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قائمة الفرضيات</w:t>
            </w:r>
          </w:p>
        </w:tc>
        <w:tc>
          <w:tcPr>
            <w:tcW w:w="1278" w:type="dxa"/>
          </w:tcPr>
          <w:p w14:paraId="6B88EE58" w14:textId="2DFDBB5B" w:rsidR="006379DE" w:rsidRPr="00AF2A71" w:rsidRDefault="006379DE" w:rsidP="006379DE">
            <w:pPr>
              <w:bidi/>
              <w:rPr>
                <w:rFonts w:asciiTheme="minorBidi" w:hAnsiTheme="minorBidi"/>
                <w:sz w:val="24"/>
                <w:szCs w:val="24"/>
              </w:rPr>
            </w:pPr>
            <w:r w:rsidRPr="00AF2A71">
              <w:rPr>
                <w:rFonts w:asciiTheme="minorBidi" w:hAnsiTheme="minorBidi"/>
                <w:sz w:val="24"/>
                <w:szCs w:val="24"/>
              </w:rPr>
              <w:t>1</w:t>
            </w:r>
          </w:p>
        </w:tc>
      </w:tr>
      <w:tr w:rsidR="006379DE" w:rsidRPr="00AF2A71" w14:paraId="617728EF" w14:textId="7F2CA39F" w:rsidTr="006379DE">
        <w:trPr>
          <w:jc w:val="right"/>
        </w:trPr>
        <w:tc>
          <w:tcPr>
            <w:tcW w:w="2772" w:type="dxa"/>
          </w:tcPr>
          <w:p w14:paraId="71AEFEF0" w14:textId="54A89D4E"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أضف تفريعات</w:t>
            </w:r>
            <w:r w:rsidRPr="00AF2A71">
              <w:rPr>
                <w:rFonts w:asciiTheme="minorBidi" w:hAnsiTheme="minorBidi"/>
                <w:sz w:val="24"/>
                <w:szCs w:val="24"/>
              </w:rPr>
              <w:t xml:space="preserve">: H1a–H1c </w:t>
            </w:r>
            <w:r w:rsidRPr="00AF2A71">
              <w:rPr>
                <w:rFonts w:asciiTheme="minorBidi" w:hAnsiTheme="minorBidi"/>
                <w:sz w:val="24"/>
                <w:szCs w:val="24"/>
                <w:rtl/>
              </w:rPr>
              <w:t>لأبعاد التطوير → إدارة المخاطر الإجمالية، أو حدّد اختبارًا على الأبعاد التابعة كلٌّ على حدة (التخطيط/الموقف/الوقاية).</w:t>
            </w:r>
          </w:p>
        </w:tc>
        <w:tc>
          <w:tcPr>
            <w:tcW w:w="2610" w:type="dxa"/>
          </w:tcPr>
          <w:p w14:paraId="1D4FACC9" w14:textId="31A5D5EA"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لا تُظهر الفرضيات الفرعية بوضوح أبعاد كل متغير بما يتسق مع «مصطلحات الدراسة».</w:t>
            </w:r>
          </w:p>
        </w:tc>
        <w:tc>
          <w:tcPr>
            <w:tcW w:w="1980" w:type="dxa"/>
          </w:tcPr>
          <w:p w14:paraId="7C720EBF" w14:textId="69D57763"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التفريعات والأبعاد</w:t>
            </w:r>
          </w:p>
        </w:tc>
        <w:tc>
          <w:tcPr>
            <w:tcW w:w="1278" w:type="dxa"/>
          </w:tcPr>
          <w:p w14:paraId="6E8DFC20" w14:textId="0B6D29B8" w:rsidR="006379DE" w:rsidRPr="00AF2A71" w:rsidRDefault="006379DE" w:rsidP="006379DE">
            <w:pPr>
              <w:bidi/>
              <w:rPr>
                <w:rFonts w:asciiTheme="minorBidi" w:hAnsiTheme="minorBidi"/>
                <w:sz w:val="24"/>
                <w:szCs w:val="24"/>
              </w:rPr>
            </w:pPr>
            <w:r w:rsidRPr="00AF2A71">
              <w:rPr>
                <w:rFonts w:asciiTheme="minorBidi" w:hAnsiTheme="minorBidi"/>
                <w:sz w:val="24"/>
                <w:szCs w:val="24"/>
              </w:rPr>
              <w:t>2</w:t>
            </w:r>
          </w:p>
        </w:tc>
      </w:tr>
      <w:tr w:rsidR="006379DE" w:rsidRPr="00AF2A71" w14:paraId="20018FDD" w14:textId="580E5115" w:rsidTr="006379DE">
        <w:trPr>
          <w:jc w:val="right"/>
        </w:trPr>
        <w:tc>
          <w:tcPr>
            <w:tcW w:w="2772" w:type="dxa"/>
          </w:tcPr>
          <w:p w14:paraId="5FF39E02" w14:textId="18470F6A"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أدرج فقرة قصيرة بمتغيرات ضابطة لضبط التباين غير المرغوب وزيادة صرامة الاختبار.</w:t>
            </w:r>
          </w:p>
        </w:tc>
        <w:tc>
          <w:tcPr>
            <w:tcW w:w="2610" w:type="dxa"/>
          </w:tcPr>
          <w:p w14:paraId="033DF7F2" w14:textId="6BCF635A"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لا توجد إشارة إلى متغيرات ضابطة محتملة (العمر، سنوات الخبرة، القسم، طبيعة المناوبة).</w:t>
            </w:r>
          </w:p>
        </w:tc>
        <w:tc>
          <w:tcPr>
            <w:tcW w:w="1980" w:type="dxa"/>
          </w:tcPr>
          <w:p w14:paraId="7F3B7C27" w14:textId="7E4DB0E3"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المتغيرات الضابطة</w:t>
            </w:r>
          </w:p>
        </w:tc>
        <w:tc>
          <w:tcPr>
            <w:tcW w:w="1278" w:type="dxa"/>
          </w:tcPr>
          <w:p w14:paraId="38497D67" w14:textId="4D23A609" w:rsidR="006379DE" w:rsidRPr="00AF2A71" w:rsidRDefault="006379DE" w:rsidP="006379DE">
            <w:pPr>
              <w:bidi/>
              <w:rPr>
                <w:rFonts w:asciiTheme="minorBidi" w:hAnsiTheme="minorBidi"/>
                <w:sz w:val="24"/>
                <w:szCs w:val="24"/>
              </w:rPr>
            </w:pPr>
            <w:r w:rsidRPr="00AF2A71">
              <w:rPr>
                <w:rFonts w:asciiTheme="minorBidi" w:hAnsiTheme="minorBidi"/>
                <w:sz w:val="24"/>
                <w:szCs w:val="24"/>
              </w:rPr>
              <w:t>3</w:t>
            </w:r>
          </w:p>
        </w:tc>
      </w:tr>
    </w:tbl>
    <w:p w14:paraId="76F8E2A7" w14:textId="77777777" w:rsidR="00180157" w:rsidRPr="00AF2A71" w:rsidRDefault="00180157" w:rsidP="006379DE">
      <w:pPr>
        <w:bidi/>
        <w:rPr>
          <w:rFonts w:asciiTheme="minorBidi" w:hAnsiTheme="minorBidi"/>
          <w:sz w:val="24"/>
          <w:szCs w:val="24"/>
        </w:rPr>
      </w:pPr>
    </w:p>
    <w:p w14:paraId="451C2AE9" w14:textId="77777777" w:rsidR="00180157" w:rsidRPr="00AF2A71" w:rsidRDefault="00995F8E" w:rsidP="006379DE">
      <w:pPr>
        <w:pStyle w:val="Heading2"/>
        <w:bidi/>
        <w:rPr>
          <w:rFonts w:asciiTheme="minorBidi" w:hAnsiTheme="minorBidi" w:cstheme="minorBidi"/>
          <w:sz w:val="24"/>
          <w:szCs w:val="24"/>
        </w:rPr>
      </w:pPr>
      <w:r w:rsidRPr="00AF2A71">
        <w:rPr>
          <w:rFonts w:asciiTheme="minorBidi" w:hAnsiTheme="minorBidi" w:cstheme="minorBidi"/>
          <w:sz w:val="24"/>
          <w:szCs w:val="24"/>
        </w:rPr>
        <w:t>أهمية</w:t>
      </w:r>
      <w:r w:rsidRPr="00AF2A71">
        <w:rPr>
          <w:rFonts w:asciiTheme="minorBidi" w:hAnsiTheme="minorBidi" w:cstheme="minorBidi"/>
          <w:sz w:val="24"/>
          <w:szCs w:val="24"/>
        </w:rPr>
        <w:t xml:space="preserve"> </w:t>
      </w:r>
      <w:r w:rsidRPr="00AF2A71">
        <w:rPr>
          <w:rFonts w:asciiTheme="minorBidi" w:hAnsiTheme="minorBidi" w:cstheme="minorBidi"/>
          <w:sz w:val="24"/>
          <w:szCs w:val="24"/>
        </w:rPr>
        <w:t>الدراسة</w:t>
      </w:r>
    </w:p>
    <w:tbl>
      <w:tblPr>
        <w:tblStyle w:val="TableGrid"/>
        <w:tblW w:w="0" w:type="auto"/>
        <w:jc w:val="right"/>
        <w:tblLook w:val="04A0" w:firstRow="1" w:lastRow="0" w:firstColumn="1" w:lastColumn="0" w:noHBand="0" w:noVBand="1"/>
      </w:tblPr>
      <w:tblGrid>
        <w:gridCol w:w="2768"/>
        <w:gridCol w:w="2607"/>
        <w:gridCol w:w="1978"/>
        <w:gridCol w:w="1277"/>
      </w:tblGrid>
      <w:tr w:rsidR="006379DE" w:rsidRPr="00AF2A71" w14:paraId="6346E428" w14:textId="5D449D61" w:rsidTr="006379DE">
        <w:trPr>
          <w:jc w:val="right"/>
        </w:trPr>
        <w:tc>
          <w:tcPr>
            <w:tcW w:w="2772" w:type="dxa"/>
          </w:tcPr>
          <w:p w14:paraId="4C61E97B" w14:textId="3990CE21"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كيفية التنفيذ (خطوات عملية للطالب)</w:t>
            </w:r>
          </w:p>
        </w:tc>
        <w:tc>
          <w:tcPr>
            <w:tcW w:w="2610" w:type="dxa"/>
          </w:tcPr>
          <w:p w14:paraId="4976DBE7" w14:textId="6219ED59"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نص الملاحظة (بالعربية الأكاديمية)</w:t>
            </w:r>
          </w:p>
        </w:tc>
        <w:tc>
          <w:tcPr>
            <w:tcW w:w="1980" w:type="dxa"/>
          </w:tcPr>
          <w:p w14:paraId="512E77C2" w14:textId="583575AE"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موضع الملاحظة في النص</w:t>
            </w:r>
          </w:p>
        </w:tc>
        <w:tc>
          <w:tcPr>
            <w:tcW w:w="1278" w:type="dxa"/>
          </w:tcPr>
          <w:p w14:paraId="2C5669C2" w14:textId="4325411F"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رقم الملاحظة</w:t>
            </w:r>
          </w:p>
        </w:tc>
      </w:tr>
      <w:tr w:rsidR="006379DE" w:rsidRPr="00AF2A71" w14:paraId="799996C0" w14:textId="0A23F0F3" w:rsidTr="006379DE">
        <w:trPr>
          <w:jc w:val="right"/>
        </w:trPr>
        <w:tc>
          <w:tcPr>
            <w:tcW w:w="2772" w:type="dxa"/>
          </w:tcPr>
          <w:p w14:paraId="7E03F9F8" w14:textId="3F103F50"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اكتب 4–5 أسطر تُظهر الإضافة: تركيب نموذج وساطة يربط التطوير التنظيمي بإدارة المخاطر عبر التكنولوجيا الذكية في بيئة مستشفى حكومي سعودي، والتحقق من صلاحية القياس.</w:t>
            </w:r>
          </w:p>
        </w:tc>
        <w:tc>
          <w:tcPr>
            <w:tcW w:w="2610" w:type="dxa"/>
          </w:tcPr>
          <w:p w14:paraId="590A9E0C" w14:textId="22D3CBE8"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العرض جيّد لكنه يعيد بعض مضامين المقدمة ولا يحدّد بدقة الإسهام التركيبي (نموذج وساطة محدّد الأبعاد).</w:t>
            </w:r>
          </w:p>
        </w:tc>
        <w:tc>
          <w:tcPr>
            <w:tcW w:w="1980" w:type="dxa"/>
          </w:tcPr>
          <w:p w14:paraId="06AC775D" w14:textId="34F5D737"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الأهمية العلمية (النظرية)</w:t>
            </w:r>
          </w:p>
        </w:tc>
        <w:tc>
          <w:tcPr>
            <w:tcW w:w="1278" w:type="dxa"/>
          </w:tcPr>
          <w:p w14:paraId="1FDF59F8" w14:textId="0D1DE0B6" w:rsidR="006379DE" w:rsidRPr="00AF2A71" w:rsidRDefault="006379DE" w:rsidP="006379DE">
            <w:pPr>
              <w:bidi/>
              <w:rPr>
                <w:rFonts w:asciiTheme="minorBidi" w:hAnsiTheme="minorBidi"/>
                <w:sz w:val="24"/>
                <w:szCs w:val="24"/>
              </w:rPr>
            </w:pPr>
            <w:r w:rsidRPr="00AF2A71">
              <w:rPr>
                <w:rFonts w:asciiTheme="minorBidi" w:hAnsiTheme="minorBidi"/>
                <w:sz w:val="24"/>
                <w:szCs w:val="24"/>
              </w:rPr>
              <w:t>1</w:t>
            </w:r>
          </w:p>
        </w:tc>
      </w:tr>
      <w:tr w:rsidR="006379DE" w:rsidRPr="00AF2A71" w14:paraId="1F9B9A9B" w14:textId="568B41B4" w:rsidTr="006379DE">
        <w:trPr>
          <w:jc w:val="right"/>
        </w:trPr>
        <w:tc>
          <w:tcPr>
            <w:tcW w:w="2772" w:type="dxa"/>
          </w:tcPr>
          <w:p w14:paraId="6349C1C5" w14:textId="6359E38B"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استبدل/ادعم بإحالات رسمية حديثة، واربط كل بند تطبيقي بمؤشر أداء (تقليل الأخطاء، زمن الاستجابة، التبليغ، الامتثال).</w:t>
            </w:r>
          </w:p>
        </w:tc>
        <w:tc>
          <w:tcPr>
            <w:tcW w:w="2610" w:type="dxa"/>
          </w:tcPr>
          <w:p w14:paraId="3D4EDA7A" w14:textId="3398CBCB"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الاعتماد على نسب عامة (وزارة الصحة 2023) دون توثيق دقيق يقلل الصرامة.</w:t>
            </w:r>
          </w:p>
        </w:tc>
        <w:tc>
          <w:tcPr>
            <w:tcW w:w="1980" w:type="dxa"/>
          </w:tcPr>
          <w:p w14:paraId="420C8415" w14:textId="27D96F3E"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الأهمية التطبيقية</w:t>
            </w:r>
          </w:p>
        </w:tc>
        <w:tc>
          <w:tcPr>
            <w:tcW w:w="1278" w:type="dxa"/>
          </w:tcPr>
          <w:p w14:paraId="37648297" w14:textId="57ED78B9" w:rsidR="006379DE" w:rsidRPr="00AF2A71" w:rsidRDefault="006379DE" w:rsidP="006379DE">
            <w:pPr>
              <w:bidi/>
              <w:rPr>
                <w:rFonts w:asciiTheme="minorBidi" w:hAnsiTheme="minorBidi"/>
                <w:sz w:val="24"/>
                <w:szCs w:val="24"/>
              </w:rPr>
            </w:pPr>
            <w:r w:rsidRPr="00AF2A71">
              <w:rPr>
                <w:rFonts w:asciiTheme="minorBidi" w:hAnsiTheme="minorBidi"/>
                <w:sz w:val="24"/>
                <w:szCs w:val="24"/>
              </w:rPr>
              <w:t>2</w:t>
            </w:r>
          </w:p>
        </w:tc>
      </w:tr>
      <w:tr w:rsidR="006379DE" w:rsidRPr="00AF2A71" w14:paraId="3F55D495" w14:textId="25F2996C" w:rsidTr="006379DE">
        <w:trPr>
          <w:jc w:val="right"/>
        </w:trPr>
        <w:tc>
          <w:tcPr>
            <w:tcW w:w="2772" w:type="dxa"/>
          </w:tcPr>
          <w:p w14:paraId="6D85C14F" w14:textId="61EE39ED"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افصل القسمين بعناوين فرعية واضحة وجُمَل فاصلة، مع أمثلة تطبيقية مربوطة بالمؤشرات.</w:t>
            </w:r>
          </w:p>
        </w:tc>
        <w:tc>
          <w:tcPr>
            <w:tcW w:w="2610" w:type="dxa"/>
          </w:tcPr>
          <w:p w14:paraId="1380439F" w14:textId="770BF7B3"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يوجد تداخل بين الأهمية النظرية والتطبيقية.</w:t>
            </w:r>
          </w:p>
        </w:tc>
        <w:tc>
          <w:tcPr>
            <w:tcW w:w="1980" w:type="dxa"/>
          </w:tcPr>
          <w:p w14:paraId="6360E7AA" w14:textId="7557E4F1"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فصل النظرية عن التطبيق</w:t>
            </w:r>
          </w:p>
        </w:tc>
        <w:tc>
          <w:tcPr>
            <w:tcW w:w="1278" w:type="dxa"/>
          </w:tcPr>
          <w:p w14:paraId="66F49169" w14:textId="64FC0995" w:rsidR="006379DE" w:rsidRPr="00AF2A71" w:rsidRDefault="006379DE" w:rsidP="006379DE">
            <w:pPr>
              <w:bidi/>
              <w:rPr>
                <w:rFonts w:asciiTheme="minorBidi" w:hAnsiTheme="minorBidi"/>
                <w:sz w:val="24"/>
                <w:szCs w:val="24"/>
              </w:rPr>
            </w:pPr>
            <w:r w:rsidRPr="00AF2A71">
              <w:rPr>
                <w:rFonts w:asciiTheme="minorBidi" w:hAnsiTheme="minorBidi"/>
                <w:sz w:val="24"/>
                <w:szCs w:val="24"/>
              </w:rPr>
              <w:t>3</w:t>
            </w:r>
          </w:p>
        </w:tc>
      </w:tr>
    </w:tbl>
    <w:p w14:paraId="5AC92CB9" w14:textId="77777777" w:rsidR="00180157" w:rsidRPr="00AF2A71" w:rsidRDefault="00180157" w:rsidP="006379DE">
      <w:pPr>
        <w:bidi/>
        <w:rPr>
          <w:rFonts w:asciiTheme="minorBidi" w:hAnsiTheme="minorBidi"/>
          <w:sz w:val="24"/>
          <w:szCs w:val="24"/>
        </w:rPr>
      </w:pPr>
    </w:p>
    <w:p w14:paraId="72C591D1" w14:textId="77777777" w:rsidR="00180157" w:rsidRPr="00AF2A71" w:rsidRDefault="00995F8E" w:rsidP="006379DE">
      <w:pPr>
        <w:pStyle w:val="Heading2"/>
        <w:bidi/>
        <w:rPr>
          <w:rFonts w:asciiTheme="minorBidi" w:hAnsiTheme="minorBidi" w:cstheme="minorBidi"/>
          <w:sz w:val="24"/>
          <w:szCs w:val="24"/>
        </w:rPr>
      </w:pPr>
      <w:r w:rsidRPr="00AF2A71">
        <w:rPr>
          <w:rFonts w:asciiTheme="minorBidi" w:hAnsiTheme="minorBidi" w:cstheme="minorBidi"/>
          <w:sz w:val="24"/>
          <w:szCs w:val="24"/>
        </w:rPr>
        <w:t>حدود</w:t>
      </w:r>
      <w:r w:rsidRPr="00AF2A71">
        <w:rPr>
          <w:rFonts w:asciiTheme="minorBidi" w:hAnsiTheme="minorBidi" w:cstheme="minorBidi"/>
          <w:sz w:val="24"/>
          <w:szCs w:val="24"/>
        </w:rPr>
        <w:t xml:space="preserve"> </w:t>
      </w:r>
      <w:r w:rsidRPr="00AF2A71">
        <w:rPr>
          <w:rFonts w:asciiTheme="minorBidi" w:hAnsiTheme="minorBidi" w:cstheme="minorBidi"/>
          <w:sz w:val="24"/>
          <w:szCs w:val="24"/>
        </w:rPr>
        <w:t>الدراسة</w:t>
      </w:r>
    </w:p>
    <w:tbl>
      <w:tblPr>
        <w:tblStyle w:val="TableGrid"/>
        <w:tblW w:w="0" w:type="auto"/>
        <w:jc w:val="right"/>
        <w:tblLook w:val="04A0" w:firstRow="1" w:lastRow="0" w:firstColumn="1" w:lastColumn="0" w:noHBand="0" w:noVBand="1"/>
      </w:tblPr>
      <w:tblGrid>
        <w:gridCol w:w="2877"/>
        <w:gridCol w:w="2600"/>
        <w:gridCol w:w="1906"/>
        <w:gridCol w:w="1247"/>
      </w:tblGrid>
      <w:tr w:rsidR="006379DE" w:rsidRPr="00AF2A71" w14:paraId="738A2EDA" w14:textId="2A3312E1" w:rsidTr="006379DE">
        <w:trPr>
          <w:jc w:val="right"/>
        </w:trPr>
        <w:tc>
          <w:tcPr>
            <w:tcW w:w="2976" w:type="dxa"/>
          </w:tcPr>
          <w:p w14:paraId="3B31760A" w14:textId="230D44B2"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كيفية التنفيذ (خطوات عملية للطالب)</w:t>
            </w:r>
          </w:p>
        </w:tc>
        <w:tc>
          <w:tcPr>
            <w:tcW w:w="2610" w:type="dxa"/>
          </w:tcPr>
          <w:p w14:paraId="1FAAFD04" w14:textId="5D8C1742"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نص الملاحظة (بالعربية الأكاديمية)</w:t>
            </w:r>
          </w:p>
        </w:tc>
        <w:tc>
          <w:tcPr>
            <w:tcW w:w="1980" w:type="dxa"/>
          </w:tcPr>
          <w:p w14:paraId="735E2C1C" w14:textId="5BF735C7"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موضع الملاحظة في النص</w:t>
            </w:r>
          </w:p>
        </w:tc>
        <w:tc>
          <w:tcPr>
            <w:tcW w:w="1278" w:type="dxa"/>
          </w:tcPr>
          <w:p w14:paraId="0468186F" w14:textId="123718CF"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رقم الملاحظة</w:t>
            </w:r>
          </w:p>
        </w:tc>
      </w:tr>
      <w:tr w:rsidR="006379DE" w:rsidRPr="00AF2A71" w14:paraId="3FA86E10" w14:textId="287E13DF" w:rsidTr="006379DE">
        <w:trPr>
          <w:jc w:val="right"/>
        </w:trPr>
        <w:tc>
          <w:tcPr>
            <w:tcW w:w="2976" w:type="dxa"/>
          </w:tcPr>
          <w:p w14:paraId="0822F1F1" w14:textId="5C352D48"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 xml:space="preserve">حدّد الأقسام المشمولة أو اذكر أن </w:t>
            </w:r>
            <w:r w:rsidRPr="00AF2A71">
              <w:rPr>
                <w:rFonts w:asciiTheme="minorBidi" w:hAnsiTheme="minorBidi"/>
                <w:sz w:val="24"/>
                <w:szCs w:val="24"/>
                <w:rtl/>
              </w:rPr>
              <w:lastRenderedPageBreak/>
              <w:t>العينة تشمل أقسامًا تمثيلية، وناقش حدود التعميم على مستشفيات أخرى.</w:t>
            </w:r>
          </w:p>
        </w:tc>
        <w:tc>
          <w:tcPr>
            <w:tcW w:w="2610" w:type="dxa"/>
          </w:tcPr>
          <w:p w14:paraId="45C3F838" w14:textId="32251B17"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lastRenderedPageBreak/>
              <w:t xml:space="preserve">محددة بالمستشفى وهو جيد، </w:t>
            </w:r>
            <w:r w:rsidRPr="00AF2A71">
              <w:rPr>
                <w:rFonts w:asciiTheme="minorBidi" w:hAnsiTheme="minorBidi"/>
                <w:sz w:val="24"/>
                <w:szCs w:val="24"/>
                <w:rtl/>
              </w:rPr>
              <w:lastRenderedPageBreak/>
              <w:t>لكن يلزم توضيح وحدات التطبيق (أقسام الطوارئ/العمليات/المختبرات) لتفسير التباين.</w:t>
            </w:r>
          </w:p>
        </w:tc>
        <w:tc>
          <w:tcPr>
            <w:tcW w:w="1980" w:type="dxa"/>
          </w:tcPr>
          <w:p w14:paraId="6E18E046" w14:textId="44985BFE"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lastRenderedPageBreak/>
              <w:t>الحدود المكانية</w:t>
            </w:r>
          </w:p>
        </w:tc>
        <w:tc>
          <w:tcPr>
            <w:tcW w:w="1278" w:type="dxa"/>
          </w:tcPr>
          <w:p w14:paraId="07CD18AC" w14:textId="44F2B80A" w:rsidR="006379DE" w:rsidRPr="00AF2A71" w:rsidRDefault="006379DE" w:rsidP="006379DE">
            <w:pPr>
              <w:bidi/>
              <w:rPr>
                <w:rFonts w:asciiTheme="minorBidi" w:hAnsiTheme="minorBidi"/>
                <w:sz w:val="24"/>
                <w:szCs w:val="24"/>
              </w:rPr>
            </w:pPr>
            <w:r w:rsidRPr="00AF2A71">
              <w:rPr>
                <w:rFonts w:asciiTheme="minorBidi" w:hAnsiTheme="minorBidi"/>
                <w:sz w:val="24"/>
                <w:szCs w:val="24"/>
              </w:rPr>
              <w:t>1</w:t>
            </w:r>
          </w:p>
        </w:tc>
      </w:tr>
      <w:tr w:rsidR="006379DE" w:rsidRPr="00AF2A71" w14:paraId="26861377" w14:textId="62383CF9" w:rsidTr="006379DE">
        <w:trPr>
          <w:jc w:val="right"/>
        </w:trPr>
        <w:tc>
          <w:tcPr>
            <w:tcW w:w="2976" w:type="dxa"/>
          </w:tcPr>
          <w:p w14:paraId="4D71EC61" w14:textId="2ABC9A3D"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أضف مبررًا لاختيار 2025 (إطلاق نظام/مرحلة نضج تقني)، وحدد تاريخ بدء/انتهاء جمع البيانات.</w:t>
            </w:r>
          </w:p>
        </w:tc>
        <w:tc>
          <w:tcPr>
            <w:tcW w:w="2610" w:type="dxa"/>
          </w:tcPr>
          <w:p w14:paraId="156B20F5" w14:textId="6340B2D0"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الفترة الزمنية لعام 2025 مذكورة دون تبرير.</w:t>
            </w:r>
          </w:p>
        </w:tc>
        <w:tc>
          <w:tcPr>
            <w:tcW w:w="1980" w:type="dxa"/>
          </w:tcPr>
          <w:p w14:paraId="5BB67D88" w14:textId="06B3DE8D"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الحدود الزمانية</w:t>
            </w:r>
          </w:p>
        </w:tc>
        <w:tc>
          <w:tcPr>
            <w:tcW w:w="1278" w:type="dxa"/>
          </w:tcPr>
          <w:p w14:paraId="22880908" w14:textId="2EFFD48F" w:rsidR="006379DE" w:rsidRPr="00AF2A71" w:rsidRDefault="006379DE" w:rsidP="006379DE">
            <w:pPr>
              <w:bidi/>
              <w:rPr>
                <w:rFonts w:asciiTheme="minorBidi" w:hAnsiTheme="minorBidi"/>
                <w:sz w:val="24"/>
                <w:szCs w:val="24"/>
              </w:rPr>
            </w:pPr>
            <w:r w:rsidRPr="00AF2A71">
              <w:rPr>
                <w:rFonts w:asciiTheme="minorBidi" w:hAnsiTheme="minorBidi"/>
                <w:sz w:val="24"/>
                <w:szCs w:val="24"/>
              </w:rPr>
              <w:t>2</w:t>
            </w:r>
          </w:p>
        </w:tc>
      </w:tr>
      <w:tr w:rsidR="006379DE" w:rsidRPr="00AF2A71" w14:paraId="65BEB44F" w14:textId="57CF32F3" w:rsidTr="006379DE">
        <w:trPr>
          <w:jc w:val="right"/>
        </w:trPr>
        <w:tc>
          <w:tcPr>
            <w:tcW w:w="2976" w:type="dxa"/>
          </w:tcPr>
          <w:p w14:paraId="53725F4B" w14:textId="7D682EA0"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اعتمد معاينة طبقية (حسب القسم/الرتبة/المناوبة) وحدّد حجومًا دنيا لكل طبقة ونسبة استجابة متوقعة.</w:t>
            </w:r>
          </w:p>
        </w:tc>
        <w:tc>
          <w:tcPr>
            <w:tcW w:w="2610" w:type="dxa"/>
          </w:tcPr>
          <w:p w14:paraId="1A5F98CA" w14:textId="23F10019"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العينة من العاملين بالمستشفى لكن لا تظهر خطة معاينة تضمن تمثيلًا كافيًا (طبقية/حجوم فرعية).</w:t>
            </w:r>
          </w:p>
        </w:tc>
        <w:tc>
          <w:tcPr>
            <w:tcW w:w="1980" w:type="dxa"/>
          </w:tcPr>
          <w:p w14:paraId="66A0DDDB" w14:textId="07B938AF"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الحدود البشرية</w:t>
            </w:r>
          </w:p>
        </w:tc>
        <w:tc>
          <w:tcPr>
            <w:tcW w:w="1278" w:type="dxa"/>
          </w:tcPr>
          <w:p w14:paraId="42E27336" w14:textId="55AD1AD3" w:rsidR="006379DE" w:rsidRPr="00AF2A71" w:rsidRDefault="006379DE" w:rsidP="006379DE">
            <w:pPr>
              <w:bidi/>
              <w:rPr>
                <w:rFonts w:asciiTheme="minorBidi" w:hAnsiTheme="minorBidi"/>
                <w:sz w:val="24"/>
                <w:szCs w:val="24"/>
              </w:rPr>
            </w:pPr>
            <w:r w:rsidRPr="00AF2A71">
              <w:rPr>
                <w:rFonts w:asciiTheme="minorBidi" w:hAnsiTheme="minorBidi"/>
                <w:sz w:val="24"/>
                <w:szCs w:val="24"/>
              </w:rPr>
              <w:t>3</w:t>
            </w:r>
          </w:p>
        </w:tc>
      </w:tr>
      <w:tr w:rsidR="006379DE" w:rsidRPr="00AF2A71" w14:paraId="54BC3CA0" w14:textId="046ABDC8" w:rsidTr="006379DE">
        <w:trPr>
          <w:jc w:val="right"/>
        </w:trPr>
        <w:tc>
          <w:tcPr>
            <w:tcW w:w="2976" w:type="dxa"/>
          </w:tcPr>
          <w:p w14:paraId="4E9567CF" w14:textId="0E129457"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أضف سطرًا يوضح المتغيرات المستبعدة وإحالتها إلى «قيود الدراسة» أو بحوث لاحقة.</w:t>
            </w:r>
          </w:p>
        </w:tc>
        <w:tc>
          <w:tcPr>
            <w:tcW w:w="2610" w:type="dxa"/>
          </w:tcPr>
          <w:p w14:paraId="0B19B703" w14:textId="782633B5"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لا يُذكر صراحةً استبعاد متغيرات مؤثرة (ثقافة السلامة، القيادة).</w:t>
            </w:r>
          </w:p>
        </w:tc>
        <w:tc>
          <w:tcPr>
            <w:tcW w:w="1980" w:type="dxa"/>
          </w:tcPr>
          <w:p w14:paraId="7F40968F" w14:textId="0390DBED"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الحدود الموضوعية</w:t>
            </w:r>
          </w:p>
        </w:tc>
        <w:tc>
          <w:tcPr>
            <w:tcW w:w="1278" w:type="dxa"/>
          </w:tcPr>
          <w:p w14:paraId="0DFF48FF" w14:textId="49EDA809" w:rsidR="006379DE" w:rsidRPr="00AF2A71" w:rsidRDefault="006379DE" w:rsidP="006379DE">
            <w:pPr>
              <w:bidi/>
              <w:rPr>
                <w:rFonts w:asciiTheme="minorBidi" w:hAnsiTheme="minorBidi"/>
                <w:sz w:val="24"/>
                <w:szCs w:val="24"/>
              </w:rPr>
            </w:pPr>
            <w:r w:rsidRPr="00AF2A71">
              <w:rPr>
                <w:rFonts w:asciiTheme="minorBidi" w:hAnsiTheme="minorBidi"/>
                <w:sz w:val="24"/>
                <w:szCs w:val="24"/>
              </w:rPr>
              <w:t>4</w:t>
            </w:r>
          </w:p>
        </w:tc>
      </w:tr>
    </w:tbl>
    <w:p w14:paraId="546EAA74" w14:textId="77777777" w:rsidR="00180157" w:rsidRPr="00AF2A71" w:rsidRDefault="00180157" w:rsidP="006379DE">
      <w:pPr>
        <w:bidi/>
        <w:rPr>
          <w:rFonts w:asciiTheme="minorBidi" w:hAnsiTheme="minorBidi"/>
          <w:sz w:val="24"/>
          <w:szCs w:val="24"/>
          <w:rtl/>
        </w:rPr>
      </w:pPr>
    </w:p>
    <w:p w14:paraId="5E74F3F8" w14:textId="77777777" w:rsidR="006379DE" w:rsidRPr="00AF2A71" w:rsidRDefault="006379DE" w:rsidP="006379DE">
      <w:pPr>
        <w:bidi/>
        <w:rPr>
          <w:rFonts w:asciiTheme="minorBidi" w:hAnsiTheme="minorBidi"/>
          <w:sz w:val="24"/>
          <w:szCs w:val="24"/>
        </w:rPr>
      </w:pPr>
    </w:p>
    <w:p w14:paraId="348E064C" w14:textId="77777777" w:rsidR="00180157" w:rsidRPr="00AF2A71" w:rsidRDefault="00995F8E" w:rsidP="006379DE">
      <w:pPr>
        <w:pStyle w:val="Heading2"/>
        <w:bidi/>
        <w:rPr>
          <w:rFonts w:asciiTheme="minorBidi" w:hAnsiTheme="minorBidi" w:cstheme="minorBidi"/>
          <w:sz w:val="24"/>
          <w:szCs w:val="24"/>
        </w:rPr>
      </w:pPr>
      <w:r w:rsidRPr="00AF2A71">
        <w:rPr>
          <w:rFonts w:asciiTheme="minorBidi" w:hAnsiTheme="minorBidi" w:cstheme="minorBidi"/>
          <w:sz w:val="24"/>
          <w:szCs w:val="24"/>
        </w:rPr>
        <w:t>مصطلحات</w:t>
      </w:r>
      <w:r w:rsidRPr="00AF2A71">
        <w:rPr>
          <w:rFonts w:asciiTheme="minorBidi" w:hAnsiTheme="minorBidi" w:cstheme="minorBidi"/>
          <w:sz w:val="24"/>
          <w:szCs w:val="24"/>
        </w:rPr>
        <w:t xml:space="preserve"> </w:t>
      </w:r>
      <w:r w:rsidRPr="00AF2A71">
        <w:rPr>
          <w:rFonts w:asciiTheme="minorBidi" w:hAnsiTheme="minorBidi" w:cstheme="minorBidi"/>
          <w:sz w:val="24"/>
          <w:szCs w:val="24"/>
        </w:rPr>
        <w:t>الدراسة</w:t>
      </w:r>
    </w:p>
    <w:tbl>
      <w:tblPr>
        <w:tblStyle w:val="TableGrid"/>
        <w:tblW w:w="0" w:type="auto"/>
        <w:jc w:val="right"/>
        <w:tblLook w:val="04A0" w:firstRow="1" w:lastRow="0" w:firstColumn="1" w:lastColumn="0" w:noHBand="0" w:noVBand="1"/>
      </w:tblPr>
      <w:tblGrid>
        <w:gridCol w:w="2769"/>
        <w:gridCol w:w="2606"/>
        <w:gridCol w:w="1978"/>
        <w:gridCol w:w="1277"/>
      </w:tblGrid>
      <w:tr w:rsidR="006379DE" w:rsidRPr="00AF2A71" w14:paraId="0B456CFF" w14:textId="0BFF1C68" w:rsidTr="006379DE">
        <w:trPr>
          <w:jc w:val="right"/>
        </w:trPr>
        <w:tc>
          <w:tcPr>
            <w:tcW w:w="2772" w:type="dxa"/>
          </w:tcPr>
          <w:p w14:paraId="4E0E0793" w14:textId="2E00C3E5"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كيفية التنفيذ (خطوات عملية للطالب)</w:t>
            </w:r>
          </w:p>
        </w:tc>
        <w:tc>
          <w:tcPr>
            <w:tcW w:w="2610" w:type="dxa"/>
          </w:tcPr>
          <w:p w14:paraId="7F1D581C" w14:textId="27481CE6"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نص الملاحظة (بالعربية الأكاديمية)</w:t>
            </w:r>
          </w:p>
        </w:tc>
        <w:tc>
          <w:tcPr>
            <w:tcW w:w="1980" w:type="dxa"/>
          </w:tcPr>
          <w:p w14:paraId="58FC7F6E" w14:textId="77467843"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موضع الملاحظة في النص</w:t>
            </w:r>
          </w:p>
        </w:tc>
        <w:tc>
          <w:tcPr>
            <w:tcW w:w="1278" w:type="dxa"/>
          </w:tcPr>
          <w:p w14:paraId="54F17B2D" w14:textId="0F116C7A" w:rsidR="006379DE" w:rsidRPr="00AF2A71" w:rsidRDefault="006379DE" w:rsidP="006379DE">
            <w:pPr>
              <w:bidi/>
              <w:rPr>
                <w:rFonts w:asciiTheme="minorBidi" w:hAnsiTheme="minorBidi"/>
                <w:b/>
                <w:bCs/>
                <w:sz w:val="24"/>
                <w:szCs w:val="24"/>
              </w:rPr>
            </w:pPr>
            <w:r w:rsidRPr="00AF2A71">
              <w:rPr>
                <w:rFonts w:asciiTheme="minorBidi" w:hAnsiTheme="minorBidi"/>
                <w:b/>
                <w:bCs/>
                <w:sz w:val="24"/>
                <w:szCs w:val="24"/>
                <w:rtl/>
              </w:rPr>
              <w:t>رقم الملاحظة</w:t>
            </w:r>
          </w:p>
        </w:tc>
      </w:tr>
      <w:tr w:rsidR="006379DE" w:rsidRPr="00AF2A71" w14:paraId="6DF91BAE" w14:textId="4F0F4C6E" w:rsidTr="006379DE">
        <w:trPr>
          <w:jc w:val="right"/>
        </w:trPr>
        <w:tc>
          <w:tcPr>
            <w:tcW w:w="2772" w:type="dxa"/>
          </w:tcPr>
          <w:p w14:paraId="7B971477" w14:textId="539144DC"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اجعل الإجرائي محايدًا يقتصر على كيفية القياس (الأبعاد/عدد البنود/المقياس) دون تضمين أثر سببي.</w:t>
            </w:r>
          </w:p>
        </w:tc>
        <w:tc>
          <w:tcPr>
            <w:tcW w:w="2610" w:type="dxa"/>
          </w:tcPr>
          <w:p w14:paraId="1AC0598B" w14:textId="604DF90E"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تعريف «التكنولوجيا الذكية» الإجرائي يضمّن نتائج مرغوبة ضمن التعريف (تحسين الأداء/التنبؤ)، ما يسبب تلوّث القياس.</w:t>
            </w:r>
          </w:p>
        </w:tc>
        <w:tc>
          <w:tcPr>
            <w:tcW w:w="1980" w:type="dxa"/>
          </w:tcPr>
          <w:p w14:paraId="575D4EB0" w14:textId="1C4A2444"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التعاريف الإجرائية</w:t>
            </w:r>
          </w:p>
        </w:tc>
        <w:tc>
          <w:tcPr>
            <w:tcW w:w="1278" w:type="dxa"/>
          </w:tcPr>
          <w:p w14:paraId="18F4050F" w14:textId="2662F5C2" w:rsidR="006379DE" w:rsidRPr="00AF2A71" w:rsidRDefault="006379DE" w:rsidP="006379DE">
            <w:pPr>
              <w:bidi/>
              <w:rPr>
                <w:rFonts w:asciiTheme="minorBidi" w:hAnsiTheme="minorBidi"/>
                <w:sz w:val="24"/>
                <w:szCs w:val="24"/>
              </w:rPr>
            </w:pPr>
            <w:r w:rsidRPr="00AF2A71">
              <w:rPr>
                <w:rFonts w:asciiTheme="minorBidi" w:hAnsiTheme="minorBidi"/>
                <w:sz w:val="24"/>
                <w:szCs w:val="24"/>
              </w:rPr>
              <w:t>1</w:t>
            </w:r>
          </w:p>
        </w:tc>
      </w:tr>
      <w:tr w:rsidR="006379DE" w:rsidRPr="00AF2A71" w14:paraId="1A010389" w14:textId="6472D5E8" w:rsidTr="006379DE">
        <w:trPr>
          <w:jc w:val="right"/>
        </w:trPr>
        <w:tc>
          <w:tcPr>
            <w:tcW w:w="2772" w:type="dxa"/>
          </w:tcPr>
          <w:p w14:paraId="27B9B27C" w14:textId="2AD328F1"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استعض عنها/أضف أبعادًا تطبيقية</w:t>
            </w:r>
            <w:r w:rsidRPr="00AF2A71">
              <w:rPr>
                <w:rFonts w:asciiTheme="minorBidi" w:hAnsiTheme="minorBidi"/>
                <w:sz w:val="24"/>
                <w:szCs w:val="24"/>
              </w:rPr>
              <w:t xml:space="preserve"> (</w:t>
            </w:r>
            <w:r w:rsidRPr="00AF2A71">
              <w:rPr>
                <w:rFonts w:asciiTheme="minorBidi" w:hAnsiTheme="minorBidi"/>
                <w:sz w:val="24"/>
                <w:szCs w:val="24"/>
                <w:rtl/>
              </w:rPr>
              <w:t>أنظمة دعم القرار السريري، إنذار مبكر، تحليلات تنبؤية، تكامل أنظمة</w:t>
            </w:r>
            <w:r w:rsidRPr="00AF2A71">
              <w:rPr>
                <w:rFonts w:asciiTheme="minorBidi" w:hAnsiTheme="minorBidi"/>
                <w:sz w:val="24"/>
                <w:szCs w:val="24"/>
              </w:rPr>
              <w:t xml:space="preserve"> IoT)</w:t>
            </w:r>
            <w:r w:rsidRPr="00AF2A71">
              <w:rPr>
                <w:rFonts w:asciiTheme="minorBidi" w:hAnsiTheme="minorBidi"/>
                <w:sz w:val="24"/>
                <w:szCs w:val="24"/>
                <w:rtl/>
              </w:rPr>
              <w:t>، مع مصدر قياس محكّم.</w:t>
            </w:r>
          </w:p>
        </w:tc>
        <w:tc>
          <w:tcPr>
            <w:tcW w:w="2610" w:type="dxa"/>
          </w:tcPr>
          <w:p w14:paraId="5B24E29E" w14:textId="1C1B99ED"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اختيار الأبعاد (الذكاء الاصطناعي، الخوارزميات الجينية، الشبكات العصبية) قد لا يعكس الممارسات الفعلية في مستشفى سعودي عام.</w:t>
            </w:r>
          </w:p>
        </w:tc>
        <w:tc>
          <w:tcPr>
            <w:tcW w:w="1980" w:type="dxa"/>
          </w:tcPr>
          <w:p w14:paraId="7A115BEF" w14:textId="3EBE5191"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أبعاد «التكنولوجيا الذكية»</w:t>
            </w:r>
          </w:p>
        </w:tc>
        <w:tc>
          <w:tcPr>
            <w:tcW w:w="1278" w:type="dxa"/>
          </w:tcPr>
          <w:p w14:paraId="24850DBC" w14:textId="4B564879" w:rsidR="006379DE" w:rsidRPr="00AF2A71" w:rsidRDefault="006379DE" w:rsidP="006379DE">
            <w:pPr>
              <w:bidi/>
              <w:rPr>
                <w:rFonts w:asciiTheme="minorBidi" w:hAnsiTheme="minorBidi"/>
                <w:sz w:val="24"/>
                <w:szCs w:val="24"/>
              </w:rPr>
            </w:pPr>
            <w:r w:rsidRPr="00AF2A71">
              <w:rPr>
                <w:rFonts w:asciiTheme="minorBidi" w:hAnsiTheme="minorBidi"/>
                <w:sz w:val="24"/>
                <w:szCs w:val="24"/>
              </w:rPr>
              <w:t>2</w:t>
            </w:r>
          </w:p>
        </w:tc>
      </w:tr>
      <w:tr w:rsidR="006379DE" w:rsidRPr="00AF2A71" w14:paraId="321836D3" w14:textId="1F6CA0B8" w:rsidTr="006379DE">
        <w:trPr>
          <w:jc w:val="right"/>
        </w:trPr>
        <w:tc>
          <w:tcPr>
            <w:tcW w:w="2772" w:type="dxa"/>
          </w:tcPr>
          <w:p w14:paraId="410D30DC" w14:textId="1F812733"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أنشئ جدول مصطلحات/مقاييس موحّد يُستخدم لاحقًا مرجعًا لصياغة الفرضيات والأداة.</w:t>
            </w:r>
          </w:p>
        </w:tc>
        <w:tc>
          <w:tcPr>
            <w:tcW w:w="2610" w:type="dxa"/>
          </w:tcPr>
          <w:p w14:paraId="4EA9F682" w14:textId="276E3B1F"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لا يوجد جدول يلخّص لكل متغير: التعريف النظري، الإجرائي، الأبعاد، المصدر، مثال بند.</w:t>
            </w:r>
          </w:p>
        </w:tc>
        <w:tc>
          <w:tcPr>
            <w:tcW w:w="1980" w:type="dxa"/>
          </w:tcPr>
          <w:p w14:paraId="44F5FD04" w14:textId="6230D1D8" w:rsidR="006379DE" w:rsidRPr="00AF2A71" w:rsidRDefault="006379DE" w:rsidP="006379DE">
            <w:pPr>
              <w:bidi/>
              <w:rPr>
                <w:rFonts w:asciiTheme="minorBidi" w:hAnsiTheme="minorBidi"/>
                <w:sz w:val="24"/>
                <w:szCs w:val="24"/>
              </w:rPr>
            </w:pPr>
            <w:r w:rsidRPr="00AF2A71">
              <w:rPr>
                <w:rFonts w:asciiTheme="minorBidi" w:hAnsiTheme="minorBidi"/>
                <w:sz w:val="24"/>
                <w:szCs w:val="24"/>
                <w:rtl/>
              </w:rPr>
              <w:t>جدول موحّد للمفاهيم</w:t>
            </w:r>
          </w:p>
        </w:tc>
        <w:tc>
          <w:tcPr>
            <w:tcW w:w="1278" w:type="dxa"/>
          </w:tcPr>
          <w:p w14:paraId="255E67E5" w14:textId="45513886" w:rsidR="006379DE" w:rsidRPr="00AF2A71" w:rsidRDefault="006379DE" w:rsidP="006379DE">
            <w:pPr>
              <w:bidi/>
              <w:rPr>
                <w:rFonts w:asciiTheme="minorBidi" w:hAnsiTheme="minorBidi"/>
                <w:sz w:val="24"/>
                <w:szCs w:val="24"/>
              </w:rPr>
            </w:pPr>
            <w:r w:rsidRPr="00AF2A71">
              <w:rPr>
                <w:rFonts w:asciiTheme="minorBidi" w:hAnsiTheme="minorBidi"/>
                <w:sz w:val="24"/>
                <w:szCs w:val="24"/>
              </w:rPr>
              <w:t>3</w:t>
            </w:r>
          </w:p>
        </w:tc>
      </w:tr>
    </w:tbl>
    <w:p w14:paraId="65FBFA64" w14:textId="77777777" w:rsidR="00180157" w:rsidRPr="00AF2A71" w:rsidRDefault="00180157" w:rsidP="006379DE">
      <w:pPr>
        <w:bidi/>
        <w:rPr>
          <w:rFonts w:asciiTheme="minorBidi" w:hAnsiTheme="minorBidi"/>
          <w:sz w:val="24"/>
          <w:szCs w:val="24"/>
        </w:rPr>
      </w:pPr>
    </w:p>
    <w:p w14:paraId="0EC1C1F2" w14:textId="77777777" w:rsidR="00180157" w:rsidRPr="00AF2A71" w:rsidRDefault="00995F8E" w:rsidP="006379DE">
      <w:pPr>
        <w:pStyle w:val="Heading2"/>
        <w:bidi/>
        <w:rPr>
          <w:rFonts w:asciiTheme="minorBidi" w:hAnsiTheme="minorBidi" w:cstheme="minorBidi"/>
          <w:sz w:val="24"/>
          <w:szCs w:val="24"/>
        </w:rPr>
      </w:pPr>
      <w:r w:rsidRPr="00AF2A71">
        <w:rPr>
          <w:rFonts w:asciiTheme="minorBidi" w:hAnsiTheme="minorBidi" w:cstheme="minorBidi"/>
          <w:sz w:val="24"/>
          <w:szCs w:val="24"/>
        </w:rPr>
        <w:t>بنية</w:t>
      </w:r>
      <w:r w:rsidRPr="00AF2A71">
        <w:rPr>
          <w:rFonts w:asciiTheme="minorBidi" w:hAnsiTheme="minorBidi" w:cstheme="minorBidi"/>
          <w:sz w:val="24"/>
          <w:szCs w:val="24"/>
        </w:rPr>
        <w:t>/</w:t>
      </w:r>
      <w:r w:rsidRPr="00AF2A71">
        <w:rPr>
          <w:rFonts w:asciiTheme="minorBidi" w:hAnsiTheme="minorBidi" w:cstheme="minorBidi"/>
          <w:sz w:val="24"/>
          <w:szCs w:val="24"/>
        </w:rPr>
        <w:t>تنظيم</w:t>
      </w:r>
      <w:r w:rsidRPr="00AF2A71">
        <w:rPr>
          <w:rFonts w:asciiTheme="minorBidi" w:hAnsiTheme="minorBidi" w:cstheme="minorBidi"/>
          <w:sz w:val="24"/>
          <w:szCs w:val="24"/>
        </w:rPr>
        <w:t xml:space="preserve"> </w:t>
      </w:r>
      <w:r w:rsidRPr="00AF2A71">
        <w:rPr>
          <w:rFonts w:asciiTheme="minorBidi" w:hAnsiTheme="minorBidi" w:cstheme="minorBidi"/>
          <w:sz w:val="24"/>
          <w:szCs w:val="24"/>
        </w:rPr>
        <w:t>فصول</w:t>
      </w:r>
      <w:r w:rsidRPr="00AF2A71">
        <w:rPr>
          <w:rFonts w:asciiTheme="minorBidi" w:hAnsiTheme="minorBidi" w:cstheme="minorBidi"/>
          <w:sz w:val="24"/>
          <w:szCs w:val="24"/>
        </w:rPr>
        <w:t xml:space="preserve"> </w:t>
      </w:r>
      <w:r w:rsidRPr="00AF2A71">
        <w:rPr>
          <w:rFonts w:asciiTheme="minorBidi" w:hAnsiTheme="minorBidi" w:cstheme="minorBidi"/>
          <w:sz w:val="24"/>
          <w:szCs w:val="24"/>
        </w:rPr>
        <w:t>الأطروحة</w:t>
      </w:r>
    </w:p>
    <w:tbl>
      <w:tblPr>
        <w:tblStyle w:val="TableGrid"/>
        <w:tblW w:w="0" w:type="auto"/>
        <w:jc w:val="right"/>
        <w:tblLook w:val="04A0" w:firstRow="1" w:lastRow="0" w:firstColumn="1" w:lastColumn="0" w:noHBand="0" w:noVBand="1"/>
      </w:tblPr>
      <w:tblGrid>
        <w:gridCol w:w="2769"/>
        <w:gridCol w:w="2607"/>
        <w:gridCol w:w="1977"/>
        <w:gridCol w:w="1277"/>
      </w:tblGrid>
      <w:tr w:rsidR="00A37452" w:rsidRPr="00AF2A71" w14:paraId="3FC820B4" w14:textId="1A23B93C" w:rsidTr="006379DE">
        <w:trPr>
          <w:jc w:val="right"/>
        </w:trPr>
        <w:tc>
          <w:tcPr>
            <w:tcW w:w="2772" w:type="dxa"/>
          </w:tcPr>
          <w:p w14:paraId="22194DBD" w14:textId="77D5D7FB" w:rsidR="00A37452" w:rsidRPr="00AF2A71" w:rsidRDefault="00A37452" w:rsidP="00A37452">
            <w:pPr>
              <w:bidi/>
              <w:rPr>
                <w:rFonts w:asciiTheme="minorBidi" w:hAnsiTheme="minorBidi"/>
                <w:b/>
                <w:bCs/>
                <w:sz w:val="24"/>
                <w:szCs w:val="24"/>
              </w:rPr>
            </w:pPr>
            <w:r w:rsidRPr="00AF2A71">
              <w:rPr>
                <w:rFonts w:asciiTheme="minorBidi" w:hAnsiTheme="minorBidi"/>
                <w:b/>
                <w:bCs/>
                <w:sz w:val="24"/>
                <w:szCs w:val="24"/>
                <w:rtl/>
              </w:rPr>
              <w:t>كيفية التنفيذ (خطوات عملية للطالب)</w:t>
            </w:r>
          </w:p>
        </w:tc>
        <w:tc>
          <w:tcPr>
            <w:tcW w:w="2610" w:type="dxa"/>
          </w:tcPr>
          <w:p w14:paraId="17115679" w14:textId="5EF7A516" w:rsidR="00A37452" w:rsidRPr="00AF2A71" w:rsidRDefault="00A37452" w:rsidP="00A37452">
            <w:pPr>
              <w:bidi/>
              <w:rPr>
                <w:rFonts w:asciiTheme="minorBidi" w:hAnsiTheme="minorBidi"/>
                <w:b/>
                <w:bCs/>
                <w:sz w:val="24"/>
                <w:szCs w:val="24"/>
              </w:rPr>
            </w:pPr>
            <w:r w:rsidRPr="00AF2A71">
              <w:rPr>
                <w:rFonts w:asciiTheme="minorBidi" w:hAnsiTheme="minorBidi"/>
                <w:b/>
                <w:bCs/>
                <w:sz w:val="24"/>
                <w:szCs w:val="24"/>
                <w:rtl/>
              </w:rPr>
              <w:t>نص الملاحظة (بالعربية الأكاديمية)</w:t>
            </w:r>
          </w:p>
        </w:tc>
        <w:tc>
          <w:tcPr>
            <w:tcW w:w="1980" w:type="dxa"/>
          </w:tcPr>
          <w:p w14:paraId="6A9BFE7A" w14:textId="5A222900" w:rsidR="00A37452" w:rsidRPr="00AF2A71" w:rsidRDefault="00A37452" w:rsidP="00A37452">
            <w:pPr>
              <w:bidi/>
              <w:rPr>
                <w:rFonts w:asciiTheme="minorBidi" w:hAnsiTheme="minorBidi"/>
                <w:b/>
                <w:bCs/>
                <w:sz w:val="24"/>
                <w:szCs w:val="24"/>
              </w:rPr>
            </w:pPr>
            <w:r w:rsidRPr="00AF2A71">
              <w:rPr>
                <w:rFonts w:asciiTheme="minorBidi" w:hAnsiTheme="minorBidi"/>
                <w:b/>
                <w:bCs/>
                <w:sz w:val="24"/>
                <w:szCs w:val="24"/>
                <w:rtl/>
              </w:rPr>
              <w:t>موضع الملاحظة في النص</w:t>
            </w:r>
          </w:p>
        </w:tc>
        <w:tc>
          <w:tcPr>
            <w:tcW w:w="1278" w:type="dxa"/>
          </w:tcPr>
          <w:p w14:paraId="6785FC86" w14:textId="6D89543A" w:rsidR="00A37452" w:rsidRPr="00AF2A71" w:rsidRDefault="00A37452" w:rsidP="00A37452">
            <w:pPr>
              <w:bidi/>
              <w:rPr>
                <w:rFonts w:asciiTheme="minorBidi" w:hAnsiTheme="minorBidi"/>
                <w:b/>
                <w:bCs/>
                <w:sz w:val="24"/>
                <w:szCs w:val="24"/>
              </w:rPr>
            </w:pPr>
            <w:r w:rsidRPr="00AF2A71">
              <w:rPr>
                <w:rFonts w:asciiTheme="minorBidi" w:hAnsiTheme="minorBidi"/>
                <w:b/>
                <w:bCs/>
                <w:sz w:val="24"/>
                <w:szCs w:val="24"/>
                <w:rtl/>
              </w:rPr>
              <w:t>رقم الملاحظة</w:t>
            </w:r>
          </w:p>
        </w:tc>
      </w:tr>
      <w:tr w:rsidR="00A37452" w:rsidRPr="00AF2A71" w14:paraId="36E65C62" w14:textId="1A3596B2" w:rsidTr="006379DE">
        <w:trPr>
          <w:jc w:val="right"/>
        </w:trPr>
        <w:tc>
          <w:tcPr>
            <w:tcW w:w="2772" w:type="dxa"/>
          </w:tcPr>
          <w:p w14:paraId="019E7475" w14:textId="3AB688EF"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أضف فقرة «تنظيم الفصول»: 2–3 أسطر لكل فصل (الإطار النظري، المنهجية، النتائج، المناقشة)، وحدّد موضع اختبارات الصلاحية/الثبات واختبار الوساطة.</w:t>
            </w:r>
          </w:p>
        </w:tc>
        <w:tc>
          <w:tcPr>
            <w:tcW w:w="2610" w:type="dxa"/>
          </w:tcPr>
          <w:p w14:paraId="1B2C04F5" w14:textId="09ABEB37"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لا توجد فقرة موجزة توضّح خريطة الفصول ومواقع الاختبارات الإحصائية.</w:t>
            </w:r>
          </w:p>
        </w:tc>
        <w:tc>
          <w:tcPr>
            <w:tcW w:w="1980" w:type="dxa"/>
          </w:tcPr>
          <w:p w14:paraId="7957118F" w14:textId="69DD28F0"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نهاية الفصل الأول</w:t>
            </w:r>
          </w:p>
        </w:tc>
        <w:tc>
          <w:tcPr>
            <w:tcW w:w="1278" w:type="dxa"/>
          </w:tcPr>
          <w:p w14:paraId="14E2E15D" w14:textId="7A2CB9FE" w:rsidR="00A37452" w:rsidRPr="00AF2A71" w:rsidRDefault="00A37452" w:rsidP="00A37452">
            <w:pPr>
              <w:bidi/>
              <w:rPr>
                <w:rFonts w:asciiTheme="minorBidi" w:hAnsiTheme="minorBidi"/>
                <w:sz w:val="24"/>
                <w:szCs w:val="24"/>
              </w:rPr>
            </w:pPr>
            <w:r w:rsidRPr="00AF2A71">
              <w:rPr>
                <w:rFonts w:asciiTheme="minorBidi" w:hAnsiTheme="minorBidi"/>
                <w:sz w:val="24"/>
                <w:szCs w:val="24"/>
              </w:rPr>
              <w:t>1</w:t>
            </w:r>
          </w:p>
        </w:tc>
      </w:tr>
      <w:tr w:rsidR="00A37452" w:rsidRPr="00AF2A71" w14:paraId="3C2887E4" w14:textId="5EEC7730" w:rsidTr="006379DE">
        <w:trPr>
          <w:jc w:val="right"/>
        </w:trPr>
        <w:tc>
          <w:tcPr>
            <w:tcW w:w="2772" w:type="dxa"/>
          </w:tcPr>
          <w:p w14:paraId="51D38F2D" w14:textId="09FA8848"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lastRenderedPageBreak/>
              <w:t>وحّد الترقيم والتسميات عبر الأقسام، واستعملها حرفيًا في جميع الفصول اللاحقة.</w:t>
            </w:r>
          </w:p>
        </w:tc>
        <w:tc>
          <w:tcPr>
            <w:tcW w:w="2610" w:type="dxa"/>
          </w:tcPr>
          <w:p w14:paraId="23D03528" w14:textId="31CE7B3E"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لا يظهر اتساق ترقيم الفرضيات/الأبعاد بين هذا الفصل والنموذج.</w:t>
            </w:r>
          </w:p>
        </w:tc>
        <w:tc>
          <w:tcPr>
            <w:tcW w:w="1980" w:type="dxa"/>
          </w:tcPr>
          <w:p w14:paraId="4C9312C8" w14:textId="0ABC3BDC"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مواءمة الترميز</w:t>
            </w:r>
          </w:p>
        </w:tc>
        <w:tc>
          <w:tcPr>
            <w:tcW w:w="1278" w:type="dxa"/>
          </w:tcPr>
          <w:p w14:paraId="30A55470" w14:textId="2D040601" w:rsidR="00A37452" w:rsidRPr="00AF2A71" w:rsidRDefault="00A37452" w:rsidP="00A37452">
            <w:pPr>
              <w:bidi/>
              <w:rPr>
                <w:rFonts w:asciiTheme="minorBidi" w:hAnsiTheme="minorBidi"/>
                <w:sz w:val="24"/>
                <w:szCs w:val="24"/>
              </w:rPr>
            </w:pPr>
            <w:r w:rsidRPr="00AF2A71">
              <w:rPr>
                <w:rFonts w:asciiTheme="minorBidi" w:hAnsiTheme="minorBidi"/>
                <w:sz w:val="24"/>
                <w:szCs w:val="24"/>
              </w:rPr>
              <w:t>2</w:t>
            </w:r>
          </w:p>
        </w:tc>
      </w:tr>
    </w:tbl>
    <w:p w14:paraId="79F207CC" w14:textId="77777777" w:rsidR="00180157" w:rsidRPr="00AF2A71" w:rsidRDefault="00180157" w:rsidP="006379DE">
      <w:pPr>
        <w:bidi/>
        <w:rPr>
          <w:rFonts w:asciiTheme="minorBidi" w:hAnsiTheme="minorBidi"/>
          <w:sz w:val="24"/>
          <w:szCs w:val="24"/>
        </w:rPr>
      </w:pPr>
    </w:p>
    <w:p w14:paraId="5522125F" w14:textId="77777777" w:rsidR="00180157" w:rsidRPr="00AF2A71" w:rsidRDefault="00995F8E" w:rsidP="006379DE">
      <w:pPr>
        <w:pStyle w:val="Heading2"/>
        <w:bidi/>
        <w:rPr>
          <w:rFonts w:asciiTheme="minorBidi" w:hAnsiTheme="minorBidi" w:cstheme="minorBidi"/>
          <w:sz w:val="24"/>
          <w:szCs w:val="24"/>
        </w:rPr>
      </w:pPr>
      <w:r w:rsidRPr="00AF2A71">
        <w:rPr>
          <w:rFonts w:asciiTheme="minorBidi" w:hAnsiTheme="minorBidi" w:cstheme="minorBidi"/>
          <w:sz w:val="24"/>
          <w:szCs w:val="24"/>
        </w:rPr>
        <w:t>ملاحظات</w:t>
      </w:r>
      <w:r w:rsidRPr="00AF2A71">
        <w:rPr>
          <w:rFonts w:asciiTheme="minorBidi" w:hAnsiTheme="minorBidi" w:cstheme="minorBidi"/>
          <w:sz w:val="24"/>
          <w:szCs w:val="24"/>
        </w:rPr>
        <w:t xml:space="preserve"> </w:t>
      </w:r>
      <w:r w:rsidRPr="00AF2A71">
        <w:rPr>
          <w:rFonts w:asciiTheme="minorBidi" w:hAnsiTheme="minorBidi" w:cstheme="minorBidi"/>
          <w:sz w:val="24"/>
          <w:szCs w:val="24"/>
        </w:rPr>
        <w:t>عامة</w:t>
      </w:r>
      <w:r w:rsidRPr="00AF2A71">
        <w:rPr>
          <w:rFonts w:asciiTheme="minorBidi" w:hAnsiTheme="minorBidi" w:cstheme="minorBidi"/>
          <w:sz w:val="24"/>
          <w:szCs w:val="24"/>
        </w:rPr>
        <w:t xml:space="preserve"> </w:t>
      </w:r>
      <w:r w:rsidRPr="00AF2A71">
        <w:rPr>
          <w:rFonts w:asciiTheme="minorBidi" w:hAnsiTheme="minorBidi" w:cstheme="minorBidi"/>
          <w:sz w:val="24"/>
          <w:szCs w:val="24"/>
        </w:rPr>
        <w:t>على</w:t>
      </w:r>
      <w:r w:rsidRPr="00AF2A71">
        <w:rPr>
          <w:rFonts w:asciiTheme="minorBidi" w:hAnsiTheme="minorBidi" w:cstheme="minorBidi"/>
          <w:sz w:val="24"/>
          <w:szCs w:val="24"/>
        </w:rPr>
        <w:t xml:space="preserve"> </w:t>
      </w:r>
      <w:r w:rsidRPr="00AF2A71">
        <w:rPr>
          <w:rFonts w:asciiTheme="minorBidi" w:hAnsiTheme="minorBidi" w:cstheme="minorBidi"/>
          <w:sz w:val="24"/>
          <w:szCs w:val="24"/>
        </w:rPr>
        <w:t>الأسلوب</w:t>
      </w:r>
      <w:r w:rsidRPr="00AF2A71">
        <w:rPr>
          <w:rFonts w:asciiTheme="minorBidi" w:hAnsiTheme="minorBidi" w:cstheme="minorBidi"/>
          <w:sz w:val="24"/>
          <w:szCs w:val="24"/>
        </w:rPr>
        <w:t xml:space="preserve"> </w:t>
      </w:r>
      <w:r w:rsidRPr="00AF2A71">
        <w:rPr>
          <w:rFonts w:asciiTheme="minorBidi" w:hAnsiTheme="minorBidi" w:cstheme="minorBidi"/>
          <w:sz w:val="24"/>
          <w:szCs w:val="24"/>
        </w:rPr>
        <w:t>والصياغة</w:t>
      </w:r>
      <w:r w:rsidRPr="00AF2A71">
        <w:rPr>
          <w:rFonts w:asciiTheme="minorBidi" w:hAnsiTheme="minorBidi" w:cstheme="minorBidi"/>
          <w:sz w:val="24"/>
          <w:szCs w:val="24"/>
        </w:rPr>
        <w:t xml:space="preserve"> </w:t>
      </w:r>
      <w:r w:rsidRPr="00AF2A71">
        <w:rPr>
          <w:rFonts w:asciiTheme="minorBidi" w:hAnsiTheme="minorBidi" w:cstheme="minorBidi"/>
          <w:sz w:val="24"/>
          <w:szCs w:val="24"/>
        </w:rPr>
        <w:t>في</w:t>
      </w:r>
      <w:r w:rsidRPr="00AF2A71">
        <w:rPr>
          <w:rFonts w:asciiTheme="minorBidi" w:hAnsiTheme="minorBidi" w:cstheme="minorBidi"/>
          <w:sz w:val="24"/>
          <w:szCs w:val="24"/>
        </w:rPr>
        <w:t xml:space="preserve"> </w:t>
      </w:r>
      <w:r w:rsidRPr="00AF2A71">
        <w:rPr>
          <w:rFonts w:asciiTheme="minorBidi" w:hAnsiTheme="minorBidi" w:cstheme="minorBidi"/>
          <w:sz w:val="24"/>
          <w:szCs w:val="24"/>
        </w:rPr>
        <w:t>الفصل</w:t>
      </w:r>
      <w:r w:rsidRPr="00AF2A71">
        <w:rPr>
          <w:rFonts w:asciiTheme="minorBidi" w:hAnsiTheme="minorBidi" w:cstheme="minorBidi"/>
          <w:sz w:val="24"/>
          <w:szCs w:val="24"/>
        </w:rPr>
        <w:t xml:space="preserve"> </w:t>
      </w:r>
      <w:r w:rsidRPr="00AF2A71">
        <w:rPr>
          <w:rFonts w:asciiTheme="minorBidi" w:hAnsiTheme="minorBidi" w:cstheme="minorBidi"/>
          <w:sz w:val="24"/>
          <w:szCs w:val="24"/>
        </w:rPr>
        <w:t>الأول</w:t>
      </w:r>
    </w:p>
    <w:tbl>
      <w:tblPr>
        <w:tblStyle w:val="TableGrid"/>
        <w:tblW w:w="0" w:type="auto"/>
        <w:jc w:val="right"/>
        <w:tblLook w:val="04A0" w:firstRow="1" w:lastRow="0" w:firstColumn="1" w:lastColumn="0" w:noHBand="0" w:noVBand="1"/>
      </w:tblPr>
      <w:tblGrid>
        <w:gridCol w:w="2769"/>
        <w:gridCol w:w="2606"/>
        <w:gridCol w:w="1978"/>
        <w:gridCol w:w="1277"/>
      </w:tblGrid>
      <w:tr w:rsidR="00A37452" w:rsidRPr="00AF2A71" w14:paraId="34268719" w14:textId="1EABDCC0" w:rsidTr="00A37452">
        <w:trPr>
          <w:jc w:val="right"/>
        </w:trPr>
        <w:tc>
          <w:tcPr>
            <w:tcW w:w="2772" w:type="dxa"/>
          </w:tcPr>
          <w:p w14:paraId="688AE956" w14:textId="6F2D9281" w:rsidR="00A37452" w:rsidRPr="00AF2A71" w:rsidRDefault="00A37452" w:rsidP="00A37452">
            <w:pPr>
              <w:bidi/>
              <w:rPr>
                <w:rFonts w:asciiTheme="minorBidi" w:hAnsiTheme="minorBidi"/>
                <w:b/>
                <w:bCs/>
                <w:sz w:val="24"/>
                <w:szCs w:val="24"/>
              </w:rPr>
            </w:pPr>
            <w:r w:rsidRPr="00AF2A71">
              <w:rPr>
                <w:rFonts w:asciiTheme="minorBidi" w:hAnsiTheme="minorBidi"/>
                <w:b/>
                <w:bCs/>
                <w:sz w:val="24"/>
                <w:szCs w:val="24"/>
                <w:rtl/>
              </w:rPr>
              <w:t>كيفية التنفيذ (خطوات عملية للطالب)</w:t>
            </w:r>
          </w:p>
        </w:tc>
        <w:tc>
          <w:tcPr>
            <w:tcW w:w="2610" w:type="dxa"/>
          </w:tcPr>
          <w:p w14:paraId="40A65935" w14:textId="1D322134" w:rsidR="00A37452" w:rsidRPr="00AF2A71" w:rsidRDefault="00A37452" w:rsidP="00A37452">
            <w:pPr>
              <w:bidi/>
              <w:rPr>
                <w:rFonts w:asciiTheme="minorBidi" w:hAnsiTheme="minorBidi"/>
                <w:b/>
                <w:bCs/>
                <w:sz w:val="24"/>
                <w:szCs w:val="24"/>
              </w:rPr>
            </w:pPr>
            <w:r w:rsidRPr="00AF2A71">
              <w:rPr>
                <w:rFonts w:asciiTheme="minorBidi" w:hAnsiTheme="minorBidi"/>
                <w:b/>
                <w:bCs/>
                <w:sz w:val="24"/>
                <w:szCs w:val="24"/>
                <w:rtl/>
              </w:rPr>
              <w:t>نص الملاحظة (بالعربية الأكاديمية)</w:t>
            </w:r>
          </w:p>
        </w:tc>
        <w:tc>
          <w:tcPr>
            <w:tcW w:w="1980" w:type="dxa"/>
          </w:tcPr>
          <w:p w14:paraId="353C1DBA" w14:textId="0A8C303A" w:rsidR="00A37452" w:rsidRPr="00AF2A71" w:rsidRDefault="00A37452" w:rsidP="00A37452">
            <w:pPr>
              <w:bidi/>
              <w:rPr>
                <w:rFonts w:asciiTheme="minorBidi" w:hAnsiTheme="minorBidi"/>
                <w:b/>
                <w:bCs/>
                <w:sz w:val="24"/>
                <w:szCs w:val="24"/>
              </w:rPr>
            </w:pPr>
            <w:r w:rsidRPr="00AF2A71">
              <w:rPr>
                <w:rFonts w:asciiTheme="minorBidi" w:hAnsiTheme="minorBidi"/>
                <w:b/>
                <w:bCs/>
                <w:sz w:val="24"/>
                <w:szCs w:val="24"/>
                <w:rtl/>
              </w:rPr>
              <w:t>موضع الملاحظة في النص</w:t>
            </w:r>
          </w:p>
        </w:tc>
        <w:tc>
          <w:tcPr>
            <w:tcW w:w="1278" w:type="dxa"/>
          </w:tcPr>
          <w:p w14:paraId="42406946" w14:textId="392F0EC7" w:rsidR="00A37452" w:rsidRPr="00AF2A71" w:rsidRDefault="00A37452" w:rsidP="00A37452">
            <w:pPr>
              <w:bidi/>
              <w:rPr>
                <w:rFonts w:asciiTheme="minorBidi" w:hAnsiTheme="minorBidi"/>
                <w:b/>
                <w:bCs/>
                <w:sz w:val="24"/>
                <w:szCs w:val="24"/>
              </w:rPr>
            </w:pPr>
            <w:r w:rsidRPr="00AF2A71">
              <w:rPr>
                <w:rFonts w:asciiTheme="minorBidi" w:hAnsiTheme="minorBidi"/>
                <w:b/>
                <w:bCs/>
                <w:sz w:val="24"/>
                <w:szCs w:val="24"/>
                <w:rtl/>
              </w:rPr>
              <w:t>رقم الملاحظة</w:t>
            </w:r>
          </w:p>
        </w:tc>
      </w:tr>
      <w:tr w:rsidR="00A37452" w:rsidRPr="00AF2A71" w14:paraId="098755BC" w14:textId="3C136CC2" w:rsidTr="00A37452">
        <w:trPr>
          <w:jc w:val="right"/>
        </w:trPr>
        <w:tc>
          <w:tcPr>
            <w:tcW w:w="2772" w:type="dxa"/>
          </w:tcPr>
          <w:p w14:paraId="34A06D21" w14:textId="641A8741"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قسّم الفقرات إلى وحدات (3–5 أسطر)، وأبقِ على المراجع المحكّمة/الرسمية فقط ضمن المتن، وانقل الباقي إلى ملاحق إن لزم.</w:t>
            </w:r>
          </w:p>
        </w:tc>
        <w:tc>
          <w:tcPr>
            <w:tcW w:w="2610" w:type="dxa"/>
          </w:tcPr>
          <w:p w14:paraId="0355B045" w14:textId="381BC132"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فقرات طويلة وتفاوت في طول الجمل وتجاور مراجع صحفية مع محكّمة.</w:t>
            </w:r>
          </w:p>
        </w:tc>
        <w:tc>
          <w:tcPr>
            <w:tcW w:w="1980" w:type="dxa"/>
          </w:tcPr>
          <w:p w14:paraId="53221D06" w14:textId="005E1DD3"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عبر الفصل</w:t>
            </w:r>
          </w:p>
        </w:tc>
        <w:tc>
          <w:tcPr>
            <w:tcW w:w="1278" w:type="dxa"/>
          </w:tcPr>
          <w:p w14:paraId="50402F82" w14:textId="766EB51E" w:rsidR="00A37452" w:rsidRPr="00AF2A71" w:rsidRDefault="00A37452" w:rsidP="00A37452">
            <w:pPr>
              <w:bidi/>
              <w:rPr>
                <w:rFonts w:asciiTheme="minorBidi" w:hAnsiTheme="minorBidi"/>
                <w:sz w:val="24"/>
                <w:szCs w:val="24"/>
              </w:rPr>
            </w:pPr>
            <w:r w:rsidRPr="00AF2A71">
              <w:rPr>
                <w:rFonts w:asciiTheme="minorBidi" w:hAnsiTheme="minorBidi"/>
                <w:sz w:val="24"/>
                <w:szCs w:val="24"/>
              </w:rPr>
              <w:t>1</w:t>
            </w:r>
          </w:p>
        </w:tc>
      </w:tr>
      <w:tr w:rsidR="00A37452" w:rsidRPr="00AF2A71" w14:paraId="7D5BC3B4" w14:textId="496B70AF" w:rsidTr="00A37452">
        <w:trPr>
          <w:jc w:val="right"/>
        </w:trPr>
        <w:tc>
          <w:tcPr>
            <w:tcW w:w="2772" w:type="dxa"/>
          </w:tcPr>
          <w:p w14:paraId="0E5566F7" w14:textId="49663EB6"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اعتمد</w:t>
            </w:r>
            <w:r w:rsidRPr="00AF2A71">
              <w:rPr>
                <w:rFonts w:asciiTheme="minorBidi" w:hAnsiTheme="minorBidi"/>
                <w:sz w:val="24"/>
                <w:szCs w:val="24"/>
              </w:rPr>
              <w:t xml:space="preserve"> APA-7</w:t>
            </w:r>
            <w:r w:rsidRPr="00AF2A71">
              <w:rPr>
                <w:rFonts w:asciiTheme="minorBidi" w:hAnsiTheme="minorBidi"/>
                <w:sz w:val="24"/>
                <w:szCs w:val="24"/>
                <w:rtl/>
              </w:rPr>
              <w:t>، ودقق</w:t>
            </w:r>
            <w:r w:rsidRPr="00AF2A71">
              <w:rPr>
                <w:rFonts w:asciiTheme="minorBidi" w:hAnsiTheme="minorBidi"/>
                <w:sz w:val="24"/>
                <w:szCs w:val="24"/>
              </w:rPr>
              <w:t xml:space="preserve"> DOI </w:t>
            </w:r>
            <w:r w:rsidRPr="00AF2A71">
              <w:rPr>
                <w:rFonts w:asciiTheme="minorBidi" w:hAnsiTheme="minorBidi"/>
                <w:sz w:val="24"/>
                <w:szCs w:val="24"/>
                <w:rtl/>
              </w:rPr>
              <w:t>والسنوات، ووحّد كتابة الأسماء اللاتينية.</w:t>
            </w:r>
          </w:p>
        </w:tc>
        <w:tc>
          <w:tcPr>
            <w:tcW w:w="2610" w:type="dxa"/>
          </w:tcPr>
          <w:p w14:paraId="10DCE508" w14:textId="4D15120C"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تباين في نمط التوثيق وغياب</w:t>
            </w:r>
            <w:r w:rsidRPr="00AF2A71">
              <w:rPr>
                <w:rFonts w:asciiTheme="minorBidi" w:hAnsiTheme="minorBidi"/>
                <w:sz w:val="24"/>
                <w:szCs w:val="24"/>
              </w:rPr>
              <w:t xml:space="preserve"> DOI </w:t>
            </w:r>
            <w:r w:rsidRPr="00AF2A71">
              <w:rPr>
                <w:rFonts w:asciiTheme="minorBidi" w:hAnsiTheme="minorBidi"/>
                <w:sz w:val="24"/>
                <w:szCs w:val="24"/>
                <w:rtl/>
              </w:rPr>
              <w:t>لبعض المراجع، مع اختلاف في كتابة الأسماء اللاتينية.</w:t>
            </w:r>
          </w:p>
        </w:tc>
        <w:tc>
          <w:tcPr>
            <w:tcW w:w="1980" w:type="dxa"/>
          </w:tcPr>
          <w:p w14:paraId="15392E66" w14:textId="1BE03D39"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التوثيق والـ</w:t>
            </w:r>
            <w:r w:rsidRPr="00AF2A71">
              <w:rPr>
                <w:rFonts w:asciiTheme="minorBidi" w:hAnsiTheme="minorBidi"/>
                <w:sz w:val="24"/>
                <w:szCs w:val="24"/>
              </w:rPr>
              <w:t>APA</w:t>
            </w:r>
          </w:p>
        </w:tc>
        <w:tc>
          <w:tcPr>
            <w:tcW w:w="1278" w:type="dxa"/>
          </w:tcPr>
          <w:p w14:paraId="39CEB6FA" w14:textId="0CB94082" w:rsidR="00A37452" w:rsidRPr="00AF2A71" w:rsidRDefault="00A37452" w:rsidP="00A37452">
            <w:pPr>
              <w:bidi/>
              <w:rPr>
                <w:rFonts w:asciiTheme="minorBidi" w:hAnsiTheme="minorBidi"/>
                <w:sz w:val="24"/>
                <w:szCs w:val="24"/>
              </w:rPr>
            </w:pPr>
            <w:r w:rsidRPr="00AF2A71">
              <w:rPr>
                <w:rFonts w:asciiTheme="minorBidi" w:hAnsiTheme="minorBidi"/>
                <w:sz w:val="24"/>
                <w:szCs w:val="24"/>
              </w:rPr>
              <w:t>2</w:t>
            </w:r>
          </w:p>
        </w:tc>
      </w:tr>
      <w:tr w:rsidR="00A37452" w:rsidRPr="00AF2A71" w14:paraId="2DC5D959" w14:textId="4A4E60A6" w:rsidTr="00A37452">
        <w:trPr>
          <w:jc w:val="right"/>
        </w:trPr>
        <w:tc>
          <w:tcPr>
            <w:tcW w:w="2772" w:type="dxa"/>
          </w:tcPr>
          <w:p w14:paraId="75B4A25E" w14:textId="3E3782E0"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أنشئ «قائمة مسميات معتمدة» (عربي/إنجليزي) والتزم بها عبر الفصول.</w:t>
            </w:r>
          </w:p>
        </w:tc>
        <w:tc>
          <w:tcPr>
            <w:tcW w:w="2610" w:type="dxa"/>
          </w:tcPr>
          <w:p w14:paraId="2D511653" w14:textId="2E77A247"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تفاوت في تعريب المصطلحات التقنية.</w:t>
            </w:r>
          </w:p>
        </w:tc>
        <w:tc>
          <w:tcPr>
            <w:tcW w:w="1980" w:type="dxa"/>
          </w:tcPr>
          <w:p w14:paraId="5282AF8E" w14:textId="1B50B8B3" w:rsidR="00A37452" w:rsidRPr="00AF2A71" w:rsidRDefault="00A37452" w:rsidP="00A37452">
            <w:pPr>
              <w:bidi/>
              <w:rPr>
                <w:rFonts w:asciiTheme="minorBidi" w:hAnsiTheme="minorBidi"/>
                <w:sz w:val="24"/>
                <w:szCs w:val="24"/>
              </w:rPr>
            </w:pPr>
            <w:r w:rsidRPr="00AF2A71">
              <w:rPr>
                <w:rFonts w:asciiTheme="minorBidi" w:hAnsiTheme="minorBidi"/>
                <w:sz w:val="24"/>
                <w:szCs w:val="24"/>
                <w:rtl/>
              </w:rPr>
              <w:t>لغة وتعريب المصطلحات</w:t>
            </w:r>
          </w:p>
        </w:tc>
        <w:tc>
          <w:tcPr>
            <w:tcW w:w="1278" w:type="dxa"/>
          </w:tcPr>
          <w:p w14:paraId="3BDE9340" w14:textId="2A3BF9A8" w:rsidR="00A37452" w:rsidRPr="00AF2A71" w:rsidRDefault="00A37452" w:rsidP="00A37452">
            <w:pPr>
              <w:bidi/>
              <w:rPr>
                <w:rFonts w:asciiTheme="minorBidi" w:hAnsiTheme="minorBidi"/>
                <w:sz w:val="24"/>
                <w:szCs w:val="24"/>
              </w:rPr>
            </w:pPr>
            <w:r w:rsidRPr="00AF2A71">
              <w:rPr>
                <w:rFonts w:asciiTheme="minorBidi" w:hAnsiTheme="minorBidi"/>
                <w:sz w:val="24"/>
                <w:szCs w:val="24"/>
              </w:rPr>
              <w:t>3</w:t>
            </w:r>
          </w:p>
        </w:tc>
      </w:tr>
    </w:tbl>
    <w:p w14:paraId="1A300613" w14:textId="77777777" w:rsidR="00180157" w:rsidRPr="00AF2A71" w:rsidRDefault="00180157" w:rsidP="006379DE">
      <w:pPr>
        <w:bidi/>
        <w:rPr>
          <w:rFonts w:asciiTheme="minorBidi" w:hAnsiTheme="minorBidi"/>
          <w:sz w:val="24"/>
          <w:szCs w:val="24"/>
        </w:rPr>
      </w:pPr>
    </w:p>
    <w:p w14:paraId="4968C975" w14:textId="6581DF00" w:rsidR="00AF2A71" w:rsidRPr="00AF2A71" w:rsidRDefault="00AF2A71" w:rsidP="00AF2A71">
      <w:pPr>
        <w:bidi/>
        <w:rPr>
          <w:rFonts w:asciiTheme="minorBidi" w:hAnsiTheme="minorBidi"/>
          <w:b/>
          <w:bCs/>
          <w:sz w:val="24"/>
          <w:szCs w:val="24"/>
          <w:rtl/>
          <w:lang w:bidi="ar-JO"/>
        </w:rPr>
      </w:pPr>
      <w:r w:rsidRPr="00AF2A71">
        <w:rPr>
          <w:rFonts w:asciiTheme="minorBidi" w:hAnsiTheme="minorBidi"/>
          <w:b/>
          <w:bCs/>
          <w:sz w:val="24"/>
          <w:szCs w:val="24"/>
          <w:rtl/>
          <w:lang w:bidi="ar-JO"/>
        </w:rPr>
        <w:t>ملخص :</w:t>
      </w:r>
    </w:p>
    <w:p w14:paraId="29B5C43F" w14:textId="075E8AA0" w:rsidR="00AF2A71" w:rsidRPr="00AF2A71" w:rsidRDefault="00AF2A71" w:rsidP="00AF2A71">
      <w:pPr>
        <w:pStyle w:val="NormalWeb"/>
        <w:bidi/>
        <w:spacing w:before="0" w:beforeAutospacing="0" w:after="0" w:afterAutospacing="0"/>
        <w:jc w:val="both"/>
        <w:rPr>
          <w:rStyle w:val="relative"/>
          <w:rFonts w:asciiTheme="minorBidi" w:hAnsiTheme="minorBidi" w:cstheme="minorBidi"/>
        </w:rPr>
      </w:pPr>
      <w:r w:rsidRPr="00AF2A71">
        <w:rPr>
          <w:rFonts w:asciiTheme="minorBidi" w:hAnsiTheme="minorBidi" w:cstheme="minorBidi"/>
          <w:rtl/>
        </w:rPr>
        <w:t xml:space="preserve">خلصتُ </w:t>
      </w:r>
      <w:r w:rsidRPr="00AF2A71">
        <w:rPr>
          <w:rFonts w:asciiTheme="minorBidi" w:hAnsiTheme="minorBidi" w:cstheme="minorBidi"/>
          <w:rtl/>
          <w:lang w:bidi="ar-JO"/>
        </w:rPr>
        <w:t xml:space="preserve">المراجعة الاولية </w:t>
      </w:r>
      <w:r w:rsidRPr="00AF2A71">
        <w:rPr>
          <w:rFonts w:asciiTheme="minorBidi" w:hAnsiTheme="minorBidi" w:cstheme="minorBidi"/>
          <w:rtl/>
        </w:rPr>
        <w:t xml:space="preserve">إلى أنّ الفصل يمتلك أساسًا علميًا جيدًا لكنه يحتاج إلى إحكامٍ منهجي وصياغي يضمن اتساق البناء من المقدّمة حتى الفرضيات والنموذج. المطلوب </w:t>
      </w:r>
      <w:r w:rsidRPr="00AF2A71">
        <w:rPr>
          <w:rFonts w:asciiTheme="minorBidi" w:hAnsiTheme="minorBidi" w:cstheme="minorBidi"/>
          <w:b/>
          <w:bCs/>
          <w:rtl/>
        </w:rPr>
        <w:t>أولًا</w:t>
      </w:r>
      <w:r w:rsidRPr="00AF2A71">
        <w:rPr>
          <w:rFonts w:asciiTheme="minorBidi" w:hAnsiTheme="minorBidi" w:cstheme="minorBidi"/>
          <w:rtl/>
        </w:rPr>
        <w:t xml:space="preserve"> إعادة ضبط المقدّمة بحيث تُقدّم السياق السعودي وسياق مستشفى الملك فهد المركزي بمنطقة الباحة مبكرًا وبصورة موثّقة، مع ضغط السرد العام عن الثورة الصناعية الرابعة إلى فقرة قصيرة تمهيدية تقتصر على ما يخدم مشكلة الدراسة مباشرة، ثم ختم المقدّمة بفقرةٍ صريحة تُبلور الفجوة البحثية وتحدّد نوعها: هل هي فجوة سياقية في بيئة المستشفيات الحكومية السعودية، أم فجوة منهجية في اختبار الوساطة، أم فجوة في متغيرات النموذج. إنّ هذه المعالجة ستنقل الفصل من العمومية إلى التخصيص المطلوب، وتمنح القارئ خطّ حجّةٍ متماسكًا يقود طبيعيًا إلى المشكلة والسؤال الرئيس</w:t>
      </w:r>
      <w:r w:rsidRPr="00AF2A71">
        <w:rPr>
          <w:rFonts w:asciiTheme="minorBidi" w:hAnsiTheme="minorBidi" w:cstheme="minorBidi"/>
        </w:rPr>
        <w:t xml:space="preserve">. </w:t>
      </w:r>
    </w:p>
    <w:p w14:paraId="4CA20B36" w14:textId="77777777" w:rsidR="00AF2A71" w:rsidRPr="00AF2A71" w:rsidRDefault="00AF2A71" w:rsidP="00AF2A71">
      <w:pPr>
        <w:pStyle w:val="NormalWeb"/>
        <w:bidi/>
        <w:spacing w:before="0" w:beforeAutospacing="0" w:after="0" w:afterAutospacing="0"/>
        <w:jc w:val="both"/>
        <w:rPr>
          <w:rStyle w:val="relative"/>
          <w:rFonts w:asciiTheme="minorBidi" w:hAnsiTheme="minorBidi" w:cstheme="minorBidi"/>
        </w:rPr>
      </w:pPr>
      <w:r w:rsidRPr="00AF2A71">
        <w:rPr>
          <w:rFonts w:asciiTheme="minorBidi" w:hAnsiTheme="minorBidi" w:cstheme="minorBidi"/>
          <w:rtl/>
        </w:rPr>
        <w:t xml:space="preserve">وبالنسبة لمشكلة الدراسة، فالملاحظ أنّ الصياغة الراهنة تُحيل إلى تحولات تقنية واسعة دون إبراز الرابط السببي داخل بيئة المستشفى محلّ التطبيق. المطلوب صياغة مشكلة تُبين بوضوح: </w:t>
      </w:r>
      <w:r w:rsidRPr="00AF2A71">
        <w:rPr>
          <w:rFonts w:asciiTheme="minorBidi" w:hAnsiTheme="minorBidi" w:cstheme="minorBidi"/>
          <w:b/>
          <w:bCs/>
          <w:i/>
          <w:iCs/>
          <w:rtl/>
        </w:rPr>
        <w:t>الواقع التشغيلي الراهن (إجراءات، حوادث، زمن الاستجابة)، وأعراض القصور القابلة للقياس (تكامل منخفض للأنظمة، نقص التحليلات التنبؤية، عبء تقارير السلامة)، ثم قصور الأدبيات في الربط الثلاثي بين التطوير التنظيمي وإدارة المخاطر والتكنولوجيا الذكية في سياق عربي/سعودي، تنتهي بسؤال رئيس مُحكم يتطابق لفظيًا مع الأبعاد التي ستقاس لاحقًا</w:t>
      </w:r>
      <w:r w:rsidRPr="00AF2A71">
        <w:rPr>
          <w:rFonts w:asciiTheme="minorBidi" w:hAnsiTheme="minorBidi" w:cstheme="minorBidi"/>
          <w:rtl/>
        </w:rPr>
        <w:t>. ويستحسن في هذا الموضع استبدال الشواهد الصحفية أو العامة بإحالات مُحكَّمة أو تقارير رسمية حديثة، وإدراج مؤشرات عملية واضحة مثل زمن الاستجابة للحوادث، ومعدل الأخطاء لكل 1000 حالة، ونسبة الامتثال لإجراءات السلامة، وزمن إغلاق البلاغات، على أن تُستخدم هذه المؤشرات لاحقًا في مناقشة النتائج</w:t>
      </w:r>
      <w:r w:rsidRPr="00AF2A71">
        <w:rPr>
          <w:rFonts w:asciiTheme="minorBidi" w:hAnsiTheme="minorBidi" w:cstheme="minorBidi"/>
        </w:rPr>
        <w:t xml:space="preserve">. </w:t>
      </w:r>
    </w:p>
    <w:p w14:paraId="127A2BEB" w14:textId="77777777" w:rsidR="00AF2A71" w:rsidRPr="00AF2A71" w:rsidRDefault="00AF2A71" w:rsidP="00AF2A71">
      <w:pPr>
        <w:pStyle w:val="NormalWeb"/>
        <w:bidi/>
        <w:spacing w:before="0" w:beforeAutospacing="0" w:after="0" w:afterAutospacing="0"/>
        <w:jc w:val="both"/>
        <w:rPr>
          <w:rStyle w:val="relative"/>
          <w:rFonts w:asciiTheme="minorBidi" w:hAnsiTheme="minorBidi" w:cstheme="minorBidi"/>
        </w:rPr>
      </w:pPr>
      <w:r w:rsidRPr="00AF2A71">
        <w:rPr>
          <w:rFonts w:asciiTheme="minorBidi" w:hAnsiTheme="minorBidi" w:cstheme="minorBidi"/>
          <w:rtl/>
        </w:rPr>
        <w:t>أما الأهداف، فيُعاد ضبط الهدف العام ليكون قابلًا للقياس ومقيّدًا مكانيًا وزمانيًا، مثل قياس أثر أبعاد التطوير التنظيمي على فعالية إدارة المخاطر مع اختبار الدور الوسيط للتكنولوجيا الذكية لدى العاملين في المستشفى خلال عام محدّد. ثم تُرتَّب الأهداف الفرعية وفق التسلسل المنطقي الذي يسهّل مواءمة التحليل الإحصائي: قياس مستويات الأبعاد (التطوير/المخاطر/التكنولوجيا)، اختبار الآثار المباشرة بين المتغيرات، ثم اختبار الوساطة باستخدام أساليب مناسبة مثل</w:t>
      </w:r>
      <w:r w:rsidRPr="00AF2A71">
        <w:rPr>
          <w:rFonts w:asciiTheme="minorBidi" w:hAnsiTheme="minorBidi" w:cstheme="minorBidi"/>
        </w:rPr>
        <w:t xml:space="preserve"> Bootstrapping </w:t>
      </w:r>
      <w:r w:rsidRPr="00AF2A71">
        <w:rPr>
          <w:rFonts w:asciiTheme="minorBidi" w:hAnsiTheme="minorBidi" w:cstheme="minorBidi"/>
          <w:rtl/>
        </w:rPr>
        <w:t>و/أو نمذجة المعادلات الهيكلية. بهذه الصياغة يصبح الربط بين الأهداف والفرضيات والنموذج أكثر إحكامًا، وتغدو خطة التحليل واضحة منذ نهاية الفصل الأول</w:t>
      </w:r>
      <w:r w:rsidRPr="00AF2A71">
        <w:rPr>
          <w:rFonts w:asciiTheme="minorBidi" w:hAnsiTheme="minorBidi" w:cstheme="minorBidi"/>
        </w:rPr>
        <w:t xml:space="preserve">. </w:t>
      </w:r>
    </w:p>
    <w:p w14:paraId="6021A555" w14:textId="6A946302" w:rsidR="00AF2A71" w:rsidRPr="00AF2A71" w:rsidRDefault="00AF2A71" w:rsidP="00AF2A71">
      <w:pPr>
        <w:pStyle w:val="NormalWeb"/>
        <w:bidi/>
        <w:spacing w:before="0" w:beforeAutospacing="0" w:after="0" w:afterAutospacing="0"/>
        <w:jc w:val="both"/>
        <w:rPr>
          <w:rStyle w:val="relative"/>
          <w:rFonts w:asciiTheme="minorBidi" w:hAnsiTheme="minorBidi" w:cstheme="minorBidi"/>
        </w:rPr>
      </w:pPr>
      <w:r w:rsidRPr="00AF2A71">
        <w:rPr>
          <w:rFonts w:asciiTheme="minorBidi" w:hAnsiTheme="minorBidi" w:cstheme="minorBidi"/>
          <w:rtl/>
        </w:rPr>
        <w:lastRenderedPageBreak/>
        <w:t>وفي الفرضيات، يُراعى توحيد الاتجاهات والترقيم والتسميات؛ فتُكتب الفرضيات الأربع بصيغة أثرٍ صريح: تأثير التطوير التنظيمي على إدارة المخاطر</w:t>
      </w:r>
      <w:r w:rsidRPr="00AF2A71">
        <w:rPr>
          <w:rFonts w:asciiTheme="minorBidi" w:hAnsiTheme="minorBidi" w:cstheme="minorBidi"/>
        </w:rPr>
        <w:t xml:space="preserve"> (H1)</w:t>
      </w:r>
      <w:r w:rsidRPr="00AF2A71">
        <w:rPr>
          <w:rFonts w:asciiTheme="minorBidi" w:hAnsiTheme="minorBidi" w:cstheme="minorBidi"/>
          <w:rtl/>
        </w:rPr>
        <w:t>، وتأثير التطوير على تبنّي التكنولوجيا الذكية</w:t>
      </w:r>
      <w:r w:rsidRPr="00AF2A71">
        <w:rPr>
          <w:rFonts w:asciiTheme="minorBidi" w:hAnsiTheme="minorBidi" w:cstheme="minorBidi"/>
        </w:rPr>
        <w:t xml:space="preserve"> (H2)</w:t>
      </w:r>
      <w:r w:rsidRPr="00AF2A71">
        <w:rPr>
          <w:rFonts w:asciiTheme="minorBidi" w:hAnsiTheme="minorBidi" w:cstheme="minorBidi"/>
          <w:rtl/>
        </w:rPr>
        <w:t>، وتأثير التكنولوجيا على إدارة المخاطر</w:t>
      </w:r>
      <w:r w:rsidRPr="00AF2A71">
        <w:rPr>
          <w:rFonts w:asciiTheme="minorBidi" w:hAnsiTheme="minorBidi" w:cstheme="minorBidi"/>
        </w:rPr>
        <w:t xml:space="preserve"> (H3)</w:t>
      </w:r>
      <w:r w:rsidRPr="00AF2A71">
        <w:rPr>
          <w:rFonts w:asciiTheme="minorBidi" w:hAnsiTheme="minorBidi" w:cstheme="minorBidi"/>
          <w:rtl/>
        </w:rPr>
        <w:t>، ووساطة التكنولوجيا الذكية بين التطوير وإدارة المخاطر</w:t>
      </w:r>
      <w:r w:rsidRPr="00AF2A71">
        <w:rPr>
          <w:rFonts w:asciiTheme="minorBidi" w:hAnsiTheme="minorBidi" w:cstheme="minorBidi"/>
        </w:rPr>
        <w:t xml:space="preserve"> (H4). </w:t>
      </w:r>
      <w:r w:rsidRPr="00AF2A71">
        <w:rPr>
          <w:rFonts w:asciiTheme="minorBidi" w:hAnsiTheme="minorBidi" w:cstheme="minorBidi"/>
          <w:rtl/>
        </w:rPr>
        <w:t>ويمكن</w:t>
      </w:r>
      <w:r>
        <w:rPr>
          <w:rFonts w:asciiTheme="minorBidi" w:hAnsiTheme="minorBidi" w:cstheme="minorBidi" w:hint="cs"/>
          <w:rtl/>
        </w:rPr>
        <w:t xml:space="preserve"> </w:t>
      </w:r>
      <w:r w:rsidRPr="00AF2A71">
        <w:rPr>
          <w:rFonts w:asciiTheme="minorBidi" w:hAnsiTheme="minorBidi" w:cstheme="minorBidi"/>
          <w:rtl/>
        </w:rPr>
        <w:t>حيث يلزم</w:t>
      </w:r>
      <w:r>
        <w:rPr>
          <w:rFonts w:asciiTheme="minorBidi" w:hAnsiTheme="minorBidi" w:cstheme="minorBidi" w:hint="cs"/>
          <w:rtl/>
        </w:rPr>
        <w:t xml:space="preserve"> </w:t>
      </w:r>
      <w:r w:rsidRPr="00AF2A71">
        <w:rPr>
          <w:rFonts w:asciiTheme="minorBidi" w:hAnsiTheme="minorBidi" w:cstheme="minorBidi"/>
          <w:rtl/>
        </w:rPr>
        <w:t>تفريع</w:t>
      </w:r>
      <w:r w:rsidRPr="00AF2A71">
        <w:rPr>
          <w:rFonts w:asciiTheme="minorBidi" w:hAnsiTheme="minorBidi" w:cstheme="minorBidi"/>
        </w:rPr>
        <w:t xml:space="preserve"> H1 </w:t>
      </w:r>
      <w:r w:rsidRPr="00AF2A71">
        <w:rPr>
          <w:rFonts w:asciiTheme="minorBidi" w:hAnsiTheme="minorBidi" w:cstheme="minorBidi"/>
          <w:rtl/>
        </w:rPr>
        <w:t>و</w:t>
      </w:r>
      <w:r w:rsidRPr="00AF2A71">
        <w:rPr>
          <w:rFonts w:asciiTheme="minorBidi" w:hAnsiTheme="minorBidi" w:cstheme="minorBidi"/>
        </w:rPr>
        <w:t xml:space="preserve">H3 </w:t>
      </w:r>
      <w:r w:rsidRPr="00AF2A71">
        <w:rPr>
          <w:rFonts w:asciiTheme="minorBidi" w:hAnsiTheme="minorBidi" w:cstheme="minorBidi"/>
          <w:rtl/>
        </w:rPr>
        <w:t>على مستوى الأبعاد، مع إدراج متغيرات ضابطة (سنوات الخبرة، القسم، طبيعة المناوبة، الرتبة الوظيفية) للحد من التباين غير المرغوب فيه. ويتعيّن أن تتطابق ألفاظ الأبعاد في الفرضيات مع النموذج والشكل التوضيحي ومع أداة القياس حرفيًا، وأن يُشار في نهاية الفصل إلى موضع اختبارات الصدق والثبات وآلية اختبار الوساطة في الفصول اللاحقة</w:t>
      </w:r>
      <w:r w:rsidRPr="00AF2A71">
        <w:rPr>
          <w:rFonts w:asciiTheme="minorBidi" w:hAnsiTheme="minorBidi" w:cstheme="minorBidi"/>
        </w:rPr>
        <w:t xml:space="preserve">. </w:t>
      </w:r>
    </w:p>
    <w:p w14:paraId="2CD9652C" w14:textId="77777777" w:rsidR="00AF2A71" w:rsidRPr="00AF2A71" w:rsidRDefault="00AF2A71" w:rsidP="00AF2A71">
      <w:pPr>
        <w:pStyle w:val="NormalWeb"/>
        <w:bidi/>
        <w:spacing w:before="0" w:beforeAutospacing="0" w:after="0" w:afterAutospacing="0"/>
        <w:jc w:val="both"/>
        <w:rPr>
          <w:rStyle w:val="relative"/>
          <w:rFonts w:asciiTheme="minorBidi" w:hAnsiTheme="minorBidi" w:cstheme="minorBidi"/>
        </w:rPr>
      </w:pPr>
      <w:r w:rsidRPr="00AF2A71">
        <w:rPr>
          <w:rFonts w:asciiTheme="minorBidi" w:hAnsiTheme="minorBidi" w:cstheme="minorBidi"/>
          <w:rtl/>
        </w:rPr>
        <w:t>وتقتضي الأهمية العلمية والتطبيقية فصلًا واضحًا بينهما؛ فالعلمية هنا تتمثّل في تركيب نموذج وساطة مُحكم يربط التطوير التنظيمي بإدارة المخاطر عبر التكنولوجيا الذكية في سياق مستشفى حكومي سعودي مع التحقّق من صلاحية البناءات، بينما التطبيقية تُربط بمؤشرات أداء قابلة للقياس داخل المستشفى، وتُدعَم بإحالات رسمية حديثة بدلًا من النسب العامة غير الموثّقة بدقة. هذا الفصل يجنّب التداخل، ويُظهر بجلاء الإضافة المعرفية والمنفعة المؤسسية المتوقّعة</w:t>
      </w:r>
      <w:r w:rsidRPr="00AF2A71">
        <w:rPr>
          <w:rFonts w:asciiTheme="minorBidi" w:hAnsiTheme="minorBidi" w:cstheme="minorBidi"/>
        </w:rPr>
        <w:t xml:space="preserve">. </w:t>
      </w:r>
    </w:p>
    <w:p w14:paraId="61C8B26A" w14:textId="77777777" w:rsidR="00AF2A71" w:rsidRPr="00AF2A71" w:rsidRDefault="00AF2A71" w:rsidP="00AF2A71">
      <w:pPr>
        <w:pStyle w:val="NormalWeb"/>
        <w:bidi/>
        <w:spacing w:before="0" w:beforeAutospacing="0" w:after="0" w:afterAutospacing="0"/>
        <w:jc w:val="both"/>
        <w:rPr>
          <w:rStyle w:val="relative"/>
          <w:rFonts w:asciiTheme="minorBidi" w:hAnsiTheme="minorBidi" w:cstheme="minorBidi"/>
        </w:rPr>
      </w:pPr>
      <w:r w:rsidRPr="00AF2A71">
        <w:rPr>
          <w:rFonts w:asciiTheme="minorBidi" w:hAnsiTheme="minorBidi" w:cstheme="minorBidi"/>
          <w:rtl/>
        </w:rPr>
        <w:t>وفي الحدود، يُستحسن تعيين وحدات الدراسة صراحةً (الطوارئ، العمليات، المختبرات…)، وتبرير اختيار الفترة الزمنية لعام 2025 بحدثٍ تنظيمي/تقني ذي صلة (إطلاق نظام، مرحلة نضج تقني)، مع اعتماد معاينة طبقية بحسب القسم والرتبة وطبيعة المناوبة وتحديد أحجام دنيا للطبقات ونسبة استجابة متوقعة. كما تُذكر المتغيرات المستبعدة المحتملة (ثقافة السلامة، نمط القيادة، توفّر الموارد) وتُدرج تحت «قيود الدراسة» أو «مقترحات لأبحاث لاحقة»، بما يعزّز شفافية التصميم وحدود التعميم</w:t>
      </w:r>
      <w:r w:rsidRPr="00AF2A71">
        <w:rPr>
          <w:rFonts w:asciiTheme="minorBidi" w:hAnsiTheme="minorBidi" w:cstheme="minorBidi"/>
        </w:rPr>
        <w:t xml:space="preserve">. </w:t>
      </w:r>
    </w:p>
    <w:p w14:paraId="7A19A2DC" w14:textId="77777777" w:rsidR="00AF2A71" w:rsidRPr="00AF2A71" w:rsidRDefault="00AF2A71" w:rsidP="00AF2A71">
      <w:pPr>
        <w:pStyle w:val="NormalWeb"/>
        <w:bidi/>
        <w:spacing w:before="0" w:beforeAutospacing="0" w:after="0" w:afterAutospacing="0"/>
        <w:jc w:val="both"/>
        <w:rPr>
          <w:rStyle w:val="relative"/>
          <w:rFonts w:asciiTheme="minorBidi" w:hAnsiTheme="minorBidi" w:cstheme="minorBidi"/>
        </w:rPr>
      </w:pPr>
      <w:r w:rsidRPr="00AF2A71">
        <w:rPr>
          <w:rFonts w:asciiTheme="minorBidi" w:hAnsiTheme="minorBidi" w:cstheme="minorBidi"/>
          <w:rtl/>
        </w:rPr>
        <w:t>وتُعدّ مفاهيم الدراسة وتعريفاتها الإجرائية نقطة حسّاسة في القياس؛ إذ ينبغي تحييد التعريف الإجرائي لكل متغير بحيث يقتصر على «كيف سيُقاس» (الأبعاد/عدد البنود/المقياس) من غير تضمين نتيجة مرغوبة أو علاقة سببية مسبقة. كما أرى إعادة النظر في أبعاد «التكنولوجيا الذكية» لتتوافق مع الممارسة الفعلية في المستشفيات السعودية العامة؛ فبدلًا من تصنيفات خوارزمية تجريدية، أقترح تبنّي أبعاد تطبيقية مثل نظم دعم القرار السريري، أنظمة الإنذار المبكر للسلامة، التحليلات التنبؤية القائمة على السجلات، وتكامل أجهزة إنترنت الأشياء الطبية—مع توثيق مصادر القياس المحكّمة لكل بُعد وإيراد مثال بند واحد. ويُنشأ جدول موحّد للمصطلحات والمقاييس يشمل التعريفين النظري والإجرائي، والأبعاد، والمصدر، ومثال بند، ويُعتمد مرجعًا ثابتًا للصياغة عبر الفصول</w:t>
      </w:r>
      <w:r w:rsidRPr="00AF2A71">
        <w:rPr>
          <w:rFonts w:asciiTheme="minorBidi" w:hAnsiTheme="minorBidi" w:cstheme="minorBidi"/>
        </w:rPr>
        <w:t xml:space="preserve">. </w:t>
      </w:r>
    </w:p>
    <w:p w14:paraId="76D8E129" w14:textId="77777777" w:rsidR="00AF2A71" w:rsidRPr="00AF2A71" w:rsidRDefault="00AF2A71" w:rsidP="00AF2A71">
      <w:pPr>
        <w:pStyle w:val="NormalWeb"/>
        <w:bidi/>
        <w:spacing w:before="0" w:beforeAutospacing="0" w:after="0" w:afterAutospacing="0"/>
        <w:jc w:val="both"/>
        <w:rPr>
          <w:rStyle w:val="relative"/>
          <w:rFonts w:asciiTheme="minorBidi" w:hAnsiTheme="minorBidi" w:cstheme="minorBidi"/>
        </w:rPr>
      </w:pPr>
      <w:r w:rsidRPr="00AF2A71">
        <w:rPr>
          <w:rFonts w:asciiTheme="minorBidi" w:hAnsiTheme="minorBidi" w:cstheme="minorBidi"/>
          <w:rtl/>
        </w:rPr>
        <w:t>ويُستكمل إحكام البناء بإضافة فقرة «تنظيم الفصول» في نهاية الفصل الأول؛ تبيّن في سطور موجزة ما يتضمنه كل فصل تالٍ (الإطار النظري، المنهجية، النتائج، المناقشة والتوصيات)، وتحدّد بدقّة موضع اختبارات الصلاحية والثبات وآلية اختبار الفرضيات والوساطة. كما يُراجع الشكل (النموذج المفاهيمي) ليتطابق لفظيًا مع المصطلحات المُعتمدة في الفرضيات والأداة، ويُضاف تعليق شكل واضح يذكر المصدر «من إعداد الباحث بالاعتماد على…». ومع هذا، تظل الصياغة اللغوية والتوثيق عنصرين فارقين: تُقسّم الفقرات الطويلة إلى وحدات قصيرة ذات فكرة واحدة وروابط انتقالية، ويُوحّد التوثيق على نمط</w:t>
      </w:r>
      <w:r w:rsidRPr="00AF2A71">
        <w:rPr>
          <w:rFonts w:asciiTheme="minorBidi" w:hAnsiTheme="minorBidi" w:cstheme="minorBidi"/>
        </w:rPr>
        <w:t xml:space="preserve"> APA-7 </w:t>
      </w:r>
      <w:r w:rsidRPr="00AF2A71">
        <w:rPr>
          <w:rFonts w:asciiTheme="minorBidi" w:hAnsiTheme="minorBidi" w:cstheme="minorBidi"/>
          <w:rtl/>
        </w:rPr>
        <w:t>مع تدقيق</w:t>
      </w:r>
      <w:r w:rsidRPr="00AF2A71">
        <w:rPr>
          <w:rFonts w:asciiTheme="minorBidi" w:hAnsiTheme="minorBidi" w:cstheme="minorBidi"/>
        </w:rPr>
        <w:t xml:space="preserve"> DOI </w:t>
      </w:r>
      <w:r w:rsidRPr="00AF2A71">
        <w:rPr>
          <w:rFonts w:asciiTheme="minorBidi" w:hAnsiTheme="minorBidi" w:cstheme="minorBidi"/>
          <w:rtl/>
        </w:rPr>
        <w:t>والسنوات وكتابة الأسماء اللاتينية، وتُعتمد «قائمة مسمّيات معتمدة» بالعربية والإنجليزية تلتزم بها جميع الفصول</w:t>
      </w:r>
      <w:r w:rsidRPr="00AF2A71">
        <w:rPr>
          <w:rFonts w:asciiTheme="minorBidi" w:hAnsiTheme="minorBidi" w:cstheme="minorBidi"/>
        </w:rPr>
        <w:t xml:space="preserve">. </w:t>
      </w:r>
    </w:p>
    <w:p w14:paraId="1DDE2C8E" w14:textId="77777777" w:rsidR="00AF2A71" w:rsidRPr="00AF2A71" w:rsidRDefault="00AF2A71" w:rsidP="00AF2A71">
      <w:pPr>
        <w:pStyle w:val="NormalWeb"/>
        <w:bidi/>
        <w:spacing w:before="0" w:beforeAutospacing="0" w:after="0" w:afterAutospacing="0"/>
        <w:jc w:val="both"/>
        <w:rPr>
          <w:rFonts w:asciiTheme="minorBidi" w:hAnsiTheme="minorBidi" w:cstheme="minorBidi"/>
        </w:rPr>
      </w:pPr>
      <w:r w:rsidRPr="00AF2A71">
        <w:rPr>
          <w:rFonts w:asciiTheme="minorBidi" w:hAnsiTheme="minorBidi" w:cstheme="minorBidi"/>
          <w:rtl/>
        </w:rPr>
        <w:t>ختامًا، فإن تنفيذ ما سبق—من تخصيص المقدّمة بالسياق المؤسسي المحلي، وصياغة مشكلةٍ مؤشّرة وقابلة للقياس، وإحكام الأهداف والفرضيات والنموذج على نحوٍ متطابق الألفاظ، وتحكيم التعاريف الإجرائية وأبعاد التكنولوجيا الذكية بما يعكس ممارسةً واقعية، وتدعيم الأهمية بمؤشرات عملية موثّقة، وإحكام الحدود وخطة المعاينة، وإضافة تنظيم الفصول وتوحيد التوثيق—سيرفع من صرامة الفصل الأول ويمنحه التماسك العلمي والمنهجي المطلوب، ويهيّئ الأطروحة لاختباراتٍ إحصائية أكثر دقّة ونتائج قابلة للتفسير والتطبيق داخل بيئة المستشفى محلّ الدراسة</w:t>
      </w:r>
      <w:r w:rsidRPr="00AF2A71">
        <w:rPr>
          <w:rFonts w:asciiTheme="minorBidi" w:hAnsiTheme="minorBidi" w:cstheme="minorBidi"/>
        </w:rPr>
        <w:t>.</w:t>
      </w:r>
    </w:p>
    <w:p w14:paraId="73723141" w14:textId="77777777" w:rsidR="00AF2A71" w:rsidRPr="00AF2A71" w:rsidRDefault="00AF2A71" w:rsidP="00AF2A71">
      <w:pPr>
        <w:bidi/>
        <w:rPr>
          <w:rFonts w:asciiTheme="minorBidi" w:hAnsiTheme="minorBidi"/>
          <w:sz w:val="24"/>
          <w:szCs w:val="24"/>
          <w:rtl/>
          <w:lang w:bidi="ar-JO"/>
        </w:rPr>
      </w:pPr>
    </w:p>
    <w:sectPr w:rsidR="00AF2A71" w:rsidRPr="00AF2A71"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977024951">
    <w:abstractNumId w:val="8"/>
  </w:num>
  <w:num w:numId="2" w16cid:durableId="1361012986">
    <w:abstractNumId w:val="6"/>
  </w:num>
  <w:num w:numId="3" w16cid:durableId="1743403516">
    <w:abstractNumId w:val="5"/>
  </w:num>
  <w:num w:numId="4" w16cid:durableId="613442024">
    <w:abstractNumId w:val="4"/>
  </w:num>
  <w:num w:numId="5" w16cid:durableId="982739847">
    <w:abstractNumId w:val="7"/>
  </w:num>
  <w:num w:numId="6" w16cid:durableId="543448250">
    <w:abstractNumId w:val="3"/>
  </w:num>
  <w:num w:numId="7" w16cid:durableId="377776972">
    <w:abstractNumId w:val="2"/>
  </w:num>
  <w:num w:numId="8" w16cid:durableId="4287754">
    <w:abstractNumId w:val="1"/>
  </w:num>
  <w:num w:numId="9" w16cid:durableId="2639996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MDc1MDQzNDE3MzA2NrdQ0lEKTi0uzszPAykwrAUAmrgRkSwAAAA="/>
  </w:docVars>
  <w:rsids>
    <w:rsidRoot w:val="00B47730"/>
    <w:rsid w:val="00034616"/>
    <w:rsid w:val="0006063C"/>
    <w:rsid w:val="0015074B"/>
    <w:rsid w:val="00180157"/>
    <w:rsid w:val="0029639D"/>
    <w:rsid w:val="00326F90"/>
    <w:rsid w:val="006379DE"/>
    <w:rsid w:val="00A37452"/>
    <w:rsid w:val="00AA1D8D"/>
    <w:rsid w:val="00AF2A71"/>
    <w:rsid w:val="00B47730"/>
    <w:rsid w:val="00CB0664"/>
    <w:rsid w:val="00E168B8"/>
    <w:rsid w:val="00F11D2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EA7540B"/>
  <w14:defaultImageDpi w14:val="300"/>
  <w15:docId w15:val="{BD9021BB-C1FB-403A-949A-545FF3629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semiHidden/>
    <w:unhideWhenUsed/>
    <w:rsid w:val="00AF2A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relative">
    <w:name w:val="relative"/>
    <w:basedOn w:val="DefaultParagraphFont"/>
    <w:rsid w:val="00AF2A71"/>
  </w:style>
  <w:style w:type="paragraph" w:customStyle="1" w:styleId="not-prose">
    <w:name w:val="not-prose"/>
    <w:basedOn w:val="Normal"/>
    <w:rsid w:val="00AF2A7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2065</Words>
  <Characters>11774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13812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Abdelfattah  Fadi</dc:creator>
  <cp:keywords/>
  <dc:description>generated by python-docx</dc:description>
  <cp:lastModifiedBy>Fadi Abdelfattah</cp:lastModifiedBy>
  <cp:revision>2</cp:revision>
  <dcterms:created xsi:type="dcterms:W3CDTF">2025-11-13T10:15:00Z</dcterms:created>
  <dcterms:modified xsi:type="dcterms:W3CDTF">2025-11-13T10:15:00Z</dcterms:modified>
  <cp:category/>
</cp:coreProperties>
</file>