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5F058E46" w14:textId="77777777" w:rsidR="00147604" w:rsidRDefault="00147604" w:rsidP="00147604">
      <w:pPr>
        <w:pStyle w:val="NormalWeb"/>
        <w:bidi/>
        <w:spacing w:before="0" w:beforeAutospacing="0" w:after="0" w:afterAutospacing="0"/>
        <w:ind w:right="-270"/>
        <w:rPr>
          <w:rFonts w:ascii="Sakkal Majalla" w:hAnsi="Sakkal Majalla" w:cs="Sakkal Majalla"/>
          <w:b/>
          <w:bCs/>
          <w:color w:val="000000" w:themeColor="text1"/>
          <w:sz w:val="32"/>
          <w:szCs w:val="32"/>
          <w:rtl/>
        </w:rPr>
      </w:pPr>
    </w:p>
    <w:p w14:paraId="6E9F0D90" w14:textId="1A96CF0E" w:rsidR="00147604" w:rsidRPr="00147604" w:rsidRDefault="00147604" w:rsidP="00147604">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147604">
        <w:rPr>
          <w:rFonts w:ascii="Sakkal Majalla" w:hAnsi="Sakkal Majalla" w:cs="Sakkal Majalla" w:hint="cs"/>
          <w:b/>
          <w:bCs/>
          <w:color w:val="000000" w:themeColor="text1"/>
          <w:sz w:val="32"/>
          <w:szCs w:val="32"/>
          <w:rtl/>
        </w:rPr>
        <w:t xml:space="preserve"> أثر الإدارة الاستراتيجية على إدارة المشاريع الحكومية، دراسة حالة على هيئة الزكاة والضريبة والجمارك</w:t>
      </w:r>
    </w:p>
    <w:p w14:paraId="0E6B4905" w14:textId="77777777" w:rsidR="00147604" w:rsidRPr="00147604" w:rsidRDefault="00147604" w:rsidP="00147604">
      <w:pPr>
        <w:pStyle w:val="NormalWeb"/>
        <w:bidi/>
        <w:spacing w:before="0" w:beforeAutospacing="0" w:after="0" w:afterAutospacing="0"/>
        <w:ind w:right="-270"/>
        <w:jc w:val="center"/>
        <w:rPr>
          <w:rFonts w:ascii="Sakkal Majalla" w:hAnsi="Sakkal Majalla" w:cs="Sakkal Majalla"/>
          <w:b/>
          <w:bCs/>
          <w:color w:val="000000" w:themeColor="text1"/>
          <w:sz w:val="32"/>
          <w:szCs w:val="32"/>
          <w:rtl/>
        </w:rPr>
      </w:pPr>
      <w:r w:rsidRPr="00147604">
        <w:rPr>
          <w:rFonts w:ascii="Sakkal Majalla" w:hAnsi="Sakkal Majalla" w:cs="Sakkal Majalla"/>
          <w:b/>
          <w:bCs/>
          <w:color w:val="000000" w:themeColor="text1"/>
          <w:sz w:val="32"/>
          <w:szCs w:val="32"/>
        </w:rPr>
        <w:t>The Impact of Strategic Management on Government Project Management: A Case Study of the Zakat, Tax and Customs Authority</w:t>
      </w:r>
    </w:p>
    <w:p w14:paraId="5D2EB9EC" w14:textId="4A54BD69" w:rsidR="003D7155" w:rsidRDefault="003D7155" w:rsidP="00147604">
      <w:pPr>
        <w:pStyle w:val="Heading1"/>
        <w:spacing w:line="360" w:lineRule="auto"/>
        <w:jc w:val="center"/>
        <w:rPr>
          <w:rFonts w:ascii="Sakkal Majalla" w:hAnsi="Sakkal Majalla" w:cs="Sakkal Majalla"/>
          <w:color w:val="000000" w:themeColor="text1"/>
          <w:sz w:val="36"/>
          <w:szCs w:val="36"/>
          <w:rtl/>
        </w:rPr>
      </w:pPr>
    </w:p>
    <w:p w14:paraId="5BC25351" w14:textId="052A97FA" w:rsidR="003D7155" w:rsidRDefault="003D7155" w:rsidP="00577F04">
      <w:pPr>
        <w:spacing w:before="240" w:after="0" w:line="360" w:lineRule="auto"/>
        <w:rPr>
          <w:rFonts w:ascii="Traditional Arabic" w:hAnsi="Traditional Arabic" w:cs="Traditional Arabic"/>
          <w:b/>
          <w:bCs/>
          <w:sz w:val="32"/>
          <w:szCs w:val="32"/>
          <w:rtl/>
        </w:rPr>
      </w:pPr>
      <w:r w:rsidRPr="003D7155">
        <w:rPr>
          <w:rFonts w:ascii="Sakkal Majalla" w:eastAsiaTheme="majorEastAsia" w:hAnsi="Sakkal Majalla" w:cs="Sakkal Majalla"/>
          <w:color w:val="000000" w:themeColor="text1"/>
          <w:kern w:val="0"/>
          <w:sz w:val="36"/>
          <w:szCs w:val="36"/>
          <w:rtl/>
          <w14:ligatures w14:val="none"/>
        </w:rPr>
        <w:t>اسم الباحثة</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00147604" w:rsidRPr="00147604">
        <w:rPr>
          <w:rFonts w:ascii="Sakkal Majalla" w:eastAsiaTheme="majorEastAsia" w:hAnsi="Sakkal Majalla" w:cs="Sakkal Majalla" w:hint="cs"/>
          <w:b/>
          <w:bCs/>
          <w:color w:val="000000" w:themeColor="text1"/>
          <w:kern w:val="0"/>
          <w:sz w:val="36"/>
          <w:szCs w:val="36"/>
          <w:rtl/>
          <w14:ligatures w14:val="none"/>
        </w:rPr>
        <w:t>المعتصم خليل العباس</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الرقم الأكاديمي</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00147604">
        <w:rPr>
          <w:rFonts w:ascii="Sakkal Majalla" w:hAnsi="Sakkal Majalla" w:cs="Sakkal Majalla"/>
          <w:b/>
          <w:bCs/>
          <w:color w:val="0000FF"/>
          <w:sz w:val="36"/>
          <w:szCs w:val="36"/>
        </w:rPr>
        <w:t>242001296</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bookmarkStart w:id="0" w:name="_GoBack"/>
      <w:bookmarkEnd w:id="0"/>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D566BCF" w:rsidR="003D7155" w:rsidRDefault="003D7155" w:rsidP="003D7155">
      <w:pPr>
        <w:spacing w:before="240" w:after="0" w:line="360" w:lineRule="auto"/>
        <w:rPr>
          <w:rFonts w:ascii="Traditional Arabic" w:hAnsi="Traditional Arabic" w:cs="Traditional Arabic"/>
          <w:b/>
          <w:bCs/>
          <w:sz w:val="32"/>
          <w:szCs w:val="32"/>
          <w:rtl/>
        </w:rPr>
      </w:pPr>
    </w:p>
    <w:p w14:paraId="2772D1BF" w14:textId="77B6900B" w:rsidR="00147604" w:rsidRDefault="00147604" w:rsidP="003D7155">
      <w:pPr>
        <w:spacing w:before="240" w:after="0" w:line="360" w:lineRule="auto"/>
        <w:rPr>
          <w:rFonts w:ascii="Traditional Arabic" w:hAnsi="Traditional Arabic" w:cs="Traditional Arabic"/>
          <w:b/>
          <w:bCs/>
          <w:sz w:val="32"/>
          <w:szCs w:val="32"/>
          <w:rtl/>
        </w:rPr>
      </w:pPr>
    </w:p>
    <w:p w14:paraId="31C0E02C" w14:textId="4F64BA4C" w:rsidR="00147604" w:rsidRDefault="00147604" w:rsidP="003D7155">
      <w:pPr>
        <w:spacing w:before="240" w:after="0" w:line="360" w:lineRule="auto"/>
        <w:rPr>
          <w:rFonts w:ascii="Traditional Arabic" w:hAnsi="Traditional Arabic" w:cs="Traditional Arabic"/>
          <w:b/>
          <w:bCs/>
          <w:sz w:val="32"/>
          <w:szCs w:val="32"/>
          <w:rtl/>
        </w:rPr>
      </w:pPr>
    </w:p>
    <w:p w14:paraId="4B0BADB6" w14:textId="37471ACB" w:rsidR="00147604" w:rsidRPr="00147604" w:rsidRDefault="00147604" w:rsidP="00147604">
      <w:pPr>
        <w:spacing w:before="240" w:after="0" w:line="360" w:lineRule="auto"/>
        <w:jc w:val="center"/>
        <w:rPr>
          <w:rFonts w:ascii="Traditional Arabic" w:hAnsi="Traditional Arabic" w:cs="Traditional Arabic"/>
          <w:b/>
          <w:bCs/>
          <w:sz w:val="36"/>
          <w:szCs w:val="36"/>
          <w:rtl/>
        </w:rPr>
      </w:pPr>
      <w:r w:rsidRPr="00B42C73">
        <w:rPr>
          <w:rFonts w:ascii="Traditional Arabic" w:hAnsi="Traditional Arabic" w:cs="Traditional Arabic"/>
          <w:b/>
          <w:bCs/>
          <w:sz w:val="36"/>
          <w:szCs w:val="36"/>
          <w:rtl/>
        </w:rPr>
        <w:lastRenderedPageBreak/>
        <w:t>تقييم الفصل الثاني</w:t>
      </w:r>
    </w:p>
    <w:p w14:paraId="07EFE490" w14:textId="77777777" w:rsidR="00147604" w:rsidRDefault="00147604" w:rsidP="00147604">
      <w:pPr>
        <w:pStyle w:val="NormalWeb"/>
        <w:bidi/>
      </w:pPr>
      <w:r>
        <w:rPr>
          <w:rtl/>
        </w:rPr>
        <w:t>بدايةً، واضح إن الباحث بذل مجهود كبير في جمع المادة العلمية وترتيبها، خصوصًا في موضوع مهم زي العلاقة بين الإدارة الاستراتيجية وإدارة المشاريع الحكومية. الفصل منظم بشكل جيد، والعناوين متسلسلة، وفيه محاولة واضحة لربط المفاهيم بالسياق الحكومي السعودي وبهيئة الزكاة والضريبة والجمارك تحديدًا، وده شيء يُحسب له</w:t>
      </w:r>
      <w:r>
        <w:t>.</w:t>
      </w:r>
    </w:p>
    <w:p w14:paraId="19201738" w14:textId="3DDBBA5C" w:rsidR="00147604" w:rsidRDefault="00147604" w:rsidP="00147604"/>
    <w:p w14:paraId="7F278DF1" w14:textId="77777777" w:rsidR="00147604" w:rsidRDefault="00147604" w:rsidP="00147604">
      <w:pPr>
        <w:pStyle w:val="Heading2"/>
      </w:pPr>
      <w:r>
        <w:t xml:space="preserve">1- </w:t>
      </w:r>
      <w:r>
        <w:rPr>
          <w:rtl/>
        </w:rPr>
        <w:t>الإطار النظري</w:t>
      </w:r>
    </w:p>
    <w:p w14:paraId="2B7D4526" w14:textId="77777777" w:rsidR="00147604" w:rsidRDefault="00147604" w:rsidP="00147604">
      <w:pPr>
        <w:pStyle w:val="NormalWeb"/>
        <w:bidi/>
      </w:pPr>
      <w:r>
        <w:rPr>
          <w:rtl/>
        </w:rPr>
        <w:t>الجزء النظري مكتوب بطريقة واضحة وسلسة، والمفاهيم الأساسية معروضة بشكل مفهوم ومنطقي. القارئ يقدر يتتبع تطور الفكرة من تعريف الإدارة الاستراتيجية، إلى عناصرها، ثم إدارة المشاريع، وصولًا للعلاقة التكاملية بينهما، وده مؤشر جيد على فهم الباحث لموضوعه</w:t>
      </w:r>
      <w:r>
        <w:t>.</w:t>
      </w:r>
    </w:p>
    <w:p w14:paraId="7FD27A2C" w14:textId="77777777" w:rsidR="00147604" w:rsidRDefault="00147604" w:rsidP="00147604">
      <w:pPr>
        <w:pStyle w:val="NormalWeb"/>
        <w:bidi/>
      </w:pPr>
      <w:r>
        <w:rPr>
          <w:rtl/>
        </w:rPr>
        <w:t>لكن على مستوى الدكتوراه، المطلوب مش بس عرض المفاهيم، وإنما مناقشتها وتحليلها بعمق أكبر. في بعض الأجزاء حسّينا إن العرض أقرب للتأصيل النظري التقليدي منه للتحليل النقدي. كان ممكن مثلاً</w:t>
      </w:r>
      <w:r>
        <w:t>:</w:t>
      </w:r>
    </w:p>
    <w:p w14:paraId="48A5F31A" w14:textId="77777777" w:rsidR="00147604" w:rsidRDefault="00147604" w:rsidP="00147604">
      <w:pPr>
        <w:pStyle w:val="NormalWeb"/>
        <w:bidi/>
      </w:pPr>
      <w:r>
        <w:t xml:space="preserve">• </w:t>
      </w:r>
      <w:r>
        <w:rPr>
          <w:rtl/>
        </w:rPr>
        <w:t>يحصل مقارنة بين أكثر من مدرسة أو اتجاه في تفسير الإدارة الاستراتيجية داخل القطاع العام</w:t>
      </w:r>
      <w:r>
        <w:t>.</w:t>
      </w:r>
      <w:r>
        <w:br/>
        <w:t xml:space="preserve">• </w:t>
      </w:r>
      <w:r>
        <w:rPr>
          <w:rtl/>
        </w:rPr>
        <w:t>يتم توضيح موقف الباحث بشكل أوضح من الاتجاهات النظرية المختلفة</w:t>
      </w:r>
      <w:r>
        <w:t>.</w:t>
      </w:r>
      <w:r>
        <w:br/>
        <w:t xml:space="preserve">• </w:t>
      </w:r>
      <w:r>
        <w:rPr>
          <w:rtl/>
        </w:rPr>
        <w:t>يتم تحديد إطار نظري حاكم للدراسة بشكل مباشر (نظرية الارتباط الاستراتيجي، نظرية الموارد، أو غيرها)</w:t>
      </w:r>
      <w:r>
        <w:t>.</w:t>
      </w:r>
    </w:p>
    <w:p w14:paraId="216C15DF" w14:textId="77777777" w:rsidR="00147604" w:rsidRDefault="00147604" w:rsidP="00147604">
      <w:pPr>
        <w:pStyle w:val="NormalWeb"/>
        <w:bidi/>
      </w:pPr>
      <w:r>
        <w:rPr>
          <w:rtl/>
        </w:rPr>
        <w:t>كمان محتاج شوية إحكام في الربط بين ما تم شرحه نظريًا هنا وبين النموذج البحثي والفرضيات اللي تم تقديمها في الفصل الأول، بحيث يظهر بشكل أوضح "كيف" تؤثر عناصر الإدارة الاستراتيجية على فعالية إدارة المشاريع، مش بس إن فيه علاقة بينها</w:t>
      </w:r>
      <w:r>
        <w:t>.</w:t>
      </w:r>
    </w:p>
    <w:p w14:paraId="4A8FD54B" w14:textId="31892261" w:rsidR="00147604" w:rsidRDefault="00147604" w:rsidP="00147604"/>
    <w:p w14:paraId="0AF66A74" w14:textId="77777777" w:rsidR="00147604" w:rsidRDefault="00147604" w:rsidP="00147604">
      <w:pPr>
        <w:pStyle w:val="Heading2"/>
      </w:pPr>
      <w:r>
        <w:t xml:space="preserve">2- </w:t>
      </w:r>
      <w:r>
        <w:rPr>
          <w:rtl/>
        </w:rPr>
        <w:t>الدراسات السابقة</w:t>
      </w:r>
    </w:p>
    <w:p w14:paraId="2A5E8D34" w14:textId="77777777" w:rsidR="00147604" w:rsidRDefault="00147604" w:rsidP="00147604">
      <w:pPr>
        <w:pStyle w:val="NormalWeb"/>
        <w:bidi/>
      </w:pPr>
      <w:r>
        <w:rPr>
          <w:rtl/>
        </w:rPr>
        <w:t>واضح إن الباحث رجع لعدد مناسب من الدراسات، وفيه محاولة جيدة لتقسيمها إلى محاور (الإدارة الاستراتيجية – إدارة المشاريع – العلاقة بينهما)، ودي نقطة إيجابية مقارنة بالسرد العشوائي</w:t>
      </w:r>
      <w:r>
        <w:t>.</w:t>
      </w:r>
    </w:p>
    <w:p w14:paraId="085BCC0D" w14:textId="77777777" w:rsidR="00147604" w:rsidRDefault="00147604" w:rsidP="00147604">
      <w:pPr>
        <w:pStyle w:val="NormalWeb"/>
        <w:bidi/>
      </w:pPr>
      <w:r>
        <w:rPr>
          <w:rtl/>
        </w:rPr>
        <w:t>عرض أهداف الدراسات ونتائجها كان واضح ومنظم، وده يعكس قراءة جيدة للمراجع</w:t>
      </w:r>
      <w:r>
        <w:t>.</w:t>
      </w:r>
    </w:p>
    <w:p w14:paraId="44AFBF20" w14:textId="77777777" w:rsidR="00147604" w:rsidRDefault="00147604" w:rsidP="00147604">
      <w:pPr>
        <w:pStyle w:val="NormalWeb"/>
        <w:bidi/>
      </w:pPr>
      <w:r>
        <w:rPr>
          <w:rtl/>
        </w:rPr>
        <w:t>لكن العرض في بعض المواضع جاء في شكل تلخيص متتابع، وكان ممكن يتعمق أكتر في المقارنة بين الدراسات، مثل</w:t>
      </w:r>
      <w:r>
        <w:t>:</w:t>
      </w:r>
    </w:p>
    <w:p w14:paraId="25441581" w14:textId="77777777" w:rsidR="00147604" w:rsidRDefault="00147604" w:rsidP="00147604">
      <w:pPr>
        <w:pStyle w:val="NormalWeb"/>
        <w:bidi/>
      </w:pPr>
      <w:r>
        <w:rPr>
          <w:rtl/>
        </w:rPr>
        <w:t>فين اختلفت نتائج الدراسات؟</w:t>
      </w:r>
      <w:r>
        <w:br/>
      </w:r>
      <w:r>
        <w:rPr>
          <w:rtl/>
        </w:rPr>
        <w:t>هل في تناقضات في النتائج؟</w:t>
      </w:r>
      <w:r>
        <w:br/>
      </w:r>
      <w:r>
        <w:rPr>
          <w:rtl/>
        </w:rPr>
        <w:t>هل في متغيرات وسيطة أو ظروف سياقية أثرت على النتائج؟</w:t>
      </w:r>
      <w:r>
        <w:br/>
      </w:r>
      <w:r>
        <w:rPr>
          <w:rtl/>
        </w:rPr>
        <w:t>إيه اللي لسه محتاج بحث ولم يتم تناوله بوضوح؟</w:t>
      </w:r>
    </w:p>
    <w:p w14:paraId="3FF9B866" w14:textId="77777777" w:rsidR="00147604" w:rsidRDefault="00147604" w:rsidP="00147604">
      <w:pPr>
        <w:pStyle w:val="NormalWeb"/>
        <w:bidi/>
      </w:pPr>
      <w:r>
        <w:rPr>
          <w:rtl/>
        </w:rPr>
        <w:t>النقطة دي مهمة جدًا لأنها هي اللي بتقود بقوة لصياغة فجوة بحثية أكثر إحكامًا</w:t>
      </w:r>
      <w:r>
        <w:t>.</w:t>
      </w:r>
    </w:p>
    <w:p w14:paraId="6A240648" w14:textId="77777777" w:rsidR="00147604" w:rsidRDefault="00147604" w:rsidP="00147604">
      <w:pPr>
        <w:pStyle w:val="NormalWeb"/>
        <w:bidi/>
      </w:pPr>
      <w:r>
        <w:rPr>
          <w:rtl/>
        </w:rPr>
        <w:t>كمان يُفضل تدعيم الفصل بعدد أكبر من الدراسات الدولية الحديثة ذات التصنيف المرتفع، خصوصًا إن الموضوع له بعد عالمي في أدبيات إدارة المشاريع</w:t>
      </w:r>
      <w:r>
        <w:t>.</w:t>
      </w:r>
    </w:p>
    <w:p w14:paraId="0311E136" w14:textId="74F8BD99" w:rsidR="00147604" w:rsidRDefault="00147604" w:rsidP="00147604"/>
    <w:p w14:paraId="5FF97B0E" w14:textId="77777777" w:rsidR="00147604" w:rsidRDefault="00147604" w:rsidP="00147604">
      <w:pPr>
        <w:pStyle w:val="Heading2"/>
      </w:pPr>
      <w:r>
        <w:t xml:space="preserve">3- </w:t>
      </w:r>
      <w:r>
        <w:rPr>
          <w:rtl/>
        </w:rPr>
        <w:t>الفجوة البحثية</w:t>
      </w:r>
    </w:p>
    <w:p w14:paraId="00F2A8E6" w14:textId="77777777" w:rsidR="00147604" w:rsidRDefault="00147604" w:rsidP="00147604">
      <w:pPr>
        <w:pStyle w:val="NormalWeb"/>
        <w:bidi/>
      </w:pPr>
      <w:r>
        <w:rPr>
          <w:rtl/>
        </w:rPr>
        <w:t>الفجوة موجودة ومكتوبة بصورة واضحة، والباحث نجح في إبراز ندرة الدراسات التي تناولت العلاقة بين المتغيرين في سياق الهيئات الحكومية السعودية، خاصة الهيئة محل الدراسة</w:t>
      </w:r>
      <w:r>
        <w:t>.</w:t>
      </w:r>
    </w:p>
    <w:p w14:paraId="78463DBE" w14:textId="77777777" w:rsidR="00147604" w:rsidRDefault="00147604" w:rsidP="00147604">
      <w:pPr>
        <w:pStyle w:val="NormalWeb"/>
        <w:bidi/>
      </w:pPr>
      <w:r>
        <w:rPr>
          <w:rtl/>
        </w:rPr>
        <w:t>لكن تحتاج صياغة أكثر تحديدًا وربط مباشر بفرضيات الدراسة والمتغيرات المقاسة. كل ما كانت الفجوة محددة بدقة (من حيث ماذا؟ ولماذا؟ وأين؟)، كل ما ظهرت قيمة الدراسة بشكل أقوى قدام اللجنة، ليس فقط من الناحية التطبيقية، ولكن أيضًا من الناحية النظرية</w:t>
      </w:r>
      <w:r>
        <w:t>.</w:t>
      </w:r>
    </w:p>
    <w:p w14:paraId="39BB9916" w14:textId="058E9909" w:rsidR="00147604" w:rsidRDefault="00147604" w:rsidP="00147604"/>
    <w:p w14:paraId="6CECB822" w14:textId="77777777" w:rsidR="00147604" w:rsidRDefault="00147604" w:rsidP="00147604">
      <w:pPr>
        <w:pStyle w:val="Heading2"/>
      </w:pPr>
      <w:r>
        <w:t xml:space="preserve">4- </w:t>
      </w:r>
      <w:r>
        <w:rPr>
          <w:rtl/>
        </w:rPr>
        <w:t>التقييم العام</w:t>
      </w:r>
    </w:p>
    <w:p w14:paraId="5060D3B5" w14:textId="77777777" w:rsidR="00147604" w:rsidRDefault="00147604" w:rsidP="00147604">
      <w:pPr>
        <w:pStyle w:val="NormalWeb"/>
        <w:bidi/>
      </w:pPr>
      <w:r>
        <w:rPr>
          <w:rtl/>
        </w:rPr>
        <w:t>بشكل عام، الفصل جيد ويعكس مجهود واضح وفهم مقبول لموضوع مهم وحديث نسبيًا في السياق الحكومي. هو قاعدة مناسبة للانتقال للجزء التطبيقي، لكن محتاج شوية تعميق وتحليل إضافي علشان يرتقي لمستوى أطروحة دكتوراه قوية جدًا من حيث البناء النظري والنقد العلمي</w:t>
      </w:r>
      <w:r>
        <w:t>.</w:t>
      </w:r>
    </w:p>
    <w:p w14:paraId="2DA69B33" w14:textId="77777777" w:rsidR="00147604" w:rsidRDefault="00147604" w:rsidP="00147604">
      <w:pPr>
        <w:pStyle w:val="NormalWeb"/>
        <w:bidi/>
      </w:pPr>
      <w:r>
        <w:rPr>
          <w:rtl/>
        </w:rPr>
        <w:t>الملاحظات المطروحة قابلة للتطوير بسهولة، ولو تم الأخذ بها، الفصل هيبقى أكثر تماسكًا ونضجًا علميًا، وأقوى أمام أي لجنة مناقشة</w:t>
      </w:r>
      <w:r>
        <w:t>.</w:t>
      </w:r>
    </w:p>
    <w:p w14:paraId="6B9CC233" w14:textId="77777777" w:rsidR="00147604" w:rsidRDefault="00147604" w:rsidP="00147604">
      <w:pPr>
        <w:pStyle w:val="NormalWeb"/>
        <w:bidi/>
      </w:pPr>
      <w:r>
        <w:rPr>
          <w:rStyle w:val="Strong"/>
          <w:rtl/>
        </w:rPr>
        <w:t>التقدير العام</w:t>
      </w:r>
      <w:r>
        <w:rPr>
          <w:rStyle w:val="Strong"/>
        </w:rPr>
        <w:t>:</w:t>
      </w:r>
      <w:r>
        <w:br/>
      </w:r>
      <w:r>
        <w:rPr>
          <w:rtl/>
        </w:rPr>
        <w:t>جيد جدًا مع توصيات تطوير</w:t>
      </w:r>
      <w:r>
        <w:t>.</w:t>
      </w:r>
    </w:p>
    <w:p w14:paraId="0B931D0F" w14:textId="77777777" w:rsidR="00147604" w:rsidRPr="00147604" w:rsidRDefault="00147604" w:rsidP="003D7155">
      <w:pPr>
        <w:spacing w:before="240" w:after="0" w:line="360" w:lineRule="auto"/>
        <w:rPr>
          <w:rFonts w:ascii="Traditional Arabic" w:hAnsi="Traditional Arabic" w:cs="Traditional Arabic"/>
          <w:b/>
          <w:bCs/>
          <w:sz w:val="32"/>
          <w:szCs w:val="32"/>
          <w:rtl/>
        </w:rPr>
      </w:pPr>
    </w:p>
    <w:p w14:paraId="12704387" w14:textId="77777777" w:rsidR="003D7155" w:rsidRPr="000E3C39" w:rsidRDefault="003D7155" w:rsidP="003D7155">
      <w:pPr>
        <w:spacing w:before="240" w:after="0" w:line="360" w:lineRule="auto"/>
        <w:rPr>
          <w:rFonts w:ascii="Traditional Arabic" w:hAnsi="Traditional Arabic" w:cs="Traditional Arabic"/>
          <w:b/>
          <w:bCs/>
          <w:sz w:val="32"/>
          <w:szCs w:val="32"/>
        </w:rPr>
      </w:pPr>
    </w:p>
    <w:sectPr w:rsidR="003D7155" w:rsidRPr="000E3C39"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DB10C" w14:textId="77777777" w:rsidR="00E32EC2" w:rsidRDefault="00E32EC2" w:rsidP="00FD5B03">
      <w:pPr>
        <w:spacing w:after="0" w:line="240" w:lineRule="auto"/>
      </w:pPr>
      <w:r>
        <w:separator/>
      </w:r>
    </w:p>
  </w:endnote>
  <w:endnote w:type="continuationSeparator" w:id="0">
    <w:p w14:paraId="632378BE" w14:textId="77777777" w:rsidR="00E32EC2" w:rsidRDefault="00E32EC2"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6CD99" w14:textId="77777777" w:rsidR="00E32EC2" w:rsidRDefault="00E32EC2" w:rsidP="00FD5B03">
      <w:pPr>
        <w:spacing w:after="0" w:line="240" w:lineRule="auto"/>
      </w:pPr>
      <w:r>
        <w:separator/>
      </w:r>
    </w:p>
  </w:footnote>
  <w:footnote w:type="continuationSeparator" w:id="0">
    <w:p w14:paraId="63549C02" w14:textId="77777777" w:rsidR="00E32EC2" w:rsidRDefault="00E32EC2"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35DCF"/>
    <w:rsid w:val="000D5240"/>
    <w:rsid w:val="000E3C39"/>
    <w:rsid w:val="00136164"/>
    <w:rsid w:val="00147604"/>
    <w:rsid w:val="00261E5B"/>
    <w:rsid w:val="003A6FD5"/>
    <w:rsid w:val="003D7155"/>
    <w:rsid w:val="004267EE"/>
    <w:rsid w:val="00436C7A"/>
    <w:rsid w:val="004744D7"/>
    <w:rsid w:val="00487083"/>
    <w:rsid w:val="004C7C0E"/>
    <w:rsid w:val="004F100D"/>
    <w:rsid w:val="004F3455"/>
    <w:rsid w:val="00534884"/>
    <w:rsid w:val="005518AC"/>
    <w:rsid w:val="00577F04"/>
    <w:rsid w:val="005B7C5F"/>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450E0"/>
    <w:rsid w:val="00A6691C"/>
    <w:rsid w:val="00B170F5"/>
    <w:rsid w:val="00B42C73"/>
    <w:rsid w:val="00B80DDB"/>
    <w:rsid w:val="00BC1B25"/>
    <w:rsid w:val="00BD1469"/>
    <w:rsid w:val="00C173B2"/>
    <w:rsid w:val="00CB2307"/>
    <w:rsid w:val="00D46659"/>
    <w:rsid w:val="00E30D73"/>
    <w:rsid w:val="00E32EC2"/>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190849312">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48839011">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482</Words>
  <Characters>2752</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8</cp:revision>
  <dcterms:created xsi:type="dcterms:W3CDTF">2026-03-02T09:44:00Z</dcterms:created>
  <dcterms:modified xsi:type="dcterms:W3CDTF">2026-03-05T10:12:00Z</dcterms:modified>
</cp:coreProperties>
</file>