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A50C2" w14:textId="387A7286" w:rsidR="0068336B" w:rsidRPr="000108C4" w:rsidRDefault="00E21BBC" w:rsidP="0068336B">
      <w:pPr>
        <w:bidi/>
        <w:spacing w:line="360" w:lineRule="auto"/>
        <w:rPr>
          <w:rFonts w:ascii="DIN Next LT Arabic" w:hAnsi="DIN Next LT Arabic" w:cs="DIN Next LT Arabic"/>
          <w:b/>
          <w:bCs/>
          <w:sz w:val="28"/>
          <w:szCs w:val="28"/>
          <w:lang w:bidi="ar-EG"/>
        </w:rPr>
      </w:pPr>
      <w:bookmarkStart w:id="0" w:name="_Hlk180274911"/>
      <w:r>
        <w:rPr>
          <w:noProof/>
        </w:rPr>
        <w:drawing>
          <wp:anchor distT="0" distB="0" distL="114300" distR="114300" simplePos="0" relativeHeight="251657728" behindDoc="0" locked="0" layoutInCell="1" allowOverlap="1" wp14:anchorId="67A1448A" wp14:editId="71E34FD4">
            <wp:simplePos x="0" y="0"/>
            <wp:positionH relativeFrom="margin">
              <wp:posOffset>-896620</wp:posOffset>
            </wp:positionH>
            <wp:positionV relativeFrom="margin">
              <wp:posOffset>-1178560</wp:posOffset>
            </wp:positionV>
            <wp:extent cx="2226945" cy="2066925"/>
            <wp:effectExtent l="0" t="0" r="0" b="0"/>
            <wp:wrapSquare wrapText="bothSides"/>
            <wp:docPr id="9" name="Picture 1" descr="شعار لجامعة&#10;&#10;الوصف الذي تم إنشاؤه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شعار لجامعة&#10;&#10;الوصف الذي تم إنشاؤه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68336B" w:rsidRPr="000108C4">
        <w:rPr>
          <w:rFonts w:ascii="DIN Next LT Arabic" w:hAnsi="DIN Next LT Arabic" w:cs="DIN Next LT Arabic"/>
          <w:b/>
          <w:bCs/>
          <w:sz w:val="28"/>
          <w:szCs w:val="28"/>
          <w:rtl/>
        </w:rPr>
        <w:t xml:space="preserve">جامعة </w:t>
      </w:r>
      <w:proofErr w:type="spellStart"/>
      <w:r w:rsidR="0068336B" w:rsidRPr="000108C4">
        <w:rPr>
          <w:rFonts w:ascii="DIN Next LT Arabic" w:hAnsi="DIN Next LT Arabic" w:cs="DIN Next LT Arabic"/>
          <w:b/>
          <w:bCs/>
          <w:sz w:val="28"/>
          <w:szCs w:val="28"/>
          <w:rtl/>
        </w:rPr>
        <w:t>ميدأوشن</w:t>
      </w:r>
      <w:proofErr w:type="spellEnd"/>
      <w:r w:rsidR="0068336B" w:rsidRPr="000108C4">
        <w:rPr>
          <w:rFonts w:ascii="DIN Next LT Arabic" w:hAnsi="DIN Next LT Arabic" w:cs="DIN Next LT Arabic"/>
          <w:b/>
          <w:bCs/>
          <w:sz w:val="28"/>
          <w:szCs w:val="28"/>
          <w:rtl/>
        </w:rPr>
        <w:t xml:space="preserve"> </w:t>
      </w:r>
    </w:p>
    <w:p w14:paraId="21291173" w14:textId="77777777" w:rsidR="0068336B" w:rsidRPr="000108C4" w:rsidRDefault="0068336B" w:rsidP="0068336B">
      <w:pPr>
        <w:bidi/>
        <w:spacing w:line="360" w:lineRule="auto"/>
        <w:rPr>
          <w:rFonts w:ascii="DIN Next LT Arabic" w:hAnsi="DIN Next LT Arabic" w:cs="DIN Next LT Arabic"/>
          <w:sz w:val="28"/>
          <w:szCs w:val="28"/>
          <w:rtl/>
          <w:lang w:bidi="ar-EG"/>
        </w:rPr>
      </w:pPr>
      <w:r w:rsidRPr="000108C4">
        <w:rPr>
          <w:rFonts w:ascii="DIN Next LT Arabic" w:hAnsi="DIN Next LT Arabic" w:cs="DIN Next LT Arabic"/>
          <w:b/>
          <w:bCs/>
          <w:sz w:val="28"/>
          <w:szCs w:val="28"/>
          <w:rtl/>
        </w:rPr>
        <w:t xml:space="preserve">    </w:t>
      </w:r>
      <w:r>
        <w:rPr>
          <w:rFonts w:ascii="DIN Next LT Arabic" w:hAnsi="DIN Next LT Arabic" w:cs="DIN Next LT Arabic" w:hint="cs"/>
          <w:b/>
          <w:bCs/>
          <w:sz w:val="28"/>
          <w:szCs w:val="28"/>
          <w:rtl/>
        </w:rPr>
        <w:t>برنامج ماجستير</w:t>
      </w:r>
      <w:r w:rsidR="00D65DC3">
        <w:rPr>
          <w:rFonts w:ascii="DIN Next LT Arabic" w:hAnsi="DIN Next LT Arabic" w:cs="DIN Next LT Arabic" w:hint="cs"/>
          <w:b/>
          <w:bCs/>
          <w:sz w:val="28"/>
          <w:szCs w:val="28"/>
          <w:rtl/>
        </w:rPr>
        <w:t xml:space="preserve"> إدارة اعمال</w:t>
      </w:r>
    </w:p>
    <w:p w14:paraId="3F8F1CB4" w14:textId="77777777" w:rsidR="0068336B" w:rsidRDefault="0068336B" w:rsidP="0068336B">
      <w:pPr>
        <w:bidi/>
        <w:spacing w:line="360" w:lineRule="auto"/>
        <w:rPr>
          <w:rFonts w:ascii="DIN Next LT Arabic" w:hAnsi="DIN Next LT Arabic" w:cs="DIN Next LT Arabic"/>
          <w:sz w:val="28"/>
          <w:szCs w:val="28"/>
          <w:rtl/>
          <w:lang w:bidi="ar-EG"/>
        </w:rPr>
      </w:pPr>
    </w:p>
    <w:p w14:paraId="704CFA82" w14:textId="77777777" w:rsidR="0068336B" w:rsidRDefault="0068336B" w:rsidP="0068336B">
      <w:pPr>
        <w:bidi/>
        <w:spacing w:line="360" w:lineRule="auto"/>
        <w:rPr>
          <w:rFonts w:ascii="DIN Next LT Arabic" w:hAnsi="DIN Next LT Arabic" w:cs="DIN Next LT Arabic"/>
          <w:sz w:val="28"/>
          <w:szCs w:val="28"/>
          <w:rtl/>
          <w:lang w:bidi="ar-EG"/>
        </w:rPr>
      </w:pPr>
    </w:p>
    <w:p w14:paraId="54333441" w14:textId="77777777" w:rsidR="0068336B" w:rsidRPr="00712D92" w:rsidRDefault="0068336B" w:rsidP="0068336B">
      <w:pPr>
        <w:bidi/>
        <w:spacing w:line="360" w:lineRule="auto"/>
        <w:rPr>
          <w:b/>
          <w:bCs/>
          <w:rtl/>
        </w:rPr>
      </w:pPr>
      <w:r w:rsidRPr="00712D92">
        <w:rPr>
          <w:rFonts w:ascii="DIN Next LT Arabic" w:hAnsi="DIN Next LT Arabic" w:cs="DIN Next LT Arabic" w:hint="cs"/>
          <w:b/>
          <w:bCs/>
          <w:sz w:val="28"/>
          <w:szCs w:val="28"/>
          <w:rtl/>
        </w:rPr>
        <w:t xml:space="preserve">عنوان المشروع: </w:t>
      </w:r>
    </w:p>
    <w:p w14:paraId="4B687229" w14:textId="77777777" w:rsidR="00FF2FBC" w:rsidRDefault="00FF2FBC" w:rsidP="0068336B">
      <w:pPr>
        <w:jc w:val="center"/>
        <w:rPr>
          <w:rFonts w:ascii="Dubai" w:hAnsi="Dubai" w:cs="Dubai"/>
          <w:b/>
          <w:bCs/>
          <w:sz w:val="32"/>
          <w:szCs w:val="32"/>
          <w:rtl/>
        </w:rPr>
      </w:pPr>
      <w:r w:rsidRPr="00FF2FBC">
        <w:rPr>
          <w:rFonts w:ascii="Dubai" w:hAnsi="Dubai" w:cs="Dubai"/>
          <w:b/>
          <w:bCs/>
          <w:sz w:val="32"/>
          <w:szCs w:val="32"/>
          <w:rtl/>
        </w:rPr>
        <w:t xml:space="preserve">دور إدارة الازمات في تحسين </w:t>
      </w:r>
      <w:r w:rsidR="0048391C">
        <w:rPr>
          <w:rFonts w:ascii="Dubai" w:hAnsi="Dubai" w:cs="Dubai" w:hint="cs"/>
          <w:b/>
          <w:bCs/>
          <w:sz w:val="32"/>
          <w:szCs w:val="32"/>
          <w:rtl/>
        </w:rPr>
        <w:t>أداء الموظفين</w:t>
      </w:r>
      <w:r w:rsidRPr="00FF2FBC">
        <w:rPr>
          <w:rFonts w:ascii="Dubai" w:hAnsi="Dubai" w:cs="Dubai"/>
          <w:b/>
          <w:bCs/>
          <w:sz w:val="32"/>
          <w:szCs w:val="32"/>
          <w:rtl/>
        </w:rPr>
        <w:t xml:space="preserve"> في البنوك السعودية</w:t>
      </w:r>
    </w:p>
    <w:p w14:paraId="00F072DA" w14:textId="21F81011" w:rsidR="008412F4" w:rsidRDefault="008412F4" w:rsidP="0068336B">
      <w:pPr>
        <w:jc w:val="center"/>
        <w:rPr>
          <w:rFonts w:ascii="Dubai" w:hAnsi="Dubai" w:cs="Dubai"/>
          <w:b/>
          <w:bCs/>
          <w:sz w:val="32"/>
          <w:szCs w:val="32"/>
          <w:rtl/>
        </w:rPr>
      </w:pPr>
      <w:r>
        <w:rPr>
          <w:rFonts w:ascii="Dubai" w:hAnsi="Dubai" w:cs="Dubai" w:hint="cs"/>
          <w:b/>
          <w:bCs/>
          <w:sz w:val="32"/>
          <w:szCs w:val="32"/>
          <w:rtl/>
        </w:rPr>
        <w:t xml:space="preserve">دراسة تطبيقية على </w:t>
      </w:r>
      <w:r w:rsidR="00381A09">
        <w:rPr>
          <w:rFonts w:ascii="Dubai" w:hAnsi="Dubai" w:cs="Dubai" w:hint="cs"/>
          <w:b/>
          <w:bCs/>
          <w:sz w:val="32"/>
          <w:szCs w:val="32"/>
          <w:rtl/>
        </w:rPr>
        <w:t>عينة من موظفي البنوك</w:t>
      </w:r>
      <w:r>
        <w:rPr>
          <w:rFonts w:ascii="Dubai" w:hAnsi="Dubai" w:cs="Dubai" w:hint="cs"/>
          <w:b/>
          <w:bCs/>
          <w:sz w:val="32"/>
          <w:szCs w:val="32"/>
          <w:rtl/>
        </w:rPr>
        <w:t xml:space="preserve"> بمدينة جدة بالمملكة العربية السعودية</w:t>
      </w:r>
    </w:p>
    <w:p w14:paraId="2372D483" w14:textId="77777777" w:rsidR="00381A09" w:rsidRPr="00381A09" w:rsidRDefault="00381A09" w:rsidP="00381A09">
      <w:pPr>
        <w:jc w:val="center"/>
        <w:rPr>
          <w:rFonts w:ascii="Dubai" w:eastAsia="Times New Roman" w:hAnsi="Dubai" w:cs="Dubai"/>
          <w:b/>
          <w:bCs/>
          <w:sz w:val="32"/>
          <w:szCs w:val="32"/>
          <w:lang w:val="en"/>
        </w:rPr>
      </w:pPr>
      <w:r w:rsidRPr="00381A09">
        <w:rPr>
          <w:rFonts w:ascii="Dubai" w:eastAsia="Times New Roman" w:hAnsi="Dubai" w:cs="Dubai"/>
          <w:b/>
          <w:bCs/>
          <w:sz w:val="32"/>
          <w:szCs w:val="32"/>
          <w:lang w:val="en"/>
        </w:rPr>
        <w:t>The role of crisis management in improving employee performance in Saudi banks</w:t>
      </w:r>
    </w:p>
    <w:p w14:paraId="074F6BBA" w14:textId="77777777" w:rsidR="0068336B" w:rsidRPr="00381A09" w:rsidRDefault="00381A09" w:rsidP="00381A09">
      <w:pPr>
        <w:jc w:val="center"/>
        <w:rPr>
          <w:rFonts w:ascii="Dubai" w:hAnsi="Dubai" w:cs="Dubai"/>
          <w:b/>
          <w:bCs/>
          <w:sz w:val="32"/>
          <w:szCs w:val="32"/>
          <w:rtl/>
          <w:lang w:val="en"/>
        </w:rPr>
      </w:pPr>
      <w:r w:rsidRPr="00381A09">
        <w:rPr>
          <w:rFonts w:ascii="Dubai" w:eastAsia="Times New Roman" w:hAnsi="Dubai" w:cs="Dubai"/>
          <w:b/>
          <w:bCs/>
          <w:sz w:val="32"/>
          <w:szCs w:val="32"/>
          <w:lang w:val="en"/>
        </w:rPr>
        <w:t>An applied study on a sample of bank employees in Jeddah, Kingdom of Saudi Arabia</w:t>
      </w:r>
    </w:p>
    <w:p w14:paraId="0CE47E27" w14:textId="77777777" w:rsidR="0068336B" w:rsidRDefault="0068336B" w:rsidP="0068336B">
      <w:pPr>
        <w:bidi/>
        <w:spacing w:line="360" w:lineRule="auto"/>
        <w:rPr>
          <w:rFonts w:ascii="DIN Next LT Arabic" w:hAnsi="DIN Next LT Arabic" w:cs="DIN Next LT Arabic"/>
          <w:sz w:val="28"/>
          <w:szCs w:val="28"/>
          <w:rtl/>
        </w:rPr>
      </w:pPr>
    </w:p>
    <w:p w14:paraId="34C84325" w14:textId="77777777" w:rsidR="0068336B" w:rsidRDefault="0068336B" w:rsidP="0068336B">
      <w:pPr>
        <w:bidi/>
        <w:spacing w:line="360" w:lineRule="auto"/>
        <w:jc w:val="center"/>
        <w:rPr>
          <w:rFonts w:ascii="DIN Next LT Arabic" w:hAnsi="DIN Next LT Arabic" w:cs="DIN Next LT Arabic"/>
          <w:b/>
          <w:bCs/>
          <w:sz w:val="28"/>
          <w:szCs w:val="28"/>
          <w:rtl/>
        </w:rPr>
      </w:pPr>
      <w:r>
        <w:rPr>
          <w:rFonts w:ascii="DIN Next LT Arabic" w:hAnsi="DIN Next LT Arabic" w:cs="DIN Next LT Arabic" w:hint="cs"/>
          <w:b/>
          <w:bCs/>
          <w:sz w:val="28"/>
          <w:szCs w:val="28"/>
          <w:rtl/>
        </w:rPr>
        <w:t xml:space="preserve">إعداد / </w:t>
      </w:r>
    </w:p>
    <w:p w14:paraId="01C4C1A4" w14:textId="77777777" w:rsidR="0068336B" w:rsidRPr="004C0CA4" w:rsidRDefault="00381A09" w:rsidP="0068336B">
      <w:pPr>
        <w:bidi/>
        <w:spacing w:line="360" w:lineRule="auto"/>
        <w:jc w:val="center"/>
        <w:rPr>
          <w:rFonts w:ascii="DIN Next LT Arabic" w:hAnsi="DIN Next LT Arabic" w:cs="DIN Next LT Arabic"/>
          <w:b/>
          <w:bCs/>
          <w:sz w:val="28"/>
          <w:szCs w:val="28"/>
        </w:rPr>
      </w:pPr>
      <w:proofErr w:type="gramStart"/>
      <w:r>
        <w:rPr>
          <w:rFonts w:ascii="DIN Next LT Arabic" w:hAnsi="DIN Next LT Arabic" w:cs="DIN Next LT Arabic" w:hint="cs"/>
          <w:b/>
          <w:bCs/>
          <w:sz w:val="28"/>
          <w:szCs w:val="28"/>
          <w:rtl/>
        </w:rPr>
        <w:t>عبدالعزيز</w:t>
      </w:r>
      <w:proofErr w:type="gramEnd"/>
      <w:r>
        <w:rPr>
          <w:rFonts w:ascii="DIN Next LT Arabic" w:hAnsi="DIN Next LT Arabic" w:cs="DIN Next LT Arabic" w:hint="cs"/>
          <w:b/>
          <w:bCs/>
          <w:sz w:val="28"/>
          <w:szCs w:val="28"/>
          <w:rtl/>
        </w:rPr>
        <w:t xml:space="preserve"> هاشم الشريف</w:t>
      </w:r>
    </w:p>
    <w:p w14:paraId="74456E94" w14:textId="77777777" w:rsidR="0068336B" w:rsidRDefault="00381A09" w:rsidP="0068336B">
      <w:pPr>
        <w:bidi/>
        <w:spacing w:line="360" w:lineRule="auto"/>
        <w:jc w:val="center"/>
        <w:rPr>
          <w:rFonts w:ascii="DIN Next LT Arabic" w:hAnsi="DIN Next LT Arabic" w:cs="DIN Next LT Arabic"/>
          <w:b/>
          <w:bCs/>
          <w:sz w:val="28"/>
          <w:szCs w:val="28"/>
          <w:rtl/>
          <w:lang w:bidi="ar-EG"/>
        </w:rPr>
      </w:pPr>
      <w:r>
        <w:rPr>
          <w:rFonts w:ascii="DIN Next LT Arabic" w:hAnsi="DIN Next LT Arabic" w:cs="DIN Next LT Arabic" w:hint="cs"/>
          <w:b/>
          <w:bCs/>
          <w:sz w:val="28"/>
          <w:szCs w:val="28"/>
          <w:rtl/>
          <w:lang w:bidi="ar-EG"/>
        </w:rPr>
        <w:t>ماجستير إدارة الاعمال</w:t>
      </w:r>
    </w:p>
    <w:p w14:paraId="26B01C97" w14:textId="5D2B62ED" w:rsidR="00381A09" w:rsidRDefault="00381A09" w:rsidP="00381A09">
      <w:pPr>
        <w:bidi/>
        <w:spacing w:line="360" w:lineRule="auto"/>
        <w:jc w:val="center"/>
        <w:rPr>
          <w:rFonts w:ascii="DIN Next LT Arabic" w:hAnsi="DIN Next LT Arabic" w:cs="DIN Next LT Arabic"/>
          <w:b/>
          <w:bCs/>
          <w:sz w:val="28"/>
          <w:szCs w:val="28"/>
          <w:rtl/>
          <w:lang w:bidi="ar-EG"/>
        </w:rPr>
      </w:pPr>
      <w:r>
        <w:rPr>
          <w:rFonts w:ascii="DIN Next LT Arabic" w:hAnsi="DIN Next LT Arabic" w:cs="DIN Next LT Arabic" w:hint="cs"/>
          <w:b/>
          <w:bCs/>
          <w:sz w:val="28"/>
          <w:szCs w:val="28"/>
          <w:rtl/>
          <w:lang w:bidi="ar-EG"/>
        </w:rPr>
        <w:t>241002185</w:t>
      </w:r>
    </w:p>
    <w:p w14:paraId="647F15C2" w14:textId="56B78509" w:rsidR="00591757" w:rsidRDefault="00591757" w:rsidP="00591757">
      <w:pPr>
        <w:bidi/>
        <w:spacing w:line="360" w:lineRule="auto"/>
        <w:jc w:val="center"/>
        <w:rPr>
          <w:rFonts w:ascii="DIN Next LT Arabic" w:hAnsi="DIN Next LT Arabic" w:cs="DIN Next LT Arabic"/>
          <w:b/>
          <w:bCs/>
          <w:sz w:val="28"/>
          <w:szCs w:val="28"/>
          <w:rtl/>
          <w:lang w:bidi="ar-EG"/>
        </w:rPr>
      </w:pPr>
      <w:r>
        <w:rPr>
          <w:rFonts w:ascii="DIN Next LT Arabic" w:hAnsi="DIN Next LT Arabic" w:cs="DIN Next LT Arabic" w:hint="cs"/>
          <w:b/>
          <w:bCs/>
          <w:sz w:val="28"/>
          <w:szCs w:val="28"/>
          <w:rtl/>
          <w:lang w:bidi="ar-EG"/>
        </w:rPr>
        <w:t>مشرف أول دكتور المقرر / د. أسماء أبو عنزة</w:t>
      </w:r>
    </w:p>
    <w:p w14:paraId="10F6E24F" w14:textId="4C6C893D" w:rsidR="00591757" w:rsidRPr="000108C4" w:rsidRDefault="00591757" w:rsidP="00591757">
      <w:pPr>
        <w:bidi/>
        <w:spacing w:line="360" w:lineRule="auto"/>
        <w:jc w:val="center"/>
        <w:rPr>
          <w:rFonts w:ascii="DIN Next LT Arabic" w:hAnsi="DIN Next LT Arabic" w:cs="DIN Next LT Arabic"/>
          <w:b/>
          <w:bCs/>
          <w:sz w:val="28"/>
          <w:szCs w:val="28"/>
          <w:rtl/>
          <w:lang w:bidi="ar-EG"/>
        </w:rPr>
      </w:pPr>
      <w:r>
        <w:rPr>
          <w:rFonts w:ascii="DIN Next LT Arabic" w:hAnsi="DIN Next LT Arabic" w:cs="DIN Next LT Arabic" w:hint="cs"/>
          <w:b/>
          <w:bCs/>
          <w:sz w:val="28"/>
          <w:szCs w:val="28"/>
          <w:rtl/>
          <w:lang w:bidi="ar-EG"/>
        </w:rPr>
        <w:t>مشرف ثاني وعضو لجنة البحث / د. محمد مصطفى محمد يوسف</w:t>
      </w:r>
    </w:p>
    <w:p w14:paraId="69D704D9" w14:textId="77777777" w:rsidR="0068336B" w:rsidRPr="000108C4" w:rsidRDefault="0068336B" w:rsidP="0068336B">
      <w:pPr>
        <w:bidi/>
        <w:spacing w:line="360" w:lineRule="auto"/>
        <w:jc w:val="center"/>
        <w:rPr>
          <w:rFonts w:ascii="DIN Next LT Arabic" w:hAnsi="DIN Next LT Arabic" w:cs="DIN Next LT Arabic"/>
          <w:b/>
          <w:bCs/>
          <w:sz w:val="28"/>
          <w:szCs w:val="28"/>
          <w:rtl/>
          <w:lang w:bidi="ar-EG"/>
        </w:rPr>
      </w:pPr>
      <w:r w:rsidRPr="000108C4">
        <w:rPr>
          <w:rFonts w:ascii="DIN Next LT Arabic" w:hAnsi="DIN Next LT Arabic" w:cs="DIN Next LT Arabic"/>
          <w:b/>
          <w:bCs/>
          <w:sz w:val="28"/>
          <w:szCs w:val="28"/>
          <w:rtl/>
        </w:rPr>
        <w:t>العام الدراسي:</w:t>
      </w:r>
    </w:p>
    <w:p w14:paraId="78E1ECAB" w14:textId="77777777" w:rsidR="0068336B" w:rsidRDefault="0068336B" w:rsidP="0068336B">
      <w:pPr>
        <w:bidi/>
        <w:spacing w:line="360" w:lineRule="auto"/>
        <w:jc w:val="center"/>
        <w:rPr>
          <w:rFonts w:ascii="DIN Next LT Arabic" w:hAnsi="DIN Next LT Arabic" w:cs="DIN Next LT Arabic"/>
          <w:b/>
          <w:bCs/>
          <w:sz w:val="28"/>
          <w:szCs w:val="28"/>
          <w:lang w:bidi="ar-EG"/>
        </w:rPr>
      </w:pPr>
      <w:r w:rsidRPr="000108C4">
        <w:rPr>
          <w:rFonts w:ascii="DIN Next LT Arabic" w:hAnsi="DIN Next LT Arabic" w:cs="DIN Next LT Arabic"/>
          <w:b/>
          <w:bCs/>
          <w:sz w:val="28"/>
          <w:szCs w:val="28"/>
          <w:rtl/>
        </w:rPr>
        <w:t>2024</w:t>
      </w:r>
    </w:p>
    <w:p w14:paraId="7F935882" w14:textId="52B777C6" w:rsidR="00852BED" w:rsidRDefault="00852BED" w:rsidP="00852BED">
      <w:pPr>
        <w:bidi/>
        <w:spacing w:line="360" w:lineRule="auto"/>
        <w:rPr>
          <w:rFonts w:ascii="DIN Next LT Arabic" w:hAnsi="DIN Next LT Arabic" w:cs="DIN Next LT Arabic"/>
          <w:color w:val="0D0D0D"/>
          <w:sz w:val="28"/>
          <w:szCs w:val="28"/>
          <w:shd w:val="clear" w:color="auto" w:fill="FFFFFF"/>
          <w:rtl/>
        </w:rPr>
      </w:pPr>
    </w:p>
    <w:p w14:paraId="637ACD34" w14:textId="791F41C4" w:rsidR="00852BED" w:rsidRDefault="00852BED" w:rsidP="00852BED">
      <w:pPr>
        <w:bidi/>
        <w:spacing w:line="360" w:lineRule="auto"/>
        <w:rPr>
          <w:rFonts w:ascii="DIN Next LT Arabic" w:hAnsi="DIN Next LT Arabic" w:cs="DIN Next LT Arabic"/>
          <w:color w:val="0D0D0D"/>
          <w:sz w:val="28"/>
          <w:szCs w:val="28"/>
          <w:shd w:val="clear" w:color="auto" w:fill="FFFFFF"/>
          <w:rtl/>
        </w:rPr>
      </w:pPr>
    </w:p>
    <w:p w14:paraId="3F2B0266" w14:textId="77777777" w:rsidR="00852BED" w:rsidRDefault="00852BED" w:rsidP="00852BED">
      <w:pPr>
        <w:bidi/>
        <w:spacing w:line="360" w:lineRule="auto"/>
        <w:rPr>
          <w:rFonts w:ascii="DIN Next LT Arabic" w:hAnsi="DIN Next LT Arabic" w:cs="DIN Next LT Arabic"/>
          <w:color w:val="0D0D0D"/>
          <w:sz w:val="28"/>
          <w:szCs w:val="28"/>
          <w:shd w:val="clear" w:color="auto" w:fill="FFFFFF"/>
          <w:rtl/>
        </w:rPr>
      </w:pPr>
    </w:p>
    <w:p w14:paraId="4F53DB25"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5F0AE9DD"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40BAB1CE"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5544029A" w14:textId="77777777" w:rsidR="007568CA" w:rsidRPr="00C477A4" w:rsidRDefault="007568CA" w:rsidP="007568CA">
      <w:pPr>
        <w:pStyle w:val="1"/>
        <w:bidi/>
        <w:jc w:val="center"/>
        <w:rPr>
          <w:sz w:val="96"/>
          <w:szCs w:val="96"/>
          <w:rtl/>
          <w:lang w:val="ar-SA"/>
        </w:rPr>
      </w:pPr>
      <w:bookmarkStart w:id="1" w:name="_Toc166836208"/>
      <w:bookmarkStart w:id="2" w:name="_Toc180358654"/>
      <w:r w:rsidRPr="00C477A4">
        <w:rPr>
          <w:rFonts w:hint="cs"/>
          <w:sz w:val="96"/>
          <w:szCs w:val="96"/>
          <w:rtl/>
          <w:lang w:val="ar-SA"/>
        </w:rPr>
        <w:t xml:space="preserve">الفصل </w:t>
      </w:r>
      <w:r>
        <w:rPr>
          <w:rFonts w:hint="cs"/>
          <w:sz w:val="96"/>
          <w:szCs w:val="96"/>
          <w:rtl/>
          <w:lang w:val="ar-SA"/>
        </w:rPr>
        <w:t>الثاني</w:t>
      </w:r>
      <w:bookmarkEnd w:id="1"/>
      <w:bookmarkEnd w:id="2"/>
    </w:p>
    <w:p w14:paraId="2D24B4D3" w14:textId="77777777" w:rsidR="007568CA" w:rsidRPr="00C477A4" w:rsidRDefault="007568CA" w:rsidP="007568CA">
      <w:pPr>
        <w:pStyle w:val="1"/>
        <w:bidi/>
        <w:jc w:val="center"/>
        <w:rPr>
          <w:sz w:val="96"/>
          <w:szCs w:val="96"/>
          <w:rtl/>
          <w:lang w:val="ar-SA"/>
        </w:rPr>
      </w:pPr>
      <w:bookmarkStart w:id="3" w:name="_Toc166836209"/>
      <w:bookmarkStart w:id="4" w:name="_Toc180358655"/>
      <w:r>
        <w:rPr>
          <w:rFonts w:hint="cs"/>
          <w:sz w:val="96"/>
          <w:szCs w:val="96"/>
          <w:rtl/>
          <w:lang w:val="ar-SA"/>
        </w:rPr>
        <w:t>الإطار النظري</w:t>
      </w:r>
      <w:bookmarkEnd w:id="3"/>
      <w:bookmarkEnd w:id="4"/>
    </w:p>
    <w:p w14:paraId="7439C530"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674EA7AA"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4F830DE2"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71B86ADE"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4AE8C9B3"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5F8EA607"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7E8437C0"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315BBF74"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27CCA4FA" w14:textId="77777777" w:rsidR="007568CA" w:rsidRDefault="007568CA" w:rsidP="007568CA">
      <w:pPr>
        <w:bidi/>
        <w:spacing w:line="360" w:lineRule="auto"/>
        <w:rPr>
          <w:rFonts w:ascii="DIN Next LT Arabic" w:hAnsi="DIN Next LT Arabic" w:cs="DIN Next LT Arabic"/>
          <w:color w:val="0D0D0D"/>
          <w:sz w:val="28"/>
          <w:szCs w:val="28"/>
          <w:shd w:val="clear" w:color="auto" w:fill="FFFFFF"/>
          <w:rtl/>
        </w:rPr>
      </w:pPr>
    </w:p>
    <w:p w14:paraId="70E1CA82" w14:textId="77777777" w:rsidR="007568CA" w:rsidRDefault="007568CA" w:rsidP="007568CA">
      <w:pPr>
        <w:bidi/>
        <w:spacing w:line="360" w:lineRule="auto"/>
        <w:rPr>
          <w:rFonts w:ascii="DIN Next LT Arabic" w:hAnsi="DIN Next LT Arabic" w:cs="DIN Next LT Arabic"/>
          <w:sz w:val="28"/>
          <w:szCs w:val="28"/>
          <w:u w:val="single"/>
          <w:rtl/>
        </w:rPr>
      </w:pPr>
    </w:p>
    <w:p w14:paraId="21470EE0" w14:textId="77777777" w:rsidR="00F5492F" w:rsidRDefault="00F5492F" w:rsidP="00F5492F">
      <w:pPr>
        <w:pStyle w:val="2"/>
        <w:bidi/>
      </w:pPr>
      <w:bookmarkStart w:id="5" w:name="_Toc180358656"/>
      <w:bookmarkStart w:id="6" w:name="_Hlk184666033"/>
      <w:r>
        <w:rPr>
          <w:rFonts w:hint="cs"/>
          <w:rtl/>
        </w:rPr>
        <w:lastRenderedPageBreak/>
        <w:t>مفهوم الازمة وإدارة الازمات</w:t>
      </w:r>
      <w:bookmarkEnd w:id="5"/>
    </w:p>
    <w:p w14:paraId="3E125FF2" w14:textId="77777777" w:rsidR="00F5492F" w:rsidRPr="00290E1F" w:rsidRDefault="00F5492F" w:rsidP="00F5492F">
      <w:pPr>
        <w:pStyle w:val="af4"/>
        <w:jc w:val="both"/>
        <w:rPr>
          <w:rFonts w:ascii="Simplified Arabic" w:hAnsi="Simplified Arabic" w:cs="Simplified Arabic"/>
          <w:sz w:val="28"/>
          <w:szCs w:val="28"/>
        </w:rPr>
      </w:pPr>
    </w:p>
    <w:p w14:paraId="61F7A612" w14:textId="77777777" w:rsidR="00F5492F" w:rsidRDefault="00F5492F" w:rsidP="00F5492F">
      <w:pPr>
        <w:pStyle w:val="af4"/>
        <w:ind w:firstLine="680"/>
        <w:jc w:val="mediumKashida"/>
        <w:rPr>
          <w:rFonts w:ascii="Simplified Arabic" w:hAnsi="Simplified Arabic" w:cs="Simplified Arabic"/>
          <w:sz w:val="28"/>
          <w:szCs w:val="28"/>
          <w:rtl/>
        </w:rPr>
      </w:pPr>
      <w:r w:rsidRPr="000729EC">
        <w:rPr>
          <w:rFonts w:ascii="Simplified Arabic" w:hAnsi="Simplified Arabic" w:cs="Simplified Arabic"/>
          <w:sz w:val="28"/>
          <w:szCs w:val="28"/>
          <w:rtl/>
        </w:rPr>
        <w:t>مفهوم الأزمة تم تناوله في العديد من التعريفات التي اختلفت حسب زاوية النظر، ولكن معظمها يشير إلى أن الأزمة هي نتيجة للتغيرات السريعة والمفاجئة في البيئة الداخلية والخارجية التي تواجهها المنظمات، سواء كانت هذه المنظمات تعمل في مجال الإنتاج أو تقدم خدمات. هذه التغيرات تؤدي إلى حدوث أزمات قد تتطلب من هذه المنظمات إدارة المواقف الطارئة بطرق فعالة وسريعة. الهدف من ذلك هو تقليل الأضرار السلبية التي قد تنتج عن الأزمة، وفي نفس الوقت محاولة الاستفادة من الفرص التي قد تطرأ نتيجة لها. وفيما يلي نستعرض بعض التعريفات المتعددة لهذا المفهوم</w:t>
      </w:r>
      <w:r>
        <w:rPr>
          <w:rFonts w:ascii="Simplified Arabic" w:hAnsi="Simplified Arabic" w:cs="Simplified Arabic" w:hint="cs"/>
          <w:sz w:val="28"/>
          <w:szCs w:val="28"/>
          <w:rtl/>
        </w:rPr>
        <w:t>.</w:t>
      </w:r>
    </w:p>
    <w:p w14:paraId="74AAF49A" w14:textId="77777777" w:rsidR="00F5492F" w:rsidRDefault="00F5492F" w:rsidP="00F5492F">
      <w:pPr>
        <w:bidi/>
        <w:spacing w:line="360" w:lineRule="auto"/>
        <w:jc w:val="mediumKashida"/>
        <w:rPr>
          <w:sz w:val="28"/>
          <w:szCs w:val="28"/>
          <w:rtl/>
          <w:lang w:bidi="ar-IQ"/>
        </w:rPr>
      </w:pPr>
      <w:r>
        <w:rPr>
          <w:rFonts w:hint="cs"/>
          <w:sz w:val="28"/>
          <w:szCs w:val="28"/>
          <w:rtl/>
          <w:lang w:bidi="ar-IQ"/>
        </w:rPr>
        <w:t>هناك عدة تعريفات لكلمة الأزمة لغوياً واصطلاحاً مما جعلها تستخدم في كافة المجالات السياسية والاجتماعية والاقتصادية والعسكرية والأمنية.</w:t>
      </w:r>
    </w:p>
    <w:p w14:paraId="5D769FA5" w14:textId="77777777" w:rsidR="00F5492F" w:rsidRPr="00313FD6" w:rsidRDefault="00F5492F" w:rsidP="00F5492F">
      <w:pPr>
        <w:pStyle w:val="3"/>
        <w:numPr>
          <w:ilvl w:val="0"/>
          <w:numId w:val="28"/>
        </w:numPr>
        <w:bidi/>
        <w:rPr>
          <w:lang w:bidi="ar-IQ"/>
        </w:rPr>
      </w:pPr>
      <w:bookmarkStart w:id="7" w:name="_Toc180358657"/>
      <w:r w:rsidRPr="00313FD6">
        <w:rPr>
          <w:rFonts w:hint="cs"/>
          <w:rtl/>
          <w:lang w:bidi="ar-IQ"/>
        </w:rPr>
        <w:t xml:space="preserve">الأزمة </w:t>
      </w:r>
      <w:proofErr w:type="gramStart"/>
      <w:r w:rsidRPr="00313FD6">
        <w:rPr>
          <w:rFonts w:hint="cs"/>
          <w:rtl/>
          <w:lang w:bidi="ar-IQ"/>
        </w:rPr>
        <w:t>لغوياً :</w:t>
      </w:r>
      <w:bookmarkEnd w:id="7"/>
      <w:proofErr w:type="gramEnd"/>
    </w:p>
    <w:p w14:paraId="2AD765C5" w14:textId="77777777" w:rsidR="00F5492F" w:rsidRDefault="00F5492F" w:rsidP="003855DC">
      <w:pPr>
        <w:pStyle w:val="a6"/>
        <w:numPr>
          <w:ilvl w:val="0"/>
          <w:numId w:val="22"/>
        </w:numPr>
        <w:bidi/>
        <w:spacing w:after="200" w:line="360" w:lineRule="auto"/>
        <w:jc w:val="highKashida"/>
        <w:rPr>
          <w:sz w:val="28"/>
          <w:szCs w:val="28"/>
          <w:lang w:bidi="ar-IQ"/>
        </w:rPr>
      </w:pPr>
      <w:r>
        <w:rPr>
          <w:rFonts w:hint="cs"/>
          <w:sz w:val="28"/>
          <w:szCs w:val="28"/>
          <w:rtl/>
          <w:lang w:bidi="ar-IQ"/>
        </w:rPr>
        <w:t>يعبر قاموس المصباح المنير عن الأزمة بمعنى الشدة والقحط ويقال أزم علينا الدهر، أي اشتد وقل خيره أو أزمت عليهم السنة أي اشتد قحطها.</w:t>
      </w:r>
    </w:p>
    <w:p w14:paraId="2467EE77" w14:textId="77777777" w:rsidR="00F5492F" w:rsidRPr="00016C66" w:rsidRDefault="00F5492F" w:rsidP="003855DC">
      <w:pPr>
        <w:pStyle w:val="a6"/>
        <w:numPr>
          <w:ilvl w:val="0"/>
          <w:numId w:val="22"/>
        </w:numPr>
        <w:shd w:val="clear" w:color="auto" w:fill="FFFFFF"/>
        <w:bidi/>
        <w:spacing w:after="200" w:line="360" w:lineRule="auto"/>
        <w:jc w:val="highKashida"/>
        <w:rPr>
          <w:sz w:val="28"/>
          <w:szCs w:val="28"/>
          <w:lang w:bidi="ar-IQ"/>
        </w:rPr>
      </w:pPr>
      <w:r w:rsidRPr="00016C66">
        <w:rPr>
          <w:rFonts w:hint="cs"/>
          <w:sz w:val="28"/>
          <w:szCs w:val="28"/>
          <w:rtl/>
          <w:lang w:bidi="ar-IQ"/>
        </w:rPr>
        <w:t>واشارت القواميس العربية المتخصصة في السياسة أو الاجتماع أو الاقتصاد الى الازمة بأنها نقطة تحول وحالة متوترة للانتقال ويمكن القول انها وضع أو فترة حرجة وخطرة وهي حالة علمية تطورية يحدث فيها انفصام التوازن.</w:t>
      </w:r>
    </w:p>
    <w:p w14:paraId="4234120A" w14:textId="77777777" w:rsidR="00F5492F" w:rsidRPr="000C3EEA" w:rsidRDefault="00F5492F" w:rsidP="00F5492F">
      <w:pPr>
        <w:pStyle w:val="a6"/>
        <w:spacing w:line="360" w:lineRule="auto"/>
        <w:jc w:val="both"/>
        <w:rPr>
          <w:b/>
          <w:bCs/>
          <w:sz w:val="28"/>
          <w:szCs w:val="28"/>
          <w:rtl/>
          <w:lang w:bidi="ar-IQ"/>
        </w:rPr>
      </w:pPr>
    </w:p>
    <w:p w14:paraId="62A4D60F" w14:textId="77777777" w:rsidR="00F5492F" w:rsidRPr="00313FD6" w:rsidRDefault="00F5492F" w:rsidP="00F5492F">
      <w:pPr>
        <w:pStyle w:val="3"/>
        <w:numPr>
          <w:ilvl w:val="0"/>
          <w:numId w:val="28"/>
        </w:numPr>
        <w:bidi/>
        <w:rPr>
          <w:lang w:bidi="ar-IQ"/>
        </w:rPr>
      </w:pPr>
      <w:bookmarkStart w:id="8" w:name="_Toc180358658"/>
      <w:r w:rsidRPr="00313FD6">
        <w:rPr>
          <w:rFonts w:hint="cs"/>
          <w:rtl/>
          <w:lang w:bidi="ar-IQ"/>
        </w:rPr>
        <w:t xml:space="preserve">الأزمة </w:t>
      </w:r>
      <w:proofErr w:type="gramStart"/>
      <w:r w:rsidRPr="00313FD6">
        <w:rPr>
          <w:rFonts w:hint="cs"/>
          <w:rtl/>
          <w:lang w:bidi="ar-IQ"/>
        </w:rPr>
        <w:t>اصطلاحاً :</w:t>
      </w:r>
      <w:bookmarkEnd w:id="8"/>
      <w:proofErr w:type="gramEnd"/>
    </w:p>
    <w:p w14:paraId="68B4E1C7" w14:textId="77777777" w:rsidR="00F5492F" w:rsidRDefault="00F5492F" w:rsidP="00F5492F">
      <w:pPr>
        <w:pStyle w:val="a6"/>
        <w:numPr>
          <w:ilvl w:val="0"/>
          <w:numId w:val="22"/>
        </w:numPr>
        <w:bidi/>
        <w:spacing w:after="200" w:line="360" w:lineRule="auto"/>
        <w:jc w:val="mediumKashida"/>
        <w:rPr>
          <w:sz w:val="28"/>
          <w:szCs w:val="28"/>
          <w:lang w:bidi="ar-IQ"/>
        </w:rPr>
      </w:pPr>
      <w:r>
        <w:rPr>
          <w:rFonts w:hint="cs"/>
          <w:sz w:val="28"/>
          <w:szCs w:val="28"/>
          <w:rtl/>
          <w:lang w:bidi="ar-IQ"/>
        </w:rPr>
        <w:t>الأزمة هي خلل مفاجئ نتيجة لأوضاع غير مستقرة يترتب عليها تطورات غير متوقعة نتيجة عدم القدرة على احتوائها من قبل الأطراف المعنية وغالباً ما تكون بفعل الانسان.</w:t>
      </w:r>
    </w:p>
    <w:p w14:paraId="7E467172" w14:textId="77777777" w:rsidR="00F5492F" w:rsidRDefault="00F5492F" w:rsidP="00F5492F">
      <w:pPr>
        <w:pStyle w:val="a6"/>
        <w:numPr>
          <w:ilvl w:val="0"/>
          <w:numId w:val="22"/>
        </w:numPr>
        <w:bidi/>
        <w:spacing w:after="200" w:line="360" w:lineRule="auto"/>
        <w:jc w:val="mediumKashida"/>
        <w:rPr>
          <w:sz w:val="28"/>
          <w:szCs w:val="28"/>
          <w:lang w:bidi="ar-IQ"/>
        </w:rPr>
      </w:pPr>
      <w:r>
        <w:rPr>
          <w:rFonts w:hint="cs"/>
          <w:sz w:val="28"/>
          <w:szCs w:val="28"/>
          <w:rtl/>
          <w:lang w:bidi="ar-IQ"/>
        </w:rPr>
        <w:lastRenderedPageBreak/>
        <w:t>الأزمة بمعناها العام والمجرد هي تلك النقطة الحرجة واللحظة الحاسمة التي يتحدد عندها مصير تطورها أما للأفضل واما للأسوأ، الحياة أو الموت، الحرب أو السلم لإيجاد حل لمشكلة ما</w:t>
      </w:r>
      <w:r>
        <w:rPr>
          <w:noProof/>
          <w:sz w:val="28"/>
          <w:szCs w:val="28"/>
          <w:rtl/>
        </w:rPr>
        <w:t xml:space="preserve"> </w:t>
      </w:r>
      <w:r w:rsidRPr="006315EE">
        <w:rPr>
          <w:rFonts w:hint="cs"/>
          <w:noProof/>
          <w:sz w:val="28"/>
          <w:szCs w:val="28"/>
          <w:rtl/>
        </w:rPr>
        <w:t>(طالب، 2023)</w:t>
      </w:r>
      <w:r>
        <w:rPr>
          <w:rFonts w:hint="cs"/>
          <w:sz w:val="28"/>
          <w:szCs w:val="28"/>
          <w:rtl/>
          <w:lang w:bidi="ar-IQ"/>
        </w:rPr>
        <w:t>.</w:t>
      </w:r>
    </w:p>
    <w:p w14:paraId="6F7B20AA" w14:textId="77777777" w:rsidR="00F5492F" w:rsidRPr="00016C66" w:rsidRDefault="00F5492F" w:rsidP="00F5492F">
      <w:pPr>
        <w:pStyle w:val="3"/>
        <w:bidi/>
        <w:rPr>
          <w:rFonts w:ascii="Calibri" w:hAnsi="Calibri" w:cs="Arial"/>
          <w:rtl/>
          <w:lang w:bidi="ar-IQ"/>
        </w:rPr>
      </w:pPr>
      <w:bookmarkStart w:id="9" w:name="_Toc180358659"/>
      <w:r>
        <w:rPr>
          <w:rFonts w:hint="cs"/>
          <w:rtl/>
          <w:lang w:bidi="ar-IQ"/>
        </w:rPr>
        <w:t>مفهوم الازمة</w:t>
      </w:r>
      <w:bookmarkEnd w:id="9"/>
    </w:p>
    <w:p w14:paraId="61A11C82" w14:textId="77777777" w:rsidR="00F5492F" w:rsidRPr="00290E1F" w:rsidRDefault="00F5492F" w:rsidP="003855DC">
      <w:pPr>
        <w:pStyle w:val="af4"/>
        <w:jc w:val="highKashida"/>
        <w:rPr>
          <w:rFonts w:ascii="Simplified Arabic" w:hAnsi="Simplified Arabic" w:cs="Simplified Arabic"/>
          <w:sz w:val="28"/>
          <w:szCs w:val="28"/>
        </w:rPr>
      </w:pPr>
      <w:r w:rsidRPr="00471420">
        <w:rPr>
          <w:rFonts w:ascii="Simplified Arabic" w:hAnsi="Simplified Arabic" w:cs="Simplified Arabic"/>
          <w:sz w:val="28"/>
          <w:szCs w:val="28"/>
          <w:rtl/>
        </w:rPr>
        <w:t xml:space="preserve">تُعتبر الأزمة بمثابة فترة شديدة الصعوبة والحساسية، إذ إنها تمثل تحدياً كبيراً لمستقبل الكيان الإداري الذي </w:t>
      </w:r>
      <w:proofErr w:type="spellStart"/>
      <w:r w:rsidRPr="00471420">
        <w:rPr>
          <w:rFonts w:ascii="Simplified Arabic" w:hAnsi="Simplified Arabic" w:cs="Simplified Arabic"/>
          <w:sz w:val="28"/>
          <w:szCs w:val="28"/>
          <w:rtl/>
        </w:rPr>
        <w:t>يواجهها</w:t>
      </w:r>
      <w:proofErr w:type="spellEnd"/>
      <w:r w:rsidRPr="00471420">
        <w:rPr>
          <w:rFonts w:ascii="Simplified Arabic" w:hAnsi="Simplified Arabic" w:cs="Simplified Arabic"/>
          <w:sz w:val="28"/>
          <w:szCs w:val="28"/>
          <w:rtl/>
        </w:rPr>
        <w:t xml:space="preserve">. في هذه اللحظة، يجد المسؤولون في وضع معقد للغاية، حيث يتعين عليهم اتخاذ قرارات مصيرية وسط حالة من الارتباك والتردد. ويشعر متخذ القرار بضبابية واضحة، مما يجعل كل خطوة يتخذها مشوبة بالشكوك والقلق. هذه الحالة تتسم بالافتقار إلى المعلومات الكافية، بحيث يصعب التمييز بين الأسباب والنتائج، فيزداد الموقف تعقيداً مع تتابع الأحداث بشكل سريع ومفاجئ، مما يزيد من صعوبة التنبؤ بما سيحدث في المستقبل القريب نتيجة لتفاقم </w:t>
      </w:r>
      <w:proofErr w:type="gramStart"/>
      <w:r w:rsidRPr="00471420">
        <w:rPr>
          <w:rFonts w:ascii="Simplified Arabic" w:hAnsi="Simplified Arabic" w:cs="Simplified Arabic"/>
          <w:sz w:val="28"/>
          <w:szCs w:val="28"/>
          <w:rtl/>
        </w:rPr>
        <w:t>الأزمة</w:t>
      </w:r>
      <w:r>
        <w:rPr>
          <w:rFonts w:ascii="Simplified Arabic" w:hAnsi="Simplified Arabic" w:cs="Simplified Arabic"/>
          <w:noProof/>
          <w:sz w:val="28"/>
          <w:szCs w:val="28"/>
          <w:rtl/>
        </w:rPr>
        <w:t xml:space="preserve">  </w:t>
      </w:r>
      <w:r w:rsidRPr="007A78BA">
        <w:rPr>
          <w:rFonts w:ascii="Simplified Arabic" w:hAnsi="Simplified Arabic" w:cs="Simplified Arabic" w:hint="cs"/>
          <w:noProof/>
          <w:sz w:val="28"/>
          <w:szCs w:val="28"/>
          <w:rtl/>
        </w:rPr>
        <w:t>(</w:t>
      </w:r>
      <w:proofErr w:type="gramEnd"/>
      <w:r w:rsidRPr="007A78BA">
        <w:rPr>
          <w:rFonts w:ascii="Simplified Arabic" w:hAnsi="Simplified Arabic" w:cs="Simplified Arabic" w:hint="cs"/>
          <w:noProof/>
          <w:sz w:val="28"/>
          <w:szCs w:val="28"/>
          <w:rtl/>
        </w:rPr>
        <w:t>جادالله، 2010)</w:t>
      </w:r>
      <w:r>
        <w:rPr>
          <w:rFonts w:ascii="Simplified Arabic" w:hAnsi="Simplified Arabic" w:cs="Simplified Arabic" w:hint="cs"/>
          <w:sz w:val="28"/>
          <w:szCs w:val="28"/>
          <w:rtl/>
        </w:rPr>
        <w:t>.</w:t>
      </w:r>
    </w:p>
    <w:p w14:paraId="7CCF7FB7" w14:textId="77777777" w:rsidR="00F5492F" w:rsidRDefault="00F5492F" w:rsidP="003855DC">
      <w:pPr>
        <w:pStyle w:val="af4"/>
        <w:ind w:firstLine="680"/>
        <w:jc w:val="highKashida"/>
        <w:rPr>
          <w:rFonts w:ascii="Simplified Arabic" w:hAnsi="Simplified Arabic" w:cs="Simplified Arabic"/>
          <w:sz w:val="28"/>
          <w:szCs w:val="28"/>
          <w:rtl/>
        </w:rPr>
      </w:pPr>
      <w:r w:rsidRPr="00290E1F">
        <w:rPr>
          <w:rFonts w:ascii="Simplified Arabic" w:hAnsi="Simplified Arabic" w:cs="Simplified Arabic" w:hint="cs"/>
          <w:sz w:val="28"/>
          <w:szCs w:val="28"/>
          <w:rtl/>
        </w:rPr>
        <w:t>وفي</w:t>
      </w:r>
      <w:r w:rsidRPr="00290E1F">
        <w:rPr>
          <w:rFonts w:ascii="Simplified Arabic" w:hAnsi="Simplified Arabic" w:cs="Simplified Arabic"/>
          <w:sz w:val="28"/>
          <w:szCs w:val="28"/>
          <w:rtl/>
        </w:rPr>
        <w:t xml:space="preserve"> </w:t>
      </w:r>
      <w:r w:rsidRPr="00290E1F">
        <w:rPr>
          <w:rFonts w:ascii="Simplified Arabic" w:hAnsi="Simplified Arabic" w:cs="Simplified Arabic" w:hint="cs"/>
          <w:sz w:val="28"/>
          <w:szCs w:val="28"/>
          <w:rtl/>
        </w:rPr>
        <w:t>تعريف</w:t>
      </w:r>
      <w:r w:rsidRPr="00290E1F">
        <w:rPr>
          <w:rFonts w:ascii="Simplified Arabic" w:hAnsi="Simplified Arabic" w:cs="Simplified Arabic"/>
          <w:sz w:val="28"/>
          <w:szCs w:val="28"/>
          <w:rtl/>
        </w:rPr>
        <w:t xml:space="preserve"> </w:t>
      </w:r>
      <w:r w:rsidRPr="00290E1F">
        <w:rPr>
          <w:rFonts w:ascii="Simplified Arabic" w:hAnsi="Simplified Arabic" w:cs="Simplified Arabic" w:hint="cs"/>
          <w:sz w:val="28"/>
          <w:szCs w:val="28"/>
          <w:rtl/>
        </w:rPr>
        <w:t>آخر</w:t>
      </w:r>
      <w:r w:rsidRPr="00290E1F">
        <w:rPr>
          <w:rFonts w:ascii="Simplified Arabic" w:hAnsi="Simplified Arabic" w:cs="Simplified Arabic"/>
          <w:sz w:val="28"/>
          <w:szCs w:val="28"/>
          <w:rtl/>
        </w:rPr>
        <w:t xml:space="preserve"> </w:t>
      </w:r>
      <w:r w:rsidRPr="00290E1F">
        <w:rPr>
          <w:rFonts w:ascii="Simplified Arabic" w:hAnsi="Simplified Arabic" w:cs="Simplified Arabic" w:hint="cs"/>
          <w:sz w:val="28"/>
          <w:szCs w:val="28"/>
          <w:rtl/>
        </w:rPr>
        <w:t>فإن</w:t>
      </w:r>
      <w:r w:rsidRPr="00290E1F">
        <w:rPr>
          <w:rFonts w:ascii="Simplified Arabic" w:hAnsi="Simplified Arabic" w:cs="Simplified Arabic"/>
          <w:sz w:val="28"/>
          <w:szCs w:val="28"/>
          <w:rtl/>
        </w:rPr>
        <w:t xml:space="preserve"> </w:t>
      </w:r>
      <w:proofErr w:type="gramStart"/>
      <w:r w:rsidRPr="00290E1F">
        <w:rPr>
          <w:rFonts w:ascii="Simplified Arabic" w:hAnsi="Simplified Arabic" w:cs="Simplified Arabic" w:hint="cs"/>
          <w:sz w:val="28"/>
          <w:szCs w:val="28"/>
          <w:rtl/>
        </w:rPr>
        <w:t>الأزمة</w:t>
      </w:r>
      <w:r w:rsidRPr="00290E1F">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471420">
        <w:rPr>
          <w:rFonts w:ascii="Simplified Arabic" w:hAnsi="Simplified Arabic" w:cs="Simplified Arabic"/>
          <w:sz w:val="28"/>
          <w:szCs w:val="28"/>
          <w:rtl/>
        </w:rPr>
        <w:t>الأزمة</w:t>
      </w:r>
      <w:proofErr w:type="gramEnd"/>
      <w:r w:rsidRPr="00471420">
        <w:rPr>
          <w:rFonts w:ascii="Simplified Arabic" w:hAnsi="Simplified Arabic" w:cs="Simplified Arabic"/>
          <w:sz w:val="28"/>
          <w:szCs w:val="28"/>
          <w:rtl/>
        </w:rPr>
        <w:t xml:space="preserve"> هي نوع من التغيير المفاجئ في الوضع الطبيعي، حيث تحدث سلسلة من التفاعلات تؤدي إلى نشوء موقف مفاجئ يشكل تهديدًا مباشرًا للقيم أو المصالح الأساسية للدولة. هذا يفرض الحاجة لاتخاذ قرارات سريعة في وقت ضيق، خاصة في ظل غياب المعلومات الكافية وعدم اليقين حول المستقبل. الأزمة بهذا الشكل تمثل خللًا يضر بالنظام بشكل عام، ويهدد الأسس التي يعتمد عليها هذا النظام. وعادةً ما تحمل الأزمة معها مفاجأة ووقت ضيق، فضلًا عن نقص المعلومات والتهديدات المادية والبشرية التي تزيد الوضع تعقيدًا.</w:t>
      </w:r>
      <w:r>
        <w:rPr>
          <w:rFonts w:ascii="Simplified Arabic" w:hAnsi="Simplified Arabic" w:cs="Simplified Arabic"/>
          <w:noProof/>
          <w:sz w:val="28"/>
          <w:szCs w:val="28"/>
          <w:rtl/>
        </w:rPr>
        <w:t xml:space="preserve"> </w:t>
      </w:r>
      <w:r w:rsidRPr="006315EE">
        <w:rPr>
          <w:rFonts w:ascii="Simplified Arabic" w:hAnsi="Simplified Arabic" w:cs="Simplified Arabic" w:hint="cs"/>
          <w:noProof/>
          <w:sz w:val="28"/>
          <w:szCs w:val="28"/>
          <w:rtl/>
        </w:rPr>
        <w:t>(عبدالحميد، 2000)</w:t>
      </w:r>
      <w:r w:rsidRPr="00290E1F">
        <w:rPr>
          <w:rFonts w:ascii="Simplified Arabic" w:hAnsi="Simplified Arabic" w:cs="Simplified Arabic"/>
          <w:sz w:val="28"/>
          <w:szCs w:val="28"/>
          <w:rtl/>
        </w:rPr>
        <w:t>.</w:t>
      </w:r>
    </w:p>
    <w:p w14:paraId="3F637D2D" w14:textId="77777777" w:rsidR="00F5492F" w:rsidRDefault="00F5492F" w:rsidP="003855DC">
      <w:pPr>
        <w:pStyle w:val="3"/>
        <w:bidi/>
        <w:jc w:val="highKashida"/>
        <w:rPr>
          <w:rtl/>
        </w:rPr>
      </w:pPr>
      <w:bookmarkStart w:id="10" w:name="_Toc180358660"/>
      <w:r>
        <w:rPr>
          <w:rFonts w:hint="cs"/>
          <w:rtl/>
        </w:rPr>
        <w:lastRenderedPageBreak/>
        <w:t>مفهوم مصطلح إدارة الازمات:</w:t>
      </w:r>
      <w:bookmarkEnd w:id="10"/>
    </w:p>
    <w:p w14:paraId="66C5FE30" w14:textId="77777777" w:rsidR="00F5492F" w:rsidRPr="00FA4988" w:rsidRDefault="00F5492F" w:rsidP="003855DC">
      <w:pPr>
        <w:bidi/>
        <w:spacing w:line="360" w:lineRule="auto"/>
        <w:jc w:val="highKashida"/>
        <w:rPr>
          <w:rFonts w:ascii="Simplified Arabic" w:hAnsi="Simplified Arabic" w:cs="Simplified Arabic"/>
          <w:kern w:val="0"/>
          <w:sz w:val="28"/>
          <w:szCs w:val="28"/>
        </w:rPr>
      </w:pPr>
      <w:r w:rsidRPr="00FA4988">
        <w:rPr>
          <w:rFonts w:ascii="Simplified Arabic" w:hAnsi="Simplified Arabic" w:cs="Simplified Arabic" w:hint="cs"/>
          <w:kern w:val="0"/>
          <w:sz w:val="28"/>
          <w:szCs w:val="28"/>
          <w:rtl/>
        </w:rPr>
        <w:t>يختلف</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مفهوم</w:t>
      </w:r>
      <w:r>
        <w:rPr>
          <w:rFonts w:ascii="Simplified Arabic" w:hAnsi="Simplified Arabic" w:cs="Simplified Arabic" w:hint="cs"/>
          <w:kern w:val="0"/>
          <w:sz w:val="28"/>
          <w:szCs w:val="28"/>
          <w:rtl/>
        </w:rPr>
        <w:t xml:space="preserve"> إدارة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الأزمة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حيث</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الحقل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المعرفي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الذي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تدرس</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فيه</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فقد</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عرف</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الاقتصاديين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الأزمة</w:t>
      </w:r>
      <w:r>
        <w:rPr>
          <w:rFonts w:ascii="Simplified Arabic" w:hAnsi="Simplified Arabic" w:cs="Simplified Arabic" w:hint="cs"/>
          <w:kern w:val="0"/>
          <w:sz w:val="28"/>
          <w:szCs w:val="28"/>
          <w:rtl/>
        </w:rPr>
        <w:t xml:space="preserve"> </w:t>
      </w:r>
      <w:r w:rsidRPr="00FA4988">
        <w:rPr>
          <w:rFonts w:ascii="Simplified Arabic" w:hAnsi="Simplified Arabic" w:cs="Simplified Arabic" w:hint="cs"/>
          <w:kern w:val="0"/>
          <w:sz w:val="28"/>
          <w:szCs w:val="28"/>
          <w:rtl/>
        </w:rPr>
        <w:t>بأنها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تضخم،</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بطالة،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عجز،</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ركود،</w:t>
      </w:r>
      <w:r w:rsidRPr="00FA4988">
        <w:rPr>
          <w:rFonts w:ascii="Simplified Arabic" w:hAnsi="Simplified Arabic" w:cs="Simplified Arabic"/>
          <w:kern w:val="0"/>
          <w:sz w:val="28"/>
          <w:szCs w:val="28"/>
          <w:rtl/>
        </w:rPr>
        <w:t xml:space="preserve"> ... </w:t>
      </w:r>
      <w:r w:rsidRPr="00FA4988">
        <w:rPr>
          <w:rFonts w:ascii="Simplified Arabic" w:hAnsi="Simplified Arabic" w:cs="Simplified Arabic" w:hint="cs"/>
          <w:kern w:val="0"/>
          <w:sz w:val="28"/>
          <w:szCs w:val="28"/>
          <w:rtl/>
        </w:rPr>
        <w:t>الخ</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أما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السلوكيين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فعبروا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عنها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بردة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الفعل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والاستجابة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لأحداث</w:t>
      </w:r>
      <w:r>
        <w:rPr>
          <w:rFonts w:ascii="Simplified Arabic" w:hAnsi="Simplified Arabic" w:cs="Simplified Arabic" w:hint="cs"/>
          <w:kern w:val="0"/>
          <w:sz w:val="28"/>
          <w:szCs w:val="28"/>
          <w:rtl/>
        </w:rPr>
        <w:t xml:space="preserve"> </w:t>
      </w:r>
      <w:r w:rsidRPr="00FA4988">
        <w:rPr>
          <w:rFonts w:ascii="Simplified Arabic" w:hAnsi="Simplified Arabic" w:cs="Simplified Arabic" w:hint="cs"/>
          <w:kern w:val="0"/>
          <w:sz w:val="28"/>
          <w:szCs w:val="28"/>
          <w:rtl/>
        </w:rPr>
        <w:t>معينة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تحمل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تهديدا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مثل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الحرائق،</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الزلازل،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الإشعاع</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النووي،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في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حين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نظر</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لها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الاجتماعيين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بأنها</w:t>
      </w:r>
      <w:r>
        <w:rPr>
          <w:rFonts w:ascii="Simplified Arabic" w:hAnsi="Simplified Arabic" w:cs="Simplified Arabic" w:hint="cs"/>
          <w:kern w:val="0"/>
          <w:sz w:val="28"/>
          <w:szCs w:val="28"/>
          <w:rtl/>
        </w:rPr>
        <w:t xml:space="preserve"> </w:t>
      </w:r>
      <w:r w:rsidRPr="00FA4988">
        <w:rPr>
          <w:rFonts w:ascii="Simplified Arabic" w:hAnsi="Simplified Arabic" w:cs="Simplified Arabic"/>
          <w:kern w:val="0"/>
          <w:sz w:val="28"/>
          <w:szCs w:val="28"/>
          <w:rtl/>
        </w:rPr>
        <w:t>"</w:t>
      </w:r>
      <w:r w:rsidRPr="00FA4988">
        <w:rPr>
          <w:rFonts w:ascii="Simplified Arabic" w:hAnsi="Simplified Arabic" w:cs="Simplified Arabic" w:hint="cs"/>
          <w:kern w:val="0"/>
          <w:sz w:val="28"/>
          <w:szCs w:val="28"/>
          <w:rtl/>
        </w:rPr>
        <w:t>تلك</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المواقف</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التي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تتضمن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مخاطر</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تهدد</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بقاء</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النظام،</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الأمر</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الذي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يتطلب</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معه</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أعادة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النظام</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مرة</w:t>
      </w:r>
      <w:r>
        <w:rPr>
          <w:rFonts w:ascii="Simplified Arabic" w:hAnsi="Simplified Arabic" w:cs="Simplified Arabic" w:hint="cs"/>
          <w:kern w:val="0"/>
          <w:sz w:val="28"/>
          <w:szCs w:val="28"/>
          <w:rtl/>
        </w:rPr>
        <w:t xml:space="preserve"> أخرى</w:t>
      </w:r>
      <w:r w:rsidRPr="00FA4988">
        <w:rPr>
          <w:rFonts w:ascii="Simplified Arabic" w:hAnsi="Simplified Arabic" w:cs="Simplified Arabic"/>
          <w:kern w:val="0"/>
          <w:sz w:val="28"/>
          <w:szCs w:val="28"/>
          <w:rtl/>
        </w:rPr>
        <w:t>"</w:t>
      </w:r>
      <w:r>
        <w:rPr>
          <w:rFonts w:ascii="Simplified Arabic" w:hAnsi="Simplified Arabic" w:cs="Simplified Arabic" w:hint="cs"/>
          <w:kern w:val="0"/>
          <w:sz w:val="28"/>
          <w:szCs w:val="28"/>
          <w:rtl/>
        </w:rPr>
        <w:t>.</w:t>
      </w:r>
    </w:p>
    <w:p w14:paraId="54B56548" w14:textId="77777777" w:rsidR="00F5492F" w:rsidRDefault="00F5492F" w:rsidP="003855DC">
      <w:pPr>
        <w:bidi/>
        <w:spacing w:line="360" w:lineRule="auto"/>
        <w:jc w:val="highKashida"/>
        <w:rPr>
          <w:rFonts w:ascii="Simplified Arabic" w:hAnsi="Simplified Arabic" w:cs="Simplified Arabic"/>
          <w:kern w:val="0"/>
          <w:sz w:val="28"/>
          <w:szCs w:val="28"/>
          <w:rtl/>
        </w:rPr>
      </w:pPr>
      <w:r w:rsidRPr="00FA4988">
        <w:rPr>
          <w:rFonts w:ascii="Simplified Arabic" w:hAnsi="Simplified Arabic" w:cs="Simplified Arabic" w:hint="cs"/>
          <w:kern w:val="0"/>
          <w:sz w:val="28"/>
          <w:szCs w:val="28"/>
          <w:rtl/>
        </w:rPr>
        <w:t>وتعرف</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الأزمة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بأنها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الموقف</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الصعب</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قد</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يكون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سببا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لسوء</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النتائج</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قاموس</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وبستر</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والأزمة</w:t>
      </w:r>
      <w:r>
        <w:rPr>
          <w:rFonts w:ascii="Simplified Arabic" w:hAnsi="Simplified Arabic" w:cs="Simplified Arabic" w:hint="cs"/>
          <w:kern w:val="0"/>
          <w:sz w:val="28"/>
          <w:szCs w:val="28"/>
          <w:rtl/>
        </w:rPr>
        <w:t xml:space="preserve"> </w:t>
      </w:r>
      <w:r w:rsidRPr="00FA4988">
        <w:rPr>
          <w:rFonts w:ascii="Simplified Arabic" w:hAnsi="Simplified Arabic" w:cs="Simplified Arabic" w:hint="cs"/>
          <w:kern w:val="0"/>
          <w:sz w:val="28"/>
          <w:szCs w:val="28"/>
          <w:rtl/>
        </w:rPr>
        <w:t>يمكن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تعريفها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بأنها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الظروف</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الانتقالية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ولها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جوانب</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إخلال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بالتوازن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وتمثل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نقطة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التحول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التي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تحدد</w:t>
      </w:r>
      <w:r>
        <w:rPr>
          <w:rFonts w:ascii="Simplified Arabic" w:hAnsi="Simplified Arabic" w:cs="Simplified Arabic" w:hint="cs"/>
          <w:kern w:val="0"/>
          <w:sz w:val="28"/>
          <w:szCs w:val="28"/>
          <w:rtl/>
        </w:rPr>
        <w:t xml:space="preserve"> </w:t>
      </w:r>
      <w:r w:rsidRPr="00FA4988">
        <w:rPr>
          <w:rFonts w:ascii="Simplified Arabic" w:hAnsi="Simplified Arabic" w:cs="Simplified Arabic" w:hint="cs"/>
          <w:kern w:val="0"/>
          <w:sz w:val="28"/>
          <w:szCs w:val="28"/>
          <w:rtl/>
        </w:rPr>
        <w:t>مستقبل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الأحداث</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مما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يؤدي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إلى</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حصول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تغيرات</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كبيرة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والأزمة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وجهة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نظر</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الأعمال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هي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الحالة</w:t>
      </w:r>
      <w:r>
        <w:rPr>
          <w:rFonts w:ascii="Simplified Arabic" w:hAnsi="Simplified Arabic" w:cs="Simplified Arabic" w:hint="cs"/>
          <w:kern w:val="0"/>
          <w:sz w:val="28"/>
          <w:szCs w:val="28"/>
          <w:rtl/>
        </w:rPr>
        <w:t xml:space="preserve"> </w:t>
      </w:r>
      <w:r w:rsidRPr="00FA4988">
        <w:rPr>
          <w:rFonts w:ascii="Simplified Arabic" w:hAnsi="Simplified Arabic" w:cs="Simplified Arabic" w:hint="cs"/>
          <w:kern w:val="0"/>
          <w:sz w:val="28"/>
          <w:szCs w:val="28"/>
          <w:rtl/>
        </w:rPr>
        <w:t>المحددة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والمفاجئة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التي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تواجهها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منظمات</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الأعمال</w:t>
      </w:r>
      <w:r>
        <w:rPr>
          <w:rFonts w:ascii="Simplified Arabic" w:hAnsi="Simplified Arabic" w:cs="Simplified Arabic" w:hint="cs"/>
          <w:kern w:val="0"/>
          <w:sz w:val="28"/>
          <w:szCs w:val="28"/>
          <w:rtl/>
        </w:rPr>
        <w:t xml:space="preserve"> أما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علماء</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السياسة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فوصفوها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بأنها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مرحلة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متطورة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من</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مراحل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الصراع</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الدولي</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تعزى</w:t>
      </w:r>
      <w:r>
        <w:rPr>
          <w:rFonts w:ascii="Simplified Arabic" w:hAnsi="Simplified Arabic" w:cs="Simplified Arabic" w:hint="cs"/>
          <w:kern w:val="0"/>
          <w:sz w:val="28"/>
          <w:szCs w:val="28"/>
          <w:rtl/>
        </w:rPr>
        <w:t xml:space="preserve"> </w:t>
      </w:r>
      <w:r w:rsidRPr="00FA4988">
        <w:rPr>
          <w:rFonts w:ascii="Simplified Arabic" w:hAnsi="Simplified Arabic" w:cs="Simplified Arabic" w:hint="cs"/>
          <w:kern w:val="0"/>
          <w:sz w:val="28"/>
          <w:szCs w:val="28"/>
          <w:rtl/>
        </w:rPr>
        <w:t>أسبابها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إلى</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عوامل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سياسية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واقتصادية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واجتماعية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كما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يوجد</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لمفهوم</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الأزمة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ويشكل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دقيق،</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عدة</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مراحل</w:t>
      </w:r>
      <w:r>
        <w:rPr>
          <w:rFonts w:ascii="Simplified Arabic" w:hAnsi="Simplified Arabic" w:cs="Simplified Arabic" w:hint="cs"/>
          <w:kern w:val="0"/>
          <w:sz w:val="28"/>
          <w:szCs w:val="28"/>
          <w:rtl/>
        </w:rPr>
        <w:t xml:space="preserve"> </w:t>
      </w:r>
      <w:r w:rsidRPr="00FA4988">
        <w:rPr>
          <w:rFonts w:ascii="Simplified Arabic" w:hAnsi="Simplified Arabic" w:cs="Simplified Arabic" w:hint="cs"/>
          <w:kern w:val="0"/>
          <w:sz w:val="28"/>
          <w:szCs w:val="28"/>
          <w:rtl/>
        </w:rPr>
        <w:t>أو</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مواقف</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تواجهها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المنظمات</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ومنظمات</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الأعمال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حيث</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تعددت</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منها</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مدخل</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مفهوم</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التغير</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المفاجئ</w:t>
      </w:r>
      <w:r w:rsidRPr="00FA4988">
        <w:rPr>
          <w:rFonts w:ascii="Simplified Arabic" w:hAnsi="Simplified Arabic" w:cs="Simplified Arabic"/>
          <w:kern w:val="0"/>
          <w:sz w:val="28"/>
          <w:szCs w:val="28"/>
          <w:rtl/>
        </w:rPr>
        <w:t xml:space="preserve"> </w:t>
      </w:r>
      <w:r w:rsidRPr="00FA4988">
        <w:rPr>
          <w:rFonts w:ascii="Simplified Arabic" w:hAnsi="Simplified Arabic" w:cs="Simplified Arabic" w:hint="cs"/>
          <w:kern w:val="0"/>
          <w:sz w:val="28"/>
          <w:szCs w:val="28"/>
          <w:rtl/>
        </w:rPr>
        <w:t>في</w:t>
      </w:r>
      <w:r>
        <w:rPr>
          <w:rFonts w:ascii="Simplified Arabic" w:hAnsi="Simplified Arabic" w:cs="Simplified Arabic" w:hint="cs"/>
          <w:kern w:val="0"/>
          <w:sz w:val="28"/>
          <w:szCs w:val="28"/>
          <w:rtl/>
        </w:rPr>
        <w:t xml:space="preserve"> الأسواق مثل: فشل المنتجات، هجوم خارجي على المنظمة.. إلخ، ومن سمات هذا المدخل هو مستوى التهديد، ردود أفعال قوية الخسارة الكبيرة</w:t>
      </w:r>
      <w:r>
        <w:rPr>
          <w:rFonts w:ascii="Simplified Arabic" w:hAnsi="Simplified Arabic" w:cs="Simplified Arabic"/>
          <w:noProof/>
          <w:kern w:val="0"/>
          <w:sz w:val="28"/>
          <w:szCs w:val="28"/>
          <w:rtl/>
        </w:rPr>
        <w:t xml:space="preserve"> </w:t>
      </w:r>
      <w:r w:rsidRPr="00FA4988">
        <w:rPr>
          <w:rFonts w:ascii="Simplified Arabic" w:hAnsi="Simplified Arabic" w:cs="Simplified Arabic" w:hint="cs"/>
          <w:noProof/>
          <w:kern w:val="0"/>
          <w:sz w:val="28"/>
          <w:szCs w:val="28"/>
          <w:rtl/>
        </w:rPr>
        <w:t>(رزوقي، 2009)</w:t>
      </w:r>
      <w:r>
        <w:rPr>
          <w:rFonts w:ascii="Simplified Arabic" w:hAnsi="Simplified Arabic" w:cs="Simplified Arabic" w:hint="cs"/>
          <w:kern w:val="0"/>
          <w:sz w:val="28"/>
          <w:szCs w:val="28"/>
          <w:rtl/>
        </w:rPr>
        <w:t>.</w:t>
      </w:r>
    </w:p>
    <w:p w14:paraId="4DFB5FEF" w14:textId="77777777" w:rsidR="00F5492F" w:rsidRDefault="00F5492F" w:rsidP="003855DC">
      <w:pPr>
        <w:pStyle w:val="4"/>
        <w:bidi/>
        <w:jc w:val="highKashida"/>
        <w:rPr>
          <w:rtl/>
        </w:rPr>
      </w:pPr>
      <w:r>
        <w:rPr>
          <w:rFonts w:hint="cs"/>
          <w:rtl/>
        </w:rPr>
        <w:t>تعريف المجالي لإدارة الازمات:</w:t>
      </w:r>
    </w:p>
    <w:p w14:paraId="3F9C396D" w14:textId="77777777" w:rsidR="00F5492F" w:rsidRPr="006D4490" w:rsidRDefault="00F5492F" w:rsidP="003855DC">
      <w:pPr>
        <w:bidi/>
        <w:spacing w:line="360" w:lineRule="auto"/>
        <w:jc w:val="highKashida"/>
        <w:rPr>
          <w:rFonts w:ascii="Simplified Arabic" w:hAnsi="Simplified Arabic" w:cs="Simplified Arabic"/>
          <w:kern w:val="0"/>
          <w:sz w:val="28"/>
          <w:szCs w:val="28"/>
          <w:rtl/>
        </w:rPr>
      </w:pPr>
      <w:r w:rsidRPr="006D4490">
        <w:rPr>
          <w:rFonts w:ascii="Simplified Arabic" w:hAnsi="Simplified Arabic" w:cs="Simplified Arabic"/>
          <w:kern w:val="0"/>
          <w:sz w:val="28"/>
          <w:szCs w:val="28"/>
          <w:rtl/>
        </w:rPr>
        <w:t xml:space="preserve">إدارة الأزمات باختصار تعني مراقبة كل ما يجري حولنا داخل المنظمة وخارجها، خاصة الأمور التي قد تتسبب في مشاكل أو أزمات مفاجئة. الهدف هو أن نكون </w:t>
      </w:r>
      <w:r w:rsidRPr="006D4490">
        <w:rPr>
          <w:rFonts w:ascii="Simplified Arabic" w:hAnsi="Simplified Arabic" w:cs="Simplified Arabic"/>
          <w:kern w:val="0"/>
          <w:sz w:val="28"/>
          <w:szCs w:val="28"/>
          <w:rtl/>
        </w:rPr>
        <w:lastRenderedPageBreak/>
        <w:t>دائمًا جاهزين، سواء بمنع الأزمة قبل حدوثها أو الاستعداد لها بأفضل طريقة ممكنة، حتى نقلل الأضرار قدر المستطاع على المنظمة والموظفين والبيئة المحيطة</w:t>
      </w:r>
      <w:r w:rsidRPr="006D4490">
        <w:rPr>
          <w:rFonts w:ascii="Simplified Arabic" w:hAnsi="Simplified Arabic" w:cs="Simplified Arabic"/>
          <w:kern w:val="0"/>
          <w:sz w:val="28"/>
          <w:szCs w:val="28"/>
        </w:rPr>
        <w:t>.</w:t>
      </w:r>
    </w:p>
    <w:p w14:paraId="6753F020" w14:textId="77777777" w:rsidR="00F5492F" w:rsidRPr="006D4490" w:rsidRDefault="00F5492F" w:rsidP="003855DC">
      <w:pPr>
        <w:bidi/>
        <w:spacing w:line="360" w:lineRule="auto"/>
        <w:jc w:val="highKashida"/>
        <w:rPr>
          <w:rFonts w:ascii="Simplified Arabic" w:hAnsi="Simplified Arabic" w:cs="Simplified Arabic"/>
          <w:kern w:val="0"/>
          <w:sz w:val="28"/>
          <w:szCs w:val="28"/>
          <w:rtl/>
        </w:rPr>
      </w:pPr>
      <w:r w:rsidRPr="006D4490">
        <w:rPr>
          <w:rFonts w:ascii="Simplified Arabic" w:hAnsi="Simplified Arabic" w:cs="Simplified Arabic"/>
          <w:kern w:val="0"/>
          <w:sz w:val="28"/>
          <w:szCs w:val="28"/>
          <w:rtl/>
        </w:rPr>
        <w:t>الأزمة نفسها تُعرَّف بأنها موقف غير متوقع يجعل المنظمة تواجه خطرًا كبيرًا بشكل مفاجئ، حيث تتطور الأمور بسرعة وتصبح النتائج مترابطة ومتداخلة. في مثل هذه الأوضاع، قد تجد المنظمة صعوبة في التحكم في التوتر والضغط الناتج عن الأزمة، مما يعقد عملية اتخاذ القرارات الصائبة</w:t>
      </w:r>
      <w:r w:rsidRPr="006D4490">
        <w:rPr>
          <w:rFonts w:ascii="Simplified Arabic" w:hAnsi="Simplified Arabic" w:cs="Simplified Arabic"/>
          <w:kern w:val="0"/>
          <w:sz w:val="28"/>
          <w:szCs w:val="28"/>
        </w:rPr>
        <w:t>.</w:t>
      </w:r>
    </w:p>
    <w:p w14:paraId="1A2FDA30" w14:textId="77777777" w:rsidR="00F5492F" w:rsidRDefault="00F5492F" w:rsidP="003855DC">
      <w:pPr>
        <w:bidi/>
        <w:spacing w:line="360" w:lineRule="auto"/>
        <w:jc w:val="highKashida"/>
        <w:rPr>
          <w:rFonts w:ascii="Simplified Arabic" w:hAnsi="Simplified Arabic" w:cs="Simplified Arabic"/>
          <w:kern w:val="0"/>
          <w:sz w:val="28"/>
          <w:szCs w:val="28"/>
          <w:rtl/>
        </w:rPr>
      </w:pPr>
      <w:r w:rsidRPr="006D4490">
        <w:rPr>
          <w:rFonts w:ascii="Simplified Arabic" w:hAnsi="Simplified Arabic" w:cs="Simplified Arabic"/>
          <w:kern w:val="0"/>
          <w:sz w:val="28"/>
          <w:szCs w:val="28"/>
          <w:rtl/>
        </w:rPr>
        <w:t xml:space="preserve">هناك نقاش حول كيفية تعريف إدارة الأزمات، لكن بشكل عام، هي طريقة للتعامل مع الأحداث المفاجئة من خلال التفكير المسبق والاستعداد لما قد لا نستطيع منعه. بالإضافة إلى ذلك، تُعتبر وسيلة فعّالة لضمان استمرار العمل رغم الظروف الطارئة وغير المتوقعة. </w:t>
      </w:r>
      <w:r w:rsidRPr="008760D9">
        <w:rPr>
          <w:rFonts w:ascii="Simplified Arabic" w:hAnsi="Simplified Arabic" w:cs="Simplified Arabic"/>
          <w:kern w:val="0"/>
          <w:sz w:val="28"/>
          <w:szCs w:val="28"/>
          <w:rtl/>
        </w:rPr>
        <w:t>"</w:t>
      </w:r>
      <w:r w:rsidRPr="008760D9">
        <w:rPr>
          <w:rFonts w:ascii="Simplified Arabic" w:hAnsi="Simplified Arabic" w:cs="Simplified Arabic" w:hint="cs"/>
          <w:noProof/>
          <w:kern w:val="0"/>
          <w:sz w:val="28"/>
          <w:szCs w:val="28"/>
          <w:rtl/>
        </w:rPr>
        <w:t>(المجالي، 2012)</w:t>
      </w:r>
      <w:r>
        <w:rPr>
          <w:rFonts w:ascii="Simplified Arabic" w:hAnsi="Simplified Arabic" w:cs="Simplified Arabic" w:hint="cs"/>
          <w:kern w:val="0"/>
          <w:sz w:val="28"/>
          <w:szCs w:val="28"/>
          <w:rtl/>
        </w:rPr>
        <w:t>.</w:t>
      </w:r>
    </w:p>
    <w:p w14:paraId="38D21FC1" w14:textId="77777777" w:rsidR="00F5492F" w:rsidRDefault="00F5492F" w:rsidP="00F5492F">
      <w:pPr>
        <w:pStyle w:val="4"/>
        <w:bidi/>
        <w:rPr>
          <w:rtl/>
        </w:rPr>
      </w:pPr>
      <w:r>
        <w:rPr>
          <w:rFonts w:hint="cs"/>
          <w:rtl/>
        </w:rPr>
        <w:t>تعريف قريرة للازمات:</w:t>
      </w:r>
    </w:p>
    <w:p w14:paraId="7019116B" w14:textId="77777777" w:rsidR="00F5492F" w:rsidRDefault="00F5492F" w:rsidP="00F5492F">
      <w:pPr>
        <w:bidi/>
        <w:spacing w:line="360" w:lineRule="auto"/>
        <w:jc w:val="mediumKashida"/>
        <w:rPr>
          <w:rFonts w:ascii="Simplified Arabic" w:hAnsi="Simplified Arabic" w:cs="Simplified Arabic"/>
          <w:noProof/>
          <w:kern w:val="0"/>
          <w:sz w:val="28"/>
          <w:szCs w:val="28"/>
          <w:rtl/>
        </w:rPr>
      </w:pPr>
      <w:r w:rsidRPr="00EE3716">
        <w:rPr>
          <w:rFonts w:ascii="Simplified Arabic" w:hAnsi="Simplified Arabic" w:cs="Simplified Arabic" w:hint="cs"/>
          <w:kern w:val="0"/>
          <w:sz w:val="28"/>
          <w:szCs w:val="28"/>
          <w:rtl/>
        </w:rPr>
        <w:t>نشأ</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مفهوم</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إدارة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الأمات</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من</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الإدارة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العامة،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وذلك</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من</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خلال</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الدور</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الذي</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تلعبه</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الدولة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في</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مواجهة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w:t>
      </w:r>
      <w:r>
        <w:rPr>
          <w:rFonts w:ascii="Simplified Arabic" w:hAnsi="Simplified Arabic" w:cs="Simplified Arabic" w:hint="cs"/>
          <w:kern w:val="0"/>
          <w:sz w:val="28"/>
          <w:szCs w:val="28"/>
          <w:rtl/>
        </w:rPr>
        <w:t>ز</w:t>
      </w:r>
      <w:r w:rsidRPr="00EE3716">
        <w:rPr>
          <w:rFonts w:ascii="Simplified Arabic" w:hAnsi="Simplified Arabic" w:cs="Simplified Arabic" w:hint="cs"/>
          <w:kern w:val="0"/>
          <w:sz w:val="28"/>
          <w:szCs w:val="28"/>
          <w:rtl/>
        </w:rPr>
        <w:t>مات</w:t>
      </w:r>
      <w:r>
        <w:rPr>
          <w:rFonts w:ascii="Simplified Arabic" w:hAnsi="Simplified Arabic" w:cs="Simplified Arabic" w:hint="cs"/>
          <w:kern w:val="0"/>
          <w:sz w:val="28"/>
          <w:szCs w:val="28"/>
          <w:rtl/>
        </w:rPr>
        <w:t xml:space="preserve"> </w:t>
      </w:r>
      <w:r w:rsidRPr="00EE3716">
        <w:rPr>
          <w:rFonts w:ascii="Simplified Arabic" w:hAnsi="Simplified Arabic" w:cs="Simplified Arabic" w:hint="cs"/>
          <w:kern w:val="0"/>
          <w:sz w:val="28"/>
          <w:szCs w:val="28"/>
          <w:rtl/>
        </w:rPr>
        <w:t>والكوارث،</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ثم</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تبنته</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الأجهزة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الإدارية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والمنظمات</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العامة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كأسلوب</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لإنجاز</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المهام</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العاجلة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أو</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إدارة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المواقف</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الطارئة</w:t>
      </w:r>
      <w:r>
        <w:rPr>
          <w:rFonts w:ascii="Simplified Arabic" w:hAnsi="Simplified Arabic" w:cs="Simplified Arabic"/>
          <w:noProof/>
          <w:kern w:val="0"/>
          <w:sz w:val="28"/>
          <w:szCs w:val="28"/>
          <w:rtl/>
        </w:rPr>
        <w:t xml:space="preserve"> </w:t>
      </w:r>
      <w:r w:rsidRPr="00EE3716">
        <w:rPr>
          <w:rFonts w:ascii="Simplified Arabic" w:hAnsi="Simplified Arabic" w:cs="Simplified Arabic" w:hint="cs"/>
          <w:noProof/>
          <w:kern w:val="0"/>
          <w:sz w:val="28"/>
          <w:szCs w:val="28"/>
          <w:rtl/>
        </w:rPr>
        <w:t>(قريره، 2020)</w:t>
      </w:r>
      <w:r>
        <w:rPr>
          <w:rFonts w:ascii="Simplified Arabic" w:hAnsi="Simplified Arabic" w:cs="Simplified Arabic" w:hint="cs"/>
          <w:noProof/>
          <w:kern w:val="0"/>
          <w:sz w:val="28"/>
          <w:szCs w:val="28"/>
          <w:rtl/>
        </w:rPr>
        <w:t>.</w:t>
      </w:r>
    </w:p>
    <w:p w14:paraId="0CBE1BB4" w14:textId="77777777" w:rsidR="00F5492F" w:rsidRDefault="00F5492F" w:rsidP="00F5492F">
      <w:pPr>
        <w:pStyle w:val="4"/>
        <w:bidi/>
        <w:rPr>
          <w:rtl/>
        </w:rPr>
      </w:pPr>
      <w:r>
        <w:rPr>
          <w:rFonts w:hint="cs"/>
          <w:rtl/>
        </w:rPr>
        <w:t>وتعريف سمر الدين للأزمات:</w:t>
      </w:r>
    </w:p>
    <w:p w14:paraId="7439762B" w14:textId="77777777" w:rsidR="00F5492F" w:rsidRDefault="00F5492F" w:rsidP="003855DC">
      <w:pPr>
        <w:bidi/>
        <w:spacing w:line="360" w:lineRule="auto"/>
        <w:jc w:val="highKashida"/>
        <w:rPr>
          <w:rFonts w:ascii="Simplified Arabic" w:hAnsi="Simplified Arabic" w:cs="Simplified Arabic"/>
          <w:kern w:val="0"/>
          <w:sz w:val="28"/>
          <w:szCs w:val="28"/>
          <w:rtl/>
        </w:rPr>
      </w:pPr>
      <w:r>
        <w:rPr>
          <w:rFonts w:ascii="Simplified Arabic" w:hAnsi="Simplified Arabic" w:cs="Simplified Arabic" w:hint="cs"/>
          <w:kern w:val="0"/>
          <w:sz w:val="28"/>
          <w:szCs w:val="28"/>
          <w:rtl/>
        </w:rPr>
        <w:t xml:space="preserve"> </w:t>
      </w:r>
      <w:r w:rsidRPr="00EE3716">
        <w:rPr>
          <w:rFonts w:ascii="Simplified Arabic" w:hAnsi="Simplified Arabic" w:cs="Simplified Arabic" w:hint="cs"/>
          <w:kern w:val="0"/>
          <w:sz w:val="28"/>
          <w:szCs w:val="28"/>
          <w:rtl/>
        </w:rPr>
        <w:t>فهو</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يشير</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إلى</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كيفية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التغلب</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على</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الأزمة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باستخدام</w:t>
      </w:r>
      <w:r>
        <w:rPr>
          <w:rFonts w:ascii="Simplified Arabic" w:hAnsi="Simplified Arabic" w:cs="Simplified Arabic" w:hint="cs"/>
          <w:kern w:val="0"/>
          <w:sz w:val="28"/>
          <w:szCs w:val="28"/>
          <w:rtl/>
        </w:rPr>
        <w:t xml:space="preserve"> </w:t>
      </w:r>
      <w:r w:rsidRPr="00EE3716">
        <w:rPr>
          <w:rFonts w:ascii="Simplified Arabic" w:hAnsi="Simplified Arabic" w:cs="Simplified Arabic" w:hint="cs"/>
          <w:kern w:val="0"/>
          <w:sz w:val="28"/>
          <w:szCs w:val="28"/>
          <w:rtl/>
        </w:rPr>
        <w:t>أساليب</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إدارية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علمية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من</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أجل</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تلافي</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سلبياتها</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إن</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أمكن</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فهي</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عملية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إدارية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وقيادية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في</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حد</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سواء،</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تحتاج</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إلى</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تصرفات</w:t>
      </w:r>
      <w:r>
        <w:rPr>
          <w:rFonts w:ascii="Simplified Arabic" w:hAnsi="Simplified Arabic" w:cs="Simplified Arabic" w:hint="cs"/>
          <w:kern w:val="0"/>
          <w:sz w:val="28"/>
          <w:szCs w:val="28"/>
          <w:rtl/>
        </w:rPr>
        <w:t xml:space="preserve"> </w:t>
      </w:r>
      <w:r w:rsidRPr="00EE3716">
        <w:rPr>
          <w:rFonts w:ascii="Simplified Arabic" w:hAnsi="Simplified Arabic" w:cs="Simplified Arabic" w:hint="cs"/>
          <w:kern w:val="0"/>
          <w:sz w:val="28"/>
          <w:szCs w:val="28"/>
          <w:rtl/>
        </w:rPr>
        <w:t>حاسمة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وسريعة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تتفق</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مع</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التطورات،</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ولها</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زمام</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المبادرة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في</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قيادة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الأحداث</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والتأثير</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عليها،</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وتوجيهها</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وفقاً</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للمعطيات</w:t>
      </w:r>
      <w:r>
        <w:rPr>
          <w:rFonts w:ascii="Simplified Arabic" w:hAnsi="Simplified Arabic" w:cs="Simplified Arabic" w:hint="cs"/>
          <w:kern w:val="0"/>
          <w:sz w:val="28"/>
          <w:szCs w:val="28"/>
          <w:rtl/>
        </w:rPr>
        <w:t xml:space="preserve"> </w:t>
      </w:r>
      <w:r w:rsidRPr="00EE3716">
        <w:rPr>
          <w:rFonts w:ascii="Simplified Arabic" w:hAnsi="Simplified Arabic" w:cs="Simplified Arabic" w:hint="cs"/>
          <w:kern w:val="0"/>
          <w:sz w:val="28"/>
          <w:szCs w:val="28"/>
          <w:rtl/>
        </w:rPr>
        <w:t>الموجودة</w:t>
      </w:r>
      <w:r>
        <w:rPr>
          <w:rFonts w:ascii="Simplified Arabic" w:hAnsi="Simplified Arabic" w:cs="Simplified Arabic" w:hint="cs"/>
          <w:kern w:val="0"/>
          <w:sz w:val="28"/>
          <w:szCs w:val="28"/>
          <w:rtl/>
        </w:rPr>
        <w:t xml:space="preserve">. </w:t>
      </w:r>
    </w:p>
    <w:p w14:paraId="5B774F26" w14:textId="77777777" w:rsidR="00F5492F" w:rsidRDefault="00F5492F" w:rsidP="003855DC">
      <w:pPr>
        <w:bidi/>
        <w:spacing w:line="360" w:lineRule="auto"/>
        <w:jc w:val="highKashida"/>
        <w:rPr>
          <w:rFonts w:ascii="Simplified Arabic" w:hAnsi="Simplified Arabic" w:cs="Simplified Arabic"/>
          <w:kern w:val="0"/>
          <w:sz w:val="28"/>
          <w:szCs w:val="28"/>
          <w:rtl/>
        </w:rPr>
      </w:pPr>
      <w:r>
        <w:rPr>
          <w:rFonts w:ascii="Simplified Arabic" w:hAnsi="Simplified Arabic" w:cs="Simplified Arabic" w:hint="cs"/>
          <w:kern w:val="0"/>
          <w:sz w:val="28"/>
          <w:szCs w:val="28"/>
          <w:rtl/>
        </w:rPr>
        <w:lastRenderedPageBreak/>
        <w:t xml:space="preserve">وفي تعريف آخر </w:t>
      </w:r>
      <w:r w:rsidRPr="00EE3716">
        <w:rPr>
          <w:rFonts w:ascii="Simplified Arabic" w:hAnsi="Simplified Arabic" w:cs="Simplified Arabic" w:hint="cs"/>
          <w:kern w:val="0"/>
          <w:sz w:val="28"/>
          <w:szCs w:val="28"/>
          <w:rtl/>
        </w:rPr>
        <w:t>بأنها</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طريقة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للسيطرة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على</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الأزمة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باستخدام</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مجموعة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من</w:t>
      </w:r>
      <w:r>
        <w:rPr>
          <w:rFonts w:ascii="Simplified Arabic" w:hAnsi="Simplified Arabic" w:cs="Simplified Arabic" w:hint="cs"/>
          <w:kern w:val="0"/>
          <w:sz w:val="28"/>
          <w:szCs w:val="28"/>
          <w:rtl/>
        </w:rPr>
        <w:t xml:space="preserve"> </w:t>
      </w:r>
      <w:r w:rsidRPr="00EE3716">
        <w:rPr>
          <w:rFonts w:ascii="Simplified Arabic" w:hAnsi="Simplified Arabic" w:cs="Simplified Arabic" w:hint="cs"/>
          <w:kern w:val="0"/>
          <w:sz w:val="28"/>
          <w:szCs w:val="28"/>
          <w:rtl/>
        </w:rPr>
        <w:t>الأدوات،</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والجهود</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للتغلب</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على</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الأرمة،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واحتواء</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w:t>
      </w:r>
      <w:r>
        <w:rPr>
          <w:rFonts w:ascii="Simplified Arabic" w:hAnsi="Simplified Arabic" w:cs="Simplified Arabic" w:hint="cs"/>
          <w:kern w:val="0"/>
          <w:sz w:val="28"/>
          <w:szCs w:val="28"/>
          <w:rtl/>
        </w:rPr>
        <w:t>ز</w:t>
      </w:r>
      <w:r w:rsidRPr="00EE3716">
        <w:rPr>
          <w:rFonts w:ascii="Simplified Arabic" w:hAnsi="Simplified Arabic" w:cs="Simplified Arabic" w:hint="cs"/>
          <w:kern w:val="0"/>
          <w:sz w:val="28"/>
          <w:szCs w:val="28"/>
          <w:rtl/>
        </w:rPr>
        <w:t>مات</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المسببة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لها،</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والاستفادة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والتعلم</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من</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الأرمة؛</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حتى</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يمكن</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تفادي</w:t>
      </w:r>
      <w:r>
        <w:rPr>
          <w:rFonts w:ascii="Simplified Arabic" w:hAnsi="Simplified Arabic" w:cs="Simplified Arabic" w:hint="cs"/>
          <w:kern w:val="0"/>
          <w:sz w:val="28"/>
          <w:szCs w:val="28"/>
          <w:rtl/>
        </w:rPr>
        <w:t xml:space="preserve"> </w:t>
      </w:r>
      <w:r w:rsidRPr="00EE3716">
        <w:rPr>
          <w:rFonts w:ascii="Simplified Arabic" w:hAnsi="Simplified Arabic" w:cs="Simplified Arabic" w:hint="cs"/>
          <w:kern w:val="0"/>
          <w:sz w:val="28"/>
          <w:szCs w:val="28"/>
          <w:rtl/>
        </w:rPr>
        <w:t>الأزمات</w:t>
      </w:r>
      <w:r w:rsidRPr="00EE3716">
        <w:rPr>
          <w:rFonts w:ascii="Simplified Arabic" w:hAnsi="Simplified Arabic" w:cs="Simplified Arabic"/>
          <w:kern w:val="0"/>
          <w:sz w:val="28"/>
          <w:szCs w:val="28"/>
          <w:rtl/>
        </w:rPr>
        <w:t xml:space="preserve"> </w:t>
      </w:r>
      <w:r w:rsidRPr="00EE3716">
        <w:rPr>
          <w:rFonts w:ascii="Simplified Arabic" w:hAnsi="Simplified Arabic" w:cs="Simplified Arabic" w:hint="cs"/>
          <w:kern w:val="0"/>
          <w:sz w:val="28"/>
          <w:szCs w:val="28"/>
          <w:rtl/>
        </w:rPr>
        <w:t>المستقبلية</w:t>
      </w:r>
      <w:r>
        <w:rPr>
          <w:rFonts w:ascii="Simplified Arabic" w:hAnsi="Simplified Arabic" w:cs="Simplified Arabic"/>
          <w:noProof/>
          <w:kern w:val="0"/>
          <w:sz w:val="28"/>
          <w:szCs w:val="28"/>
          <w:rtl/>
        </w:rPr>
        <w:t xml:space="preserve"> </w:t>
      </w:r>
      <w:r w:rsidRPr="006666FC">
        <w:rPr>
          <w:rFonts w:ascii="Simplified Arabic" w:hAnsi="Simplified Arabic" w:cs="Simplified Arabic" w:hint="cs"/>
          <w:noProof/>
          <w:kern w:val="0"/>
          <w:sz w:val="28"/>
          <w:szCs w:val="28"/>
          <w:rtl/>
        </w:rPr>
        <w:t>(سمرالدين، 2021)</w:t>
      </w:r>
      <w:r>
        <w:rPr>
          <w:rFonts w:ascii="Simplified Arabic" w:hAnsi="Simplified Arabic" w:cs="Simplified Arabic" w:hint="cs"/>
          <w:kern w:val="0"/>
          <w:sz w:val="28"/>
          <w:szCs w:val="28"/>
          <w:rtl/>
        </w:rPr>
        <w:t>.</w:t>
      </w:r>
    </w:p>
    <w:p w14:paraId="0B2444A4" w14:textId="77777777" w:rsidR="00F5492F" w:rsidRDefault="00F5492F" w:rsidP="003855DC">
      <w:pPr>
        <w:pStyle w:val="3"/>
        <w:bidi/>
        <w:jc w:val="highKashida"/>
        <w:rPr>
          <w:rtl/>
        </w:rPr>
      </w:pPr>
      <w:bookmarkStart w:id="11" w:name="_Toc180358661"/>
      <w:r>
        <w:rPr>
          <w:rFonts w:hint="cs"/>
          <w:rtl/>
        </w:rPr>
        <w:t>الهدف من إدارة الازمات:</w:t>
      </w:r>
      <w:bookmarkEnd w:id="11"/>
    </w:p>
    <w:p w14:paraId="096A0745" w14:textId="77777777" w:rsidR="00F5492F" w:rsidRDefault="00F5492F" w:rsidP="003855DC">
      <w:pPr>
        <w:bidi/>
        <w:spacing w:line="360" w:lineRule="auto"/>
        <w:jc w:val="highKashida"/>
        <w:rPr>
          <w:rFonts w:ascii="Simplified Arabic" w:hAnsi="Simplified Arabic" w:cs="Simplified Arabic"/>
          <w:kern w:val="0"/>
          <w:sz w:val="28"/>
          <w:szCs w:val="28"/>
          <w:rtl/>
        </w:rPr>
      </w:pPr>
      <w:r>
        <w:rPr>
          <w:rFonts w:ascii="Simplified Arabic" w:hAnsi="Simplified Arabic" w:cs="Simplified Arabic" w:hint="cs"/>
          <w:kern w:val="0"/>
          <w:sz w:val="28"/>
          <w:szCs w:val="28"/>
          <w:rtl/>
        </w:rPr>
        <w:t>تهدف إدارة الازمات إلى الآتي:</w:t>
      </w:r>
    </w:p>
    <w:p w14:paraId="43A5A4AE" w14:textId="77777777" w:rsidR="00F5492F" w:rsidRPr="0079555A" w:rsidRDefault="00F5492F" w:rsidP="003855DC">
      <w:pPr>
        <w:pStyle w:val="a6"/>
        <w:numPr>
          <w:ilvl w:val="0"/>
          <w:numId w:val="34"/>
        </w:num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العمل على منع الكوارث في المستقبل من خلال معالجة أسبابها الأساسية</w:t>
      </w:r>
      <w:r w:rsidRPr="0079555A">
        <w:rPr>
          <w:rFonts w:ascii="Simplified Arabic" w:hAnsi="Simplified Arabic" w:cs="Simplified Arabic"/>
          <w:kern w:val="0"/>
          <w:sz w:val="28"/>
          <w:szCs w:val="28"/>
        </w:rPr>
        <w:t>:</w:t>
      </w:r>
    </w:p>
    <w:p w14:paraId="44AB6D0B" w14:textId="77777777" w:rsidR="00F5492F" w:rsidRPr="0079555A" w:rsidRDefault="00F5492F" w:rsidP="003855DC">
      <w:p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بدلاً من انتظار وقوع الكوارث والتعامل مع آثارها، من المهم أن نبدأ بالتركيز على الأسباب الجذرية التي تؤدي إلى حدوث هذه الكوارث. سواء كان ذلك بسبب مشكلات بيئية، أو تقنيات غير آمنة، أو عوامل بشرية أخرى، يجب أن نتخذ خطوات جادة ومستمرة للحد منها ومنع تكرارها</w:t>
      </w:r>
      <w:r w:rsidRPr="0079555A">
        <w:rPr>
          <w:rFonts w:ascii="Simplified Arabic" w:hAnsi="Simplified Arabic" w:cs="Simplified Arabic"/>
          <w:kern w:val="0"/>
          <w:sz w:val="28"/>
          <w:szCs w:val="28"/>
        </w:rPr>
        <w:t>.</w:t>
      </w:r>
    </w:p>
    <w:p w14:paraId="7F8323EC" w14:textId="77777777" w:rsidR="00F5492F" w:rsidRPr="0079555A" w:rsidRDefault="00F5492F" w:rsidP="003855DC">
      <w:pPr>
        <w:pStyle w:val="a6"/>
        <w:numPr>
          <w:ilvl w:val="0"/>
          <w:numId w:val="34"/>
        </w:num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الاستفادة من المعرفة العلمية لفهم المشكلات وتوقع المخاطر</w:t>
      </w:r>
      <w:r w:rsidRPr="0079555A">
        <w:rPr>
          <w:rFonts w:ascii="Simplified Arabic" w:hAnsi="Simplified Arabic" w:cs="Simplified Arabic"/>
          <w:kern w:val="0"/>
          <w:sz w:val="28"/>
          <w:szCs w:val="28"/>
        </w:rPr>
        <w:t>:</w:t>
      </w:r>
    </w:p>
    <w:p w14:paraId="65060846" w14:textId="77777777" w:rsidR="00F5492F" w:rsidRPr="0079555A" w:rsidRDefault="00F5492F" w:rsidP="003855DC">
      <w:p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العلم يلعب دورًا كبيرًا في مساعدتنا على التنبؤ بالمشكلات المحتملة قبل أن تحدث. لذلك، يجب أن نستغل المعلومات العلمية لدراسة أصول المخاطر، وتحليل التهديدات التي قد تواجهنا، ووضع خطط للاستفادة بشكل أمثل من الموارد التي نملكها لتقليل هذه المخاطر</w:t>
      </w:r>
      <w:r w:rsidRPr="0079555A">
        <w:rPr>
          <w:rFonts w:ascii="Simplified Arabic" w:hAnsi="Simplified Arabic" w:cs="Simplified Arabic"/>
          <w:kern w:val="0"/>
          <w:sz w:val="28"/>
          <w:szCs w:val="28"/>
        </w:rPr>
        <w:t>.</w:t>
      </w:r>
    </w:p>
    <w:p w14:paraId="337842DE" w14:textId="77777777" w:rsidR="00F5492F" w:rsidRPr="0079555A" w:rsidRDefault="00F5492F" w:rsidP="003855DC">
      <w:pPr>
        <w:pStyle w:val="a6"/>
        <w:numPr>
          <w:ilvl w:val="0"/>
          <w:numId w:val="34"/>
        </w:num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توضيح مسؤوليات كل جهة أثناء الأزمات</w:t>
      </w:r>
      <w:r w:rsidRPr="0079555A">
        <w:rPr>
          <w:rFonts w:ascii="Simplified Arabic" w:hAnsi="Simplified Arabic" w:cs="Simplified Arabic"/>
          <w:kern w:val="0"/>
          <w:sz w:val="28"/>
          <w:szCs w:val="28"/>
        </w:rPr>
        <w:t>:</w:t>
      </w:r>
    </w:p>
    <w:p w14:paraId="27AA0588" w14:textId="77777777" w:rsidR="00F5492F" w:rsidRPr="0079555A" w:rsidRDefault="00F5492F" w:rsidP="003855DC">
      <w:p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خلال الأزمات، من الضروري أن تكون هناك أدوار واضحة ومحددة لكل وكالة أو مؤسسة معنية. سواء كان الوضع مستقرًا أو مليئًا بالتحديات، فإن توزيع المسؤوليات بشكل صحيح يسهم في تنظيم الجهود وتقديم استجابة أكثر كفاءة</w:t>
      </w:r>
      <w:r w:rsidRPr="0079555A">
        <w:rPr>
          <w:rFonts w:ascii="Simplified Arabic" w:hAnsi="Simplified Arabic" w:cs="Simplified Arabic"/>
          <w:kern w:val="0"/>
          <w:sz w:val="28"/>
          <w:szCs w:val="28"/>
        </w:rPr>
        <w:t>.</w:t>
      </w:r>
    </w:p>
    <w:p w14:paraId="40A305CD" w14:textId="77777777" w:rsidR="00F5492F" w:rsidRPr="0079555A" w:rsidRDefault="00F5492F" w:rsidP="003855DC">
      <w:pPr>
        <w:pStyle w:val="a6"/>
        <w:numPr>
          <w:ilvl w:val="0"/>
          <w:numId w:val="34"/>
        </w:num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lastRenderedPageBreak/>
        <w:t>تهيئة الناس وتزويدهم بالموارد اللازمة للتعامل مع الأزمات</w:t>
      </w:r>
      <w:r w:rsidRPr="0079555A">
        <w:rPr>
          <w:rFonts w:ascii="Simplified Arabic" w:hAnsi="Simplified Arabic" w:cs="Simplified Arabic"/>
          <w:kern w:val="0"/>
          <w:sz w:val="28"/>
          <w:szCs w:val="28"/>
        </w:rPr>
        <w:t>:</w:t>
      </w:r>
    </w:p>
    <w:p w14:paraId="492269AE" w14:textId="77777777" w:rsidR="00F5492F" w:rsidRPr="0079555A" w:rsidRDefault="00F5492F" w:rsidP="003855DC">
      <w:p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من المهم أن يكون الناس على دراية بالمشكلات التي قد تنشأ، وأن يتم تمكين فرق الإدارة من السيطرة على الأمور عند حدوثها. الحفاظ على الثقة بين الأفراد والمؤسسات، وتوفير وسائل اتصال فعالة وواضحة، يلعبان دورًا رئيسيًا في تخفيف حدة الأزمات</w:t>
      </w:r>
      <w:r w:rsidRPr="0079555A">
        <w:rPr>
          <w:rFonts w:ascii="Simplified Arabic" w:hAnsi="Simplified Arabic" w:cs="Simplified Arabic"/>
          <w:kern w:val="0"/>
          <w:sz w:val="28"/>
          <w:szCs w:val="28"/>
        </w:rPr>
        <w:t>.</w:t>
      </w:r>
    </w:p>
    <w:p w14:paraId="483D1ABE" w14:textId="77777777" w:rsidR="00F5492F" w:rsidRPr="0079555A" w:rsidRDefault="00F5492F" w:rsidP="003855DC">
      <w:pPr>
        <w:pStyle w:val="a6"/>
        <w:numPr>
          <w:ilvl w:val="0"/>
          <w:numId w:val="34"/>
        </w:num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الاستجابة السريعة لاحتواء الأضرار واستعادة الاستقرار</w:t>
      </w:r>
      <w:r w:rsidRPr="0079555A">
        <w:rPr>
          <w:rFonts w:ascii="Simplified Arabic" w:hAnsi="Simplified Arabic" w:cs="Simplified Arabic"/>
          <w:kern w:val="0"/>
          <w:sz w:val="28"/>
          <w:szCs w:val="28"/>
        </w:rPr>
        <w:t>:</w:t>
      </w:r>
    </w:p>
    <w:p w14:paraId="6B37BF64" w14:textId="77777777" w:rsidR="00F5492F" w:rsidRPr="00F07DAA" w:rsidRDefault="00F5492F" w:rsidP="003855DC">
      <w:pPr>
        <w:bidi/>
        <w:spacing w:line="360" w:lineRule="auto"/>
        <w:jc w:val="highKashida"/>
        <w:rPr>
          <w:rFonts w:ascii="Simplified Arabic" w:hAnsi="Simplified Arabic" w:cs="Simplified Arabic"/>
          <w:kern w:val="0"/>
          <w:sz w:val="28"/>
          <w:szCs w:val="28"/>
          <w:rtl/>
        </w:rPr>
      </w:pPr>
      <w:r w:rsidRPr="0079555A">
        <w:rPr>
          <w:rFonts w:ascii="Simplified Arabic" w:hAnsi="Simplified Arabic" w:cs="Simplified Arabic"/>
          <w:kern w:val="0"/>
          <w:sz w:val="28"/>
          <w:szCs w:val="28"/>
          <w:rtl/>
        </w:rPr>
        <w:t>في حال وقوع أزمة، لا بد من اتخاذ إجراءات فورية تمنع الأمور من التدهور أكثر. الهدف الأساسي هو احتواء الأضرار وتقليل تأثيرها على الناس والمجتمع، والعمل على إعادة الحياة إلى طبيعتها بأقل التكاليف والجهود الممكنة.</w:t>
      </w:r>
      <w:r w:rsidRPr="0079555A">
        <w:rPr>
          <w:rFonts w:ascii="Simplified Arabic" w:hAnsi="Simplified Arabic" w:cs="Simplified Arabic" w:hint="cs"/>
          <w:noProof/>
          <w:kern w:val="0"/>
          <w:sz w:val="28"/>
          <w:szCs w:val="28"/>
          <w:rtl/>
        </w:rPr>
        <w:t xml:space="preserve"> </w:t>
      </w:r>
      <w:r w:rsidRPr="006666FC">
        <w:rPr>
          <w:rFonts w:ascii="Simplified Arabic" w:hAnsi="Simplified Arabic" w:cs="Simplified Arabic" w:hint="cs"/>
          <w:noProof/>
          <w:kern w:val="0"/>
          <w:sz w:val="28"/>
          <w:szCs w:val="28"/>
          <w:rtl/>
        </w:rPr>
        <w:t>(العبداللات، 2020)</w:t>
      </w:r>
      <w:r w:rsidRPr="008760D9">
        <w:rPr>
          <w:rFonts w:ascii="Simplified Arabic" w:hAnsi="Simplified Arabic" w:cs="Simplified Arabic"/>
          <w:kern w:val="0"/>
          <w:sz w:val="28"/>
          <w:szCs w:val="28"/>
          <w:rtl/>
        </w:rPr>
        <w:t>.</w:t>
      </w:r>
    </w:p>
    <w:p w14:paraId="54B64D66" w14:textId="77777777" w:rsidR="00F5492F" w:rsidRDefault="00F5492F" w:rsidP="00F5492F">
      <w:pPr>
        <w:pStyle w:val="3"/>
        <w:bidi/>
        <w:rPr>
          <w:shd w:val="clear" w:color="auto" w:fill="FFFFFF"/>
          <w:rtl/>
        </w:rPr>
      </w:pPr>
      <w:bookmarkStart w:id="12" w:name="_Toc180358662"/>
      <w:r>
        <w:rPr>
          <w:rFonts w:hint="cs"/>
          <w:shd w:val="clear" w:color="auto" w:fill="FFFFFF"/>
          <w:rtl/>
        </w:rPr>
        <w:t>مراحل إدارة الازمات:</w:t>
      </w:r>
      <w:bookmarkEnd w:id="12"/>
    </w:p>
    <w:p w14:paraId="70C41572" w14:textId="77777777" w:rsidR="00F5492F" w:rsidRPr="006666FC" w:rsidRDefault="00F5492F" w:rsidP="003855DC">
      <w:pPr>
        <w:bidi/>
        <w:spacing w:line="360" w:lineRule="auto"/>
        <w:jc w:val="highKashida"/>
        <w:rPr>
          <w:rFonts w:ascii="DIN Next LT Arabic" w:hAnsi="DIN Next LT Arabic" w:cs="DIN Next LT Arabic"/>
          <w:color w:val="0D0D0D"/>
          <w:sz w:val="28"/>
          <w:szCs w:val="28"/>
          <w:shd w:val="clear" w:color="auto" w:fill="FFFFFF"/>
        </w:rPr>
      </w:pPr>
      <w:r w:rsidRPr="006666FC">
        <w:rPr>
          <w:rFonts w:ascii="DIN Next LT Arabic" w:hAnsi="DIN Next LT Arabic" w:cs="DIN Next LT Arabic" w:hint="cs"/>
          <w:color w:val="0D0D0D"/>
          <w:sz w:val="28"/>
          <w:szCs w:val="28"/>
          <w:shd w:val="clear" w:color="auto" w:fill="FFFFFF"/>
          <w:rtl/>
        </w:rPr>
        <w:t>بعد</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اكتشاف</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إشارات</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الإنذار</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قبل</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البداية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الفعلية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للأزمة،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والاستعداد</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والوقاية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إعداد</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خطط</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للحماية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من</w:t>
      </w:r>
      <w:r>
        <w:rPr>
          <w:rFonts w:ascii="DIN Next LT Arabic" w:hAnsi="DIN Next LT Arabic" w:cs="DIN Next LT Arabic" w:hint="cs"/>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الأزمات</w:t>
      </w:r>
      <w:r w:rsidRPr="006666FC">
        <w:rPr>
          <w:rFonts w:ascii="DIN Next LT Arabic" w:hAnsi="DIN Next LT Arabic" w:cs="DIN Next LT Arabic"/>
          <w:color w:val="0D0D0D"/>
          <w:sz w:val="28"/>
          <w:szCs w:val="28"/>
          <w:shd w:val="clear" w:color="auto" w:fill="FFFFFF"/>
          <w:rtl/>
        </w:rPr>
        <w:t xml:space="preserve"> - </w:t>
      </w:r>
      <w:r w:rsidRPr="006666FC">
        <w:rPr>
          <w:rFonts w:ascii="DIN Next LT Arabic" w:hAnsi="DIN Next LT Arabic" w:cs="DIN Next LT Arabic" w:hint="cs"/>
          <w:color w:val="0D0D0D"/>
          <w:sz w:val="28"/>
          <w:szCs w:val="28"/>
          <w:shd w:val="clear" w:color="auto" w:fill="FFFFFF"/>
          <w:rtl/>
        </w:rPr>
        <w:t>يتم</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الانتقال</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للمراحل</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التالية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وهي</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المراحل</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التي</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تمر</w:t>
      </w:r>
      <w:r>
        <w:rPr>
          <w:rFonts w:ascii="DIN Next LT Arabic" w:hAnsi="DIN Next LT Arabic" w:cs="DIN Next LT Arabic" w:hint="cs"/>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بها</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المنظمات</w:t>
      </w:r>
      <w:r w:rsidRPr="006666FC">
        <w:rPr>
          <w:rFonts w:ascii="DIN Next LT Arabic" w:hAnsi="DIN Next LT Arabic" w:cs="DIN Next LT Arabic"/>
          <w:color w:val="0D0D0D"/>
          <w:sz w:val="28"/>
          <w:szCs w:val="28"/>
          <w:shd w:val="clear" w:color="auto" w:fill="FFFFFF"/>
          <w:rtl/>
        </w:rPr>
        <w:t xml:space="preserve"> </w:t>
      </w:r>
      <w:proofErr w:type="gramStart"/>
      <w:r w:rsidRPr="006666FC">
        <w:rPr>
          <w:rFonts w:ascii="DIN Next LT Arabic" w:hAnsi="DIN Next LT Arabic" w:cs="DIN Next LT Arabic" w:hint="cs"/>
          <w:color w:val="0D0D0D"/>
          <w:sz w:val="28"/>
          <w:szCs w:val="28"/>
          <w:shd w:val="clear" w:color="auto" w:fill="FFFFFF"/>
          <w:rtl/>
        </w:rPr>
        <w:t>اليوم</w:t>
      </w:r>
      <w:r w:rsidRPr="006666FC">
        <w:rPr>
          <w:rFonts w:ascii="DIN Next LT Arabic" w:hAnsi="DIN Next LT Arabic" w:cs="DIN Next LT Arabic"/>
          <w:color w:val="0D0D0D"/>
          <w:sz w:val="28"/>
          <w:szCs w:val="28"/>
          <w:shd w:val="clear" w:color="auto" w:fill="FFFFFF"/>
          <w:rtl/>
        </w:rPr>
        <w:t xml:space="preserve"> </w:t>
      </w:r>
      <w:r>
        <w:rPr>
          <w:rFonts w:ascii="DIN Next LT Arabic" w:hAnsi="DIN Next LT Arabic" w:cs="DIN Next LT Arabic" w:hint="cs"/>
          <w:color w:val="0D0D0D"/>
          <w:sz w:val="28"/>
          <w:szCs w:val="28"/>
          <w:shd w:val="clear" w:color="auto" w:fill="FFFFFF"/>
          <w:rtl/>
        </w:rPr>
        <w:t>:</w:t>
      </w:r>
      <w:proofErr w:type="gramEnd"/>
    </w:p>
    <w:p w14:paraId="2D77BCFD" w14:textId="77777777" w:rsidR="00F5492F" w:rsidRPr="0079555A" w:rsidRDefault="00F5492F" w:rsidP="003855DC">
      <w:pPr>
        <w:pStyle w:val="a6"/>
        <w:numPr>
          <w:ilvl w:val="0"/>
          <w:numId w:val="35"/>
        </w:numPr>
        <w:bidi/>
        <w:spacing w:line="360" w:lineRule="auto"/>
        <w:jc w:val="highKashida"/>
        <w:rPr>
          <w:rFonts w:ascii="DIN Next LT Arabic" w:hAnsi="DIN Next LT Arabic" w:cs="DIN Next LT Arabic"/>
          <w:color w:val="0D0D0D"/>
          <w:sz w:val="28"/>
          <w:szCs w:val="28"/>
          <w:shd w:val="clear" w:color="auto" w:fill="FFFFFF"/>
          <w:rtl/>
        </w:rPr>
      </w:pPr>
      <w:r w:rsidRPr="0079555A">
        <w:rPr>
          <w:rFonts w:ascii="DIN Next LT Arabic" w:hAnsi="DIN Next LT Arabic" w:cs="DIN Next LT Arabic"/>
          <w:color w:val="0D0D0D"/>
          <w:sz w:val="28"/>
          <w:szCs w:val="28"/>
          <w:shd w:val="clear" w:color="auto" w:fill="FFFFFF"/>
          <w:rtl/>
        </w:rPr>
        <w:t>مرحلة احتواء الأضرار: في هذه المرحلة، تركّز إدارات المنظمات على تقليل الأضرار التي تسببها الأزمة. يتم ذلك من خلال التحضير المسبق ووضع خطط لتقليص المخاطر والحد من انتشارها إلى نطاق أوسع. الهدف هنا هو السيطرة على الوضع قدر الإمكان لتجنب تصاعد الأمور بشكل يخرج عن السيطرة</w:t>
      </w:r>
      <w:r w:rsidRPr="0079555A">
        <w:rPr>
          <w:rFonts w:ascii="DIN Next LT Arabic" w:hAnsi="DIN Next LT Arabic" w:cs="DIN Next LT Arabic"/>
          <w:color w:val="0D0D0D"/>
          <w:sz w:val="28"/>
          <w:szCs w:val="28"/>
          <w:shd w:val="clear" w:color="auto" w:fill="FFFFFF"/>
        </w:rPr>
        <w:t>.</w:t>
      </w:r>
    </w:p>
    <w:p w14:paraId="6599F213" w14:textId="77777777" w:rsidR="00F5492F" w:rsidRDefault="00F5492F" w:rsidP="003855DC">
      <w:pPr>
        <w:pStyle w:val="a6"/>
        <w:numPr>
          <w:ilvl w:val="0"/>
          <w:numId w:val="35"/>
        </w:numPr>
        <w:bidi/>
        <w:spacing w:line="360" w:lineRule="auto"/>
        <w:jc w:val="highKashida"/>
        <w:rPr>
          <w:rFonts w:ascii="DIN Next LT Arabic" w:hAnsi="DIN Next LT Arabic" w:cs="DIN Next LT Arabic"/>
          <w:color w:val="0D0D0D"/>
          <w:sz w:val="28"/>
          <w:szCs w:val="28"/>
          <w:shd w:val="clear" w:color="auto" w:fill="FFFFFF"/>
        </w:rPr>
      </w:pPr>
      <w:r w:rsidRPr="0079555A">
        <w:rPr>
          <w:rFonts w:ascii="DIN Next LT Arabic" w:hAnsi="DIN Next LT Arabic" w:cs="DIN Next LT Arabic"/>
          <w:color w:val="0D0D0D"/>
          <w:sz w:val="28"/>
          <w:szCs w:val="28"/>
          <w:shd w:val="clear" w:color="auto" w:fill="FFFFFF"/>
          <w:rtl/>
        </w:rPr>
        <w:t xml:space="preserve">مرحلة استعادة النشاط: بعد أن تهدأ الأزمة، تبدأ المنظمات بالعمل على التعافي. يتمثل هذا في وضع خطط واستراتيجيات لإعادة الأمور إلى نصابها. الفكرة ليست فقط استرجاع الوضع كما كان قبل الأزمة، بل في </w:t>
      </w:r>
      <w:r w:rsidRPr="0079555A">
        <w:rPr>
          <w:rFonts w:ascii="DIN Next LT Arabic" w:hAnsi="DIN Next LT Arabic" w:cs="DIN Next LT Arabic"/>
          <w:color w:val="0D0D0D"/>
          <w:sz w:val="28"/>
          <w:szCs w:val="28"/>
          <w:shd w:val="clear" w:color="auto" w:fill="FFFFFF"/>
          <w:rtl/>
        </w:rPr>
        <w:lastRenderedPageBreak/>
        <w:t>كثير من الأحيان تحسينه وجعله أكثر كفاءة. هذه المرحلة تظهر مدى قدرة المنظمة على تجاوز التحديات والتأقلم مع الظروف الصعبة</w:t>
      </w:r>
      <w:r w:rsidRPr="0079555A">
        <w:rPr>
          <w:rFonts w:ascii="DIN Next LT Arabic" w:hAnsi="DIN Next LT Arabic" w:cs="DIN Next LT Arabic"/>
          <w:color w:val="0D0D0D"/>
          <w:sz w:val="28"/>
          <w:szCs w:val="28"/>
          <w:shd w:val="clear" w:color="auto" w:fill="FFFFFF"/>
        </w:rPr>
        <w:t>.</w:t>
      </w:r>
    </w:p>
    <w:p w14:paraId="5DE8BDA2" w14:textId="11F31441" w:rsidR="00F5492F" w:rsidRDefault="00F5492F" w:rsidP="003855DC">
      <w:pPr>
        <w:pStyle w:val="a6"/>
        <w:numPr>
          <w:ilvl w:val="0"/>
          <w:numId w:val="35"/>
        </w:numPr>
        <w:bidi/>
        <w:spacing w:line="360" w:lineRule="auto"/>
        <w:jc w:val="highKashida"/>
        <w:rPr>
          <w:rFonts w:ascii="DIN Next LT Arabic" w:hAnsi="DIN Next LT Arabic" w:cs="DIN Next LT Arabic"/>
          <w:color w:val="0D0D0D"/>
          <w:sz w:val="28"/>
          <w:szCs w:val="28"/>
          <w:shd w:val="clear" w:color="auto" w:fill="FFFFFF"/>
        </w:rPr>
      </w:pPr>
      <w:r w:rsidRPr="0079555A">
        <w:rPr>
          <w:rFonts w:ascii="DIN Next LT Arabic" w:hAnsi="DIN Next LT Arabic" w:cs="DIN Next LT Arabic"/>
          <w:color w:val="0D0D0D"/>
          <w:sz w:val="28"/>
          <w:szCs w:val="28"/>
          <w:shd w:val="clear" w:color="auto" w:fill="FFFFFF"/>
          <w:rtl/>
        </w:rPr>
        <w:t>مرحلة التعلم: بمجرد انتهاء الأزمة، تأتي فرصة ثمينة للتعلم من التجربة. في هذه المرحلة، تعيد المنظمة النظر في الأحداث التي مرت بها لتستفيد من الدروس المستفادة وتحدد الأخطاء التي يمكن تجنبها مستقبلاً. كما تسعى لتعزيز السلوكيات الإيجابية وتحسين طرق العمل، مما يساعد على تحسين الأداء وتطوير توجه المنظمة بشكل مستدام.</w:t>
      </w:r>
    </w:p>
    <w:p w14:paraId="06D6EA94" w14:textId="784AC6CE" w:rsidR="006401AC" w:rsidRDefault="006401AC" w:rsidP="003855DC">
      <w:pPr>
        <w:pStyle w:val="3"/>
        <w:bidi/>
        <w:spacing w:line="360" w:lineRule="auto"/>
        <w:jc w:val="highKashida"/>
        <w:rPr>
          <w:shd w:val="clear" w:color="auto" w:fill="FFFFFF"/>
          <w:rtl/>
        </w:rPr>
      </w:pPr>
      <w:r>
        <w:rPr>
          <w:rFonts w:hint="cs"/>
          <w:shd w:val="clear" w:color="auto" w:fill="FFFFFF"/>
          <w:rtl/>
        </w:rPr>
        <w:t>خصائص الازمة:</w:t>
      </w:r>
    </w:p>
    <w:p w14:paraId="7DF1DFF1" w14:textId="526435AD" w:rsidR="006401AC" w:rsidRDefault="003754FC" w:rsidP="003855DC">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ان للأزمة العديد من الخصائص وهي موقف تتوفر له خصائص </w:t>
      </w:r>
      <w:proofErr w:type="gramStart"/>
      <w:r>
        <w:rPr>
          <w:rFonts w:ascii="DIN Next LT Arabic" w:hAnsi="DIN Next LT Arabic" w:cs="DIN Next LT Arabic" w:hint="cs"/>
          <w:color w:val="0D0D0D"/>
          <w:sz w:val="28"/>
          <w:szCs w:val="28"/>
          <w:shd w:val="clear" w:color="auto" w:fill="FFFFFF"/>
          <w:rtl/>
        </w:rPr>
        <w:t>اربع</w:t>
      </w:r>
      <w:proofErr w:type="gramEnd"/>
      <w:r>
        <w:rPr>
          <w:rFonts w:ascii="DIN Next LT Arabic" w:hAnsi="DIN Next LT Arabic" w:cs="DIN Next LT Arabic" w:hint="cs"/>
          <w:color w:val="0D0D0D"/>
          <w:sz w:val="28"/>
          <w:szCs w:val="28"/>
          <w:shd w:val="clear" w:color="auto" w:fill="FFFFFF"/>
          <w:rtl/>
        </w:rPr>
        <w:t xml:space="preserve"> تعتبر مجموعة شروط ضرورية وكافية لوقوعها وهذه الخصائص هي:</w:t>
      </w:r>
    </w:p>
    <w:p w14:paraId="225CA056" w14:textId="77777777" w:rsidR="00D453CF" w:rsidRPr="00D453CF" w:rsidRDefault="00D453CF" w:rsidP="003855DC">
      <w:pPr>
        <w:pStyle w:val="a6"/>
        <w:numPr>
          <w:ilvl w:val="0"/>
          <w:numId w:val="38"/>
        </w:numPr>
        <w:bidi/>
        <w:spacing w:line="360" w:lineRule="auto"/>
        <w:jc w:val="highKashida"/>
        <w:rPr>
          <w:rFonts w:ascii="DIN Next LT Arabic" w:hAnsi="DIN Next LT Arabic" w:cs="DIN Next LT Arabic"/>
          <w:color w:val="0D0D0D"/>
          <w:sz w:val="28"/>
          <w:szCs w:val="28"/>
          <w:shd w:val="clear" w:color="auto" w:fill="FFFFFF"/>
        </w:rPr>
      </w:pPr>
      <w:r w:rsidRPr="00D453CF">
        <w:rPr>
          <w:rFonts w:ascii="DIN Next LT Arabic" w:hAnsi="DIN Next LT Arabic" w:cs="DIN Next LT Arabic"/>
          <w:color w:val="0D0D0D"/>
          <w:sz w:val="28"/>
          <w:szCs w:val="28"/>
          <w:shd w:val="clear" w:color="auto" w:fill="FFFFFF"/>
          <w:rtl/>
        </w:rPr>
        <w:t>عندما تحدث تغييرات كبيرة في البيئة المحيطة، سواء على المستوى الداخلي أو الخارجي، فإن ذلك غالبًا ما يدفع صناع القرار إلى الشعور بضرورة اتخاذ خطوات عاجلة وحاسمة خلال فترة زمنية قصيرة. هذا الإحساس يأتي من إدراكهم أن أي تغيير في البيئة الداخلية قد ينعكس بشكل مباشر على السياق العام للدولة، تمامًا كما تؤثر التغيرات الخارجية. فالتحولات الداخلية، مهما كانت صغيرة، يمكن أن تؤدي إلى تداعيات تؤثر على النظام الشامل، مما قد يفتح الباب أمام أزمات تتجاوز الحدود الوطنية وتصل إلى مستوى التوترات الدولية</w:t>
      </w:r>
      <w:r w:rsidRPr="00D453CF">
        <w:rPr>
          <w:rFonts w:ascii="DIN Next LT Arabic" w:hAnsi="DIN Next LT Arabic" w:cs="DIN Next LT Arabic"/>
          <w:color w:val="0D0D0D"/>
          <w:sz w:val="28"/>
          <w:szCs w:val="28"/>
          <w:shd w:val="clear" w:color="auto" w:fill="FFFFFF"/>
        </w:rPr>
        <w:t>.</w:t>
      </w:r>
    </w:p>
    <w:p w14:paraId="2E79BECD" w14:textId="77777777" w:rsidR="00D453CF" w:rsidRPr="00D453CF" w:rsidRDefault="00D453CF" w:rsidP="003855DC">
      <w:pPr>
        <w:pStyle w:val="a6"/>
        <w:numPr>
          <w:ilvl w:val="0"/>
          <w:numId w:val="38"/>
        </w:numPr>
        <w:bidi/>
        <w:spacing w:line="360" w:lineRule="auto"/>
        <w:jc w:val="highKashida"/>
        <w:rPr>
          <w:rFonts w:ascii="DIN Next LT Arabic" w:hAnsi="DIN Next LT Arabic" w:cs="DIN Next LT Arabic"/>
          <w:color w:val="0D0D0D"/>
          <w:sz w:val="28"/>
          <w:szCs w:val="28"/>
          <w:shd w:val="clear" w:color="auto" w:fill="FFFFFF"/>
        </w:rPr>
      </w:pPr>
      <w:r w:rsidRPr="00D453CF">
        <w:rPr>
          <w:rFonts w:ascii="DIN Next LT Arabic" w:hAnsi="DIN Next LT Arabic" w:cs="DIN Next LT Arabic"/>
          <w:color w:val="0D0D0D"/>
          <w:sz w:val="28"/>
          <w:szCs w:val="28"/>
          <w:shd w:val="clear" w:color="auto" w:fill="FFFFFF"/>
          <w:rtl/>
        </w:rPr>
        <w:t>هذه الأزمات، التي تنشأ بفعل التغييرات في الظروف الداخلية والخارجية، تحمل في طياتها تهديدًا مباشرًا للقيم الجوهرية التي تقوم عليها سياسات الدولة ومصالحها الأساسية، بما في ذلك أمنها واستقرارها. هذا الإدراك يتجلى بوضوح لدى صناع القرار الذين يعتمدون على ترتيب واضح للأولويات لمعرفة مدى خطورة تلك التهديدات وكيفية التعامل معها</w:t>
      </w:r>
      <w:r w:rsidRPr="00D453CF">
        <w:rPr>
          <w:rFonts w:ascii="DIN Next LT Arabic" w:hAnsi="DIN Next LT Arabic" w:cs="DIN Next LT Arabic"/>
          <w:color w:val="0D0D0D"/>
          <w:sz w:val="28"/>
          <w:szCs w:val="28"/>
          <w:shd w:val="clear" w:color="auto" w:fill="FFFFFF"/>
        </w:rPr>
        <w:t>.</w:t>
      </w:r>
    </w:p>
    <w:p w14:paraId="6521A368" w14:textId="77777777" w:rsidR="00D453CF" w:rsidRPr="00D453CF" w:rsidRDefault="00D453CF" w:rsidP="003855DC">
      <w:pPr>
        <w:pStyle w:val="a6"/>
        <w:numPr>
          <w:ilvl w:val="0"/>
          <w:numId w:val="38"/>
        </w:numPr>
        <w:bidi/>
        <w:spacing w:line="360" w:lineRule="auto"/>
        <w:jc w:val="highKashida"/>
        <w:rPr>
          <w:rFonts w:ascii="DIN Next LT Arabic" w:hAnsi="DIN Next LT Arabic" w:cs="DIN Next LT Arabic"/>
          <w:color w:val="0D0D0D"/>
          <w:sz w:val="28"/>
          <w:szCs w:val="28"/>
          <w:shd w:val="clear" w:color="auto" w:fill="FFFFFF"/>
        </w:rPr>
      </w:pPr>
      <w:r w:rsidRPr="00D453CF">
        <w:rPr>
          <w:rFonts w:ascii="DIN Next LT Arabic" w:hAnsi="DIN Next LT Arabic" w:cs="DIN Next LT Arabic"/>
          <w:color w:val="0D0D0D"/>
          <w:sz w:val="28"/>
          <w:szCs w:val="28"/>
          <w:shd w:val="clear" w:color="auto" w:fill="FFFFFF"/>
          <w:rtl/>
        </w:rPr>
        <w:t xml:space="preserve">إضافة إلى ذلك، فإن تصاعد التهديدات يمكن أن يؤدي إلى احتمالية الانخراط في نزاعات عسكرية مباشرة، حيث تصبح خيارات الرد أكثر حدة وتعقيدًا. هنا، يكون صناع القرار أمام تحدٍ كبير يتمثل في استيعاب أن الوقت المتاح لاتخاذ القرار أو الرد على التهديدات محدود للغاية، مما يزيد </w:t>
      </w:r>
      <w:r w:rsidRPr="00D453CF">
        <w:rPr>
          <w:rFonts w:ascii="DIN Next LT Arabic" w:hAnsi="DIN Next LT Arabic" w:cs="DIN Next LT Arabic"/>
          <w:color w:val="0D0D0D"/>
          <w:sz w:val="28"/>
          <w:szCs w:val="28"/>
          <w:shd w:val="clear" w:color="auto" w:fill="FFFFFF"/>
          <w:rtl/>
        </w:rPr>
        <w:lastRenderedPageBreak/>
        <w:t>من ضغوط العمل في ظروف حرجة تتطلب تحليلاً دقيقًا وسريعًا للأوضاع المتغيرة</w:t>
      </w:r>
      <w:r w:rsidRPr="00D453CF">
        <w:rPr>
          <w:rFonts w:ascii="DIN Next LT Arabic" w:hAnsi="DIN Next LT Arabic" w:cs="DIN Next LT Arabic"/>
          <w:color w:val="0D0D0D"/>
          <w:sz w:val="28"/>
          <w:szCs w:val="28"/>
          <w:shd w:val="clear" w:color="auto" w:fill="FFFFFF"/>
        </w:rPr>
        <w:t>.</w:t>
      </w:r>
    </w:p>
    <w:p w14:paraId="696BFDF2" w14:textId="7CC95129" w:rsidR="003754FC" w:rsidRDefault="00D453CF" w:rsidP="003855DC">
      <w:pPr>
        <w:pStyle w:val="a6"/>
        <w:numPr>
          <w:ilvl w:val="0"/>
          <w:numId w:val="38"/>
        </w:numPr>
        <w:bidi/>
        <w:spacing w:line="360" w:lineRule="auto"/>
        <w:jc w:val="highKashida"/>
        <w:rPr>
          <w:rFonts w:ascii="DIN Next LT Arabic" w:hAnsi="DIN Next LT Arabic" w:cs="DIN Next LT Arabic"/>
          <w:color w:val="0D0D0D"/>
          <w:sz w:val="28"/>
          <w:szCs w:val="28"/>
          <w:shd w:val="clear" w:color="auto" w:fill="FFFFFF"/>
        </w:rPr>
      </w:pPr>
      <w:r w:rsidRPr="00D453CF">
        <w:rPr>
          <w:rFonts w:ascii="DIN Next LT Arabic" w:hAnsi="DIN Next LT Arabic" w:cs="DIN Next LT Arabic"/>
          <w:color w:val="0D0D0D"/>
          <w:sz w:val="28"/>
          <w:szCs w:val="28"/>
          <w:shd w:val="clear" w:color="auto" w:fill="FFFFFF"/>
          <w:rtl/>
        </w:rPr>
        <w:t>هذه التغيرات والضغوط المرتبطة بها تعمل على خلق مزيج معقد من الصراعات والتوترات التي قد تتحول إلى أزمات دولية شديدة التأثير، إذا لم تتم معالجتها بطرق استراتيجية تعتمد على فهم شامل وسريع للأولويات والتداعيات المحتملة.</w:t>
      </w:r>
    </w:p>
    <w:p w14:paraId="523B98D7" w14:textId="7645BAC3" w:rsidR="00D453CF" w:rsidRDefault="00D453CF" w:rsidP="00D453CF">
      <w:pPr>
        <w:pStyle w:val="4"/>
        <w:bidi/>
        <w:rPr>
          <w:shd w:val="clear" w:color="auto" w:fill="FFFFFF"/>
          <w:rtl/>
        </w:rPr>
      </w:pPr>
      <w:r>
        <w:rPr>
          <w:rFonts w:hint="cs"/>
          <w:shd w:val="clear" w:color="auto" w:fill="FFFFFF"/>
          <w:rtl/>
        </w:rPr>
        <w:t>مفهوم التهديد:</w:t>
      </w:r>
    </w:p>
    <w:p w14:paraId="369BDA8E" w14:textId="77777777" w:rsidR="00D453CF" w:rsidRPr="00D453CF" w:rsidRDefault="00D453CF" w:rsidP="00D453CF">
      <w:pPr>
        <w:bidi/>
        <w:spacing w:line="360" w:lineRule="auto"/>
        <w:jc w:val="highKashida"/>
        <w:rPr>
          <w:rFonts w:ascii="DIN Next LT Arabic" w:hAnsi="DIN Next LT Arabic" w:cs="DIN Next LT Arabic"/>
          <w:color w:val="0D0D0D"/>
          <w:sz w:val="28"/>
          <w:szCs w:val="28"/>
          <w:shd w:val="clear" w:color="auto" w:fill="FFFFFF"/>
          <w:rtl/>
        </w:rPr>
      </w:pPr>
      <w:r w:rsidRPr="00D453CF">
        <w:rPr>
          <w:rFonts w:ascii="DIN Next LT Arabic" w:hAnsi="DIN Next LT Arabic" w:cs="DIN Next LT Arabic"/>
          <w:color w:val="0D0D0D"/>
          <w:sz w:val="28"/>
          <w:szCs w:val="28"/>
          <w:shd w:val="clear" w:color="auto" w:fill="FFFFFF"/>
          <w:rtl/>
        </w:rPr>
        <w:t>التهديد يمكن تعريفه على أنه مجموعة من التصرفات أو الأفعال التي يقوم بها فرد أو مجموعة أفراد، أو حتى أنظمة معينة، بغرض التأثير على طرف آخر لتحقيق أهداف أو مطالب معينة. قد تتخذ هذه الأفعال أشكالًا مختلفة، مثل الإشارة، أو التصريحات اللفظية، أو الممارسات العملية المباشرة، وكلها تهدف إلى وضع الطرف المستهدف تحت ضغط معين، يدفعه للامتثال لشروط أو متطلبات الطرف المُصدر للتهديد</w:t>
      </w:r>
      <w:r w:rsidRPr="00D453CF">
        <w:rPr>
          <w:rFonts w:ascii="DIN Next LT Arabic" w:hAnsi="DIN Next LT Arabic" w:cs="DIN Next LT Arabic"/>
          <w:color w:val="0D0D0D"/>
          <w:sz w:val="28"/>
          <w:szCs w:val="28"/>
          <w:shd w:val="clear" w:color="auto" w:fill="FFFFFF"/>
        </w:rPr>
        <w:t>.</w:t>
      </w:r>
    </w:p>
    <w:p w14:paraId="1AC2706A" w14:textId="77777777" w:rsidR="00D453CF" w:rsidRPr="00D453CF" w:rsidRDefault="00D453CF" w:rsidP="00D453CF">
      <w:pPr>
        <w:bidi/>
        <w:spacing w:line="360" w:lineRule="auto"/>
        <w:jc w:val="highKashida"/>
        <w:rPr>
          <w:rFonts w:ascii="DIN Next LT Arabic" w:hAnsi="DIN Next LT Arabic" w:cs="DIN Next LT Arabic"/>
          <w:color w:val="0D0D0D"/>
          <w:sz w:val="28"/>
          <w:szCs w:val="28"/>
          <w:shd w:val="clear" w:color="auto" w:fill="FFFFFF"/>
          <w:rtl/>
        </w:rPr>
      </w:pPr>
      <w:r w:rsidRPr="00D453CF">
        <w:rPr>
          <w:rFonts w:ascii="DIN Next LT Arabic" w:hAnsi="DIN Next LT Arabic" w:cs="DIN Next LT Arabic"/>
          <w:color w:val="0D0D0D"/>
          <w:sz w:val="28"/>
          <w:szCs w:val="28"/>
          <w:shd w:val="clear" w:color="auto" w:fill="FFFFFF"/>
          <w:rtl/>
        </w:rPr>
        <w:t>ما يجعل التهديد أكثر خطورة وتأثيرًا هو ارتباطه بمصالح حيوية أو قيم أساسية بالنسبة للدولة أو الكيان المستهدف. فحينما يكون التهديد موجّهًا نحو عناصر جوهرية مثل الأمن القومي، الاستقرار الاقتصادي، أو الهوية الثقافية، فإنه يكتسب طابعًا استثنائيًا من الخطورة. وتتحدد درجة تأثير التهديد بناءً على مدى أهمية هذه المصالح والقيم بالنسبة للطرف المستهدف، ومدى قابليتها للتأثر بالضغط الناتج عن التهديد</w:t>
      </w:r>
      <w:r w:rsidRPr="00D453CF">
        <w:rPr>
          <w:rFonts w:ascii="DIN Next LT Arabic" w:hAnsi="DIN Next LT Arabic" w:cs="DIN Next LT Arabic"/>
          <w:color w:val="0D0D0D"/>
          <w:sz w:val="28"/>
          <w:szCs w:val="28"/>
          <w:shd w:val="clear" w:color="auto" w:fill="FFFFFF"/>
        </w:rPr>
        <w:t>.</w:t>
      </w:r>
    </w:p>
    <w:p w14:paraId="6C1AC499" w14:textId="540C4F33" w:rsidR="00D453CF" w:rsidRPr="00D453CF" w:rsidRDefault="00D453CF" w:rsidP="00D53EA5">
      <w:pPr>
        <w:bidi/>
        <w:spacing w:line="360" w:lineRule="auto"/>
        <w:jc w:val="highKashida"/>
        <w:rPr>
          <w:rFonts w:ascii="DIN Next LT Arabic" w:hAnsi="DIN Next LT Arabic" w:cs="DIN Next LT Arabic"/>
          <w:color w:val="0D0D0D"/>
          <w:sz w:val="28"/>
          <w:szCs w:val="28"/>
          <w:shd w:val="clear" w:color="auto" w:fill="FFFFFF"/>
          <w:rtl/>
        </w:rPr>
      </w:pPr>
      <w:r w:rsidRPr="00D453CF">
        <w:rPr>
          <w:rFonts w:ascii="DIN Next LT Arabic" w:hAnsi="DIN Next LT Arabic" w:cs="DIN Next LT Arabic"/>
          <w:color w:val="0D0D0D"/>
          <w:sz w:val="28"/>
          <w:szCs w:val="28"/>
          <w:shd w:val="clear" w:color="auto" w:fill="FFFFFF"/>
          <w:rtl/>
        </w:rPr>
        <w:t>إضافة إلى ذلك، فإن التهديد لا يقتصر على أبعاده الظاهرة فحسب، بل يتضمن تداعيات نفسية ومعنوية تجعل الطرف المستهدف يشعر بأن مصالحه وقيمه في خطر دائم. هذا الشعور يولد حالة من التوتر وعدم اليقين، مما قد يدفع الطرف الآخر إلى اتخاذ خطوات قد لا تكون محسوبة للتعامل مع الموقف، وبالتالي يمكن أن تتفاقم الأوضاع.</w:t>
      </w:r>
    </w:p>
    <w:p w14:paraId="72F7228D" w14:textId="77777777" w:rsidR="00D53EA5" w:rsidRPr="00D53EA5" w:rsidRDefault="00D53EA5" w:rsidP="00D53EA5">
      <w:pPr>
        <w:pStyle w:val="4"/>
        <w:bidi/>
        <w:rPr>
          <w:shd w:val="clear" w:color="auto" w:fill="FFFFFF"/>
          <w:rtl/>
        </w:rPr>
      </w:pPr>
      <w:r w:rsidRPr="00D53EA5">
        <w:rPr>
          <w:shd w:val="clear" w:color="auto" w:fill="FFFFFF"/>
          <w:rtl/>
        </w:rPr>
        <w:t>فكرة المفاجأة ودورها في مواقف الأزمات</w:t>
      </w:r>
    </w:p>
    <w:p w14:paraId="355CC9C5" w14:textId="778A7D44" w:rsidR="006401AC"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 xml:space="preserve">يمكن النظر إلى موقف الأزمة باعتباره وضعًا يتسم بظهور أحداث غير متوقعة تصيب صناع القرار بحالة من عدم الاستعداد الكافي للتعامل معها. تتمثل المفاجأة </w:t>
      </w:r>
      <w:r w:rsidRPr="00D53EA5">
        <w:rPr>
          <w:rFonts w:ascii="DIN Next LT Arabic" w:hAnsi="DIN Next LT Arabic" w:cs="DIN Next LT Arabic"/>
          <w:color w:val="0D0D0D"/>
          <w:sz w:val="28"/>
          <w:szCs w:val="28"/>
          <w:shd w:val="clear" w:color="auto" w:fill="FFFFFF"/>
          <w:rtl/>
        </w:rPr>
        <w:lastRenderedPageBreak/>
        <w:t>في هذا السياق في عنصر يخرج عن نطاق التوقعات ويحدث في وقت أو مكان غير متوقع، مما يجعل الطرف المعني في موقف صعب يستدعي ردود فعل سريعة وغير محسوبة مسبقًا. وقد تأخذ المفاجأة أشكالًا متعددة، مثل اتخاذ قرارات جذرية أو مباغتة من أحد الأطراف، كتلك التي تشمل قطع العلاقات مع طرف آخر، الأمر الذي يترتب عليه أضرار جسيمة للطرف المعني قد يكون من الصعب تجاوزها بسهولة. هذه المفاجأة تتسم بأنها لا تترك مجالًا كافيًا للتحضير أو التكيف المسبق، مما يزيد من تعقيد الموقف ويضع صناع القرار في تحدٍ كبير لإيجاد حلول فعالة في مواجهة تداعياتها.</w:t>
      </w:r>
    </w:p>
    <w:p w14:paraId="16F4945D" w14:textId="7ED25A40" w:rsidR="00D53EA5" w:rsidRDefault="00D53EA5" w:rsidP="00D53EA5">
      <w:pPr>
        <w:pStyle w:val="4"/>
        <w:bidi/>
        <w:rPr>
          <w:shd w:val="clear" w:color="auto" w:fill="FFFFFF"/>
          <w:rtl/>
        </w:rPr>
      </w:pPr>
      <w:r>
        <w:rPr>
          <w:rFonts w:hint="cs"/>
          <w:shd w:val="clear" w:color="auto" w:fill="FFFFFF"/>
          <w:rtl/>
        </w:rPr>
        <w:t>ضيق الوقت المتاح:</w:t>
      </w:r>
    </w:p>
    <w:p w14:paraId="2D0186C8"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إن مفهوم محدودية الوقت المتاح يُشير إلى طبيعة الأزمات المفاجئة التي تفرض ضغوطًا غير مسبوقة على صانع القرار، حيث يجد نفسه أمام وضع يستلزم استجابة فورية دون ترف الوقت للتفكير المتأني أو الإعداد المسبق. في مثل هذه المواقف، يكون عنصر الوقت حاسمًا، إذ إن التأخير في اتخاذ الإجراءات المناسبة قد يؤدي إلى تعقيد الوضع أو حتى فقدان السيطرة عليه بالكامل</w:t>
      </w:r>
      <w:r w:rsidRPr="00D53EA5">
        <w:rPr>
          <w:rFonts w:ascii="DIN Next LT Arabic" w:hAnsi="DIN Next LT Arabic" w:cs="DIN Next LT Arabic"/>
          <w:color w:val="0D0D0D"/>
          <w:sz w:val="28"/>
          <w:szCs w:val="28"/>
          <w:shd w:val="clear" w:color="auto" w:fill="FFFFFF"/>
        </w:rPr>
        <w:t>.</w:t>
      </w:r>
    </w:p>
    <w:p w14:paraId="2E9C6A2B"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p>
    <w:p w14:paraId="41A1C059"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المواقف الطارئة بطبيعتها تضع القادة أمام تحديات كبيرة تتطلب منهم اتخاذ قرارات سريعة وفعّالة في ظل زمن قصير جدًا، حيث يصبح كل لحظة ذات أهمية قصوى. وفي كثير من الأحيان، يكون التهديد المطروح يمس المصالح الوطنية بشكل مباشر، مما يزيد من حدة الضغط النفسي والذهني على صانع القرار، ويجعله يشعر بضرورة التصرف بحذر وسرعة متناهية لتجنب تفاقم الأزمة أو اتساع نطاق تأثيرها السلبي</w:t>
      </w:r>
      <w:r w:rsidRPr="00D53EA5">
        <w:rPr>
          <w:rFonts w:ascii="DIN Next LT Arabic" w:hAnsi="DIN Next LT Arabic" w:cs="DIN Next LT Arabic"/>
          <w:color w:val="0D0D0D"/>
          <w:sz w:val="28"/>
          <w:szCs w:val="28"/>
          <w:shd w:val="clear" w:color="auto" w:fill="FFFFFF"/>
        </w:rPr>
        <w:t>.</w:t>
      </w:r>
    </w:p>
    <w:p w14:paraId="097699A9"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لكن المفارقة تكمن في أن هذه السرعة المطلوبة تتعارض أحيانًا مع الحاجة إلى التأني لضمان جودة القرارات المتخذة. فالأزمات غالبًا ما تأتي دون سابق إنذار، ولا تمنح القادة متسعًا من الوقت للتحضير أو الاستعداد المسبق. وبدلاً من ذلك، يجدون أنفسهم مضطرين للتعامل مع ظروف متغيرة بسرعة تتطلب ردود أفعال آنية</w:t>
      </w:r>
      <w:r w:rsidRPr="00D53EA5">
        <w:rPr>
          <w:rFonts w:ascii="DIN Next LT Arabic" w:hAnsi="DIN Next LT Arabic" w:cs="DIN Next LT Arabic"/>
          <w:color w:val="0D0D0D"/>
          <w:sz w:val="28"/>
          <w:szCs w:val="28"/>
          <w:shd w:val="clear" w:color="auto" w:fill="FFFFFF"/>
        </w:rPr>
        <w:t>.</w:t>
      </w:r>
    </w:p>
    <w:p w14:paraId="40EA0C33"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lastRenderedPageBreak/>
        <w:t>علاوة على ذلك، يختلف الإحساس بالوقت وضغطه من أزمة إلى أخرى، بناءً على طبيعة الموقف نفسه، ومدى تعقيده، ومدى إدراك صانع القرار لأبعاده المختلفة. هذا الإدراك يتأثر بعوامل متعددة، من بينها درجة الاستعداد للتعامل مع الأزمة، ووضوح التهديدات المترتبة عليها، والموارد المتاحة لاتخاذ الإجراءات اللازمة. كما أن الوقت المتاح لاتخاذ القرار قد يبدو أطول أو أقصر بناءً على تلك الظروف، مما يضيف طبقة أخرى من التحدي في التعامل مع المواقف الحرجة</w:t>
      </w:r>
      <w:r w:rsidRPr="00D53EA5">
        <w:rPr>
          <w:rFonts w:ascii="DIN Next LT Arabic" w:hAnsi="DIN Next LT Arabic" w:cs="DIN Next LT Arabic"/>
          <w:color w:val="0D0D0D"/>
          <w:sz w:val="28"/>
          <w:szCs w:val="28"/>
          <w:shd w:val="clear" w:color="auto" w:fill="FFFFFF"/>
        </w:rPr>
        <w:t>.</w:t>
      </w:r>
    </w:p>
    <w:p w14:paraId="66DD578A" w14:textId="5EC3DADE" w:rsid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من هنا، يظهر تأثير عنصر الوقت كعامل حاسم في إدارة الأزمات، ليس فقط من حيث كونه محددًا للإطار الزمني المتاح للاستجابة، ولكن أيضًا من حيث تأثيره النفسي على صانع القرار الذي يجب أن يوازن بين سرعة التصرف ودقة التنفيذ، دون أن يسمح للعجلة أو الضغوط الخارجية بالتأثير على جودة قراراته.</w:t>
      </w:r>
    </w:p>
    <w:p w14:paraId="1AB05D27" w14:textId="566CCBB2" w:rsidR="00D53EA5" w:rsidRDefault="00D53EA5" w:rsidP="00D53EA5">
      <w:pPr>
        <w:pStyle w:val="4"/>
        <w:bidi/>
        <w:rPr>
          <w:shd w:val="clear" w:color="auto" w:fill="FFFFFF"/>
          <w:rtl/>
        </w:rPr>
      </w:pPr>
      <w:r>
        <w:rPr>
          <w:rFonts w:hint="cs"/>
          <w:shd w:val="clear" w:color="auto" w:fill="FFFFFF"/>
          <w:rtl/>
        </w:rPr>
        <w:t>العمر الزمني للأزمة:</w:t>
      </w:r>
    </w:p>
    <w:p w14:paraId="6A956383"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يمكننا التفكير في مفهوم "العمر الزمني للأزمة" على أنه يتعلق بالفترة الزمنية التي تستغرقها الأزمة منذ ظهورها وحتى انحسارها أو حلّها، وهذه المدة تؤثر بشكل مباشر على الإحساس بالضغط المتعلق باتخاذ القرارات. فالعلاقة بين مدة الأزمة ومستوى الإلحاح تبدو معاكسة تمامًا؛ فعندما تكون الأزمة في مراحلها الأولى، يشعر الأفراد أو الجهات المعنية غالبًا بضغط هائل لاتخاذ قرارات سريعة نتيجة محدودية الوقت المتاح أمامهم. ومع ذلك، إذا استمرت الأزمة لفترة أطول، فإن هذا يعطي مساحة زمنية أكبر لإجراء تقييمات أكثر عمقًا، حيث يتم استغلال الوقت الإضافي لجمع أكبر قدر ممكن من المعلومات المتعلقة بالموقف. هذه المعلومات تساعد في فهم الجوانب المختلفة للأزمة بصورة أوضح، كما تتيح تحليل الخيارات المتاحة بصورة أفضل وتقييم البدائل المختلفة. وبالتالي، فإن الإحساس بضغط الوقت يقل تدريجيًا مع زيادة عمر الأزمة، حيث تصبح القرارات أكثر استنادًا إلى بيانات وتحليل شامل بدلاً من أن تكون مدفوعة بالعجلة أو الارتجال</w:t>
      </w:r>
      <w:r w:rsidRPr="00D53EA5">
        <w:rPr>
          <w:rFonts w:ascii="DIN Next LT Arabic" w:hAnsi="DIN Next LT Arabic" w:cs="DIN Next LT Arabic"/>
          <w:color w:val="0D0D0D"/>
          <w:sz w:val="28"/>
          <w:szCs w:val="28"/>
          <w:shd w:val="clear" w:color="auto" w:fill="FFFFFF"/>
        </w:rPr>
        <w:t>.</w:t>
      </w:r>
    </w:p>
    <w:p w14:paraId="0017920E" w14:textId="0858D64E" w:rsid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تعقد الازمة وتشابكها:</w:t>
      </w:r>
    </w:p>
    <w:p w14:paraId="3396641B"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 xml:space="preserve">تعقيد الأزمات وتشابك عناصرها يمكن أن يُفهم من خلال النظر إلى طبيعة الأزمة التي تتسم بوجود أطراف متعددة مشاركة في حدوثها أو تأثرها بها، مع </w:t>
      </w:r>
      <w:r w:rsidRPr="00D53EA5">
        <w:rPr>
          <w:rFonts w:ascii="DIN Next LT Arabic" w:hAnsi="DIN Next LT Arabic" w:cs="DIN Next LT Arabic"/>
          <w:color w:val="0D0D0D"/>
          <w:sz w:val="28"/>
          <w:szCs w:val="28"/>
          <w:shd w:val="clear" w:color="auto" w:fill="FFFFFF"/>
          <w:rtl/>
        </w:rPr>
        <w:lastRenderedPageBreak/>
        <w:t>تعدد القضايا المرتبطة بها وتنوعها، وخاصة إذا كانت تلك القضايا ذات أهمية كبيرة. وفي مثل هذه الحالات، يظهر ارتباط قوي بين مدى تعقيد الأزمة والإطار الزمني المتاح للتعامل معها. فكلما زادت الأزمة في تعقيدها وتشابك تفاصيلها، يصبح الوقت المتاح لمعالجتها عنصراً محدوداً وصعب الإدارة</w:t>
      </w:r>
      <w:r w:rsidRPr="00D53EA5">
        <w:rPr>
          <w:rFonts w:ascii="DIN Next LT Arabic" w:hAnsi="DIN Next LT Arabic" w:cs="DIN Next LT Arabic"/>
          <w:color w:val="0D0D0D"/>
          <w:sz w:val="28"/>
          <w:szCs w:val="28"/>
          <w:shd w:val="clear" w:color="auto" w:fill="FFFFFF"/>
        </w:rPr>
        <w:t>.</w:t>
      </w:r>
    </w:p>
    <w:p w14:paraId="17660486"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وعادةً ما يدفع هذا الأمر صانعي القرار إلى تبني استراتيجيات تعتمد على تمديد الفترة الزمنية التي تستغرقها الأزمة. هذا التمديد لا يكون بلا هدف، بل هو محاولة منظمة لإتاحة الفرصة لفهم العناصر المعقدة المرتبطة بالأزمة والتعامل معها بطريقة مدروسة. وقد أُطلق على هذه الطريقة في إدارة الأزمات مصطلح "إطالة أمد الأزمة"، حيث يتم استغلال الوقت الإضافي لتحقيق فهم أعمق للأزمة، ومعالجة تعقيداتها بما يتيح التوصل إلى حلول أكثر فعالية واستدامة</w:t>
      </w:r>
      <w:r w:rsidRPr="00D53EA5">
        <w:rPr>
          <w:rFonts w:ascii="DIN Next LT Arabic" w:hAnsi="DIN Next LT Arabic" w:cs="DIN Next LT Arabic"/>
          <w:color w:val="0D0D0D"/>
          <w:sz w:val="28"/>
          <w:szCs w:val="28"/>
          <w:shd w:val="clear" w:color="auto" w:fill="FFFFFF"/>
        </w:rPr>
        <w:t>.</w:t>
      </w:r>
    </w:p>
    <w:p w14:paraId="53221C91" w14:textId="7F6AFFB1"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هذا النهج يعكس إدراكاً بأن التعامل الفوري مع الأزمات المعقدة دون تخصيص وقت كافٍ لفهمها قد يؤدي إلى اتخاذ قرارات غير مدروسة قد تفاقم الوضع بدلاً من حله. ولذلك، يصبح التمديد الزمني أداة إستراتيجية ضرورية في مواجهة أزمات ذات طابع معقد ومتعدد الأبعاد.</w:t>
      </w:r>
    </w:p>
    <w:p w14:paraId="234AC10F" w14:textId="77777777" w:rsidR="00D53EA5" w:rsidRP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p>
    <w:p w14:paraId="26CF58D6" w14:textId="7BC839B0" w:rsidR="00D53EA5" w:rsidRDefault="00D53EA5" w:rsidP="00D53EA5">
      <w:pPr>
        <w:pStyle w:val="4"/>
        <w:bidi/>
        <w:rPr>
          <w:shd w:val="clear" w:color="auto" w:fill="FFFFFF"/>
          <w:rtl/>
        </w:rPr>
      </w:pPr>
      <w:r>
        <w:rPr>
          <w:rFonts w:hint="cs"/>
          <w:shd w:val="clear" w:color="auto" w:fill="FFFFFF"/>
          <w:rtl/>
        </w:rPr>
        <w:t>حدة الأزمة:</w:t>
      </w:r>
    </w:p>
    <w:p w14:paraId="4B5A0242" w14:textId="00C76FFA" w:rsidR="00D53EA5" w:rsidRDefault="00D53EA5" w:rsidP="00D53EA5">
      <w:pPr>
        <w:bidi/>
        <w:spacing w:line="360" w:lineRule="auto"/>
        <w:jc w:val="highKashida"/>
        <w:rPr>
          <w:rFonts w:ascii="DIN Next LT Arabic" w:hAnsi="DIN Next LT Arabic" w:cs="DIN Next LT Arabic"/>
          <w:color w:val="0D0D0D"/>
          <w:sz w:val="28"/>
          <w:szCs w:val="28"/>
          <w:shd w:val="clear" w:color="auto" w:fill="FFFFFF"/>
          <w:rtl/>
        </w:rPr>
      </w:pPr>
      <w:r w:rsidRPr="00D53EA5">
        <w:rPr>
          <w:rFonts w:ascii="DIN Next LT Arabic" w:hAnsi="DIN Next LT Arabic" w:cs="DIN Next LT Arabic"/>
          <w:color w:val="0D0D0D"/>
          <w:sz w:val="28"/>
          <w:szCs w:val="28"/>
          <w:shd w:val="clear" w:color="auto" w:fill="FFFFFF"/>
          <w:rtl/>
        </w:rPr>
        <w:t>فكرة حدة الأزمة تشير إلى درجة تعقيد الموقف ومدى تأثيره على الأطراف المعنية، وعندما نتحدث عن العلاقة بين حدة الأزمة والوقت المطلوب لاتخاذ القرارات الحاسمة، نجد أن هذه العلاقة تتسم بالتناسب الطردي. فمع تصاعد حدة الأزمة وزيادة ضغوطها على المعنيين، يصبح الوقت عاملاً أكثر أهمية وحساسية، حيث يؤدي ارتفاع حدة الموقف إلى تقليص الفترة الزمنية المتاحة للتفكير العميق والتحليل الهادئ. وبناءً على ذلك، كلما أصبحت الأزمة أكثر إلحاحًا وتعقيدًا، زاد الضغط على صانعي القرار لاتخاذ خطوات عاجلة، مما يعني أن السرعة في اتخاذ القرار تصبح ضرورة ملحة في سبيل الحد من تأثيرات الأزمة أو السيطرة عليها قبل تفاقمها.</w:t>
      </w:r>
    </w:p>
    <w:p w14:paraId="7E1F7487" w14:textId="275E4A33" w:rsidR="00D53EA5" w:rsidRDefault="003855DC" w:rsidP="003855DC">
      <w:pPr>
        <w:pStyle w:val="4"/>
        <w:bidi/>
        <w:rPr>
          <w:shd w:val="clear" w:color="auto" w:fill="FFFFFF"/>
          <w:rtl/>
        </w:rPr>
      </w:pPr>
      <w:r>
        <w:rPr>
          <w:rFonts w:hint="cs"/>
          <w:shd w:val="clear" w:color="auto" w:fill="FFFFFF"/>
          <w:rtl/>
        </w:rPr>
        <w:lastRenderedPageBreak/>
        <w:t>ميزان القوى بين أطراف الازمة:</w:t>
      </w:r>
    </w:p>
    <w:p w14:paraId="318F242B" w14:textId="77777777" w:rsidR="003855DC" w:rsidRP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r w:rsidRPr="003855DC">
        <w:rPr>
          <w:rFonts w:ascii="DIN Next LT Arabic" w:hAnsi="DIN Next LT Arabic" w:cs="DIN Next LT Arabic"/>
          <w:color w:val="0D0D0D"/>
          <w:sz w:val="28"/>
          <w:szCs w:val="28"/>
          <w:shd w:val="clear" w:color="auto" w:fill="FFFFFF"/>
          <w:rtl/>
        </w:rPr>
        <w:t>فكرة التوازن في القوى بين أطراف أي أزمة تلعب دورًا مهمًا في تشكيل المواقف والاستراتيجيات التي يتبناها صانعو القرار أثناء التعامل مع الأزمة. يمكن القول إن إدراك صانع القرار للوضع القائم فيما يخص توزيع القوى بينه وبين الطرف الآخر يؤثر بشكل مباشر على طريقة تعامله مع عامل الوقت المتاح لاتخاذ الإجراءات اللازمة. ففي الحالات التي يشعر فيها صانع القرار بأن ميزان القوى يميل لصالحه مقارنة بالطرف المقابل، يميل إلى الشعور بارتياح أكبر، حيث يخفف ذلك من شعوره بضغط الوقت، وربما يتخذ قراراته بوتيرة أقل توترًا. وعلى النقيض، عندما يدرك أن ميزان القوى ليس في صالحه، يتولد لديه شعور أكبر بالحاجة إلى إعادة تقييم تحركاته السابقة التي قد تكون قد ساهمت في إضعاف موقفه، ما يدفعه إلى التحرك بشكل أسرع أو تغيير نهجه بشكل جذري لمحاولة استعادة التوازن أو تقليل الخسائر المحتملة</w:t>
      </w:r>
      <w:r w:rsidRPr="003855DC">
        <w:rPr>
          <w:rFonts w:ascii="DIN Next LT Arabic" w:hAnsi="DIN Next LT Arabic" w:cs="DIN Next LT Arabic"/>
          <w:color w:val="0D0D0D"/>
          <w:sz w:val="28"/>
          <w:szCs w:val="28"/>
          <w:shd w:val="clear" w:color="auto" w:fill="FFFFFF"/>
        </w:rPr>
        <w:t>.</w:t>
      </w:r>
    </w:p>
    <w:p w14:paraId="702308A7" w14:textId="67515DE4" w:rsid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r w:rsidRPr="003855DC">
        <w:rPr>
          <w:rFonts w:ascii="DIN Next LT Arabic" w:hAnsi="DIN Next LT Arabic" w:cs="DIN Next LT Arabic"/>
          <w:color w:val="0D0D0D"/>
          <w:sz w:val="28"/>
          <w:szCs w:val="28"/>
          <w:shd w:val="clear" w:color="auto" w:fill="FFFFFF"/>
          <w:rtl/>
        </w:rPr>
        <w:t>هذا التفاعل بين الإدراك الشخصي للتوازن الزمني والتوازن في القوى يعكس الطبيعة الديناميكية لعملية صنع القرار في سياق الأزمات، حيث لا يقتصر الأمر على تحليل المعطيات المادية، بل يتضمن أيضًا التأثير النفسي والاستراتيجي الذي تفرضه الأوضاع القائمة على أطراف النزاع.</w:t>
      </w:r>
    </w:p>
    <w:p w14:paraId="378BEC17" w14:textId="0DECF64A" w:rsid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p>
    <w:p w14:paraId="56B136BE" w14:textId="7C3B0C53" w:rsid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p>
    <w:p w14:paraId="0054CCA9" w14:textId="1BEF9C30" w:rsid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أهداف إدارة الازمة: </w:t>
      </w:r>
    </w:p>
    <w:p w14:paraId="0B045596" w14:textId="77777777" w:rsidR="003855DC" w:rsidRP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r w:rsidRPr="003855DC">
        <w:rPr>
          <w:rFonts w:ascii="DIN Next LT Arabic" w:hAnsi="DIN Next LT Arabic" w:cs="DIN Next LT Arabic"/>
          <w:color w:val="0D0D0D"/>
          <w:sz w:val="28"/>
          <w:szCs w:val="28"/>
          <w:shd w:val="clear" w:color="auto" w:fill="FFFFFF"/>
          <w:rtl/>
        </w:rPr>
        <w:t xml:space="preserve">من الأهداف الرئيسية التي تسعى إلى تحقيقها عملية إدارة الأزمات هي تجنب حدوث تصادمات عسكرية أو نزاعات مسلحة قد تؤدي إلى اندلاع حرب شاملة، بالإضافة إلى تجنب المخاطر التي قد تهدد سلامة الدولة والمجتمع بشكل عام. في إطار هذا السياق، يرى بعض المختصين أن الوسيلة المثلى لإدارة الأزمات هي سياسة الردع، حيث يُعتبر الردع بالنسبة لهم أداة أساسية للتعامل مع الأزمات. وفقًا لهذا الرأي، يعد الردع بمثابة فن استخدام القوة العسكرية ليس لتحقيق الهجوم، بل لمنع وقوعه. يشير أنصار هذه النظرية إلى أن إدارة الأزمات تتطلب من صانع القرار أن يكون مستعدًا للتعامل مع نوعين من القدرات: القدرة على </w:t>
      </w:r>
      <w:r w:rsidRPr="003855DC">
        <w:rPr>
          <w:rFonts w:ascii="DIN Next LT Arabic" w:hAnsi="DIN Next LT Arabic" w:cs="DIN Next LT Arabic"/>
          <w:color w:val="0D0D0D"/>
          <w:sz w:val="28"/>
          <w:szCs w:val="28"/>
          <w:shd w:val="clear" w:color="auto" w:fill="FFFFFF"/>
          <w:rtl/>
        </w:rPr>
        <w:lastRenderedPageBreak/>
        <w:t>تنفيذ الهجوم الأول والقدرة على الرد إذا ما تم استهدافه. من هذا المنطلق، يعتقدون أن العامل الرئيسي الذي يحد من التصعيد العسكري هو وجود قدرة فعّالة على الرد في الوقت المناسب، حيث أن قوة الردع نفسها تضمن الحفاظ على الاستقرار وعدم اللجوء إلى الحرب. كما أن هؤلاء يربطون هذا المفهوم بالاستقرار الذي كان قائمًا خلال فترة ما قبل نهاية الحرب الباردة، حيث كان الاعتقاد السائد أن القدرة على توجيه الضربة الثانية، من خلال الأسلحة النووية، هي التي تمنع أي طرف من تنفيذ الهجوم الأول خوفًا من الرد المدمر</w:t>
      </w:r>
      <w:r w:rsidRPr="003855DC">
        <w:rPr>
          <w:rFonts w:ascii="DIN Next LT Arabic" w:hAnsi="DIN Next LT Arabic" w:cs="DIN Next LT Arabic"/>
          <w:color w:val="0D0D0D"/>
          <w:sz w:val="28"/>
          <w:szCs w:val="28"/>
          <w:shd w:val="clear" w:color="auto" w:fill="FFFFFF"/>
        </w:rPr>
        <w:t>.</w:t>
      </w:r>
    </w:p>
    <w:p w14:paraId="1013DE32" w14:textId="77777777" w:rsidR="003855DC" w:rsidRP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r w:rsidRPr="003855DC">
        <w:rPr>
          <w:rFonts w:ascii="DIN Next LT Arabic" w:hAnsi="DIN Next LT Arabic" w:cs="DIN Next LT Arabic"/>
          <w:color w:val="0D0D0D"/>
          <w:sz w:val="28"/>
          <w:szCs w:val="28"/>
          <w:shd w:val="clear" w:color="auto" w:fill="FFFFFF"/>
          <w:rtl/>
        </w:rPr>
        <w:t>في المقابل، يرى فريق آخر أن الهدف من إدارة الأزمات لا يقتصر فقط على منع الصراعات المسلحة المباشرة، بل يتجاوز ذلك ليشمل تجنب نشوء حروب عفوية، وهي الحروب التي تندلع دون تخطيط مسبق من الأطراف المعنية وتحدث نتيجة لتفاقم الأزمات بطريقة غير متوقعة. هؤلاء يعتقدون أن الأزمة قد تبدأ بشكل دبلوماسي أو سياسي ولكن، إذا لم تتم معالجتها بشكل فعال وفي الوقت المناسب، يمكن أن تتحول إلى نزاع عسكري يسبب أضرارًا ضخمة. ويُعتبر هذا النوع من الحروب الأكثر خطورة لأنه لا يتم التحضير لها أو التوقع بحدوثها، ويحدث التصعيد بشكل مفاجئ. أمثلة على ذلك هي الحرب الكورية عام 1950، حيث تصاعدت التوترات بشكل غير متوقع مما أدى إلى نشوب حرب شاملة بين الولايات المتحدة وكوريا الشمالية، وكذلك التوترات بين الولايات المتحدة والصين في نفس العام التي كادت أن تؤدي إلى صراع واسع النطاق</w:t>
      </w:r>
      <w:r w:rsidRPr="003855DC">
        <w:rPr>
          <w:rFonts w:ascii="DIN Next LT Arabic" w:hAnsi="DIN Next LT Arabic" w:cs="DIN Next LT Arabic"/>
          <w:color w:val="0D0D0D"/>
          <w:sz w:val="28"/>
          <w:szCs w:val="28"/>
          <w:shd w:val="clear" w:color="auto" w:fill="FFFFFF"/>
        </w:rPr>
        <w:t>.</w:t>
      </w:r>
    </w:p>
    <w:p w14:paraId="653FDFF4" w14:textId="77777777" w:rsidR="003855DC" w:rsidRP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p>
    <w:p w14:paraId="5E7F91E5" w14:textId="77777777" w:rsidR="003855DC" w:rsidRP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r w:rsidRPr="003855DC">
        <w:rPr>
          <w:rFonts w:ascii="DIN Next LT Arabic" w:hAnsi="DIN Next LT Arabic" w:cs="DIN Next LT Arabic"/>
          <w:color w:val="0D0D0D"/>
          <w:sz w:val="28"/>
          <w:szCs w:val="28"/>
          <w:shd w:val="clear" w:color="auto" w:fill="FFFFFF"/>
          <w:rtl/>
        </w:rPr>
        <w:t>أما الفريق الثالث، فيقدم تفسيرًا مغايرًا بحيث يحدد هدف إدارة الأزمات ضمن أحد أمرين رئيسيين: الأول هو الهدف الإيجابي، الذي يتبلور في تأمين الأهداف القومية للدولة من خلال تسيير الأزمة بطريقة لا تؤثر سلبًا على المصالح الوطنية. أما الهدف الثاني فهو الهدف السلبي، حيث يتطلب العمل على منع التصعيد والتأكد من أن الوضع لا يخرج عن نطاق السيطرة ليصبح حربًا شاملة. وبذلك، يتعامل هذا الفريق مع إدارة الأزمات كعملية تتطلب موازنة دقيقة بين الوقاية من الفوضى العسكرية والحفاظ على الاستقرار الداخلي والخارجي</w:t>
      </w:r>
      <w:r w:rsidRPr="003855DC">
        <w:rPr>
          <w:rFonts w:ascii="DIN Next LT Arabic" w:hAnsi="DIN Next LT Arabic" w:cs="DIN Next LT Arabic"/>
          <w:color w:val="0D0D0D"/>
          <w:sz w:val="28"/>
          <w:szCs w:val="28"/>
          <w:shd w:val="clear" w:color="auto" w:fill="FFFFFF"/>
        </w:rPr>
        <w:t>.</w:t>
      </w:r>
    </w:p>
    <w:p w14:paraId="5247999B" w14:textId="0B275850" w:rsidR="003855DC" w:rsidRPr="003855DC" w:rsidRDefault="003855DC" w:rsidP="003855DC">
      <w:pPr>
        <w:bidi/>
        <w:spacing w:line="360" w:lineRule="auto"/>
        <w:jc w:val="highKashida"/>
        <w:rPr>
          <w:rFonts w:ascii="DIN Next LT Arabic" w:hAnsi="DIN Next LT Arabic" w:cs="DIN Next LT Arabic"/>
          <w:color w:val="0D0D0D"/>
          <w:sz w:val="28"/>
          <w:szCs w:val="28"/>
          <w:shd w:val="clear" w:color="auto" w:fill="FFFFFF"/>
          <w:rtl/>
        </w:rPr>
      </w:pPr>
      <w:r w:rsidRPr="003855DC">
        <w:rPr>
          <w:rFonts w:ascii="DIN Next LT Arabic" w:hAnsi="DIN Next LT Arabic" w:cs="DIN Next LT Arabic"/>
          <w:color w:val="0D0D0D"/>
          <w:sz w:val="28"/>
          <w:szCs w:val="28"/>
          <w:shd w:val="clear" w:color="auto" w:fill="FFFFFF"/>
          <w:rtl/>
        </w:rPr>
        <w:lastRenderedPageBreak/>
        <w:t>وفي نهاية المطاف، نرى أن الهدف الشامل من إدارة الأزمات يجب أن يكون الانتقال من حالة الجمود والفوضى إلى وضع يسوده الاستقرار والنمو. فإن إدارة الأزمات لا ينبغي أن تقتصر على الحد من الأخطار والصراعات فقط، بل يجب أن تسهم أيضًا في دفع عجلة التنمية الاقتصادية والاجتماعية، مما يؤدي إلى توفير بيئة أكثر أمنًا واستقرارًا في كافة المجالات.</w:t>
      </w:r>
    </w:p>
    <w:p w14:paraId="44BFDDEC" w14:textId="77777777" w:rsidR="00F5492F" w:rsidRDefault="00F5492F" w:rsidP="00F5492F">
      <w:pPr>
        <w:pStyle w:val="3"/>
        <w:bidi/>
        <w:rPr>
          <w:shd w:val="clear" w:color="auto" w:fill="FFFFFF"/>
          <w:rtl/>
        </w:rPr>
      </w:pPr>
      <w:bookmarkStart w:id="13" w:name="_Toc180358663"/>
      <w:r>
        <w:rPr>
          <w:rFonts w:hint="cs"/>
          <w:shd w:val="clear" w:color="auto" w:fill="FFFFFF"/>
          <w:rtl/>
        </w:rPr>
        <w:t>متطلبات نجاح إدارة الازمات:</w:t>
      </w:r>
      <w:bookmarkEnd w:id="13"/>
    </w:p>
    <w:p w14:paraId="0FB17A0F" w14:textId="77777777" w:rsidR="00F5492F" w:rsidRPr="006666FC"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r w:rsidRPr="006666FC">
        <w:rPr>
          <w:rFonts w:ascii="DIN Next LT Arabic" w:hAnsi="DIN Next LT Arabic" w:cs="DIN Next LT Arabic" w:hint="cs"/>
          <w:color w:val="0D0D0D"/>
          <w:sz w:val="28"/>
          <w:szCs w:val="28"/>
          <w:shd w:val="clear" w:color="auto" w:fill="FFFFFF"/>
          <w:rtl/>
        </w:rPr>
        <w:t>يتطلب</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وجود</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إدارة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واعية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ولديها</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قدرة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على</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مواجهة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الأرمة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ومن</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متطلبات</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نجاح</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إدارة</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الأ</w:t>
      </w:r>
      <w:r>
        <w:rPr>
          <w:rFonts w:ascii="DIN Next LT Arabic" w:hAnsi="DIN Next LT Arabic" w:cs="DIN Next LT Arabic" w:hint="cs"/>
          <w:color w:val="0D0D0D"/>
          <w:sz w:val="28"/>
          <w:szCs w:val="28"/>
          <w:shd w:val="clear" w:color="auto" w:fill="FFFFFF"/>
          <w:rtl/>
        </w:rPr>
        <w:t>ز</w:t>
      </w:r>
      <w:r w:rsidRPr="006666FC">
        <w:rPr>
          <w:rFonts w:ascii="DIN Next LT Arabic" w:hAnsi="DIN Next LT Arabic" w:cs="DIN Next LT Arabic" w:hint="cs"/>
          <w:color w:val="0D0D0D"/>
          <w:sz w:val="28"/>
          <w:szCs w:val="28"/>
          <w:shd w:val="clear" w:color="auto" w:fill="FFFFFF"/>
          <w:rtl/>
        </w:rPr>
        <w:t>مات</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ما</w:t>
      </w:r>
      <w:r w:rsidRPr="006666FC">
        <w:rPr>
          <w:rFonts w:ascii="DIN Next LT Arabic" w:hAnsi="DIN Next LT Arabic" w:cs="DIN Next LT Arabic"/>
          <w:color w:val="0D0D0D"/>
          <w:sz w:val="28"/>
          <w:szCs w:val="28"/>
          <w:shd w:val="clear" w:color="auto" w:fill="FFFFFF"/>
          <w:rtl/>
        </w:rPr>
        <w:t xml:space="preserve"> </w:t>
      </w:r>
      <w:r w:rsidRPr="006666FC">
        <w:rPr>
          <w:rFonts w:ascii="DIN Next LT Arabic" w:hAnsi="DIN Next LT Arabic" w:cs="DIN Next LT Arabic" w:hint="cs"/>
          <w:color w:val="0D0D0D"/>
          <w:sz w:val="28"/>
          <w:szCs w:val="28"/>
          <w:shd w:val="clear" w:color="auto" w:fill="FFFFFF"/>
          <w:rtl/>
        </w:rPr>
        <w:t>يلي</w:t>
      </w:r>
      <w:r>
        <w:rPr>
          <w:rFonts w:ascii="DIN Next LT Arabic" w:hAnsi="DIN Next LT Arabic" w:cs="DIN Next LT Arabic" w:hint="cs"/>
          <w:color w:val="0D0D0D"/>
          <w:sz w:val="28"/>
          <w:szCs w:val="28"/>
          <w:shd w:val="clear" w:color="auto" w:fill="FFFFFF"/>
          <w:rtl/>
        </w:rPr>
        <w:t>:</w:t>
      </w:r>
    </w:p>
    <w:p w14:paraId="26A44454" w14:textId="77777777" w:rsidR="00F5492F" w:rsidRPr="001A37C4"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r w:rsidRPr="006666FC">
        <w:rPr>
          <w:rFonts w:ascii="DIN Next LT Arabic" w:hAnsi="DIN Next LT Arabic" w:cs="DIN Next LT Arabic"/>
          <w:color w:val="0D0D0D"/>
          <w:sz w:val="28"/>
          <w:szCs w:val="28"/>
          <w:shd w:val="clear" w:color="auto" w:fill="FFFFFF"/>
          <w:rtl/>
        </w:rPr>
        <w:t xml:space="preserve">1. </w:t>
      </w:r>
      <w:r w:rsidRPr="001A37C4">
        <w:rPr>
          <w:rFonts w:ascii="DIN Next LT Arabic" w:hAnsi="DIN Next LT Arabic" w:cs="DIN Next LT Arabic"/>
          <w:color w:val="0D0D0D"/>
          <w:sz w:val="28"/>
          <w:szCs w:val="28"/>
          <w:shd w:val="clear" w:color="auto" w:fill="FFFFFF"/>
          <w:rtl/>
        </w:rPr>
        <w:t>الاستعداد الدائم لمواجهة الأزمات: مهم جدًا أن نكون جاهزين لأي أزمة قد تحدث. هذا يشمل تطوير قدراتنا العملية للتعامل مع أي مشكلة، ومراجعة كل الإجراءات الوقائية الموجودة، ووضع خطط واضحة للتصرف، بالإضافة إلى تدريب الموظفين على أدوارهم في مثل هذه المواقف</w:t>
      </w:r>
      <w:r w:rsidRPr="001A37C4">
        <w:rPr>
          <w:rFonts w:ascii="DIN Next LT Arabic" w:hAnsi="DIN Next LT Arabic" w:cs="DIN Next LT Arabic"/>
          <w:color w:val="0D0D0D"/>
          <w:sz w:val="28"/>
          <w:szCs w:val="28"/>
          <w:shd w:val="clear" w:color="auto" w:fill="FFFFFF"/>
        </w:rPr>
        <w:t>.</w:t>
      </w:r>
    </w:p>
    <w:p w14:paraId="0F5154D5" w14:textId="77777777" w:rsidR="00F5492F" w:rsidRPr="001A37C4"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2. </w:t>
      </w:r>
      <w:r w:rsidRPr="001A37C4">
        <w:rPr>
          <w:rFonts w:ascii="DIN Next LT Arabic" w:hAnsi="DIN Next LT Arabic" w:cs="DIN Next LT Arabic"/>
          <w:color w:val="0D0D0D"/>
          <w:sz w:val="28"/>
          <w:szCs w:val="28"/>
          <w:shd w:val="clear" w:color="auto" w:fill="FFFFFF"/>
          <w:rtl/>
        </w:rPr>
        <w:t>الدورات التدريبية: من الأفضل تنظيم دورات وورش عمل تساعد الموظفين على فهم كيفية إدارة الأزمات بشكل أفضل. هذه التدريبات تعطيهم المهارات التي يحتاجونها لاتخاذ خطوات وقائية عندما تواجههم أي مشاكل</w:t>
      </w:r>
      <w:r w:rsidRPr="001A37C4">
        <w:rPr>
          <w:rFonts w:ascii="DIN Next LT Arabic" w:hAnsi="DIN Next LT Arabic" w:cs="DIN Next LT Arabic"/>
          <w:color w:val="0D0D0D"/>
          <w:sz w:val="28"/>
          <w:szCs w:val="28"/>
          <w:shd w:val="clear" w:color="auto" w:fill="FFFFFF"/>
        </w:rPr>
        <w:t>.</w:t>
      </w:r>
    </w:p>
    <w:p w14:paraId="3E303A9B" w14:textId="77777777" w:rsidR="00F5492F" w:rsidRPr="001A37C4"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r w:rsidRPr="001A37C4">
        <w:rPr>
          <w:rFonts w:ascii="DIN Next LT Arabic" w:hAnsi="DIN Next LT Arabic" w:cs="DIN Next LT Arabic"/>
          <w:color w:val="0D0D0D"/>
          <w:sz w:val="28"/>
          <w:szCs w:val="28"/>
          <w:shd w:val="clear" w:color="auto" w:fill="FFFFFF"/>
          <w:rtl/>
        </w:rPr>
        <w:t>تبسيط الإجراءات وتسهيلها: عندما تكون الإجراءات واضحة وبسيطة، يسهل التعامل مع الأزمة بسرعة وكفاءة</w:t>
      </w:r>
      <w:r w:rsidRPr="001A37C4">
        <w:rPr>
          <w:rFonts w:ascii="DIN Next LT Arabic" w:hAnsi="DIN Next LT Arabic" w:cs="DIN Next LT Arabic"/>
          <w:color w:val="0D0D0D"/>
          <w:sz w:val="28"/>
          <w:szCs w:val="28"/>
          <w:shd w:val="clear" w:color="auto" w:fill="FFFFFF"/>
        </w:rPr>
        <w:t>.</w:t>
      </w:r>
    </w:p>
    <w:p w14:paraId="5B45343C" w14:textId="77777777" w:rsidR="00F5492F" w:rsidRPr="001A37C4"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3.</w:t>
      </w:r>
      <w:r w:rsidRPr="001A37C4">
        <w:rPr>
          <w:rFonts w:ascii="DIN Next LT Arabic" w:hAnsi="DIN Next LT Arabic" w:cs="DIN Next LT Arabic"/>
          <w:color w:val="0D0D0D"/>
          <w:sz w:val="28"/>
          <w:szCs w:val="28"/>
          <w:shd w:val="clear" w:color="auto" w:fill="FFFFFF"/>
          <w:rtl/>
        </w:rPr>
        <w:t>أهمية الوقت: لا يمكن التقليل من أهمية عامل الوقت أثناء الأزمات. السرعة في التفكير، التخطيط، واتخاذ القرارات المناسبة هي ما يحدث الفارق الحقيقي في إدارة أي موقف طارئ</w:t>
      </w:r>
      <w:r w:rsidRPr="001A37C4">
        <w:rPr>
          <w:rFonts w:ascii="DIN Next LT Arabic" w:hAnsi="DIN Next LT Arabic" w:cs="DIN Next LT Arabic"/>
          <w:color w:val="0D0D0D"/>
          <w:sz w:val="28"/>
          <w:szCs w:val="28"/>
          <w:shd w:val="clear" w:color="auto" w:fill="FFFFFF"/>
        </w:rPr>
        <w:t>.</w:t>
      </w:r>
    </w:p>
    <w:p w14:paraId="08F1B92B" w14:textId="77777777" w:rsidR="00F5492F"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4.</w:t>
      </w:r>
      <w:r w:rsidRPr="001A37C4">
        <w:rPr>
          <w:rFonts w:ascii="DIN Next LT Arabic" w:hAnsi="DIN Next LT Arabic" w:cs="DIN Next LT Arabic"/>
          <w:color w:val="0D0D0D"/>
          <w:sz w:val="28"/>
          <w:szCs w:val="28"/>
          <w:shd w:val="clear" w:color="auto" w:fill="FFFFFF"/>
          <w:rtl/>
        </w:rPr>
        <w:t>التخطيط للأزمات: وجود خطة مسبقة يمكن أن يخفف بشكل كبير من آثار الأزمات، وأحيانًا يساعد حتى في منع حدوثها من الأساس.</w:t>
      </w:r>
      <w:r w:rsidRPr="001A37C4">
        <w:rPr>
          <w:rFonts w:ascii="DIN Next LT Arabic" w:hAnsi="DIN Next LT Arabic" w:cs="DIN Next LT Arabic" w:hint="cs"/>
          <w:noProof/>
          <w:color w:val="0D0D0D"/>
          <w:sz w:val="28"/>
          <w:szCs w:val="28"/>
          <w:shd w:val="clear" w:color="auto" w:fill="FFFFFF"/>
          <w:rtl/>
        </w:rPr>
        <w:t xml:space="preserve"> </w:t>
      </w:r>
      <w:r w:rsidRPr="008259DA">
        <w:rPr>
          <w:rFonts w:ascii="DIN Next LT Arabic" w:hAnsi="DIN Next LT Arabic" w:cs="DIN Next LT Arabic" w:hint="cs"/>
          <w:noProof/>
          <w:color w:val="0D0D0D"/>
          <w:sz w:val="28"/>
          <w:szCs w:val="28"/>
          <w:shd w:val="clear" w:color="auto" w:fill="FFFFFF"/>
          <w:rtl/>
        </w:rPr>
        <w:t>(محمد، 2017)</w:t>
      </w:r>
      <w:r w:rsidRPr="006666FC">
        <w:rPr>
          <w:rFonts w:ascii="DIN Next LT Arabic" w:hAnsi="DIN Next LT Arabic" w:cs="DIN Next LT Arabic"/>
          <w:color w:val="0D0D0D"/>
          <w:sz w:val="28"/>
          <w:szCs w:val="28"/>
          <w:shd w:val="clear" w:color="auto" w:fill="FFFFFF"/>
          <w:rtl/>
        </w:rPr>
        <w:t>.</w:t>
      </w:r>
    </w:p>
    <w:p w14:paraId="3C595228" w14:textId="77777777" w:rsidR="00F5492F" w:rsidRDefault="00F5492F" w:rsidP="00F5492F">
      <w:pPr>
        <w:pStyle w:val="3"/>
        <w:bidi/>
        <w:rPr>
          <w:shd w:val="clear" w:color="auto" w:fill="FFFFFF"/>
          <w:rtl/>
        </w:rPr>
      </w:pPr>
      <w:bookmarkStart w:id="14" w:name="_Toc180358664"/>
      <w:r>
        <w:rPr>
          <w:rFonts w:hint="cs"/>
          <w:shd w:val="clear" w:color="auto" w:fill="FFFFFF"/>
          <w:rtl/>
        </w:rPr>
        <w:t>تقنيات التعامل مع الازمات:</w:t>
      </w:r>
      <w:bookmarkEnd w:id="14"/>
    </w:p>
    <w:p w14:paraId="49B19076" w14:textId="77777777" w:rsidR="00F5492F"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r w:rsidRPr="008259DA">
        <w:rPr>
          <w:rFonts w:ascii="DIN Next LT Arabic" w:hAnsi="DIN Next LT Arabic" w:cs="DIN Next LT Arabic"/>
          <w:color w:val="0D0D0D"/>
          <w:sz w:val="28"/>
          <w:szCs w:val="28"/>
          <w:shd w:val="clear" w:color="auto" w:fill="FFFFFF"/>
          <w:rtl/>
        </w:rPr>
        <w:t xml:space="preserve">هدف الاستجابة للأزمة هو استخدام الموارد البشرية والمادية المتاحة لإدارة الوضع بطريقة فعالة، من خلال وقف التدهور والخسائر، والسيطرة على سير الأزمة والتخلص منها. كما يتعين الاستفادة من الظروف التي تسببت فيها الأزمة كفرصة للإصلاح والتنمية. ينبغي </w:t>
      </w:r>
      <w:r w:rsidRPr="008259DA">
        <w:rPr>
          <w:rFonts w:ascii="DIN Next LT Arabic" w:hAnsi="DIN Next LT Arabic" w:cs="DIN Next LT Arabic"/>
          <w:color w:val="0D0D0D"/>
          <w:sz w:val="28"/>
          <w:szCs w:val="28"/>
          <w:shd w:val="clear" w:color="auto" w:fill="FFFFFF"/>
          <w:rtl/>
        </w:rPr>
        <w:lastRenderedPageBreak/>
        <w:t>أيضًا التعلم من أسباب الأزمة وعواملها لتجنب تكرارها في المستقبل. تعتبر استجابة المنظمة للأزمة من العوامل الأكثر تأثيرًا في تحديد ما إذا كانت ستتكبد خسائر أم لا. ومن بين الاستجابات الشائعة لحالات الطوارئ نجد</w:t>
      </w:r>
      <w:r w:rsidRPr="008259DA">
        <w:rPr>
          <w:rFonts w:ascii="DIN Next LT Arabic" w:hAnsi="DIN Next LT Arabic" w:cs="DIN Next LT Arabic"/>
          <w:color w:val="0D0D0D"/>
          <w:sz w:val="28"/>
          <w:szCs w:val="28"/>
          <w:shd w:val="clear" w:color="auto" w:fill="FFFFFF"/>
        </w:rPr>
        <w:t>:</w:t>
      </w:r>
    </w:p>
    <w:p w14:paraId="3BFFE718" w14:textId="77777777" w:rsidR="00F5492F" w:rsidRPr="002A2B6E" w:rsidRDefault="00F5492F" w:rsidP="00F5492F">
      <w:pPr>
        <w:numPr>
          <w:ilvl w:val="0"/>
          <w:numId w:val="24"/>
        </w:numPr>
        <w:bidi/>
        <w:spacing w:line="360" w:lineRule="auto"/>
        <w:jc w:val="mediumKashida"/>
        <w:rPr>
          <w:rFonts w:ascii="DIN Next LT Arabic" w:hAnsi="DIN Next LT Arabic" w:cs="DIN Next LT Arabic"/>
          <w:color w:val="0D0D0D"/>
          <w:sz w:val="28"/>
          <w:szCs w:val="28"/>
          <w:shd w:val="clear" w:color="auto" w:fill="FFFFFF"/>
        </w:rPr>
      </w:pPr>
      <w:r w:rsidRPr="002A2B6E">
        <w:rPr>
          <w:rFonts w:ascii="DIN Next LT Arabic" w:hAnsi="DIN Next LT Arabic" w:cs="DIN Next LT Arabic"/>
          <w:color w:val="0D0D0D"/>
          <w:sz w:val="28"/>
          <w:szCs w:val="28"/>
          <w:shd w:val="clear" w:color="auto" w:fill="FFFFFF"/>
          <w:rtl/>
        </w:rPr>
        <w:t>عندما يواجه بعض الأشخاص أو الجهات موقفًا صعبًا أو أزمة، قد يلجؤون إلى استراتيجية تقتضي إنكار وجود المشكلة تمامًا. بدلاً من الاعتراف بخطورتها أو التعامل معها بجدية، يعتمدون على تجاهل الأمر وكأنه لم يحدث. هذا الأسلوب يتضمن حجب المعلومات المتعلقة بالمشكلة عن الجمهور، والإنكار التام لوجودها، مع محاولة إظهار أن الوضع مستقر وأن الأمور تسير بشكل طبيعي، مما يمنح الجمهور شعورًا زائفًا بالطمأنينة.</w:t>
      </w:r>
      <w:r>
        <w:rPr>
          <w:rFonts w:ascii="DIN Next LT Arabic" w:hAnsi="DIN Next LT Arabic" w:cs="DIN Next LT Arabic" w:hint="cs"/>
          <w:color w:val="0D0D0D"/>
          <w:sz w:val="28"/>
          <w:szCs w:val="28"/>
          <w:shd w:val="clear" w:color="auto" w:fill="FFFFFF"/>
          <w:rtl/>
        </w:rPr>
        <w:t xml:space="preserve"> </w:t>
      </w:r>
      <w:r w:rsidRPr="002A2B6E">
        <w:rPr>
          <w:rFonts w:ascii="DIN Next LT Arabic" w:hAnsi="DIN Next LT Arabic" w:cs="DIN Next LT Arabic"/>
          <w:color w:val="0D0D0D"/>
          <w:sz w:val="28"/>
          <w:szCs w:val="28"/>
          <w:shd w:val="clear" w:color="auto" w:fill="FFFFFF"/>
          <w:rtl/>
        </w:rPr>
        <w:t>عادةً ما يتبع هذا النهج أولئك الذين يفتقرون إلى المهارات والخبرات اللازمة لإدارة الأزمات بطريقة منهجية وفعالة. فهم غير قادرين على اتخاذ الإجراءات المناسبة لتقليل الأضرار التي قد تلحق بالشركة أو المؤسسة. وغالبًا ما تُستخدم هذه الطريقة في سياقات تنعدم فيها الشفافية، مثل الأنظمة الدكتاتورية التي تسعى إلى فرض السيطرة ومنع أي أصوات معارضة أو انتقادات.</w:t>
      </w:r>
      <w:r w:rsidRPr="002A2B6E">
        <w:rPr>
          <w:rFonts w:ascii="DIN Next LT Arabic" w:hAnsi="DIN Next LT Arabic" w:cs="DIN Next LT Arabic" w:hint="cs"/>
          <w:color w:val="0D0D0D"/>
          <w:sz w:val="28"/>
          <w:szCs w:val="28"/>
          <w:shd w:val="clear" w:color="auto" w:fill="FFFFFF"/>
          <w:rtl/>
        </w:rPr>
        <w:t xml:space="preserve"> </w:t>
      </w:r>
      <w:r w:rsidRPr="002A2B6E">
        <w:rPr>
          <w:rFonts w:ascii="DIN Next LT Arabic" w:hAnsi="DIN Next LT Arabic" w:cs="DIN Next LT Arabic"/>
          <w:color w:val="0D0D0D"/>
          <w:sz w:val="28"/>
          <w:szCs w:val="28"/>
          <w:shd w:val="clear" w:color="auto" w:fill="FFFFFF"/>
          <w:rtl/>
        </w:rPr>
        <w:t>من جهة أخرى، يظهر هذا السلوك أيضًا لدى الأقسام أو الإدارات التي ترفض إشراك الآخرين في عملية اتخاذ القرار. فهم لا يعطون أصحاب المصلحة الفرصة لتقديم آرائهم أو المشاركة في النقاشات، مما يؤدي إلى تجاهل جوانب مهمة من المشكلات التي يمكن أن تكون لها تأثيرات بعيدة المدى.</w:t>
      </w:r>
    </w:p>
    <w:p w14:paraId="63515098" w14:textId="77777777" w:rsidR="00F5492F" w:rsidRDefault="00F5492F" w:rsidP="00F5492F">
      <w:pPr>
        <w:numPr>
          <w:ilvl w:val="0"/>
          <w:numId w:val="24"/>
        </w:numPr>
        <w:bidi/>
        <w:spacing w:line="360" w:lineRule="auto"/>
        <w:jc w:val="mediumKashida"/>
        <w:rPr>
          <w:rFonts w:ascii="DIN Next LT Arabic" w:hAnsi="DIN Next LT Arabic" w:cs="DIN Next LT Arabic"/>
          <w:color w:val="0D0D0D"/>
          <w:sz w:val="28"/>
          <w:szCs w:val="28"/>
          <w:shd w:val="clear" w:color="auto" w:fill="FFFFFF"/>
        </w:rPr>
      </w:pPr>
      <w:r w:rsidRPr="002A2B6E">
        <w:rPr>
          <w:rFonts w:ascii="DIN Next LT Arabic" w:hAnsi="DIN Next LT Arabic" w:cs="DIN Next LT Arabic"/>
          <w:color w:val="0D0D0D"/>
          <w:sz w:val="28"/>
          <w:szCs w:val="28"/>
          <w:shd w:val="clear" w:color="auto" w:fill="FFFFFF"/>
          <w:rtl/>
        </w:rPr>
        <w:t>عندما تواجه أزمة، يمكن أن يتم التعامل معها بشكل حازم عن طريق استخدام القوة والعنف كوسيلة للسيطرة عليها وإزالة العناصر الأساسية التي تغذيها. الهدف هو التصرف بسرعة وحسم دون إتاحة الفرصة لتصاعد الموقف أو انتشاره بين الناس. يتم التركيز على التصرف بشكل مباشر مع كل الأطراف المعنية، بما في ذلك المشتبه بهم، لضمان احتواء الأزمة بأسرع وقت ممكن. في هذا السياق، تشارك الإدارة في تطبيق مجموعة متنوعة من الأساليب، سواء كانت إدارية أو عملية، لمعالجة الأسباب والجوانب المختلفة للأزمة. هذا النهج يسعى إلى حل المشكلة بفعالية، بعيداً عن أي أساليب قد تكون متسمة بالشمولية أو الاستبداد.</w:t>
      </w:r>
      <w:r w:rsidRPr="002A2B6E">
        <w:rPr>
          <w:rFonts w:ascii="DIN Next LT Arabic" w:hAnsi="DIN Next LT Arabic" w:cs="DIN Next LT Arabic" w:hint="cs"/>
          <w:color w:val="0D0D0D"/>
          <w:sz w:val="28"/>
          <w:szCs w:val="28"/>
          <w:shd w:val="clear" w:color="auto" w:fill="FFFFFF"/>
          <w:rtl/>
        </w:rPr>
        <w:t xml:space="preserve"> </w:t>
      </w:r>
      <w:r w:rsidRPr="008259DA">
        <w:rPr>
          <w:rFonts w:ascii="DIN Next LT Arabic" w:hAnsi="DIN Next LT Arabic" w:cs="DIN Next LT Arabic" w:hint="cs"/>
          <w:noProof/>
          <w:color w:val="0D0D0D"/>
          <w:sz w:val="28"/>
          <w:szCs w:val="28"/>
          <w:shd w:val="clear" w:color="auto" w:fill="FFFFFF"/>
          <w:rtl/>
        </w:rPr>
        <w:t>(الاسدودي، 2018)</w:t>
      </w:r>
      <w:r>
        <w:rPr>
          <w:rFonts w:ascii="DIN Next LT Arabic" w:hAnsi="DIN Next LT Arabic" w:cs="DIN Next LT Arabic" w:hint="cs"/>
          <w:color w:val="0D0D0D"/>
          <w:sz w:val="28"/>
          <w:szCs w:val="28"/>
          <w:shd w:val="clear" w:color="auto" w:fill="FFFFFF"/>
          <w:rtl/>
        </w:rPr>
        <w:t>.</w:t>
      </w:r>
    </w:p>
    <w:p w14:paraId="418DBEFF" w14:textId="77777777" w:rsidR="00F5492F" w:rsidRDefault="00F5492F" w:rsidP="00F5492F">
      <w:pPr>
        <w:numPr>
          <w:ilvl w:val="0"/>
          <w:numId w:val="24"/>
        </w:numPr>
        <w:bidi/>
        <w:spacing w:line="360" w:lineRule="auto"/>
        <w:jc w:val="mediumKashida"/>
        <w:rPr>
          <w:rFonts w:ascii="DIN Next LT Arabic" w:hAnsi="DIN Next LT Arabic" w:cs="DIN Next LT Arabic"/>
          <w:color w:val="0D0D0D"/>
          <w:sz w:val="28"/>
          <w:szCs w:val="28"/>
          <w:shd w:val="clear" w:color="auto" w:fill="FFFFFF"/>
        </w:rPr>
      </w:pPr>
      <w:r w:rsidRPr="002A2B6E">
        <w:rPr>
          <w:rFonts w:ascii="DIN Next LT Arabic" w:hAnsi="DIN Next LT Arabic" w:cs="DIN Next LT Arabic"/>
          <w:color w:val="0D0D0D"/>
          <w:sz w:val="28"/>
          <w:szCs w:val="28"/>
          <w:shd w:val="clear" w:color="auto" w:fill="FFFFFF"/>
          <w:rtl/>
        </w:rPr>
        <w:t xml:space="preserve">عندما تواجه منظمة ما أزمة خطيرة تهدد وجودها واستمرارها، قد تلجأ إلى استراتيجية تُعرف </w:t>
      </w:r>
      <w:proofErr w:type="gramStart"/>
      <w:r w:rsidRPr="002A2B6E">
        <w:rPr>
          <w:rFonts w:ascii="DIN Next LT Arabic" w:hAnsi="DIN Next LT Arabic" w:cs="DIN Next LT Arabic"/>
          <w:color w:val="0D0D0D"/>
          <w:sz w:val="28"/>
          <w:szCs w:val="28"/>
          <w:shd w:val="clear" w:color="auto" w:fill="FFFFFF"/>
          <w:rtl/>
        </w:rPr>
        <w:t>بـ"</w:t>
      </w:r>
      <w:proofErr w:type="gramEnd"/>
      <w:r w:rsidRPr="002A2B6E">
        <w:rPr>
          <w:rFonts w:ascii="DIN Next LT Arabic" w:hAnsi="DIN Next LT Arabic" w:cs="DIN Next LT Arabic"/>
          <w:color w:val="0D0D0D"/>
          <w:sz w:val="28"/>
          <w:szCs w:val="28"/>
          <w:shd w:val="clear" w:color="auto" w:fill="FFFFFF"/>
          <w:rtl/>
        </w:rPr>
        <w:t xml:space="preserve">إخماد الأزمة"، وذلك كخطوة تهدف إلى حماية كيانها وتجنب </w:t>
      </w:r>
      <w:r w:rsidRPr="002A2B6E">
        <w:rPr>
          <w:rFonts w:ascii="DIN Next LT Arabic" w:hAnsi="DIN Next LT Arabic" w:cs="DIN Next LT Arabic"/>
          <w:color w:val="0D0D0D"/>
          <w:sz w:val="28"/>
          <w:szCs w:val="28"/>
          <w:shd w:val="clear" w:color="auto" w:fill="FFFFFF"/>
          <w:rtl/>
        </w:rPr>
        <w:lastRenderedPageBreak/>
        <w:t>الانهيار. من وجهة نظر الإدارة الأمريكية، استخدام العنف والقوة ضد الأطراف المتسببة في الأزمة ينبع من اعتقادها بأن التعامل مع هذه الأزمات يتطلب قرارات حاسمة دون النظر كثيرًا إلى المشاعر والقيم الإنسانية. بالنسبة لهذه المنظمات، الفكرة الأساسية هي أن الطريقة الوحيدة لضمان استمرارها وحماية مصالحها ومصالح جميع الأطراف المرتبطة بها هي التصرف بسرعة وحزم، قبل أن يصبح وجودها مهددًا بشكل مباشر</w:t>
      </w:r>
      <w:r w:rsidRPr="00F03591">
        <w:rPr>
          <w:rFonts w:ascii="DIN Next LT Arabic" w:hAnsi="DIN Next LT Arabic" w:cs="DIN Next LT Arabic"/>
          <w:color w:val="0D0D0D"/>
          <w:sz w:val="28"/>
          <w:szCs w:val="28"/>
          <w:shd w:val="clear" w:color="auto" w:fill="FFFFFF"/>
          <w:rtl/>
        </w:rPr>
        <w:t>.</w:t>
      </w:r>
    </w:p>
    <w:p w14:paraId="75E50610" w14:textId="77777777" w:rsidR="00F5492F" w:rsidRDefault="00F5492F" w:rsidP="00F5492F">
      <w:pPr>
        <w:numPr>
          <w:ilvl w:val="0"/>
          <w:numId w:val="24"/>
        </w:numPr>
        <w:bidi/>
        <w:spacing w:line="360" w:lineRule="auto"/>
        <w:jc w:val="mediumKashida"/>
        <w:rPr>
          <w:rFonts w:ascii="DIN Next LT Arabic" w:hAnsi="DIN Next LT Arabic" w:cs="DIN Next LT Arabic"/>
          <w:color w:val="0D0D0D"/>
          <w:sz w:val="28"/>
          <w:szCs w:val="28"/>
          <w:shd w:val="clear" w:color="auto" w:fill="FFFFFF"/>
        </w:rPr>
      </w:pPr>
      <w:r w:rsidRPr="00F03591">
        <w:rPr>
          <w:rFonts w:ascii="DIN Next LT Arabic" w:hAnsi="DIN Next LT Arabic" w:cs="DIN Next LT Arabic" w:hint="cs"/>
          <w:color w:val="0D0D0D"/>
          <w:sz w:val="28"/>
          <w:szCs w:val="28"/>
          <w:shd w:val="clear" w:color="auto" w:fill="FFFFFF"/>
          <w:rtl/>
        </w:rPr>
        <w:t>بخس</w:t>
      </w:r>
      <w:r w:rsidRPr="00F03591">
        <w:rPr>
          <w:rFonts w:ascii="DIN Next LT Arabic" w:hAnsi="DIN Next LT Arabic" w:cs="DIN Next LT Arabic"/>
          <w:color w:val="0D0D0D"/>
          <w:sz w:val="28"/>
          <w:szCs w:val="28"/>
          <w:shd w:val="clear" w:color="auto" w:fill="FFFFFF"/>
          <w:rtl/>
        </w:rPr>
        <w:t xml:space="preserve"> </w:t>
      </w:r>
      <w:r w:rsidRPr="00F03591">
        <w:rPr>
          <w:rFonts w:ascii="DIN Next LT Arabic" w:hAnsi="DIN Next LT Arabic" w:cs="DIN Next LT Arabic" w:hint="cs"/>
          <w:color w:val="0D0D0D"/>
          <w:sz w:val="28"/>
          <w:szCs w:val="28"/>
          <w:shd w:val="clear" w:color="auto" w:fill="FFFFFF"/>
          <w:rtl/>
        </w:rPr>
        <w:t>الأزمة</w:t>
      </w:r>
      <w:r w:rsidRPr="00F03591">
        <w:rPr>
          <w:rFonts w:ascii="DIN Next LT Arabic" w:hAnsi="DIN Next LT Arabic" w:cs="DIN Next LT Arabic"/>
          <w:color w:val="0D0D0D"/>
          <w:sz w:val="28"/>
          <w:szCs w:val="28"/>
          <w:shd w:val="clear" w:color="auto" w:fill="FFFFFF"/>
          <w:rtl/>
        </w:rPr>
        <w:t xml:space="preserve">: </w:t>
      </w:r>
      <w:r w:rsidRPr="002A2B6E">
        <w:rPr>
          <w:rFonts w:ascii="DIN Next LT Arabic" w:hAnsi="DIN Next LT Arabic" w:cs="DIN Next LT Arabic"/>
          <w:color w:val="0D0D0D"/>
          <w:sz w:val="28"/>
          <w:szCs w:val="28"/>
          <w:shd w:val="clear" w:color="auto" w:fill="FFFFFF"/>
          <w:rtl/>
        </w:rPr>
        <w:t>عندما تتعرض منظمة ما لأزمة، قد تختار التقليل من شأنها أو تبسيطها من خلال الاعتراف بحدوثها، ولكن مع تقديمها كأمر بسيط أو غير ذي أهمية كبيرة. هذه الطريقة تعتمد على تقديم الأزمة كحدث وقع بالفعل، ولكنه لا يستحق الاهتمام الزائد أو التهويل. عادةً ما يُستخدم هذا الأسلوب عندما تكون الأزمة ذات تأثير محدود، أو عندما تكون محصورة ضمن نطاق ضيق، أو عندما لا تكتمل عناصرها بشكل يهدد المنظمة. الهدف الرئيسي هنا هو طمأنة الجمهور والتأكيد على أن الإدارة قادرة على التعامل مع الموقف بأقل ضرر ممكن، مما يساعد على الحد من القلق وتجنب تصعيد الأمور</w:t>
      </w:r>
      <w:r w:rsidRPr="00F03591">
        <w:rPr>
          <w:rFonts w:ascii="DIN Next LT Arabic" w:hAnsi="DIN Next LT Arabic" w:cs="DIN Next LT Arabic"/>
          <w:color w:val="0D0D0D"/>
          <w:sz w:val="28"/>
          <w:szCs w:val="28"/>
          <w:shd w:val="clear" w:color="auto" w:fill="FFFFFF"/>
          <w:rtl/>
        </w:rPr>
        <w:t>.</w:t>
      </w:r>
    </w:p>
    <w:p w14:paraId="6E269450" w14:textId="77777777" w:rsidR="00F5492F" w:rsidRDefault="00F5492F" w:rsidP="00F5492F">
      <w:pPr>
        <w:numPr>
          <w:ilvl w:val="0"/>
          <w:numId w:val="24"/>
        </w:numPr>
        <w:bidi/>
        <w:spacing w:line="360" w:lineRule="auto"/>
        <w:jc w:val="mediumKashida"/>
        <w:rPr>
          <w:rFonts w:ascii="DIN Next LT Arabic" w:hAnsi="DIN Next LT Arabic" w:cs="DIN Next LT Arabic"/>
          <w:color w:val="0D0D0D"/>
          <w:sz w:val="28"/>
          <w:szCs w:val="28"/>
          <w:shd w:val="clear" w:color="auto" w:fill="FFFFFF"/>
        </w:rPr>
      </w:pPr>
      <w:r w:rsidRPr="00F03591">
        <w:rPr>
          <w:rFonts w:ascii="DIN Next LT Arabic" w:hAnsi="DIN Next LT Arabic" w:cs="DIN Next LT Arabic" w:hint="cs"/>
          <w:color w:val="0D0D0D"/>
          <w:sz w:val="28"/>
          <w:szCs w:val="28"/>
          <w:shd w:val="clear" w:color="auto" w:fill="FFFFFF"/>
          <w:rtl/>
        </w:rPr>
        <w:t>تنفيس</w:t>
      </w:r>
      <w:r w:rsidRPr="00F03591">
        <w:rPr>
          <w:rFonts w:ascii="DIN Next LT Arabic" w:hAnsi="DIN Next LT Arabic" w:cs="DIN Next LT Arabic"/>
          <w:color w:val="0D0D0D"/>
          <w:sz w:val="28"/>
          <w:szCs w:val="28"/>
          <w:shd w:val="clear" w:color="auto" w:fill="FFFFFF"/>
          <w:rtl/>
        </w:rPr>
        <w:t xml:space="preserve"> </w:t>
      </w:r>
      <w:r w:rsidRPr="00F03591">
        <w:rPr>
          <w:rFonts w:ascii="DIN Next LT Arabic" w:hAnsi="DIN Next LT Arabic" w:cs="DIN Next LT Arabic" w:hint="cs"/>
          <w:color w:val="0D0D0D"/>
          <w:sz w:val="28"/>
          <w:szCs w:val="28"/>
          <w:shd w:val="clear" w:color="auto" w:fill="FFFFFF"/>
          <w:rtl/>
        </w:rPr>
        <w:t>الأزمة</w:t>
      </w:r>
      <w:r w:rsidRPr="00F03591">
        <w:rPr>
          <w:rFonts w:ascii="DIN Next LT Arabic" w:hAnsi="DIN Next LT Arabic" w:cs="DIN Next LT Arabic"/>
          <w:color w:val="0D0D0D"/>
          <w:sz w:val="28"/>
          <w:szCs w:val="28"/>
          <w:shd w:val="clear" w:color="auto" w:fill="FFFFFF"/>
          <w:rtl/>
        </w:rPr>
        <w:t xml:space="preserve">: </w:t>
      </w:r>
      <w:r w:rsidRPr="002A2B6E">
        <w:rPr>
          <w:rFonts w:ascii="DIN Next LT Arabic" w:hAnsi="DIN Next LT Arabic" w:cs="DIN Next LT Arabic"/>
          <w:color w:val="0D0D0D"/>
          <w:sz w:val="28"/>
          <w:szCs w:val="28"/>
          <w:shd w:val="clear" w:color="auto" w:fill="FFFFFF"/>
          <w:rtl/>
        </w:rPr>
        <w:t>للتخفيف من حدة الأزمة، يمكن التركيز على معالجة قضايا فرعية تساهم في تخفيف الضغط العام، حيث يمكن لهذه القضايا أن تشغل الأطراف المعنية وتستهلك جزءاً من جهودهم وطاقاتهم، مما يؤدي إلى تقليل تأثير الأزمة الأساسية. بالإضافة إلى ذلك، يمكن العمل على إيجاد منافذ وحلول صغيرة أو خطوات تدريجية تساعد في تخفيف حدة التوتر والغضب الذي يصاحب الأحداث. هذه الأساليب قد تسهم في إحداث شقوق صغيرة في الأزمة، مما يتيح مساحة للتنفس والتهدئة، وبالتالي التقليل من حجم المشكلة وتأثيرها</w:t>
      </w:r>
      <w:r w:rsidRPr="00F03591">
        <w:rPr>
          <w:rFonts w:ascii="DIN Next LT Arabic" w:hAnsi="DIN Next LT Arabic" w:cs="DIN Next LT Arabic"/>
          <w:color w:val="0D0D0D"/>
          <w:sz w:val="28"/>
          <w:szCs w:val="28"/>
          <w:shd w:val="clear" w:color="auto" w:fill="FFFFFF"/>
          <w:rtl/>
        </w:rPr>
        <w:t>.</w:t>
      </w:r>
    </w:p>
    <w:p w14:paraId="5914AEAE" w14:textId="77777777" w:rsidR="00F5492F" w:rsidRDefault="00F5492F" w:rsidP="00F5492F">
      <w:pPr>
        <w:numPr>
          <w:ilvl w:val="0"/>
          <w:numId w:val="24"/>
        </w:numPr>
        <w:bidi/>
        <w:spacing w:line="360" w:lineRule="auto"/>
        <w:jc w:val="medium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hint="cs"/>
          <w:color w:val="0D0D0D"/>
          <w:sz w:val="28"/>
          <w:szCs w:val="28"/>
          <w:shd w:val="clear" w:color="auto" w:fill="FFFFFF"/>
          <w:rtl/>
        </w:rPr>
        <w:t>أسلوب</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تشكيل</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اللجنة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لمعالجة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الأزمة</w:t>
      </w:r>
      <w:r w:rsidRPr="003C6DB7">
        <w:rPr>
          <w:rFonts w:ascii="DIN Next LT Arabic" w:hAnsi="DIN Next LT Arabic" w:cs="DIN Next LT Arabic"/>
          <w:color w:val="0D0D0D"/>
          <w:sz w:val="28"/>
          <w:szCs w:val="28"/>
          <w:shd w:val="clear" w:color="auto" w:fill="FFFFFF"/>
          <w:rtl/>
        </w:rPr>
        <w:t xml:space="preserve">: </w:t>
      </w:r>
      <w:r w:rsidRPr="002A2B6E">
        <w:rPr>
          <w:rFonts w:ascii="DIN Next LT Arabic" w:hAnsi="DIN Next LT Arabic" w:cs="DIN Next LT Arabic"/>
          <w:color w:val="0D0D0D"/>
          <w:sz w:val="28"/>
          <w:szCs w:val="28"/>
          <w:shd w:val="clear" w:color="auto" w:fill="FFFFFF"/>
          <w:rtl/>
        </w:rPr>
        <w:t>عندما يواجه فريق الإدارة أزمة ويفتقرون إلى المعلومات والبيانات الضرورية لفهم أسبابها وأبعادها، قد يكون الحل هو تشكيل لجنة مخصصة للتعامل مع هذه الأزمة. تتكون هذه اللجنة عادة من ممثلين من مختلف الأقسام داخل الشركة، مما يتيح للإدارة العليا فرصة أفضل لفهم الصورة الكاملة لما يحدث. من خلال تشكيل اللجنة، تبدأ الأزمة في فقدان قوتها تدريجيًا، حيث يبدأ الكشف عن العوامل الحقيقية التي أدت إلى ظهورها، ويتم تحديد الأسباب الرئيسية والدوافع التي تحركها</w:t>
      </w:r>
      <w:r w:rsidRPr="002A2B6E">
        <w:rPr>
          <w:rFonts w:ascii="DIN Next LT Arabic" w:hAnsi="DIN Next LT Arabic" w:cs="DIN Next LT Arabic" w:hint="cs"/>
          <w:color w:val="0D0D0D"/>
          <w:sz w:val="28"/>
          <w:szCs w:val="28"/>
          <w:shd w:val="clear" w:color="auto" w:fill="FFFFFF"/>
          <w:rtl/>
        </w:rPr>
        <w:t xml:space="preserve"> </w:t>
      </w:r>
      <w:r w:rsidRPr="00F03591">
        <w:rPr>
          <w:rFonts w:ascii="DIN Next LT Arabic" w:hAnsi="DIN Next LT Arabic" w:cs="DIN Next LT Arabic" w:hint="cs"/>
          <w:noProof/>
          <w:color w:val="0D0D0D"/>
          <w:sz w:val="28"/>
          <w:szCs w:val="28"/>
          <w:shd w:val="clear" w:color="auto" w:fill="FFFFFF"/>
          <w:rtl/>
        </w:rPr>
        <w:t>(عاشور، 2019)</w:t>
      </w:r>
      <w:r>
        <w:rPr>
          <w:rFonts w:ascii="DIN Next LT Arabic" w:hAnsi="DIN Next LT Arabic" w:cs="DIN Next LT Arabic" w:hint="cs"/>
          <w:color w:val="0D0D0D"/>
          <w:sz w:val="28"/>
          <w:szCs w:val="28"/>
          <w:shd w:val="clear" w:color="auto" w:fill="FFFFFF"/>
          <w:rtl/>
        </w:rPr>
        <w:t>.</w:t>
      </w:r>
    </w:p>
    <w:p w14:paraId="097E3F87" w14:textId="77777777" w:rsidR="00F5492F" w:rsidRDefault="00F5492F" w:rsidP="00F5492F">
      <w:pPr>
        <w:pStyle w:val="2"/>
        <w:bidi/>
        <w:rPr>
          <w:shd w:val="clear" w:color="auto" w:fill="FFFFFF"/>
          <w:rtl/>
        </w:rPr>
      </w:pPr>
      <w:bookmarkStart w:id="15" w:name="_Toc180358665"/>
      <w:r>
        <w:rPr>
          <w:rFonts w:hint="cs"/>
          <w:shd w:val="clear" w:color="auto" w:fill="FFFFFF"/>
          <w:rtl/>
        </w:rPr>
        <w:lastRenderedPageBreak/>
        <w:t>أداء الموظفين:</w:t>
      </w:r>
      <w:bookmarkEnd w:id="15"/>
    </w:p>
    <w:p w14:paraId="4B57CA40" w14:textId="77777777" w:rsidR="00F5492F" w:rsidRDefault="00F5492F" w:rsidP="00F5492F">
      <w:pPr>
        <w:pStyle w:val="3"/>
        <w:bidi/>
        <w:rPr>
          <w:shd w:val="clear" w:color="auto" w:fill="FFFFFF"/>
        </w:rPr>
      </w:pPr>
      <w:bookmarkStart w:id="16" w:name="_Toc180358666"/>
      <w:r>
        <w:rPr>
          <w:rFonts w:hint="cs"/>
          <w:shd w:val="clear" w:color="auto" w:fill="FFFFFF"/>
          <w:rtl/>
        </w:rPr>
        <w:t>أهمية تقييم أداء الموظفين:</w:t>
      </w:r>
      <w:bookmarkEnd w:id="16"/>
    </w:p>
    <w:p w14:paraId="01F6D989" w14:textId="77777777" w:rsidR="00F5492F" w:rsidRPr="003C6DB7" w:rsidRDefault="00F5492F" w:rsidP="003855DC">
      <w:pPr>
        <w:bidi/>
        <w:spacing w:line="360" w:lineRule="auto"/>
        <w:jc w:val="highKashida"/>
        <w:rPr>
          <w:rFonts w:ascii="DIN Next LT Arabic" w:hAnsi="DIN Next LT Arabic" w:cs="DIN Next LT Arabic"/>
          <w:color w:val="0D0D0D"/>
          <w:sz w:val="28"/>
          <w:szCs w:val="28"/>
          <w:shd w:val="clear" w:color="auto" w:fill="FFFFFF"/>
        </w:rPr>
      </w:pPr>
      <w:r w:rsidRPr="002A2B6E">
        <w:rPr>
          <w:rFonts w:ascii="DIN Next LT Arabic" w:hAnsi="DIN Next LT Arabic" w:cs="DIN Next LT Arabic"/>
          <w:color w:val="0D0D0D"/>
          <w:sz w:val="28"/>
          <w:szCs w:val="28"/>
          <w:shd w:val="clear" w:color="auto" w:fill="FFFFFF"/>
          <w:rtl/>
        </w:rPr>
        <w:t>تقييم الأداء يعد من الأمور الأساسية في أي عمل إداري، وهو من الوظائف الضرورية التي تلعب دوراً كبيراً في تحسين الأداء العام للمؤسسة. يمكن القول إن العمل الإداري يتطلب جهداً كبيراً لأنه يعتمد بشكل رئيسي على تحقيق أهداف المنظمة من خلال أداء الموظفين، وبالتالي يعد تقييم الأداء من أبرز الإجراءات الإدارية التي تساهم في تحقيق هذه الأهداف. يعد أيضاً أحد العوامل الرئيسية التي تحفز الموظفين وتدفعهم للعمل بحماس واجتهاد. فالمسؤولين الإداريين يحتاجون إلى متابعة مستمرة لمهام وواجبات مرؤوسيهم لضمان أن كل فرد يساهم بفعالية في تحقيق أهداف الفريق أو المنظمة</w:t>
      </w:r>
      <w:r w:rsidRPr="003C6DB7">
        <w:rPr>
          <w:rFonts w:ascii="DIN Next LT Arabic" w:hAnsi="DIN Next LT Arabic" w:cs="DIN Next LT Arabic" w:hint="cs"/>
          <w:color w:val="0D0D0D"/>
          <w:sz w:val="28"/>
          <w:szCs w:val="28"/>
          <w:shd w:val="clear" w:color="auto" w:fill="FFFFFF"/>
          <w:rtl/>
        </w:rPr>
        <w:t>،</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كما</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يتضح</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من</w:t>
      </w:r>
      <w:r w:rsidRPr="003C6DB7">
        <w:rPr>
          <w:rFonts w:ascii="DIN Next LT Arabic" w:hAnsi="DIN Next LT Arabic" w:cs="DIN Next LT Arabic"/>
          <w:color w:val="0D0D0D"/>
          <w:sz w:val="28"/>
          <w:szCs w:val="28"/>
          <w:shd w:val="clear" w:color="auto" w:fill="FFFFFF"/>
          <w:rtl/>
        </w:rPr>
        <w:t>:</w:t>
      </w:r>
    </w:p>
    <w:p w14:paraId="76041FE7"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تحديد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مسؤوليات</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الموظف</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الجديد</w:t>
      </w:r>
      <w:r w:rsidRPr="003C6DB7">
        <w:rPr>
          <w:rFonts w:ascii="DIN Next LT Arabic" w:hAnsi="DIN Next LT Arabic" w:cs="DIN Next LT Arabic"/>
          <w:color w:val="0D0D0D"/>
          <w:sz w:val="28"/>
          <w:szCs w:val="28"/>
          <w:shd w:val="clear" w:color="auto" w:fill="FFFFFF"/>
          <w:rtl/>
        </w:rPr>
        <w:t>.</w:t>
      </w:r>
    </w:p>
    <w:p w14:paraId="1748D789"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يتم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توفير</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التوجيه</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عند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نقل</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بيئة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العمل</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وترقيتها</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وتحديدها</w:t>
      </w:r>
      <w:r w:rsidRPr="003C6DB7">
        <w:rPr>
          <w:rFonts w:ascii="DIN Next LT Arabic" w:hAnsi="DIN Next LT Arabic" w:cs="DIN Next LT Arabic"/>
          <w:color w:val="0D0D0D"/>
          <w:sz w:val="28"/>
          <w:szCs w:val="28"/>
          <w:shd w:val="clear" w:color="auto" w:fill="FFFFFF"/>
          <w:rtl/>
        </w:rPr>
        <w:t>.</w:t>
      </w:r>
    </w:p>
    <w:p w14:paraId="60815B7D"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تقييم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إجراءات</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الاختيار</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والتعيين</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وفعالية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الرقابة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والإشراف</w:t>
      </w:r>
      <w:r w:rsidRPr="003C6DB7">
        <w:rPr>
          <w:rFonts w:ascii="DIN Next LT Arabic" w:hAnsi="DIN Next LT Arabic" w:cs="DIN Next LT Arabic"/>
          <w:color w:val="0D0D0D"/>
          <w:sz w:val="28"/>
          <w:szCs w:val="28"/>
          <w:shd w:val="clear" w:color="auto" w:fill="FFFFFF"/>
          <w:rtl/>
        </w:rPr>
        <w:t>.</w:t>
      </w:r>
    </w:p>
    <w:p w14:paraId="5D9FB781"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hint="cs"/>
          <w:color w:val="0D0D0D"/>
          <w:sz w:val="28"/>
          <w:szCs w:val="28"/>
          <w:shd w:val="clear" w:color="auto" w:fill="FFFFFF"/>
          <w:rtl/>
        </w:rPr>
        <w:t>تحديد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نقاط</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القوة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والضعف</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لدى</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الموظفين</w:t>
      </w:r>
      <w:r w:rsidRPr="003C6DB7">
        <w:rPr>
          <w:rFonts w:ascii="DIN Next LT Arabic" w:hAnsi="DIN Next LT Arabic" w:cs="DIN Next LT Arabic"/>
          <w:color w:val="0D0D0D"/>
          <w:sz w:val="28"/>
          <w:szCs w:val="28"/>
          <w:shd w:val="clear" w:color="auto" w:fill="FFFFFF"/>
          <w:rtl/>
        </w:rPr>
        <w:t>.</w:t>
      </w:r>
    </w:p>
    <w:p w14:paraId="534FBBAF"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تحديد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متطلبات</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التدريب</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ومستوى</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الأداء</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المطلوب</w:t>
      </w:r>
      <w:r w:rsidRPr="003C6DB7">
        <w:rPr>
          <w:rFonts w:ascii="DIN Next LT Arabic" w:hAnsi="DIN Next LT Arabic" w:cs="DIN Next LT Arabic"/>
          <w:color w:val="0D0D0D"/>
          <w:sz w:val="28"/>
          <w:szCs w:val="28"/>
          <w:shd w:val="clear" w:color="auto" w:fill="FFFFFF"/>
          <w:rtl/>
        </w:rPr>
        <w:t>.</w:t>
      </w:r>
    </w:p>
    <w:p w14:paraId="34E01106"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hint="cs"/>
          <w:color w:val="0D0D0D"/>
          <w:sz w:val="28"/>
          <w:szCs w:val="28"/>
          <w:shd w:val="clear" w:color="auto" w:fill="FFFFFF"/>
          <w:rtl/>
        </w:rPr>
        <w:t>تحديد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نقاط</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الضعف</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أو</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القصور</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في</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الأداء</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العام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للمؤسسة</w:t>
      </w:r>
      <w:r w:rsidRPr="003C6DB7">
        <w:rPr>
          <w:rFonts w:ascii="DIN Next LT Arabic" w:hAnsi="DIN Next LT Arabic" w:cs="DIN Next LT Arabic"/>
          <w:color w:val="0D0D0D"/>
          <w:sz w:val="28"/>
          <w:szCs w:val="28"/>
          <w:shd w:val="clear" w:color="auto" w:fill="FFFFFF"/>
          <w:rtl/>
        </w:rPr>
        <w:t>.</w:t>
      </w:r>
    </w:p>
    <w:p w14:paraId="12F9F4F7"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hint="cs"/>
          <w:color w:val="0D0D0D"/>
          <w:sz w:val="28"/>
          <w:szCs w:val="28"/>
          <w:shd w:val="clear" w:color="auto" w:fill="FFFFFF"/>
          <w:rtl/>
        </w:rPr>
        <w:t>إرشادات</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لتقديم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المكافآت</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التحفيزية</w:t>
      </w:r>
      <w:r w:rsidRPr="003C6DB7">
        <w:rPr>
          <w:rFonts w:ascii="DIN Next LT Arabic" w:hAnsi="DIN Next LT Arabic" w:cs="DIN Next LT Arabic"/>
          <w:color w:val="0D0D0D"/>
          <w:sz w:val="28"/>
          <w:szCs w:val="28"/>
          <w:shd w:val="clear" w:color="auto" w:fill="FFFFFF"/>
          <w:rtl/>
        </w:rPr>
        <w:t>.</w:t>
      </w:r>
    </w:p>
    <w:p w14:paraId="1A375CC8"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المساعدة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في</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تحديد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الأهداف</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وتحديد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المسار</w:t>
      </w:r>
      <w:r w:rsidRPr="003C6DB7">
        <w:rPr>
          <w:rFonts w:ascii="DIN Next LT Arabic" w:hAnsi="DIN Next LT Arabic" w:cs="DIN Next LT Arabic"/>
          <w:color w:val="0D0D0D"/>
          <w:sz w:val="28"/>
          <w:szCs w:val="28"/>
          <w:shd w:val="clear" w:color="auto" w:fill="FFFFFF"/>
          <w:rtl/>
        </w:rPr>
        <w:t>.</w:t>
      </w:r>
    </w:p>
    <w:p w14:paraId="58EF2F35" w14:textId="77777777" w:rsidR="00F5492F" w:rsidRPr="003C6DB7"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Pr>
      </w:pP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تعزيز</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الأداء</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الوظيفي</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وتقييم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العلاقة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بين</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الرؤساء</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والمرؤوسين</w:t>
      </w:r>
      <w:r>
        <w:rPr>
          <w:rFonts w:ascii="DIN Next LT Arabic" w:hAnsi="DIN Next LT Arabic" w:cs="DIN Next LT Arabic"/>
          <w:noProof/>
          <w:color w:val="0D0D0D"/>
          <w:sz w:val="28"/>
          <w:szCs w:val="28"/>
          <w:shd w:val="clear" w:color="auto" w:fill="FFFFFF"/>
          <w:rtl/>
        </w:rPr>
        <w:t xml:space="preserve"> </w:t>
      </w:r>
      <w:r w:rsidRPr="00815DC0">
        <w:rPr>
          <w:rFonts w:ascii="DIN Next LT Arabic" w:hAnsi="DIN Next LT Arabic" w:cs="DIN Next LT Arabic" w:hint="cs"/>
          <w:noProof/>
          <w:color w:val="0D0D0D"/>
          <w:sz w:val="28"/>
          <w:szCs w:val="28"/>
          <w:shd w:val="clear" w:color="auto" w:fill="FFFFFF"/>
          <w:rtl/>
        </w:rPr>
        <w:t>(القائد، 2018)</w:t>
      </w:r>
      <w:r>
        <w:rPr>
          <w:rFonts w:ascii="DIN Next LT Arabic" w:hAnsi="DIN Next LT Arabic" w:cs="DIN Next LT Arabic" w:hint="cs"/>
          <w:color w:val="0D0D0D"/>
          <w:sz w:val="28"/>
          <w:szCs w:val="28"/>
          <w:shd w:val="clear" w:color="auto" w:fill="FFFFFF"/>
          <w:rtl/>
        </w:rPr>
        <w:t>.</w:t>
      </w:r>
    </w:p>
    <w:p w14:paraId="6AF2FA30" w14:textId="77777777" w:rsidR="00F5492F" w:rsidRDefault="00F5492F" w:rsidP="003855DC">
      <w:pPr>
        <w:bidi/>
        <w:spacing w:line="360" w:lineRule="auto"/>
        <w:ind w:left="720"/>
        <w:jc w:val="highKashida"/>
        <w:rPr>
          <w:rFonts w:ascii="DIN Next LT Arabic" w:hAnsi="DIN Next LT Arabic" w:cs="DIN Next LT Arabic"/>
          <w:color w:val="0D0D0D"/>
          <w:sz w:val="28"/>
          <w:szCs w:val="28"/>
          <w:shd w:val="clear" w:color="auto" w:fill="FFFFFF"/>
          <w:rtl/>
        </w:rPr>
      </w:pPr>
      <w:r w:rsidRPr="003C6DB7">
        <w:rPr>
          <w:rFonts w:ascii="DIN Next LT Arabic" w:hAnsi="DIN Next LT Arabic" w:cs="DIN Next LT Arabic" w:hint="cs"/>
          <w:color w:val="0D0D0D"/>
          <w:sz w:val="28"/>
          <w:szCs w:val="28"/>
          <w:shd w:val="clear" w:color="auto" w:fill="FFFFFF"/>
          <w:rtl/>
        </w:rPr>
        <w:t>بذلك،</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يتضح</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أن</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الهدف</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من</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تقييم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الأداء</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هو</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تعزيز</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التواصل</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والحوار</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بين</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المشرفين</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والمرؤوسين،</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مما</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يتيح</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للمرؤوسين</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فهم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مستواهم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الوظيفي</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وأدائهم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السلوكي</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كما</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يسهم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التقييم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في</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تحديد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مدى</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توافق</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الوظيفة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الحالية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مع</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قدرات</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العامل،</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وتحديد</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المهام</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المستقبلية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المناسبة</w:t>
      </w:r>
      <w:r w:rsidRPr="003C6DB7">
        <w:rPr>
          <w:rFonts w:ascii="DIN Next LT Arabic" w:hAnsi="DIN Next LT Arabic" w:cs="DIN Next LT Arabic"/>
          <w:color w:val="0D0D0D"/>
          <w:sz w:val="28"/>
          <w:szCs w:val="28"/>
          <w:shd w:val="clear" w:color="auto" w:fill="FFFFFF"/>
          <w:rtl/>
        </w:rPr>
        <w:t xml:space="preserve"> </w:t>
      </w:r>
      <w:r w:rsidRPr="003C6DB7">
        <w:rPr>
          <w:rFonts w:ascii="DIN Next LT Arabic" w:hAnsi="DIN Next LT Arabic" w:cs="DIN Next LT Arabic" w:hint="cs"/>
          <w:color w:val="0D0D0D"/>
          <w:sz w:val="28"/>
          <w:szCs w:val="28"/>
          <w:shd w:val="clear" w:color="auto" w:fill="FFFFFF"/>
          <w:rtl/>
        </w:rPr>
        <w:t>له</w:t>
      </w:r>
      <w:r w:rsidRPr="003C6DB7">
        <w:rPr>
          <w:rFonts w:ascii="DIN Next LT Arabic" w:hAnsi="DIN Next LT Arabic" w:cs="DIN Next LT Arabic"/>
          <w:color w:val="0D0D0D"/>
          <w:sz w:val="28"/>
          <w:szCs w:val="28"/>
          <w:shd w:val="clear" w:color="auto" w:fill="FFFFFF"/>
          <w:rtl/>
        </w:rPr>
        <w:t>.</w:t>
      </w:r>
    </w:p>
    <w:p w14:paraId="0674FFE6" w14:textId="77777777" w:rsidR="00F5492F" w:rsidRDefault="00F5492F" w:rsidP="00F5492F">
      <w:pPr>
        <w:pStyle w:val="3"/>
        <w:bidi/>
        <w:rPr>
          <w:shd w:val="clear" w:color="auto" w:fill="FFFFFF"/>
        </w:rPr>
      </w:pPr>
      <w:bookmarkStart w:id="17" w:name="_Toc180358667"/>
      <w:r>
        <w:rPr>
          <w:rFonts w:hint="cs"/>
          <w:shd w:val="clear" w:color="auto" w:fill="FFFFFF"/>
          <w:rtl/>
        </w:rPr>
        <w:lastRenderedPageBreak/>
        <w:t>أهداف تقييم أداء الموظفين</w:t>
      </w:r>
      <w:bookmarkEnd w:id="17"/>
    </w:p>
    <w:p w14:paraId="5189C2CA" w14:textId="77777777" w:rsidR="00F5492F" w:rsidRPr="002A2B6E" w:rsidRDefault="00F5492F" w:rsidP="003855DC">
      <w:pPr>
        <w:bidi/>
        <w:spacing w:line="360" w:lineRule="auto"/>
        <w:jc w:val="highKashida"/>
        <w:rPr>
          <w:rFonts w:ascii="DIN Next LT Arabic" w:hAnsi="DIN Next LT Arabic" w:cs="DIN Next LT Arabic"/>
          <w:color w:val="0D0D0D"/>
          <w:sz w:val="28"/>
          <w:szCs w:val="28"/>
          <w:shd w:val="clear" w:color="auto" w:fill="FFFFFF"/>
          <w:rtl/>
        </w:rPr>
      </w:pPr>
      <w:r w:rsidRPr="002A2B6E">
        <w:rPr>
          <w:rFonts w:ascii="DIN Next LT Arabic" w:hAnsi="DIN Next LT Arabic" w:cs="DIN Next LT Arabic"/>
          <w:color w:val="0D0D0D"/>
          <w:sz w:val="28"/>
          <w:szCs w:val="28"/>
          <w:shd w:val="clear" w:color="auto" w:fill="FFFFFF"/>
          <w:rtl/>
        </w:rPr>
        <w:t>تتعدد الأهداف التي يسعى تقييم الأداء إلى تحقيقها، ويمكن تلخيصها في عدة نقاط رئيسية. أولاً، يساعد التقييم في اقتراح طرق وأساليب فعالة لتحسين سلوك الموظفين وتطوير بيئة العمل، وذلك من خلال تبني أساليب علمية متجددة. كما يساهم في تحديد الموظفين الذين يستحقون الترقيات بناءً على نتائج التقييم، ويساعد في اكتشاف المهارات والمواهب الاستثنائية لدى الأفراد، بهدف دعمهم وتطويرهم</w:t>
      </w:r>
      <w:r w:rsidRPr="002A2B6E">
        <w:rPr>
          <w:rFonts w:ascii="DIN Next LT Arabic" w:hAnsi="DIN Next LT Arabic" w:cs="DIN Next LT Arabic"/>
          <w:color w:val="0D0D0D"/>
          <w:sz w:val="28"/>
          <w:szCs w:val="28"/>
          <w:shd w:val="clear" w:color="auto" w:fill="FFFFFF"/>
        </w:rPr>
        <w:t>.</w:t>
      </w:r>
    </w:p>
    <w:p w14:paraId="2D02ADFA" w14:textId="77777777" w:rsidR="00F5492F" w:rsidRPr="002A2B6E" w:rsidRDefault="00F5492F" w:rsidP="003855DC">
      <w:pPr>
        <w:bidi/>
        <w:spacing w:line="360" w:lineRule="auto"/>
        <w:jc w:val="highKashida"/>
        <w:rPr>
          <w:rFonts w:ascii="DIN Next LT Arabic" w:hAnsi="DIN Next LT Arabic" w:cs="DIN Next LT Arabic"/>
          <w:color w:val="0D0D0D"/>
          <w:sz w:val="28"/>
          <w:szCs w:val="28"/>
          <w:shd w:val="clear" w:color="auto" w:fill="FFFFFF"/>
          <w:rtl/>
        </w:rPr>
      </w:pPr>
      <w:r w:rsidRPr="002A2B6E">
        <w:rPr>
          <w:rFonts w:ascii="DIN Next LT Arabic" w:hAnsi="DIN Next LT Arabic" w:cs="DIN Next LT Arabic"/>
          <w:color w:val="0D0D0D"/>
          <w:sz w:val="28"/>
          <w:szCs w:val="28"/>
          <w:shd w:val="clear" w:color="auto" w:fill="FFFFFF"/>
          <w:rtl/>
        </w:rPr>
        <w:t>بالإضافة إلى ذلك، يعزز تقييم الأداء الشعور بالمسؤولية بين الموظفين، ويعمل على تحديد أولئك الذين قد يكونون غير قادرين على الحفاظ على مستويات الأداء العالية، مما يساهم في التأكد من وجود الشخص المناسب في المكان المناسب. من خلال هذا التقييم، يتم فهم قدرات الموظفين بشكل أفضل، مما يتيح إدارة الموارد البشرية بفعالية</w:t>
      </w:r>
      <w:r w:rsidRPr="002A2B6E">
        <w:rPr>
          <w:rFonts w:ascii="DIN Next LT Arabic" w:hAnsi="DIN Next LT Arabic" w:cs="DIN Next LT Arabic"/>
          <w:color w:val="0D0D0D"/>
          <w:sz w:val="28"/>
          <w:szCs w:val="28"/>
          <w:shd w:val="clear" w:color="auto" w:fill="FFFFFF"/>
        </w:rPr>
        <w:t>.</w:t>
      </w:r>
    </w:p>
    <w:p w14:paraId="5AD92D8E" w14:textId="77777777" w:rsidR="00F5492F" w:rsidRPr="00815DC0" w:rsidRDefault="00F5492F" w:rsidP="003855DC">
      <w:pPr>
        <w:bidi/>
        <w:spacing w:line="360" w:lineRule="auto"/>
        <w:jc w:val="highKashida"/>
        <w:rPr>
          <w:rFonts w:ascii="DIN Next LT Arabic" w:hAnsi="DIN Next LT Arabic" w:cs="DIN Next LT Arabic"/>
          <w:color w:val="0D0D0D"/>
          <w:sz w:val="28"/>
          <w:szCs w:val="28"/>
          <w:shd w:val="clear" w:color="auto" w:fill="FFFFFF"/>
          <w:rtl/>
        </w:rPr>
      </w:pPr>
      <w:r w:rsidRPr="002A2B6E">
        <w:rPr>
          <w:rFonts w:ascii="DIN Next LT Arabic" w:hAnsi="DIN Next LT Arabic" w:cs="DIN Next LT Arabic"/>
          <w:color w:val="0D0D0D"/>
          <w:sz w:val="28"/>
          <w:szCs w:val="28"/>
          <w:shd w:val="clear" w:color="auto" w:fill="FFFFFF"/>
          <w:rtl/>
        </w:rPr>
        <w:t>ومن الأهداف المهمة الأخرى لتقييم الأداء هو التعرف على نقاط الضعف لدى الموظفين وإبلاغهم بها، وهو ما يوفر فرصة للمشرفين لإعداد برامج تطويرية تدعم تحسين الأداء. بناءً على هذه التقييمات، يتم اتخاذ قرارات تتعلق بالرواتب، والمكافآت، والترقيات، لتكافئ الموظفين المتفوقين وتحفز الآخرين على تحسين أدائهم</w:t>
      </w:r>
      <w:r w:rsidRPr="00815DC0">
        <w:rPr>
          <w:rFonts w:ascii="DIN Next LT Arabic" w:hAnsi="DIN Next LT Arabic" w:cs="DIN Next LT Arabic"/>
          <w:color w:val="0D0D0D"/>
          <w:sz w:val="28"/>
          <w:szCs w:val="28"/>
          <w:shd w:val="clear" w:color="auto" w:fill="FFFFFF"/>
        </w:rPr>
        <w:t>.</w:t>
      </w:r>
    </w:p>
    <w:p w14:paraId="58B58357" w14:textId="77777777" w:rsidR="00F5492F" w:rsidRDefault="00F5492F" w:rsidP="003855DC">
      <w:pPr>
        <w:bidi/>
        <w:spacing w:line="360" w:lineRule="auto"/>
        <w:jc w:val="highKashida"/>
        <w:rPr>
          <w:rFonts w:ascii="DIN Next LT Arabic" w:hAnsi="DIN Next LT Arabic" w:cs="DIN Next LT Arabic"/>
          <w:color w:val="0D0D0D"/>
          <w:sz w:val="28"/>
          <w:szCs w:val="28"/>
          <w:shd w:val="clear" w:color="auto" w:fill="FFFFFF"/>
          <w:rtl/>
        </w:rPr>
      </w:pPr>
      <w:r w:rsidRPr="00815DC0">
        <w:rPr>
          <w:rFonts w:ascii="DIN Next LT Arabic" w:hAnsi="DIN Next LT Arabic" w:cs="DIN Next LT Arabic" w:hint="cs"/>
          <w:color w:val="0D0D0D"/>
          <w:sz w:val="28"/>
          <w:szCs w:val="28"/>
          <w:shd w:val="clear" w:color="auto" w:fill="FFFFFF"/>
          <w:rtl/>
        </w:rPr>
        <w:t>هناك</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أيضًا</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ثلاثة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مستويات</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لأهداف</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تقييم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أداء</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الموظف،</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وهي</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كما</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يلي</w:t>
      </w:r>
      <w:r w:rsidRPr="00815DC0">
        <w:rPr>
          <w:rFonts w:ascii="DIN Next LT Arabic" w:hAnsi="DIN Next LT Arabic" w:cs="DIN Next LT Arabic"/>
          <w:color w:val="0D0D0D"/>
          <w:sz w:val="28"/>
          <w:szCs w:val="28"/>
          <w:shd w:val="clear" w:color="auto" w:fill="FFFFFF"/>
          <w:rtl/>
        </w:rPr>
        <w:t>:</w:t>
      </w:r>
    </w:p>
    <w:p w14:paraId="467C89E1" w14:textId="77777777" w:rsidR="00F5492F" w:rsidRPr="00815DC0" w:rsidRDefault="00F5492F" w:rsidP="003855DC">
      <w:pPr>
        <w:numPr>
          <w:ilvl w:val="0"/>
          <w:numId w:val="26"/>
        </w:numPr>
        <w:bidi/>
        <w:spacing w:line="360" w:lineRule="auto"/>
        <w:jc w:val="highKashida"/>
        <w:rPr>
          <w:rFonts w:ascii="DIN Next LT Arabic" w:hAnsi="DIN Next LT Arabic" w:cs="DIN Next LT Arabic"/>
          <w:color w:val="0D0D0D"/>
          <w:sz w:val="28"/>
          <w:szCs w:val="28"/>
          <w:shd w:val="clear" w:color="auto" w:fill="FFFFFF"/>
        </w:rPr>
      </w:pPr>
      <w:r w:rsidRPr="00815DC0">
        <w:rPr>
          <w:rFonts w:ascii="DIN Next LT Arabic" w:hAnsi="DIN Next LT Arabic" w:cs="DIN Next LT Arabic" w:hint="cs"/>
          <w:color w:val="0D0D0D"/>
          <w:sz w:val="28"/>
          <w:szCs w:val="28"/>
          <w:shd w:val="clear" w:color="auto" w:fill="FFFFFF"/>
          <w:rtl/>
        </w:rPr>
        <w:t>على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مستوى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المنظمة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المتمثل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في</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خلق</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مناخ</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الثقة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والتعامل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الأخلاقي</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خلال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التقييم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الموضوعي</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لتلافي</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شكاوى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العمال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ورفع</w:t>
      </w:r>
      <w:r>
        <w:rPr>
          <w:rFonts w:ascii="DIN Next LT Arabic" w:hAnsi="DIN Next LT Arabic" w:cs="DIN Next LT Arabic" w:hint="cs"/>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مستوى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العمال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خلال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استثمار</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قدراتهم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الكامنة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وتطويرها</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خلال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التدريب</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المستمر</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ووضع</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معدلات</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موضوعية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لـ</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أداء</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العمل</w:t>
      </w:r>
      <w:r>
        <w:rPr>
          <w:rFonts w:ascii="DIN Next LT Arabic" w:hAnsi="DIN Next LT Arabic" w:cs="DIN Next LT Arabic" w:hint="cs"/>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خلال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دراسات</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واقعية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وتقييم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برامج</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وأساليب</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إدارة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الموارد</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البشرية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العلاقة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بين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التكلفة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والربح</w:t>
      </w:r>
      <w:r w:rsidRPr="00815DC0">
        <w:rPr>
          <w:rFonts w:ascii="DIN Next LT Arabic" w:hAnsi="DIN Next LT Arabic" w:cs="DIN Next LT Arabic"/>
          <w:color w:val="0D0D0D"/>
          <w:sz w:val="28"/>
          <w:szCs w:val="28"/>
          <w:shd w:val="clear" w:color="auto" w:fill="FFFFFF"/>
          <w:rtl/>
        </w:rPr>
        <w:t>.</w:t>
      </w:r>
    </w:p>
    <w:p w14:paraId="32C25E72" w14:textId="77777777" w:rsidR="00F5492F" w:rsidRDefault="00F5492F" w:rsidP="003855DC">
      <w:pPr>
        <w:numPr>
          <w:ilvl w:val="0"/>
          <w:numId w:val="26"/>
        </w:numPr>
        <w:bidi/>
        <w:spacing w:line="360" w:lineRule="auto"/>
        <w:jc w:val="highKashida"/>
        <w:rPr>
          <w:rFonts w:ascii="DIN Next LT Arabic" w:hAnsi="DIN Next LT Arabic" w:cs="DIN Next LT Arabic"/>
          <w:color w:val="0D0D0D"/>
          <w:sz w:val="28"/>
          <w:szCs w:val="28"/>
          <w:shd w:val="clear" w:color="auto" w:fill="FFFFFF"/>
        </w:rPr>
      </w:pP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على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مستوى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القسم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عملية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تقييم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الأداء</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ليست</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سهلة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بالنسبة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للمديرين؛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لذلك،</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يجب</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عليهم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تطوير</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مهاراتهم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وقدراتهم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خلال</w:t>
      </w:r>
      <w:r>
        <w:rPr>
          <w:rFonts w:ascii="DIN Next LT Arabic" w:hAnsi="DIN Next LT Arabic" w:cs="DIN Next LT Arabic" w:hint="cs"/>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التحديد</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العلمي</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لكيفية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أداء</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العمال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لوظائفهم،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وإقامة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علاقات</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مع</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العمال،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وتعزيز</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lastRenderedPageBreak/>
        <w:t>قدراتهم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في</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مجالات</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الإشراف</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والتوجيه،</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واتخاذ</w:t>
      </w:r>
      <w:r>
        <w:rPr>
          <w:rFonts w:ascii="DIN Next LT Arabic" w:hAnsi="DIN Next LT Arabic" w:cs="DIN Next LT Arabic" w:hint="cs"/>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القرارات</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المتعلقة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بالموظفين</w:t>
      </w:r>
      <w:r w:rsidRPr="00815DC0">
        <w:rPr>
          <w:rFonts w:ascii="DIN Next LT Arabic" w:hAnsi="DIN Next LT Arabic" w:cs="DIN Next LT Arabic"/>
          <w:color w:val="0D0D0D"/>
          <w:sz w:val="28"/>
          <w:szCs w:val="28"/>
          <w:shd w:val="clear" w:color="auto" w:fill="FFFFFF"/>
          <w:rtl/>
        </w:rPr>
        <w:t>.</w:t>
      </w:r>
    </w:p>
    <w:p w14:paraId="65AE0FDB" w14:textId="77777777" w:rsidR="00F5492F" w:rsidRDefault="00F5492F" w:rsidP="003855DC">
      <w:pPr>
        <w:numPr>
          <w:ilvl w:val="0"/>
          <w:numId w:val="26"/>
        </w:numPr>
        <w:bidi/>
        <w:spacing w:line="360" w:lineRule="auto"/>
        <w:jc w:val="highKashida"/>
        <w:rPr>
          <w:rFonts w:ascii="DIN Next LT Arabic" w:hAnsi="DIN Next LT Arabic" w:cs="DIN Next LT Arabic"/>
          <w:color w:val="0D0D0D"/>
          <w:sz w:val="28"/>
          <w:szCs w:val="28"/>
          <w:shd w:val="clear" w:color="auto" w:fill="FFFFFF"/>
        </w:rPr>
      </w:pPr>
      <w:r w:rsidRPr="00815DC0">
        <w:rPr>
          <w:rFonts w:ascii="DIN Next LT Arabic" w:hAnsi="DIN Next LT Arabic" w:cs="DIN Next LT Arabic" w:hint="cs"/>
          <w:color w:val="0D0D0D"/>
          <w:sz w:val="28"/>
          <w:szCs w:val="28"/>
          <w:shd w:val="clear" w:color="auto" w:fill="FFFFFF"/>
          <w:rtl/>
        </w:rPr>
        <w:t>على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مستوى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المرؤوسين،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يتم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التعبير</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عن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هذه</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الأهداف</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من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خلال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زيادة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إحساس</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المرؤوسين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بالمسؤولية،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والحصول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على</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الحوافز</w:t>
      </w:r>
      <w:r>
        <w:rPr>
          <w:rFonts w:ascii="DIN Next LT Arabic" w:hAnsi="DIN Next LT Arabic" w:cs="DIN Next LT Arabic" w:hint="cs"/>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المادية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والمعنوية،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وتجنب</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العقوبات</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يساهم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إجراء</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تقييم</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الأداء</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أيضًا</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في</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التوصية</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بأساليب</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ووسائل</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تطوير</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سلوك</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الموظفين</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باستخدام</w:t>
      </w:r>
      <w:r>
        <w:rPr>
          <w:rFonts w:ascii="DIN Next LT Arabic" w:hAnsi="DIN Next LT Arabic" w:cs="DIN Next LT Arabic" w:hint="cs"/>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الأساليب</w:t>
      </w:r>
      <w:r w:rsidRPr="00815DC0">
        <w:rPr>
          <w:rFonts w:ascii="DIN Next LT Arabic" w:hAnsi="DIN Next LT Arabic" w:cs="DIN Next LT Arabic"/>
          <w:color w:val="0D0D0D"/>
          <w:sz w:val="28"/>
          <w:szCs w:val="28"/>
          <w:shd w:val="clear" w:color="auto" w:fill="FFFFFF"/>
          <w:rtl/>
        </w:rPr>
        <w:t xml:space="preserve"> </w:t>
      </w:r>
      <w:r w:rsidRPr="00815DC0">
        <w:rPr>
          <w:rFonts w:ascii="DIN Next LT Arabic" w:hAnsi="DIN Next LT Arabic" w:cs="DIN Next LT Arabic" w:hint="cs"/>
          <w:color w:val="0D0D0D"/>
          <w:sz w:val="28"/>
          <w:szCs w:val="28"/>
          <w:shd w:val="clear" w:color="auto" w:fill="FFFFFF"/>
          <w:rtl/>
        </w:rPr>
        <w:t>العلمية</w:t>
      </w:r>
      <w:r>
        <w:rPr>
          <w:rFonts w:ascii="DIN Next LT Arabic" w:hAnsi="DIN Next LT Arabic" w:cs="DIN Next LT Arabic"/>
          <w:noProof/>
          <w:color w:val="0D0D0D"/>
          <w:sz w:val="28"/>
          <w:szCs w:val="28"/>
          <w:shd w:val="clear" w:color="auto" w:fill="FFFFFF"/>
          <w:rtl/>
        </w:rPr>
        <w:t xml:space="preserve"> </w:t>
      </w:r>
      <w:r w:rsidRPr="00815DC0">
        <w:rPr>
          <w:rFonts w:ascii="DIN Next LT Arabic" w:hAnsi="DIN Next LT Arabic" w:cs="DIN Next LT Arabic" w:hint="cs"/>
          <w:noProof/>
          <w:color w:val="0D0D0D"/>
          <w:sz w:val="28"/>
          <w:szCs w:val="28"/>
          <w:shd w:val="clear" w:color="auto" w:fill="FFFFFF"/>
          <w:rtl/>
        </w:rPr>
        <w:t>(الشرفات، 2017)</w:t>
      </w:r>
      <w:r>
        <w:rPr>
          <w:rFonts w:ascii="DIN Next LT Arabic" w:hAnsi="DIN Next LT Arabic" w:cs="DIN Next LT Arabic" w:hint="cs"/>
          <w:color w:val="0D0D0D"/>
          <w:sz w:val="28"/>
          <w:szCs w:val="28"/>
          <w:shd w:val="clear" w:color="auto" w:fill="FFFFFF"/>
          <w:rtl/>
        </w:rPr>
        <w:t>.</w:t>
      </w:r>
    </w:p>
    <w:p w14:paraId="61A33998" w14:textId="77777777" w:rsidR="00F5492F" w:rsidRDefault="00F5492F" w:rsidP="00F5492F">
      <w:pPr>
        <w:pStyle w:val="3"/>
        <w:bidi/>
        <w:rPr>
          <w:shd w:val="clear" w:color="auto" w:fill="FFFFFF"/>
        </w:rPr>
      </w:pPr>
      <w:bookmarkStart w:id="18" w:name="_Toc180358668"/>
      <w:r>
        <w:rPr>
          <w:rFonts w:hint="cs"/>
          <w:shd w:val="clear" w:color="auto" w:fill="FFFFFF"/>
          <w:rtl/>
        </w:rPr>
        <w:t>خطوات عملية تقييم أداء الموظفين:</w:t>
      </w:r>
      <w:bookmarkEnd w:id="18"/>
    </w:p>
    <w:p w14:paraId="4DE571C8" w14:textId="77777777" w:rsidR="00F5492F" w:rsidRPr="0081230A" w:rsidRDefault="00F5492F" w:rsidP="003855DC">
      <w:pPr>
        <w:bidi/>
        <w:spacing w:line="360" w:lineRule="auto"/>
        <w:jc w:val="highKashida"/>
        <w:rPr>
          <w:rFonts w:ascii="DIN Next LT Arabic" w:hAnsi="DIN Next LT Arabic" w:cs="DIN Next LT Arabic"/>
          <w:color w:val="0D0D0D"/>
          <w:sz w:val="28"/>
          <w:szCs w:val="28"/>
          <w:shd w:val="clear" w:color="auto" w:fill="FFFFFF"/>
        </w:rPr>
      </w:pPr>
      <w:r w:rsidRPr="0081230A">
        <w:rPr>
          <w:rFonts w:ascii="DIN Next LT Arabic" w:hAnsi="DIN Next LT Arabic" w:cs="DIN Next LT Arabic" w:hint="cs"/>
          <w:color w:val="0D0D0D"/>
          <w:sz w:val="28"/>
          <w:szCs w:val="28"/>
          <w:shd w:val="clear" w:color="auto" w:fill="FFFFFF"/>
          <w:rtl/>
        </w:rPr>
        <w:t>عملية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الأداء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هي</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إجراء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دوري</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وواحدة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من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أكثر</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وظائف</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الإدارة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حيوية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لذلك،</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يجب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الحرص</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على</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تنفيذها</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بشكل</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تدريجي</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وموضوعي</w:t>
      </w:r>
      <w:r>
        <w:rPr>
          <w:rFonts w:ascii="DIN Next LT Arabic" w:hAnsi="DIN Next LT Arabic" w:cs="DIN Next LT Arabic" w:hint="cs"/>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وفق</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خطوات</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محددة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ومخططة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جيدًا</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يمكن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تلخيص</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هذه</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العملية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على</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النحو</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التالي</w:t>
      </w:r>
      <w:r w:rsidRPr="0081230A">
        <w:rPr>
          <w:rFonts w:ascii="DIN Next LT Arabic" w:hAnsi="DIN Next LT Arabic" w:cs="DIN Next LT Arabic"/>
          <w:color w:val="0D0D0D"/>
          <w:sz w:val="28"/>
          <w:szCs w:val="28"/>
          <w:shd w:val="clear" w:color="auto" w:fill="FFFFFF"/>
          <w:rtl/>
        </w:rPr>
        <w:t>:</w:t>
      </w:r>
    </w:p>
    <w:p w14:paraId="764ADF44" w14:textId="77777777" w:rsidR="00F5492F" w:rsidRPr="0081230A" w:rsidRDefault="00F5492F" w:rsidP="003855DC">
      <w:pPr>
        <w:numPr>
          <w:ilvl w:val="0"/>
          <w:numId w:val="27"/>
        </w:numPr>
        <w:bidi/>
        <w:spacing w:line="360" w:lineRule="auto"/>
        <w:jc w:val="highKashida"/>
        <w:rPr>
          <w:rFonts w:ascii="DIN Next LT Arabic" w:hAnsi="DIN Next LT Arabic" w:cs="DIN Next LT Arabic"/>
          <w:color w:val="0D0D0D"/>
          <w:sz w:val="28"/>
          <w:szCs w:val="28"/>
          <w:shd w:val="clear" w:color="auto" w:fill="FFFFFF"/>
        </w:rPr>
      </w:pP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وضع</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معايير</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الأداء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قبل</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إجراء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أي</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يجب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تحديد</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معايير</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الأداء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يجب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أن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تكون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واضحة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ومحددة،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خاصة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من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وجهة</w:t>
      </w:r>
      <w:r>
        <w:rPr>
          <w:rFonts w:ascii="DIN Next LT Arabic" w:hAnsi="DIN Next LT Arabic" w:cs="DIN Next LT Arabic" w:hint="cs"/>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نظر</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الموظفين،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ويجب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أن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تستند</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إلى</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المتطلبات</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ذات</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الصلة</w:t>
      </w:r>
      <w:r w:rsidRPr="0081230A">
        <w:rPr>
          <w:rFonts w:ascii="DIN Next LT Arabic" w:hAnsi="DIN Next LT Arabic" w:cs="DIN Next LT Arabic"/>
          <w:color w:val="0D0D0D"/>
          <w:sz w:val="28"/>
          <w:szCs w:val="28"/>
          <w:shd w:val="clear" w:color="auto" w:fill="FFFFFF"/>
          <w:rtl/>
        </w:rPr>
        <w:t>.</w:t>
      </w:r>
      <w:r>
        <w:rPr>
          <w:rFonts w:ascii="DIN Next LT Arabic" w:hAnsi="DIN Next LT Arabic" w:cs="DIN Next LT Arabic" w:hint="cs"/>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تحليل</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الوظيفة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وانعكاسها</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في</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الوصف</w:t>
      </w:r>
      <w:r w:rsidRPr="0081230A">
        <w:rPr>
          <w:rFonts w:ascii="DIN Next LT Arabic" w:hAnsi="DIN Next LT Arabic" w:cs="DIN Next LT Arabic"/>
          <w:color w:val="0D0D0D"/>
          <w:sz w:val="28"/>
          <w:szCs w:val="28"/>
          <w:shd w:val="clear" w:color="auto" w:fill="FFFFFF"/>
          <w:rtl/>
        </w:rPr>
        <w:t xml:space="preserve"> </w:t>
      </w:r>
      <w:proofErr w:type="gramStart"/>
      <w:r w:rsidRPr="0081230A">
        <w:rPr>
          <w:rFonts w:ascii="DIN Next LT Arabic" w:hAnsi="DIN Next LT Arabic" w:cs="DIN Next LT Arabic" w:hint="cs"/>
          <w:color w:val="0D0D0D"/>
          <w:sz w:val="28"/>
          <w:szCs w:val="28"/>
          <w:shd w:val="clear" w:color="auto" w:fill="FFFFFF"/>
          <w:rtl/>
        </w:rPr>
        <w:t>الوظيفي</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w:t>
      </w:r>
      <w:proofErr w:type="gramEnd"/>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وأن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هذه</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المعايير</w:t>
      </w:r>
      <w:r>
        <w:rPr>
          <w:rFonts w:ascii="DIN Next LT Arabic" w:hAnsi="DIN Next LT Arabic" w:cs="DIN Next LT Arabic" w:hint="cs"/>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مكتوبة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وعادلة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وقابلة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للقياس</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ومعلنة</w:t>
      </w:r>
      <w:r w:rsidRPr="0081230A">
        <w:rPr>
          <w:rFonts w:ascii="DIN Next LT Arabic" w:hAnsi="DIN Next LT Arabic" w:cs="DIN Next LT Arabic"/>
          <w:color w:val="0D0D0D"/>
          <w:sz w:val="28"/>
          <w:szCs w:val="28"/>
          <w:shd w:val="clear" w:color="auto" w:fill="FFFFFF"/>
          <w:rtl/>
        </w:rPr>
        <w:t>.</w:t>
      </w:r>
    </w:p>
    <w:p w14:paraId="31643D33" w14:textId="77777777" w:rsidR="00F5492F" w:rsidRPr="0081230A" w:rsidRDefault="00F5492F" w:rsidP="003855DC">
      <w:pPr>
        <w:numPr>
          <w:ilvl w:val="0"/>
          <w:numId w:val="27"/>
        </w:numPr>
        <w:bidi/>
        <w:spacing w:line="360" w:lineRule="auto"/>
        <w:jc w:val="highKashida"/>
        <w:rPr>
          <w:rFonts w:ascii="DIN Next LT Arabic" w:hAnsi="DIN Next LT Arabic" w:cs="DIN Next LT Arabic"/>
          <w:color w:val="0D0D0D"/>
          <w:sz w:val="28"/>
          <w:szCs w:val="28"/>
          <w:shd w:val="clear" w:color="auto" w:fill="FFFFFF"/>
        </w:rPr>
      </w:pP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تحديد</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طرق</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الأداء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ومقارنتها</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لاختيار</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الطريقة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الأنسب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لإجراء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سليم،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وكذلك</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تحديد</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المؤشرات</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التي</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تقيس</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درجة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انضباط</w:t>
      </w:r>
      <w:r>
        <w:rPr>
          <w:rFonts w:ascii="DIN Next LT Arabic" w:hAnsi="DIN Next LT Arabic" w:cs="DIN Next LT Arabic" w:hint="cs"/>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الموظف</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وفاعليته</w:t>
      </w:r>
      <w:r w:rsidRPr="0081230A">
        <w:rPr>
          <w:rFonts w:ascii="DIN Next LT Arabic" w:hAnsi="DIN Next LT Arabic" w:cs="DIN Next LT Arabic"/>
          <w:color w:val="0D0D0D"/>
          <w:sz w:val="28"/>
          <w:szCs w:val="28"/>
          <w:shd w:val="clear" w:color="auto" w:fill="FFFFFF"/>
          <w:rtl/>
        </w:rPr>
        <w:t>.</w:t>
      </w:r>
    </w:p>
    <w:p w14:paraId="6D8C8CFD" w14:textId="77777777" w:rsidR="00F5492F" w:rsidRPr="00AE394E" w:rsidRDefault="00F5492F" w:rsidP="003855DC">
      <w:pPr>
        <w:pStyle w:val="af5"/>
        <w:numPr>
          <w:ilvl w:val="0"/>
          <w:numId w:val="27"/>
        </w:numPr>
        <w:bidi/>
        <w:spacing w:line="360" w:lineRule="auto"/>
        <w:jc w:val="highKashida"/>
        <w:rPr>
          <w:rFonts w:ascii="DIN Next LT Arabic" w:eastAsia="Calibri" w:hAnsi="DIN Next LT Arabic" w:cs="DIN Next LT Arabic"/>
          <w:color w:val="0D0D0D"/>
          <w:kern w:val="2"/>
          <w:sz w:val="28"/>
          <w:szCs w:val="28"/>
          <w:shd w:val="clear" w:color="auto" w:fill="FFFFFF"/>
        </w:rPr>
      </w:pPr>
      <w:r w:rsidRPr="00AE394E">
        <w:rPr>
          <w:rFonts w:ascii="DIN Next LT Arabic" w:eastAsia="Calibri" w:hAnsi="DIN Next LT Arabic" w:cs="DIN Next LT Arabic"/>
          <w:color w:val="0D0D0D"/>
          <w:kern w:val="2"/>
          <w:sz w:val="28"/>
          <w:szCs w:val="28"/>
          <w:shd w:val="clear" w:color="auto" w:fill="FFFFFF"/>
          <w:rtl/>
        </w:rPr>
        <w:t xml:space="preserve"> </w:t>
      </w:r>
      <w:r w:rsidRPr="00AE394E">
        <w:rPr>
          <w:rFonts w:ascii="DIN Next LT Arabic" w:eastAsia="Calibri" w:hAnsi="DIN Next LT Arabic" w:cs="DIN Next LT Arabic" w:hint="cs"/>
          <w:color w:val="0D0D0D"/>
          <w:kern w:val="2"/>
          <w:sz w:val="28"/>
          <w:szCs w:val="28"/>
          <w:shd w:val="clear" w:color="auto" w:fill="FFFFFF"/>
          <w:rtl/>
        </w:rPr>
        <w:t>المسئولية</w:t>
      </w:r>
      <w:r w:rsidRPr="00AE394E">
        <w:rPr>
          <w:rFonts w:ascii="DIN Next LT Arabic" w:eastAsia="Calibri" w:hAnsi="DIN Next LT Arabic" w:cs="DIN Next LT Arabic"/>
          <w:color w:val="0D0D0D"/>
          <w:kern w:val="2"/>
          <w:sz w:val="28"/>
          <w:szCs w:val="28"/>
          <w:shd w:val="clear" w:color="auto" w:fill="FFFFFF"/>
          <w:rtl/>
        </w:rPr>
        <w:t xml:space="preserve"> </w:t>
      </w:r>
      <w:r w:rsidRPr="00AE394E">
        <w:rPr>
          <w:rFonts w:ascii="DIN Next LT Arabic" w:eastAsia="Calibri" w:hAnsi="DIN Next LT Arabic" w:cs="DIN Next LT Arabic" w:hint="cs"/>
          <w:color w:val="0D0D0D"/>
          <w:kern w:val="2"/>
          <w:sz w:val="28"/>
          <w:szCs w:val="28"/>
          <w:shd w:val="clear" w:color="auto" w:fill="FFFFFF"/>
          <w:rtl/>
        </w:rPr>
        <w:t>عن</w:t>
      </w:r>
      <w:r w:rsidRPr="00AE394E">
        <w:rPr>
          <w:rFonts w:ascii="DIN Next LT Arabic" w:eastAsia="Calibri" w:hAnsi="DIN Next LT Arabic" w:cs="DIN Next LT Arabic"/>
          <w:color w:val="0D0D0D"/>
          <w:kern w:val="2"/>
          <w:sz w:val="28"/>
          <w:szCs w:val="28"/>
          <w:shd w:val="clear" w:color="auto" w:fill="FFFFFF"/>
          <w:rtl/>
        </w:rPr>
        <w:t xml:space="preserve"> </w:t>
      </w:r>
      <w:r w:rsidRPr="00AE394E">
        <w:rPr>
          <w:rFonts w:ascii="DIN Next LT Arabic" w:eastAsia="Calibri" w:hAnsi="DIN Next LT Arabic" w:cs="DIN Next LT Arabic" w:hint="cs"/>
          <w:color w:val="0D0D0D"/>
          <w:kern w:val="2"/>
          <w:sz w:val="28"/>
          <w:szCs w:val="28"/>
          <w:shd w:val="clear" w:color="auto" w:fill="FFFFFF"/>
          <w:rtl/>
        </w:rPr>
        <w:t>تقييم</w:t>
      </w:r>
      <w:r w:rsidRPr="00AE394E">
        <w:rPr>
          <w:rFonts w:ascii="DIN Next LT Arabic" w:eastAsia="Calibri" w:hAnsi="DIN Next LT Arabic" w:cs="DIN Next LT Arabic"/>
          <w:color w:val="0D0D0D"/>
          <w:kern w:val="2"/>
          <w:sz w:val="28"/>
          <w:szCs w:val="28"/>
          <w:shd w:val="clear" w:color="auto" w:fill="FFFFFF"/>
          <w:rtl/>
        </w:rPr>
        <w:t xml:space="preserve"> </w:t>
      </w:r>
      <w:r w:rsidRPr="00AE394E">
        <w:rPr>
          <w:rFonts w:ascii="DIN Next LT Arabic" w:eastAsia="Calibri" w:hAnsi="DIN Next LT Arabic" w:cs="DIN Next LT Arabic" w:hint="cs"/>
          <w:color w:val="0D0D0D"/>
          <w:kern w:val="2"/>
          <w:sz w:val="28"/>
          <w:szCs w:val="28"/>
          <w:shd w:val="clear" w:color="auto" w:fill="FFFFFF"/>
          <w:rtl/>
        </w:rPr>
        <w:t>الأداء</w:t>
      </w:r>
      <w:r w:rsidRPr="00AE394E">
        <w:rPr>
          <w:rFonts w:ascii="DIN Next LT Arabic" w:eastAsia="Calibri" w:hAnsi="DIN Next LT Arabic" w:cs="DIN Next LT Arabic"/>
          <w:color w:val="0D0D0D"/>
          <w:kern w:val="2"/>
          <w:sz w:val="28"/>
          <w:szCs w:val="28"/>
          <w:shd w:val="clear" w:color="auto" w:fill="FFFFFF"/>
          <w:rtl/>
        </w:rPr>
        <w:t>: يمكن أن يتم تقييم أداء الموظفين من عدة أطراف، حيث لا يقتصر الأمر فقط على المديرين والمشرفين. هؤلاء الأشخاص يتابعون عن كثب أداء الموظفين خلال تنفيذهم للمهام اليومية، وبالتالي يكون لديهم رؤية دقيقة لأداء الأفراد في سياق عملهم. بالإضافة إلى ذلك، يمكن للموظف نفسه أن يقيم أدائه من خلال استخدام نماذج التقييم الذاتي التي تتيح له النظر إلى عمله الخاص وتحليل جوانب القوة والضعف فيه</w:t>
      </w:r>
      <w:r w:rsidRPr="00AE394E">
        <w:rPr>
          <w:rFonts w:ascii="DIN Next LT Arabic" w:eastAsia="Calibri" w:hAnsi="DIN Next LT Arabic" w:cs="DIN Next LT Arabic"/>
          <w:color w:val="0D0D0D"/>
          <w:kern w:val="2"/>
          <w:sz w:val="28"/>
          <w:szCs w:val="28"/>
          <w:shd w:val="clear" w:color="auto" w:fill="FFFFFF"/>
        </w:rPr>
        <w:t>.</w:t>
      </w:r>
      <w:r>
        <w:rPr>
          <w:rFonts w:ascii="DIN Next LT Arabic" w:eastAsia="Calibri" w:hAnsi="DIN Next LT Arabic" w:cs="DIN Next LT Arabic" w:hint="cs"/>
          <w:color w:val="0D0D0D"/>
          <w:kern w:val="2"/>
          <w:sz w:val="28"/>
          <w:szCs w:val="28"/>
          <w:shd w:val="clear" w:color="auto" w:fill="FFFFFF"/>
          <w:rtl/>
        </w:rPr>
        <w:t xml:space="preserve"> </w:t>
      </w:r>
      <w:r w:rsidRPr="00AE394E">
        <w:rPr>
          <w:rFonts w:ascii="DIN Next LT Arabic" w:eastAsia="Calibri" w:hAnsi="DIN Next LT Arabic" w:cs="DIN Next LT Arabic"/>
          <w:color w:val="0D0D0D"/>
          <w:sz w:val="28"/>
          <w:szCs w:val="28"/>
          <w:shd w:val="clear" w:color="auto" w:fill="FFFFFF"/>
          <w:rtl/>
        </w:rPr>
        <w:t xml:space="preserve">من جهة أخرى، يمكن أن يتم التقييم أيضاً من خلال الزملاء في العمل، حيث يقوم الموظفون بتقييم أداء بعضهم </w:t>
      </w:r>
      <w:r w:rsidRPr="00AE394E">
        <w:rPr>
          <w:rFonts w:ascii="DIN Next LT Arabic" w:eastAsia="Calibri" w:hAnsi="DIN Next LT Arabic" w:cs="DIN Next LT Arabic"/>
          <w:color w:val="0D0D0D"/>
          <w:sz w:val="28"/>
          <w:szCs w:val="28"/>
          <w:shd w:val="clear" w:color="auto" w:fill="FFFFFF"/>
          <w:rtl/>
        </w:rPr>
        <w:lastRenderedPageBreak/>
        <w:t>البعض. لكن هذا النوع من التقييم قد يسبب بعض المشكلات مثل زيادة التوتر والصراعات بين العاملين، مما يقلل من فعاليته</w:t>
      </w:r>
      <w:r w:rsidRPr="00AE394E">
        <w:rPr>
          <w:rFonts w:ascii="DIN Next LT Arabic" w:eastAsia="Calibri" w:hAnsi="DIN Next LT Arabic" w:cs="DIN Next LT Arabic"/>
          <w:color w:val="0D0D0D"/>
          <w:sz w:val="28"/>
          <w:szCs w:val="28"/>
          <w:shd w:val="clear" w:color="auto" w:fill="FFFFFF"/>
        </w:rPr>
        <w:t>.</w:t>
      </w:r>
      <w:r>
        <w:rPr>
          <w:rFonts w:ascii="DIN Next LT Arabic" w:eastAsia="Calibri" w:hAnsi="DIN Next LT Arabic" w:cs="DIN Next LT Arabic" w:hint="cs"/>
          <w:color w:val="0D0D0D"/>
          <w:sz w:val="28"/>
          <w:szCs w:val="28"/>
          <w:shd w:val="clear" w:color="auto" w:fill="FFFFFF"/>
          <w:rtl/>
        </w:rPr>
        <w:t xml:space="preserve"> </w:t>
      </w:r>
      <w:r w:rsidRPr="00AE394E">
        <w:rPr>
          <w:rFonts w:ascii="DIN Next LT Arabic" w:eastAsia="Calibri" w:hAnsi="DIN Next LT Arabic" w:cs="DIN Next LT Arabic"/>
          <w:color w:val="0D0D0D"/>
          <w:sz w:val="28"/>
          <w:szCs w:val="28"/>
          <w:shd w:val="clear" w:color="auto" w:fill="FFFFFF"/>
          <w:rtl/>
        </w:rPr>
        <w:t>هناك أيضاً طريقة لتقييم الأداء من خلال الفريق ككل، وهو نمط مستمد من منهجية الجودة الشاملة التي تشجع على العمل الجماعي، ويعتمد نجاح هذا التقييم على مدى تناغم وتماسك الفريق ككل</w:t>
      </w:r>
      <w:r w:rsidRPr="00AE394E">
        <w:rPr>
          <w:rFonts w:ascii="DIN Next LT Arabic" w:eastAsia="Calibri" w:hAnsi="DIN Next LT Arabic" w:cs="DIN Next LT Arabic"/>
          <w:color w:val="0D0D0D"/>
          <w:sz w:val="28"/>
          <w:szCs w:val="28"/>
          <w:shd w:val="clear" w:color="auto" w:fill="FFFFFF"/>
        </w:rPr>
        <w:t>.</w:t>
      </w:r>
      <w:r>
        <w:rPr>
          <w:rFonts w:ascii="DIN Next LT Arabic" w:eastAsia="Calibri" w:hAnsi="DIN Next LT Arabic" w:cs="DIN Next LT Arabic" w:hint="cs"/>
          <w:color w:val="0D0D0D"/>
          <w:sz w:val="28"/>
          <w:szCs w:val="28"/>
          <w:shd w:val="clear" w:color="auto" w:fill="FFFFFF"/>
          <w:rtl/>
        </w:rPr>
        <w:t xml:space="preserve"> </w:t>
      </w:r>
      <w:r w:rsidRPr="00AE394E">
        <w:rPr>
          <w:rFonts w:ascii="DIN Next LT Arabic" w:eastAsia="Calibri" w:hAnsi="DIN Next LT Arabic" w:cs="DIN Next LT Arabic"/>
          <w:color w:val="0D0D0D"/>
          <w:sz w:val="28"/>
          <w:szCs w:val="28"/>
          <w:shd w:val="clear" w:color="auto" w:fill="FFFFFF"/>
          <w:rtl/>
        </w:rPr>
        <w:t>أخيراً، يمكن أن يتم التقييم بواسطة العملاء، سواء كانوا عملاء خارجيين يتلقون خدمات المنظمة، أو عملاء داخليين وهم الموظفون الذين يتعاملون مع مخرجات عمل الزملاء في مراحل مختلفة من سير العمل</w:t>
      </w:r>
    </w:p>
    <w:p w14:paraId="4409C058" w14:textId="77777777" w:rsidR="00F5492F" w:rsidRPr="0081230A" w:rsidRDefault="00F5492F" w:rsidP="003855DC">
      <w:pPr>
        <w:numPr>
          <w:ilvl w:val="0"/>
          <w:numId w:val="27"/>
        </w:numPr>
        <w:bidi/>
        <w:spacing w:line="360" w:lineRule="auto"/>
        <w:jc w:val="highKashida"/>
        <w:rPr>
          <w:rFonts w:ascii="DIN Next LT Arabic" w:hAnsi="DIN Next LT Arabic" w:cs="DIN Next LT Arabic"/>
          <w:color w:val="0D0D0D"/>
          <w:sz w:val="28"/>
          <w:szCs w:val="28"/>
          <w:shd w:val="clear" w:color="auto" w:fill="FFFFFF"/>
          <w:rtl/>
        </w:rPr>
      </w:pP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تدريب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المسؤولين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عن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إجراء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الأداء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يساهم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غياب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المهارة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والكفاءة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والخبرة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من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جانب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المسؤولين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عن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عملية</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الأداء</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في</w:t>
      </w:r>
      <w:r>
        <w:rPr>
          <w:rFonts w:ascii="DIN Next LT Arabic" w:hAnsi="DIN Next LT Arabic" w:cs="DIN Next LT Arabic" w:hint="cs"/>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حدوث</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عدد</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كبير</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من</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عيوب</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برنامج</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تقييم</w:t>
      </w:r>
      <w:r w:rsidRPr="0081230A">
        <w:rPr>
          <w:rFonts w:ascii="DIN Next LT Arabic" w:hAnsi="DIN Next LT Arabic" w:cs="DIN Next LT Arabic"/>
          <w:color w:val="0D0D0D"/>
          <w:sz w:val="28"/>
          <w:szCs w:val="28"/>
          <w:shd w:val="clear" w:color="auto" w:fill="FFFFFF"/>
          <w:rtl/>
        </w:rPr>
        <w:t xml:space="preserve"> </w:t>
      </w:r>
      <w:r w:rsidRPr="0081230A">
        <w:rPr>
          <w:rFonts w:ascii="DIN Next LT Arabic" w:hAnsi="DIN Next LT Arabic" w:cs="DIN Next LT Arabic" w:hint="cs"/>
          <w:color w:val="0D0D0D"/>
          <w:sz w:val="28"/>
          <w:szCs w:val="28"/>
          <w:shd w:val="clear" w:color="auto" w:fill="FFFFFF"/>
          <w:rtl/>
        </w:rPr>
        <w:t>الأداء</w:t>
      </w:r>
      <w:r>
        <w:rPr>
          <w:rFonts w:ascii="DIN Next LT Arabic" w:hAnsi="DIN Next LT Arabic" w:cs="DIN Next LT Arabic"/>
          <w:noProof/>
          <w:color w:val="0D0D0D"/>
          <w:sz w:val="28"/>
          <w:szCs w:val="28"/>
          <w:shd w:val="clear" w:color="auto" w:fill="FFFFFF"/>
          <w:rtl/>
        </w:rPr>
        <w:t xml:space="preserve"> </w:t>
      </w:r>
      <w:r w:rsidRPr="006876B7">
        <w:rPr>
          <w:rFonts w:ascii="DIN Next LT Arabic" w:hAnsi="DIN Next LT Arabic" w:cs="DIN Next LT Arabic" w:hint="cs"/>
          <w:noProof/>
          <w:color w:val="0D0D0D"/>
          <w:sz w:val="28"/>
          <w:szCs w:val="28"/>
          <w:shd w:val="clear" w:color="auto" w:fill="FFFFFF"/>
          <w:rtl/>
        </w:rPr>
        <w:t>(حميد، 2020)</w:t>
      </w:r>
      <w:r>
        <w:rPr>
          <w:rFonts w:ascii="DIN Next LT Arabic" w:hAnsi="DIN Next LT Arabic" w:cs="DIN Next LT Arabic" w:hint="cs"/>
          <w:color w:val="0D0D0D"/>
          <w:sz w:val="28"/>
          <w:szCs w:val="28"/>
          <w:shd w:val="clear" w:color="auto" w:fill="FFFFFF"/>
          <w:rtl/>
        </w:rPr>
        <w:t>.</w:t>
      </w:r>
    </w:p>
    <w:p w14:paraId="4524C251" w14:textId="77777777" w:rsidR="00F5492F" w:rsidRDefault="00F5492F" w:rsidP="00F5492F">
      <w:pPr>
        <w:bidi/>
        <w:spacing w:line="360" w:lineRule="auto"/>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تاريخ البنوك في المملكة:</w:t>
      </w:r>
    </w:p>
    <w:p w14:paraId="2E3F68CE" w14:textId="77777777" w:rsidR="00F5492F"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r w:rsidRPr="00016B63">
        <w:rPr>
          <w:rFonts w:ascii="DIN Next LT Arabic" w:hAnsi="DIN Next LT Arabic" w:cs="DIN Next LT Arabic" w:hint="cs"/>
          <w:color w:val="0D0D0D"/>
          <w:sz w:val="28"/>
          <w:szCs w:val="28"/>
          <w:shd w:val="clear" w:color="auto" w:fill="FFFFFF"/>
          <w:rtl/>
        </w:rPr>
        <w:t>يرجع</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ظهور</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البنوك</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التجارية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في</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المملكة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العربية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السعودية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إلى</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أواخر</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القرن</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التاسع</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عشر</w:t>
      </w:r>
      <w:r>
        <w:rPr>
          <w:rFonts w:ascii="DIN Next LT Arabic" w:hAnsi="DIN Next LT Arabic" w:cs="DIN Next LT Arabic" w:hint="cs"/>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وبداية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القرن</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العشرين</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للميلاد،</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ففي</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عام</w:t>
      </w:r>
      <w:r w:rsidRPr="00016B63">
        <w:rPr>
          <w:rFonts w:ascii="DIN Next LT Arabic" w:hAnsi="DIN Next LT Arabic" w:cs="DIN Next LT Arabic"/>
          <w:color w:val="0D0D0D"/>
          <w:sz w:val="28"/>
          <w:szCs w:val="28"/>
          <w:shd w:val="clear" w:color="auto" w:fill="FFFFFF"/>
          <w:rtl/>
        </w:rPr>
        <w:t xml:space="preserve"> 1885</w:t>
      </w:r>
      <w:r w:rsidRPr="00016B63">
        <w:rPr>
          <w:rFonts w:ascii="DIN Next LT Arabic" w:hAnsi="DIN Next LT Arabic" w:cs="DIN Next LT Arabic" w:hint="cs"/>
          <w:color w:val="0D0D0D"/>
          <w:sz w:val="28"/>
          <w:szCs w:val="28"/>
          <w:shd w:val="clear" w:color="auto" w:fill="FFFFFF"/>
          <w:rtl/>
        </w:rPr>
        <w:t>م</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ظهرت</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المؤسسة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البريطانية</w:t>
      </w:r>
      <w:r w:rsidRPr="00016B63">
        <w:rPr>
          <w:rFonts w:ascii="DIN Next LT Arabic" w:hAnsi="DIN Next LT Arabic" w:cs="DIN Next LT Arabic"/>
          <w:color w:val="0D0D0D"/>
          <w:sz w:val="28"/>
          <w:szCs w:val="28"/>
          <w:shd w:val="clear" w:color="auto" w:fill="FFFFFF"/>
          <w:rtl/>
        </w:rPr>
        <w:t xml:space="preserve"> </w:t>
      </w:r>
      <w:proofErr w:type="spellStart"/>
      <w:r w:rsidRPr="00016B63">
        <w:rPr>
          <w:rFonts w:ascii="DIN Next LT Arabic" w:hAnsi="DIN Next LT Arabic" w:cs="DIN Next LT Arabic" w:hint="cs"/>
          <w:color w:val="0D0D0D"/>
          <w:sz w:val="28"/>
          <w:szCs w:val="28"/>
          <w:shd w:val="clear" w:color="auto" w:fill="FFFFFF"/>
          <w:rtl/>
        </w:rPr>
        <w:t>جيلاطي</w:t>
      </w:r>
      <w:proofErr w:type="spellEnd"/>
      <w:r>
        <w:rPr>
          <w:rFonts w:ascii="DIN Next LT Arabic" w:hAnsi="DIN Next LT Arabic" w:cs="DIN Next LT Arabic" w:hint="cs"/>
          <w:color w:val="0D0D0D"/>
          <w:sz w:val="28"/>
          <w:szCs w:val="28"/>
          <w:shd w:val="clear" w:color="auto" w:fill="FFFFFF"/>
          <w:rtl/>
        </w:rPr>
        <w:t xml:space="preserve"> </w:t>
      </w:r>
      <w:proofErr w:type="spellStart"/>
      <w:r w:rsidRPr="00016B63">
        <w:rPr>
          <w:rFonts w:ascii="DIN Next LT Arabic" w:hAnsi="DIN Next LT Arabic" w:cs="DIN Next LT Arabic" w:hint="cs"/>
          <w:color w:val="0D0D0D"/>
          <w:sz w:val="28"/>
          <w:szCs w:val="28"/>
          <w:shd w:val="clear" w:color="auto" w:fill="FFFFFF"/>
          <w:rtl/>
        </w:rPr>
        <w:t>وهانكي</w:t>
      </w:r>
      <w:proofErr w:type="spellEnd"/>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وشركاؤهم</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المحدودة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في</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جدة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ومنطقة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البحر</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الأحمر،</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وهي</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أول</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مؤسسة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قامت</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بأعمال</w:t>
      </w:r>
      <w:r>
        <w:rPr>
          <w:rFonts w:ascii="DIN Next LT Arabic" w:hAnsi="DIN Next LT Arabic" w:cs="DIN Next LT Arabic" w:hint="cs"/>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مصرفية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في</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السعودية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إلا</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أنها</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لم</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توفق</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في</w:t>
      </w:r>
      <w:r w:rsidRPr="00016B63">
        <w:rPr>
          <w:rFonts w:ascii="DIN Next LT Arabic" w:hAnsi="DIN Next LT Arabic" w:cs="DIN Next LT Arabic"/>
          <w:color w:val="0D0D0D"/>
          <w:sz w:val="28"/>
          <w:szCs w:val="28"/>
          <w:shd w:val="clear" w:color="auto" w:fill="FFFFFF"/>
          <w:rtl/>
        </w:rPr>
        <w:t xml:space="preserve"> </w:t>
      </w:r>
      <w:proofErr w:type="gramStart"/>
      <w:r w:rsidRPr="00016B63">
        <w:rPr>
          <w:rFonts w:ascii="DIN Next LT Arabic" w:hAnsi="DIN Next LT Arabic" w:cs="DIN Next LT Arabic" w:hint="cs"/>
          <w:color w:val="0D0D0D"/>
          <w:sz w:val="28"/>
          <w:szCs w:val="28"/>
          <w:shd w:val="clear" w:color="auto" w:fill="FFFFFF"/>
          <w:rtl/>
        </w:rPr>
        <w:t>نشاطها</w:t>
      </w:r>
      <w:r>
        <w:rPr>
          <w:rFonts w:ascii="DIN Next LT Arabic" w:hAnsi="DIN Next LT Arabic" w:cs="DIN Next LT Arabic" w:hint="cs"/>
          <w:color w:val="0D0D0D"/>
          <w:sz w:val="28"/>
          <w:szCs w:val="28"/>
          <w:shd w:val="clear" w:color="auto" w:fill="FFFFFF"/>
          <w:rtl/>
        </w:rPr>
        <w:t xml:space="preserve"> ،</w:t>
      </w:r>
      <w:proofErr w:type="gramEnd"/>
      <w:r>
        <w:rPr>
          <w:rFonts w:ascii="DIN Next LT Arabic" w:hAnsi="DIN Next LT Arabic" w:cs="DIN Next LT Arabic" w:hint="cs"/>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وفي</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عام</w:t>
      </w:r>
      <w:r w:rsidRPr="00016B63">
        <w:rPr>
          <w:rFonts w:ascii="DIN Next LT Arabic" w:hAnsi="DIN Next LT Arabic" w:cs="DIN Next LT Arabic"/>
          <w:color w:val="0D0D0D"/>
          <w:sz w:val="28"/>
          <w:szCs w:val="28"/>
          <w:shd w:val="clear" w:color="auto" w:fill="FFFFFF"/>
          <w:rtl/>
        </w:rPr>
        <w:t>1926</w:t>
      </w:r>
      <w:r w:rsidRPr="00016B63">
        <w:rPr>
          <w:rFonts w:ascii="DIN Next LT Arabic" w:hAnsi="DIN Next LT Arabic" w:cs="DIN Next LT Arabic" w:hint="cs"/>
          <w:color w:val="0D0D0D"/>
          <w:sz w:val="28"/>
          <w:szCs w:val="28"/>
          <w:shd w:val="clear" w:color="auto" w:fill="FFFFFF"/>
          <w:rtl/>
        </w:rPr>
        <w:t>م</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تأسس</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بنك</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هولندا</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وبدأ</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أعماله</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تحت</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مسمى</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الجمعية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التجارية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الهولندية،</w:t>
      </w:r>
      <w:r>
        <w:rPr>
          <w:rFonts w:ascii="DIN Next LT Arabic" w:hAnsi="DIN Next LT Arabic" w:cs="DIN Next LT Arabic" w:hint="cs"/>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وظل</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البنك</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الوحيد</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في</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المملكة</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حتى</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عام</w:t>
      </w:r>
      <w:r w:rsidRPr="00016B63">
        <w:rPr>
          <w:rFonts w:ascii="DIN Next LT Arabic" w:hAnsi="DIN Next LT Arabic" w:cs="DIN Next LT Arabic"/>
          <w:color w:val="0D0D0D"/>
          <w:sz w:val="28"/>
          <w:szCs w:val="28"/>
          <w:shd w:val="clear" w:color="auto" w:fill="FFFFFF"/>
          <w:rtl/>
        </w:rPr>
        <w:t xml:space="preserve"> 1948</w:t>
      </w:r>
      <w:r w:rsidRPr="00016B63">
        <w:rPr>
          <w:rFonts w:ascii="DIN Next LT Arabic" w:hAnsi="DIN Next LT Arabic" w:cs="DIN Next LT Arabic" w:hint="cs"/>
          <w:color w:val="0D0D0D"/>
          <w:sz w:val="28"/>
          <w:szCs w:val="28"/>
          <w:shd w:val="clear" w:color="auto" w:fill="FFFFFF"/>
          <w:rtl/>
        </w:rPr>
        <w:t>م</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حيث</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لم</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يكن</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الوضع</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الاقتصادي</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يشجع</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على</w:t>
      </w:r>
      <w:r>
        <w:rPr>
          <w:rFonts w:ascii="DIN Next LT Arabic" w:hAnsi="DIN Next LT Arabic" w:cs="DIN Next LT Arabic" w:hint="cs"/>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إنشاء</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بنوك</w:t>
      </w:r>
      <w:r w:rsidRPr="00016B63">
        <w:rPr>
          <w:rFonts w:ascii="DIN Next LT Arabic" w:hAnsi="DIN Next LT Arabic" w:cs="DIN Next LT Arabic"/>
          <w:color w:val="0D0D0D"/>
          <w:sz w:val="28"/>
          <w:szCs w:val="28"/>
          <w:shd w:val="clear" w:color="auto" w:fill="FFFFFF"/>
          <w:rtl/>
        </w:rPr>
        <w:t xml:space="preserve"> </w:t>
      </w:r>
      <w:r w:rsidRPr="00016B63">
        <w:rPr>
          <w:rFonts w:ascii="DIN Next LT Arabic" w:hAnsi="DIN Next LT Arabic" w:cs="DIN Next LT Arabic" w:hint="cs"/>
          <w:color w:val="0D0D0D"/>
          <w:sz w:val="28"/>
          <w:szCs w:val="28"/>
          <w:shd w:val="clear" w:color="auto" w:fill="FFFFFF"/>
          <w:rtl/>
        </w:rPr>
        <w:t>جديدة</w:t>
      </w:r>
      <w:r>
        <w:rPr>
          <w:rFonts w:ascii="DIN Next LT Arabic" w:hAnsi="DIN Next LT Arabic" w:cs="DIN Next LT Arabic"/>
          <w:noProof/>
          <w:color w:val="0D0D0D"/>
          <w:sz w:val="28"/>
          <w:szCs w:val="28"/>
          <w:shd w:val="clear" w:color="auto" w:fill="FFFFFF"/>
          <w:rtl/>
        </w:rPr>
        <w:t xml:space="preserve"> </w:t>
      </w:r>
      <w:r w:rsidRPr="00016B63">
        <w:rPr>
          <w:rFonts w:ascii="DIN Next LT Arabic" w:hAnsi="DIN Next LT Arabic" w:cs="DIN Next LT Arabic" w:hint="cs"/>
          <w:noProof/>
          <w:color w:val="0D0D0D"/>
          <w:sz w:val="28"/>
          <w:szCs w:val="28"/>
          <w:shd w:val="clear" w:color="auto" w:fill="FFFFFF"/>
          <w:rtl/>
        </w:rPr>
        <w:t>(البادي، 2007)</w:t>
      </w:r>
      <w:r>
        <w:rPr>
          <w:rFonts w:ascii="DIN Next LT Arabic" w:hAnsi="DIN Next LT Arabic" w:cs="DIN Next LT Arabic" w:hint="cs"/>
          <w:color w:val="0D0D0D"/>
          <w:sz w:val="28"/>
          <w:szCs w:val="28"/>
          <w:shd w:val="clear" w:color="auto" w:fill="FFFFFF"/>
          <w:rtl/>
        </w:rPr>
        <w:t>.</w:t>
      </w:r>
    </w:p>
    <w:p w14:paraId="51A47656" w14:textId="77777777" w:rsidR="00F5492F" w:rsidRDefault="00F5492F" w:rsidP="00F5492F">
      <w:pPr>
        <w:bidi/>
        <w:spacing w:line="360" w:lineRule="auto"/>
        <w:jc w:val="mediumKashida"/>
        <w:rPr>
          <w:rFonts w:ascii="DIN Next LT Arabic" w:hAnsi="DIN Next LT Arabic" w:cs="DIN Next LT Arabic"/>
          <w:color w:val="0D0D0D"/>
          <w:sz w:val="28"/>
          <w:szCs w:val="28"/>
          <w:shd w:val="clear" w:color="auto" w:fill="FFFFFF"/>
          <w:rtl/>
        </w:rPr>
      </w:pPr>
    </w:p>
    <w:p w14:paraId="2D5C905E" w14:textId="77777777" w:rsidR="00F5492F" w:rsidRPr="00016B63" w:rsidRDefault="00F5492F" w:rsidP="00F5492F">
      <w:pPr>
        <w:bidi/>
        <w:spacing w:line="360" w:lineRule="auto"/>
        <w:jc w:val="mediumKashida"/>
        <w:rPr>
          <w:rFonts w:ascii="DIN Next LT Arabic" w:hAnsi="DIN Next LT Arabic" w:cs="DIN Next LT Arabic"/>
          <w:color w:val="0D0D0D"/>
          <w:sz w:val="28"/>
          <w:szCs w:val="28"/>
          <w:shd w:val="clear" w:color="auto" w:fill="FFFFFF"/>
        </w:rPr>
      </w:pPr>
    </w:p>
    <w:p w14:paraId="531B38CB" w14:textId="77777777" w:rsidR="00F5492F" w:rsidRDefault="00F5492F" w:rsidP="00F5492F">
      <w:pPr>
        <w:pStyle w:val="2"/>
        <w:bidi/>
        <w:rPr>
          <w:shd w:val="clear" w:color="auto" w:fill="FFFFFF"/>
          <w:rtl/>
        </w:rPr>
      </w:pPr>
      <w:bookmarkStart w:id="19" w:name="_Toc180358669"/>
      <w:r>
        <w:rPr>
          <w:rFonts w:hint="cs"/>
          <w:shd w:val="clear" w:color="auto" w:fill="FFFFFF"/>
          <w:rtl/>
        </w:rPr>
        <w:t>مفهوم البنوك</w:t>
      </w:r>
      <w:bookmarkEnd w:id="19"/>
    </w:p>
    <w:p w14:paraId="565EAAFF" w14:textId="77777777" w:rsidR="00F5492F" w:rsidRPr="00264DA4" w:rsidRDefault="00F5492F" w:rsidP="00F5492F">
      <w:pPr>
        <w:bidi/>
        <w:rPr>
          <w:rtl/>
        </w:rPr>
      </w:pPr>
    </w:p>
    <w:p w14:paraId="08D2DE05" w14:textId="77777777" w:rsidR="00F5492F" w:rsidRPr="00264DA4" w:rsidRDefault="00F5492F" w:rsidP="003855DC">
      <w:pPr>
        <w:bidi/>
        <w:spacing w:line="360" w:lineRule="auto"/>
        <w:jc w:val="highKashida"/>
        <w:rPr>
          <w:rFonts w:ascii="DIN Next LT Arabic" w:hAnsi="DIN Next LT Arabic" w:cs="DIN Next LT Arabic"/>
          <w:color w:val="0D0D0D"/>
          <w:sz w:val="28"/>
          <w:szCs w:val="28"/>
          <w:shd w:val="clear" w:color="auto" w:fill="FFFFFF"/>
          <w:rtl/>
        </w:rPr>
      </w:pPr>
      <w:r w:rsidRPr="00264DA4">
        <w:rPr>
          <w:rFonts w:ascii="DIN Next LT Arabic" w:hAnsi="DIN Next LT Arabic" w:cs="DIN Next LT Arabic" w:hint="cs"/>
          <w:color w:val="0D0D0D"/>
          <w:sz w:val="28"/>
          <w:szCs w:val="28"/>
          <w:shd w:val="clear" w:color="auto" w:fill="FFFFFF"/>
          <w:rtl/>
        </w:rPr>
        <w:t>تعتبر</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البنوك</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التجارية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أحد</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أهم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ركائز</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التقدم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الاقتصادي،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فهي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تسهم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في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تمويل</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المشاريع</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الاستثمارية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وإشباع</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الحاجات</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المتعددة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للعملاء</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سواء</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أفراد</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أو</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مؤسسات،</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كما</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تساهم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في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توسيع</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حجم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السوق</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من</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خلال</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تيسير</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وتنشيط</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المعاملات</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المالية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والتجارية،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لذلك</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تعتبر</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البنوك</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التجارية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أهم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المؤسسات</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المالية</w:t>
      </w:r>
      <w:r w:rsidRPr="00264DA4">
        <w:rPr>
          <w:rFonts w:ascii="DIN Next LT Arabic" w:hAnsi="DIN Next LT Arabic" w:cs="DIN Next LT Arabic"/>
          <w:color w:val="0D0D0D"/>
          <w:sz w:val="28"/>
          <w:szCs w:val="28"/>
          <w:shd w:val="clear" w:color="auto" w:fill="FFFFFF"/>
        </w:rPr>
        <w:t>.</w:t>
      </w:r>
    </w:p>
    <w:p w14:paraId="1C9C1014" w14:textId="77777777" w:rsidR="00F5492F" w:rsidRPr="00264DA4" w:rsidRDefault="00F5492F" w:rsidP="003855DC">
      <w:pPr>
        <w:bidi/>
        <w:spacing w:line="360" w:lineRule="auto"/>
        <w:jc w:val="highKashida"/>
        <w:rPr>
          <w:rFonts w:ascii="DIN Next LT Arabic" w:hAnsi="DIN Next LT Arabic" w:cs="DIN Next LT Arabic"/>
          <w:color w:val="0D0D0D"/>
          <w:sz w:val="28"/>
          <w:szCs w:val="28"/>
          <w:shd w:val="clear" w:color="auto" w:fill="FFFFFF"/>
          <w:rtl/>
        </w:rPr>
      </w:pPr>
      <w:r w:rsidRPr="00264DA4">
        <w:rPr>
          <w:rFonts w:ascii="DIN Next LT Arabic" w:hAnsi="DIN Next LT Arabic" w:cs="DIN Next LT Arabic" w:hint="cs"/>
          <w:color w:val="0D0D0D"/>
          <w:sz w:val="28"/>
          <w:szCs w:val="28"/>
          <w:shd w:val="clear" w:color="auto" w:fill="FFFFFF"/>
          <w:rtl/>
        </w:rPr>
        <w:lastRenderedPageBreak/>
        <w:t>شهدت</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البنوك</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التجارية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في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المملكة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العربية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السعودية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تطورات</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كبيرة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خلال</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النصف</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الثاني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من</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القرن</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العشرين،</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ولعبت</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دورًا</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محوريًا</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في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دعم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الأنشطة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الاقتصادية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المختلفة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في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هذا</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الفصل،</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سيتم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استعراض</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مراحل</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تطور</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هذه</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البنوك</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منذ</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نشأتها</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وحتى</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وضعها</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الحالي،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مع</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تسليط</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الضوء</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على</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دور</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مؤسسة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النقد</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العربي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السعودي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ساما</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وعلاقتها</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بالبنوك</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التجارية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في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المملكة،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إضافةً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إلى</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القواعد</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التنظيمية</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التي</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تحكم</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نشاط</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هذه</w:t>
      </w:r>
      <w:r w:rsidRPr="00264DA4">
        <w:rPr>
          <w:rFonts w:ascii="DIN Next LT Arabic" w:hAnsi="DIN Next LT Arabic" w:cs="DIN Next LT Arabic"/>
          <w:color w:val="0D0D0D"/>
          <w:sz w:val="28"/>
          <w:szCs w:val="28"/>
          <w:shd w:val="clear" w:color="auto" w:fill="FFFFFF"/>
          <w:rtl/>
        </w:rPr>
        <w:t xml:space="preserve"> </w:t>
      </w:r>
      <w:r w:rsidRPr="00264DA4">
        <w:rPr>
          <w:rFonts w:ascii="DIN Next LT Arabic" w:hAnsi="DIN Next LT Arabic" w:cs="DIN Next LT Arabic" w:hint="cs"/>
          <w:color w:val="0D0D0D"/>
          <w:sz w:val="28"/>
          <w:szCs w:val="28"/>
          <w:shd w:val="clear" w:color="auto" w:fill="FFFFFF"/>
          <w:rtl/>
        </w:rPr>
        <w:t>البنوك</w:t>
      </w:r>
      <w:r w:rsidRPr="00264DA4">
        <w:rPr>
          <w:rFonts w:ascii="DIN Next LT Arabic" w:hAnsi="DIN Next LT Arabic" w:cs="DIN Next LT Arabic"/>
          <w:color w:val="0D0D0D"/>
          <w:sz w:val="28"/>
          <w:szCs w:val="28"/>
          <w:shd w:val="clear" w:color="auto" w:fill="FFFFFF"/>
        </w:rPr>
        <w:t>.</w:t>
      </w:r>
    </w:p>
    <w:p w14:paraId="2A2193D4" w14:textId="77777777" w:rsidR="00F5492F" w:rsidRDefault="00F5492F" w:rsidP="003855DC">
      <w:pPr>
        <w:pStyle w:val="3"/>
        <w:bidi/>
        <w:jc w:val="highKashida"/>
        <w:rPr>
          <w:shd w:val="clear" w:color="auto" w:fill="FFFFFF"/>
          <w:rtl/>
        </w:rPr>
      </w:pPr>
      <w:bookmarkStart w:id="20" w:name="_Toc180358670"/>
      <w:r>
        <w:rPr>
          <w:rFonts w:hint="cs"/>
          <w:shd w:val="clear" w:color="auto" w:fill="FFFFFF"/>
          <w:rtl/>
        </w:rPr>
        <w:t>مفهوم البنك:</w:t>
      </w:r>
      <w:bookmarkEnd w:id="20"/>
    </w:p>
    <w:p w14:paraId="6530E735" w14:textId="77777777" w:rsidR="00F5492F" w:rsidRPr="00264DA4" w:rsidRDefault="00F5492F" w:rsidP="003855DC">
      <w:pPr>
        <w:bidi/>
        <w:spacing w:line="360" w:lineRule="auto"/>
        <w:jc w:val="highKashida"/>
        <w:rPr>
          <w:rFonts w:ascii="DIN Next LT Arabic" w:hAnsi="DIN Next LT Arabic" w:cs="DIN Next LT Arabic"/>
          <w:color w:val="0D0D0D"/>
          <w:sz w:val="28"/>
          <w:szCs w:val="28"/>
          <w:shd w:val="clear" w:color="auto" w:fill="FFFFFF"/>
          <w:rtl/>
        </w:rPr>
      </w:pPr>
      <w:r w:rsidRPr="005478C0">
        <w:rPr>
          <w:rFonts w:ascii="DIN Next LT Arabic" w:hAnsi="DIN Next LT Arabic" w:cs="DIN Next LT Arabic" w:hint="cs"/>
          <w:color w:val="0D0D0D"/>
          <w:sz w:val="28"/>
          <w:szCs w:val="28"/>
          <w:shd w:val="clear" w:color="auto" w:fill="FFFFFF"/>
          <w:rtl/>
        </w:rPr>
        <w:t>هو</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مكان</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تجميع</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الأموال</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على</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شكل</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ودائع</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أو</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مدخرات</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صغيرة</w:t>
      </w:r>
      <w:r>
        <w:rPr>
          <w:rFonts w:ascii="DIN Next LT Arabic" w:hAnsi="DIN Next LT Arabic" w:cs="DIN Next LT Arabic" w:hint="cs"/>
          <w:color w:val="0D0D0D"/>
          <w:sz w:val="28"/>
          <w:szCs w:val="28"/>
          <w:shd w:val="clear" w:color="auto" w:fill="FFFFFF"/>
          <w:rtl/>
        </w:rPr>
        <w:t>،</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أو</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اشتراكات</w:t>
      </w:r>
      <w:r>
        <w:rPr>
          <w:rFonts w:ascii="DIN Next LT Arabic" w:hAnsi="DIN Next LT Arabic" w:cs="DIN Next LT Arabic" w:hint="cs"/>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ليتم</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توظيف</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هذه</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الأموال</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واستخدامها</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تبعاً</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لدرجة</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استقرارها</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ومقدارها</w:t>
      </w:r>
      <w:r w:rsidRPr="005478C0">
        <w:rPr>
          <w:rFonts w:ascii="DIN Next LT Arabic" w:hAnsi="DIN Next LT Arabic" w:cs="DIN Next LT Arabic"/>
          <w:color w:val="0D0D0D"/>
          <w:sz w:val="28"/>
          <w:szCs w:val="28"/>
          <w:shd w:val="clear" w:color="auto" w:fill="FFFFFF"/>
          <w:rtl/>
        </w:rPr>
        <w:t xml:space="preserve"> </w:t>
      </w:r>
      <w:r w:rsidRPr="005478C0">
        <w:rPr>
          <w:rFonts w:ascii="DIN Next LT Arabic" w:hAnsi="DIN Next LT Arabic" w:cs="DIN Next LT Arabic" w:hint="cs"/>
          <w:color w:val="0D0D0D"/>
          <w:sz w:val="28"/>
          <w:szCs w:val="28"/>
          <w:shd w:val="clear" w:color="auto" w:fill="FFFFFF"/>
          <w:rtl/>
        </w:rPr>
        <w:t>وحجمها</w:t>
      </w:r>
      <w:r>
        <w:rPr>
          <w:rFonts w:ascii="DIN Next LT Arabic" w:hAnsi="DIN Next LT Arabic" w:cs="DIN Next LT Arabic"/>
          <w:noProof/>
          <w:color w:val="0D0D0D"/>
          <w:sz w:val="28"/>
          <w:szCs w:val="28"/>
          <w:shd w:val="clear" w:color="auto" w:fill="FFFFFF"/>
          <w:rtl/>
        </w:rPr>
        <w:t xml:space="preserve"> </w:t>
      </w:r>
      <w:r w:rsidRPr="005478C0">
        <w:rPr>
          <w:rFonts w:ascii="DIN Next LT Arabic" w:hAnsi="DIN Next LT Arabic" w:cs="DIN Next LT Arabic" w:hint="cs"/>
          <w:noProof/>
          <w:color w:val="0D0D0D"/>
          <w:sz w:val="28"/>
          <w:szCs w:val="28"/>
          <w:shd w:val="clear" w:color="auto" w:fill="FFFFFF"/>
          <w:rtl/>
        </w:rPr>
        <w:t>(جعفر، 1996)</w:t>
      </w:r>
      <w:r>
        <w:rPr>
          <w:rFonts w:ascii="DIN Next LT Arabic" w:hAnsi="DIN Next LT Arabic" w:cs="DIN Next LT Arabic" w:hint="cs"/>
          <w:color w:val="0D0D0D"/>
          <w:sz w:val="28"/>
          <w:szCs w:val="28"/>
          <w:shd w:val="clear" w:color="auto" w:fill="FFFFFF"/>
          <w:rtl/>
        </w:rPr>
        <w:t>.</w:t>
      </w:r>
    </w:p>
    <w:p w14:paraId="2022C921" w14:textId="77777777" w:rsidR="00F5492F" w:rsidRDefault="00F5492F" w:rsidP="003855DC">
      <w:pPr>
        <w:pStyle w:val="3"/>
        <w:bidi/>
        <w:jc w:val="highKashida"/>
        <w:rPr>
          <w:shd w:val="clear" w:color="auto" w:fill="FFFFFF"/>
          <w:rtl/>
        </w:rPr>
      </w:pPr>
      <w:bookmarkStart w:id="21" w:name="_Toc180358671"/>
      <w:r>
        <w:rPr>
          <w:rFonts w:hint="cs"/>
          <w:shd w:val="clear" w:color="auto" w:fill="FFFFFF"/>
          <w:rtl/>
        </w:rPr>
        <w:t>مفهوم البنوك التجارية:</w:t>
      </w:r>
      <w:bookmarkEnd w:id="21"/>
    </w:p>
    <w:p w14:paraId="718AA78A" w14:textId="77777777" w:rsidR="00F5492F" w:rsidRDefault="00F5492F" w:rsidP="003855DC">
      <w:pPr>
        <w:bidi/>
        <w:spacing w:line="360" w:lineRule="auto"/>
        <w:jc w:val="highKashida"/>
        <w:rPr>
          <w:rFonts w:ascii="DIN Next LT Arabic" w:hAnsi="DIN Next LT Arabic" w:cs="DIN Next LT Arabic"/>
          <w:b/>
          <w:bCs/>
          <w:sz w:val="28"/>
          <w:szCs w:val="28"/>
          <w:rtl/>
        </w:rPr>
      </w:pPr>
      <w:r>
        <w:rPr>
          <w:rFonts w:ascii="DIN Next LT Arabic" w:hAnsi="DIN Next LT Arabic" w:cs="DIN Next LT Arabic" w:hint="cs"/>
          <w:color w:val="0D0D0D"/>
          <w:sz w:val="28"/>
          <w:szCs w:val="28"/>
          <w:shd w:val="clear" w:color="auto" w:fill="FFFFFF"/>
          <w:rtl/>
        </w:rPr>
        <w:t xml:space="preserve">هي التي تقبل الودائع سواء كانت تحت الطلب أو الآجل، وتزاول عمليات التمويل الداخلي والخارجي، وعمليات تنمية الادخار والاستثمار، وما يتطلبه من عمليات مصرفية وتجارية ومالية، وفقاً لما يقر البنك المركزي </w:t>
      </w:r>
      <w:r w:rsidRPr="005478C0">
        <w:rPr>
          <w:rFonts w:ascii="DIN Next LT Arabic" w:hAnsi="DIN Next LT Arabic" w:cs="DIN Next LT Arabic" w:hint="cs"/>
          <w:noProof/>
          <w:sz w:val="28"/>
          <w:szCs w:val="28"/>
          <w:rtl/>
        </w:rPr>
        <w:t>(طاشكندي، 1996)</w:t>
      </w:r>
      <w:r>
        <w:rPr>
          <w:rFonts w:ascii="DIN Next LT Arabic" w:hAnsi="DIN Next LT Arabic" w:cs="DIN Next LT Arabic" w:hint="cs"/>
          <w:b/>
          <w:bCs/>
          <w:sz w:val="28"/>
          <w:szCs w:val="28"/>
          <w:rtl/>
        </w:rPr>
        <w:t>.</w:t>
      </w:r>
    </w:p>
    <w:p w14:paraId="6F4A4DF2" w14:textId="77777777" w:rsidR="00F5492F" w:rsidRDefault="00F5492F" w:rsidP="003855DC">
      <w:pPr>
        <w:pStyle w:val="3"/>
        <w:bidi/>
        <w:jc w:val="highKashida"/>
        <w:rPr>
          <w:rtl/>
        </w:rPr>
      </w:pPr>
      <w:bookmarkStart w:id="22" w:name="_Toc180358672"/>
      <w:r>
        <w:rPr>
          <w:rFonts w:hint="cs"/>
          <w:rtl/>
        </w:rPr>
        <w:t>تعريف النظام المصرفي:</w:t>
      </w:r>
      <w:bookmarkEnd w:id="22"/>
    </w:p>
    <w:p w14:paraId="109D1DA6" w14:textId="77777777" w:rsidR="00F5492F" w:rsidRDefault="00F5492F" w:rsidP="003855DC">
      <w:pPr>
        <w:bidi/>
        <w:spacing w:line="360" w:lineRule="auto"/>
        <w:jc w:val="highKashida"/>
        <w:rPr>
          <w:rFonts w:ascii="DIN Next LT Arabic" w:hAnsi="DIN Next LT Arabic" w:cs="DIN Next LT Arabic"/>
          <w:sz w:val="28"/>
          <w:szCs w:val="28"/>
          <w:rtl/>
        </w:rPr>
      </w:pPr>
      <w:r w:rsidRPr="00AE394E">
        <w:rPr>
          <w:rFonts w:ascii="DIN Next LT Arabic" w:hAnsi="DIN Next LT Arabic" w:cs="DIN Next LT Arabic"/>
          <w:sz w:val="28"/>
          <w:szCs w:val="28"/>
          <w:rtl/>
        </w:rPr>
        <w:t>النظام المصرفي ببساطة هو مجموعة من البنوك والمصارف التي تقوم بالعديد من العمليات المصرفية اليومية، وأهمها التعامل بالائتمان، حيث تمنح القروض وتستقبل الودائع. هذا النظام يختلف من دولة إلى أخرى حسب طبيعة الاقتصاد السائد في كل بلد. بشكل عام، يتكون النظام المصرفي من عدة أنواع من البنوك، مثل البنوك التجارية التي تقدم خدمات مالية للأفراد والشركات، والبنوك المتخصصة التي تركز على مجالات معينة مثل التمويل العقاري أو الزراعي، وأخيراً البنك المركزي الذي يعتبر العمود الفقري لأي نظام مصرفي في العالم. البنك المركزي يقع في قمة هذا النظام وله دور كبير في التحكم في السيولة المالية وضبط السياسات النقدية، مما يجعله محوراً مهماً في استقرار الاقتصاد الوطني. لذا، يمكن القول إن النظام المصرفي هو عنصر أساسي في نمو أي اقتصاد، حيث يعتمد عليه بشكل كبير في تحفيز الأنشطة الاقتصادية</w:t>
      </w:r>
      <w:r>
        <w:rPr>
          <w:rFonts w:ascii="DIN Next LT Arabic" w:hAnsi="DIN Next LT Arabic" w:cs="DIN Next LT Arabic" w:hint="cs"/>
          <w:sz w:val="28"/>
          <w:szCs w:val="28"/>
          <w:rtl/>
        </w:rPr>
        <w:t>.</w:t>
      </w:r>
    </w:p>
    <w:p w14:paraId="76872FF6" w14:textId="77777777" w:rsidR="00F5492F" w:rsidRDefault="00F5492F" w:rsidP="003855DC">
      <w:pPr>
        <w:bidi/>
        <w:spacing w:line="360" w:lineRule="auto"/>
        <w:jc w:val="highKashida"/>
        <w:rPr>
          <w:rFonts w:ascii="DIN Next LT Arabic" w:hAnsi="DIN Next LT Arabic" w:cs="DIN Next LT Arabic"/>
          <w:noProof/>
          <w:sz w:val="28"/>
          <w:szCs w:val="28"/>
          <w:rtl/>
        </w:rPr>
      </w:pPr>
      <w:r w:rsidRPr="001B27CF">
        <w:rPr>
          <w:rFonts w:ascii="DIN Next LT Arabic" w:hAnsi="DIN Next LT Arabic" w:cs="DIN Next LT Arabic" w:hint="cs"/>
          <w:noProof/>
          <w:sz w:val="28"/>
          <w:szCs w:val="28"/>
          <w:rtl/>
        </w:rPr>
        <w:t>ويؤدي</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النظام</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المصرفي</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مهمته</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في</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الاقتصاد</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حيث</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يوفر</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الائتمان</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للمؤسسات</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والأفراد</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الذين</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يحتاجونه</w:t>
      </w:r>
      <w:r w:rsidRPr="001B27CF">
        <w:rPr>
          <w:rFonts w:ascii="DIN Next LT Arabic" w:hAnsi="DIN Next LT Arabic" w:cs="DIN Next LT Arabic"/>
          <w:noProof/>
          <w:sz w:val="28"/>
          <w:szCs w:val="28"/>
          <w:rtl/>
        </w:rPr>
        <w:t>.</w:t>
      </w:r>
      <w:r>
        <w:rPr>
          <w:rFonts w:ascii="DIN Next LT Arabic" w:hAnsi="DIN Next LT Arabic" w:cs="DIN Next LT Arabic" w:hint="cs"/>
          <w:noProof/>
          <w:sz w:val="28"/>
          <w:szCs w:val="28"/>
          <w:rtl/>
        </w:rPr>
        <w:t xml:space="preserve"> </w:t>
      </w:r>
      <w:r w:rsidRPr="001B27CF">
        <w:rPr>
          <w:rFonts w:ascii="DIN Next LT Arabic" w:hAnsi="DIN Next LT Arabic" w:cs="DIN Next LT Arabic" w:hint="cs"/>
          <w:noProof/>
          <w:sz w:val="28"/>
          <w:szCs w:val="28"/>
          <w:rtl/>
        </w:rPr>
        <w:t>وبتطور</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النظام</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المصرفي</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أصبح</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يؤدي</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عددًا</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من</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lastRenderedPageBreak/>
        <w:t>الوظائف</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عن</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طريق</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مؤسسات</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خاصة</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تتولاه،</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وهي</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نوع</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من</w:t>
      </w:r>
      <w:r>
        <w:rPr>
          <w:rFonts w:ascii="DIN Next LT Arabic" w:hAnsi="DIN Next LT Arabic" w:cs="DIN Next LT Arabic" w:hint="cs"/>
          <w:noProof/>
          <w:sz w:val="28"/>
          <w:szCs w:val="28"/>
          <w:rtl/>
        </w:rPr>
        <w:t xml:space="preserve"> </w:t>
      </w:r>
      <w:r w:rsidRPr="001B27CF">
        <w:rPr>
          <w:rFonts w:ascii="DIN Next LT Arabic" w:hAnsi="DIN Next LT Arabic" w:cs="DIN Next LT Arabic" w:hint="cs"/>
          <w:noProof/>
          <w:sz w:val="28"/>
          <w:szCs w:val="28"/>
          <w:rtl/>
        </w:rPr>
        <w:t>البنوك</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أو</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البنوك</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الخاصة</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بأنظمة</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مصرفية</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متخصصة،</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مثل</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التوظيف</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لرأس</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المال،</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وتنشيط</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الإنتاج،</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وتشجيع</w:t>
      </w:r>
      <w:r>
        <w:rPr>
          <w:rFonts w:ascii="DIN Next LT Arabic" w:hAnsi="DIN Next LT Arabic" w:cs="DIN Next LT Arabic" w:hint="cs"/>
          <w:noProof/>
          <w:sz w:val="28"/>
          <w:szCs w:val="28"/>
          <w:rtl/>
        </w:rPr>
        <w:t xml:space="preserve"> </w:t>
      </w:r>
      <w:r w:rsidRPr="001B27CF">
        <w:rPr>
          <w:rFonts w:ascii="DIN Next LT Arabic" w:hAnsi="DIN Next LT Arabic" w:cs="DIN Next LT Arabic" w:hint="cs"/>
          <w:noProof/>
          <w:sz w:val="28"/>
          <w:szCs w:val="28"/>
          <w:rtl/>
        </w:rPr>
        <w:t>الإدخار،</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وتوفير</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غطاء</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للعملة</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أو</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النقد،</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وإدارة</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وتسويق</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عمليات</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التحويل</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الخارجي،</w:t>
      </w:r>
      <w:r w:rsidRPr="001B27CF">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وغيرها</w:t>
      </w:r>
      <w:r w:rsidRPr="001B27CF">
        <w:rPr>
          <w:rFonts w:ascii="DIN Next LT Arabic" w:hAnsi="DIN Next LT Arabic" w:cs="DIN Next LT Arabic"/>
          <w:noProof/>
          <w:sz w:val="28"/>
          <w:szCs w:val="28"/>
          <w:rtl/>
        </w:rPr>
        <w:t>.</w:t>
      </w:r>
      <w:r>
        <w:rPr>
          <w:rFonts w:ascii="DIN Next LT Arabic" w:hAnsi="DIN Next LT Arabic" w:cs="DIN Next LT Arabic"/>
          <w:noProof/>
          <w:sz w:val="28"/>
          <w:szCs w:val="28"/>
          <w:rtl/>
        </w:rPr>
        <w:t xml:space="preserve"> </w:t>
      </w:r>
      <w:r w:rsidRPr="001B27CF">
        <w:rPr>
          <w:rFonts w:ascii="DIN Next LT Arabic" w:hAnsi="DIN Next LT Arabic" w:cs="DIN Next LT Arabic" w:hint="cs"/>
          <w:noProof/>
          <w:sz w:val="28"/>
          <w:szCs w:val="28"/>
          <w:rtl/>
        </w:rPr>
        <w:t>(السعودي، 2015)</w:t>
      </w:r>
      <w:r w:rsidRPr="001A69FE">
        <w:rPr>
          <w:rFonts w:ascii="DIN Next LT Arabic" w:hAnsi="DIN Next LT Arabic" w:cs="DIN Next LT Arabic"/>
          <w:sz w:val="28"/>
          <w:szCs w:val="28"/>
          <w:rtl/>
        </w:rPr>
        <w:t>.</w:t>
      </w:r>
    </w:p>
    <w:p w14:paraId="3B47D539" w14:textId="77777777" w:rsidR="00F5492F" w:rsidRDefault="00F5492F" w:rsidP="00F5492F">
      <w:pPr>
        <w:pStyle w:val="3"/>
        <w:bidi/>
        <w:rPr>
          <w:rtl/>
        </w:rPr>
      </w:pPr>
      <w:bookmarkStart w:id="23" w:name="_Toc180358673"/>
      <w:r>
        <w:rPr>
          <w:rFonts w:hint="cs"/>
          <w:rtl/>
        </w:rPr>
        <w:t>تصنيف البنوك في المملكة العربية السعودية:</w:t>
      </w:r>
      <w:bookmarkEnd w:id="23"/>
    </w:p>
    <w:p w14:paraId="4DCBB210"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عامة:</w:t>
      </w:r>
    </w:p>
    <w:p w14:paraId="1A7AFF29"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AE394E">
        <w:rPr>
          <w:rFonts w:ascii="DIN Next LT Arabic" w:hAnsi="DIN Next LT Arabic" w:cs="DIN Next LT Arabic"/>
          <w:sz w:val="28"/>
          <w:szCs w:val="28"/>
          <w:rtl/>
        </w:rPr>
        <w:t>البنوك التي تملكها الدولة هي تلك التي تكون الحكومة هي المالكة الكاملة لها وتديرها بشكل كامل، حيث تكون لها السلطة على جميع الأنشطة التي تقوم بها هذه البنوك. ومن بين هذه البنوك، نجد البنوك المركزية مثل مؤسسة النقد العربي السعودي، وهي التي تقوم بتنظيم السياسة النقدية والرقابة على النظام المالي في الدولة. إضافة إلى ذلك، هناك البنوك الوطنية التجارية التي تقدم خدمات مصرفية للمواطنين والشركات. وأيضاً توجد بنوك متخصصة، وهي التي تركز على دعم مجالات معينة مثل البنك العقاري الذي يختص بالقروض العقارية، أو البنك الزراعي الذي يهتم بتقديم الدعم للمزارعين، أو البنك الصناعي الذي يعزز الصناعات المحلية، أو بنك التسليف الذي يوفر القروض للمشروعات الصغيرة</w:t>
      </w:r>
      <w:r w:rsidRPr="001B27CF">
        <w:rPr>
          <w:rFonts w:ascii="DIN Next LT Arabic" w:hAnsi="DIN Next LT Arabic" w:cs="DIN Next LT Arabic"/>
          <w:sz w:val="28"/>
          <w:szCs w:val="28"/>
          <w:rtl/>
        </w:rPr>
        <w:t>.</w:t>
      </w:r>
    </w:p>
    <w:p w14:paraId="7B9B7838"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 xml:space="preserve">بنوك خاصة: </w:t>
      </w:r>
    </w:p>
    <w:p w14:paraId="1660029E" w14:textId="77777777" w:rsidR="00F5492F" w:rsidRPr="00AE394E" w:rsidRDefault="00F5492F" w:rsidP="003855DC">
      <w:pPr>
        <w:bidi/>
        <w:spacing w:line="360" w:lineRule="auto"/>
        <w:ind w:left="720"/>
        <w:jc w:val="highKashida"/>
        <w:rPr>
          <w:rFonts w:ascii="DIN Next LT Arabic" w:hAnsi="DIN Next LT Arabic" w:cs="DIN Next LT Arabic"/>
          <w:sz w:val="28"/>
          <w:szCs w:val="28"/>
        </w:rPr>
      </w:pPr>
      <w:r w:rsidRPr="00AE394E">
        <w:rPr>
          <w:rFonts w:ascii="DIN Next LT Arabic" w:hAnsi="DIN Next LT Arabic" w:cs="DIN Next LT Arabic"/>
          <w:sz w:val="28"/>
          <w:szCs w:val="28"/>
          <w:rtl/>
        </w:rPr>
        <w:t>البنوك التي نتحدث عنها هي تلك التي يمتلكها أفراد أو كيانات قانونية، سواء كانت شركات أو مؤسسات، حيث يتولى هؤلاء الأفراد أو الكيانات مسؤولية إدارتها واتخاذ القرارات المتعلقة بشؤونها المختلفة. كما أنهم يتحملون جميع المسؤوليات القانونية والمالية أمام الدولة، وبشكل خاص أمام البنك المركزي الذي يمثل السلطة المالية في البلاد. وفقًا للنظام السعودي، فإنه لا يمكن إنشاء بنك تجاري إلا من خلال الهيكل القانوني الذي يسمى "الشركة المساهمة العامة"، وهو الشكل الذي يسمح به القانون لتنظيم مثل هذه المؤسسات المالية</w:t>
      </w:r>
      <w:r w:rsidRPr="00AE394E">
        <w:rPr>
          <w:rFonts w:ascii="DIN Next LT Arabic" w:hAnsi="DIN Next LT Arabic" w:cs="DIN Next LT Arabic" w:hint="cs"/>
          <w:sz w:val="28"/>
          <w:szCs w:val="28"/>
          <w:rtl/>
        </w:rPr>
        <w:t>.</w:t>
      </w:r>
    </w:p>
    <w:p w14:paraId="7C512E0D"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مختلطة:</w:t>
      </w:r>
    </w:p>
    <w:p w14:paraId="5160B3F0"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283AD3">
        <w:rPr>
          <w:rFonts w:ascii="DIN Next LT Arabic" w:hAnsi="DIN Next LT Arabic" w:cs="DIN Next LT Arabic" w:hint="cs"/>
          <w:sz w:val="28"/>
          <w:szCs w:val="28"/>
          <w:rtl/>
        </w:rPr>
        <w:lastRenderedPageBreak/>
        <w:t>هي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البنوك</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التي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تشترك</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في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ملكيتها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وإدارتها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كلاًّ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من</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الدولة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والأفراد</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أو</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الهيئات</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ولكي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تحافظ</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الدولة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على</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سيطرتها</w:t>
      </w:r>
      <w:r>
        <w:rPr>
          <w:rFonts w:ascii="DIN Next LT Arabic" w:hAnsi="DIN Next LT Arabic" w:cs="DIN Next LT Arabic" w:hint="cs"/>
          <w:sz w:val="28"/>
          <w:szCs w:val="28"/>
          <w:rtl/>
        </w:rPr>
        <w:t xml:space="preserve"> </w:t>
      </w:r>
      <w:r w:rsidRPr="00283AD3">
        <w:rPr>
          <w:rFonts w:ascii="DIN Next LT Arabic" w:hAnsi="DIN Next LT Arabic" w:cs="DIN Next LT Arabic" w:hint="cs"/>
          <w:sz w:val="28"/>
          <w:szCs w:val="28"/>
          <w:rtl/>
        </w:rPr>
        <w:t>على</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هذه</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البنوك</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فإنها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تقوم</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تعمد</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إلى</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امتلاك</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رأس</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المال</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بما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يسمح</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لها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بالإشراف</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عليها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وتوجيهها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بما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ينسجم</w:t>
      </w:r>
      <w:r>
        <w:rPr>
          <w:rFonts w:ascii="DIN Next LT Arabic" w:hAnsi="DIN Next LT Arabic" w:cs="DIN Next LT Arabic" w:hint="cs"/>
          <w:sz w:val="28"/>
          <w:szCs w:val="28"/>
          <w:rtl/>
        </w:rPr>
        <w:t xml:space="preserve"> </w:t>
      </w:r>
      <w:r w:rsidRPr="00283AD3">
        <w:rPr>
          <w:rFonts w:ascii="DIN Next LT Arabic" w:hAnsi="DIN Next LT Arabic" w:cs="DIN Next LT Arabic" w:hint="cs"/>
          <w:sz w:val="28"/>
          <w:szCs w:val="28"/>
          <w:rtl/>
        </w:rPr>
        <w:t>والسياسة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المالية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والاقتصادية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للدولة</w:t>
      </w:r>
      <w:r w:rsidRPr="00283AD3">
        <w:rPr>
          <w:rFonts w:ascii="DIN Next LT Arabic" w:hAnsi="DIN Next LT Arabic" w:cs="DIN Next LT Arabic"/>
          <w:sz w:val="28"/>
          <w:szCs w:val="28"/>
          <w:rtl/>
        </w:rPr>
        <w:t>.</w:t>
      </w:r>
    </w:p>
    <w:p w14:paraId="05E3EAEA"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تجارية:</w:t>
      </w:r>
    </w:p>
    <w:p w14:paraId="13B7B5A1"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AE394E">
        <w:rPr>
          <w:rFonts w:ascii="DIN Next LT Arabic" w:hAnsi="DIN Next LT Arabic" w:cs="DIN Next LT Arabic"/>
          <w:sz w:val="28"/>
          <w:szCs w:val="28"/>
          <w:rtl/>
        </w:rPr>
        <w:t>البنوك هي المؤسسات المالية التي تقوم بالعديد من الأنشطة المصرفية المعتادة، مثل قبول الأموال من الأفراد والشركات على شكل ودائع، بالإضافة إلى تقديم القروض للمحتاجين إليها. كما أنها تشارك في عمليات خصم الأوراق التجارية أو تحصيلها، وتفتح الاعتمادات المستندية لتسهيل المعاملات التجارية الدولية. ومع ذلك، فإن بعض البنوك قد تقوم بأعمال أخرى تتجاوز الوظائف المصرفية التقليدية، مثل المشاركة في المشاريع الاقتصادية أو الاستثمار في الأسهم والسندات، وبالتالي تصبح جزءًا من عالم الأعمال والاستثمار بشكل أوسع</w:t>
      </w:r>
      <w:r w:rsidRPr="00283AD3">
        <w:rPr>
          <w:rFonts w:ascii="DIN Next LT Arabic" w:hAnsi="DIN Next LT Arabic" w:cs="DIN Next LT Arabic"/>
          <w:sz w:val="28"/>
          <w:szCs w:val="28"/>
          <w:rtl/>
        </w:rPr>
        <w:t>.</w:t>
      </w:r>
    </w:p>
    <w:p w14:paraId="09BF91D2"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صناعية:</w:t>
      </w:r>
    </w:p>
    <w:p w14:paraId="1549DED6"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283AD3">
        <w:rPr>
          <w:rFonts w:ascii="DIN Next LT Arabic" w:hAnsi="DIN Next LT Arabic" w:cs="DIN Next LT Arabic" w:hint="cs"/>
          <w:sz w:val="28"/>
          <w:szCs w:val="28"/>
          <w:rtl/>
        </w:rPr>
        <w:t>هي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البنوك</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التي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تختص</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في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التعامل</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مع</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القطاع</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الصناعي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وتساهم</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في</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عملية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التنمية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الصناعية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من</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خلال</w:t>
      </w:r>
      <w:r>
        <w:rPr>
          <w:rFonts w:ascii="DIN Next LT Arabic" w:hAnsi="DIN Next LT Arabic" w:cs="DIN Next LT Arabic" w:hint="cs"/>
          <w:sz w:val="28"/>
          <w:szCs w:val="28"/>
          <w:rtl/>
        </w:rPr>
        <w:t xml:space="preserve"> </w:t>
      </w:r>
      <w:r w:rsidRPr="00283AD3">
        <w:rPr>
          <w:rFonts w:ascii="DIN Next LT Arabic" w:hAnsi="DIN Next LT Arabic" w:cs="DIN Next LT Arabic" w:hint="cs"/>
          <w:sz w:val="28"/>
          <w:szCs w:val="28"/>
          <w:rtl/>
        </w:rPr>
        <w:t>دعم</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المشاريع</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الصناعية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وذلك</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مقابل</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تقديم</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القروض</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ومنحها</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للتسهيلات</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المصرفية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المصرفية</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أو</w:t>
      </w:r>
      <w:r w:rsidRPr="00283AD3">
        <w:rPr>
          <w:rFonts w:ascii="DIN Next LT Arabic" w:hAnsi="DIN Next LT Arabic" w:cs="DIN Next LT Arabic"/>
          <w:sz w:val="28"/>
          <w:szCs w:val="28"/>
          <w:rtl/>
        </w:rPr>
        <w:t xml:space="preserve"> </w:t>
      </w:r>
      <w:r w:rsidRPr="00283AD3">
        <w:rPr>
          <w:rFonts w:ascii="DIN Next LT Arabic" w:hAnsi="DIN Next LT Arabic" w:cs="DIN Next LT Arabic" w:hint="cs"/>
          <w:sz w:val="28"/>
          <w:szCs w:val="28"/>
          <w:rtl/>
        </w:rPr>
        <w:t>المصرفية</w:t>
      </w:r>
      <w:r w:rsidRPr="00283AD3">
        <w:rPr>
          <w:rFonts w:ascii="DIN Next LT Arabic" w:hAnsi="DIN Next LT Arabic" w:cs="DIN Next LT Arabic"/>
          <w:sz w:val="28"/>
          <w:szCs w:val="28"/>
          <w:rtl/>
        </w:rPr>
        <w:t>).</w:t>
      </w:r>
    </w:p>
    <w:p w14:paraId="4DF67E66"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زراعية:</w:t>
      </w:r>
    </w:p>
    <w:p w14:paraId="045BF3EA"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AE394E">
        <w:rPr>
          <w:rFonts w:ascii="DIN Next LT Arabic" w:hAnsi="DIN Next LT Arabic" w:cs="DIN Next LT Arabic"/>
          <w:sz w:val="28"/>
          <w:szCs w:val="28"/>
          <w:rtl/>
        </w:rPr>
        <w:t>البنوك التي تعمل مع المؤسسات الزراعية هي تلك التي توفر جميع أنواع الخدمات والتسهيلات المالية لتدعم هذه المؤسسات في القيام بدورها المهم في تطوير القطاع الزراعي. هذه المؤسسات قد تكون مملوكة لأفراد أو حتى جمعيات تعاونية، والبنوك تسعى لتلبية احتياجاتها المالية سواء في التمويل أو في الخدمات المصرفية الأخرى، بما يساعدها في تحسين أدائها والمساهمة في تنمية الزراعة</w:t>
      </w:r>
      <w:r w:rsidRPr="00283AD3">
        <w:rPr>
          <w:rFonts w:ascii="DIN Next LT Arabic" w:hAnsi="DIN Next LT Arabic" w:cs="DIN Next LT Arabic"/>
          <w:sz w:val="28"/>
          <w:szCs w:val="28"/>
          <w:rtl/>
        </w:rPr>
        <w:t>.</w:t>
      </w:r>
    </w:p>
    <w:p w14:paraId="56A8F7DA"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عقارية:</w:t>
      </w:r>
    </w:p>
    <w:p w14:paraId="2B39479B"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AE394E">
        <w:rPr>
          <w:rFonts w:ascii="DIN Next LT Arabic" w:hAnsi="DIN Next LT Arabic" w:cs="DIN Next LT Arabic"/>
          <w:sz w:val="28"/>
          <w:szCs w:val="28"/>
          <w:rtl/>
        </w:rPr>
        <w:lastRenderedPageBreak/>
        <w:t>هي تلك المؤسسات التي توفر مجموعة واسعة من الخدمات والتسهيلات المالية للأفراد، الشركات، والجمعيات التعاونية السكنية. هدفها الأساسي هو دعم وتمكين هذه الجهات من القيام بمشاريع عقارية، سواء كانت لبناء منازل أو تطوير مجتمعات سكنية. تساعد هذه البنوك في تسهيل الإجراءات المالية، مثل تقديم القروض، التمويل، وخدمات أخرى تسهم في تحقيق تلك المشاريع بشكل سلس وفعّال</w:t>
      </w:r>
      <w:r w:rsidRPr="00B861AD">
        <w:rPr>
          <w:rFonts w:ascii="DIN Next LT Arabic" w:hAnsi="DIN Next LT Arabic" w:cs="DIN Next LT Arabic"/>
          <w:sz w:val="28"/>
          <w:szCs w:val="28"/>
          <w:rtl/>
        </w:rPr>
        <w:t>.</w:t>
      </w:r>
    </w:p>
    <w:p w14:paraId="4F7CBDE1"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B861AD">
        <w:rPr>
          <w:rFonts w:ascii="DIN Next LT Arabic" w:hAnsi="DIN Next LT Arabic" w:cs="DIN Next LT Arabic" w:hint="cs"/>
          <w:sz w:val="28"/>
          <w:szCs w:val="28"/>
          <w:rtl/>
        </w:rPr>
        <w:t>من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الجدير</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بالذكر</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هنا</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البنك</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المركزي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لا</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يدخل</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ضمن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هذه</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التصنيف</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بصفته</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هو</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البنك</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الذي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يشرف</w:t>
      </w:r>
      <w:r>
        <w:rPr>
          <w:rFonts w:ascii="DIN Next LT Arabic" w:hAnsi="DIN Next LT Arabic" w:cs="DIN Next LT Arabic" w:hint="cs"/>
          <w:sz w:val="28"/>
          <w:szCs w:val="28"/>
          <w:rtl/>
        </w:rPr>
        <w:t xml:space="preserve"> </w:t>
      </w:r>
      <w:r w:rsidRPr="00B861AD">
        <w:rPr>
          <w:rFonts w:ascii="DIN Next LT Arabic" w:hAnsi="DIN Next LT Arabic" w:cs="DIN Next LT Arabic" w:hint="cs"/>
          <w:sz w:val="28"/>
          <w:szCs w:val="28"/>
          <w:rtl/>
        </w:rPr>
        <w:t>على</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عمليات</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الجهاز</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المصرفي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ويراقب</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أنشطته</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دون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يمارس</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نشاط</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معتاد</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من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أنشطة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البنوك</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السابقة</w:t>
      </w:r>
      <w:r w:rsidRPr="00B861AD">
        <w:rPr>
          <w:rFonts w:ascii="DIN Next LT Arabic" w:hAnsi="DIN Next LT Arabic" w:cs="DIN Next LT Arabic"/>
          <w:sz w:val="28"/>
          <w:szCs w:val="28"/>
          <w:rtl/>
        </w:rPr>
        <w:t>.</w:t>
      </w:r>
    </w:p>
    <w:p w14:paraId="7F8D3FE5"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مركزية:</w:t>
      </w:r>
    </w:p>
    <w:p w14:paraId="68D92841"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AE394E">
        <w:rPr>
          <w:rFonts w:ascii="DIN Next LT Arabic" w:hAnsi="DIN Next LT Arabic" w:cs="DIN Next LT Arabic"/>
          <w:sz w:val="28"/>
          <w:szCs w:val="28"/>
          <w:rtl/>
        </w:rPr>
        <w:t>البنوك التي تقوم الدولة بإنشائها تعتبر بمثابة الجهات المسؤولة عن مراقبة وتنظيم العمل المصرفي بشكل كامل. هذه البنوك لها دور مهم في توجيه النظام المالي وضمان استقراره، حيث تتولى مسؤولية الإشراف على البنوك التجارية والمؤسسات المالية الأخرى. كما أن من بين مهامها الأساسية إصدار العملات الوطنية وتنظيم تدفقها في الاقتصاد، بالإضافة إلى أنها تدير احتياطيات الدولة من الأصول السائلة مثل الذهب والعملات الأجنبية</w:t>
      </w:r>
      <w:r w:rsidRPr="00B861AD">
        <w:rPr>
          <w:rFonts w:ascii="DIN Next LT Arabic" w:hAnsi="DIN Next LT Arabic" w:cs="DIN Next LT Arabic"/>
          <w:sz w:val="28"/>
          <w:szCs w:val="28"/>
          <w:rtl/>
        </w:rPr>
        <w:t>.</w:t>
      </w:r>
    </w:p>
    <w:p w14:paraId="6DEA2D63"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تجارية:</w:t>
      </w:r>
    </w:p>
    <w:p w14:paraId="4BDC1EC2"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AE394E">
        <w:rPr>
          <w:rFonts w:ascii="DIN Next LT Arabic" w:hAnsi="DIN Next LT Arabic" w:cs="DIN Next LT Arabic"/>
          <w:sz w:val="28"/>
          <w:szCs w:val="28"/>
          <w:rtl/>
        </w:rPr>
        <w:t>هي المؤسسات المالية التي تعتمد في تمويلها على مصدرين أساسيين. الأول هو رأس المال الذي يمتلكه الشركاء أو المستثمرون في البنك، وهو بمثابة الأساس الذي ينطلق منه البنك في عملياته. أما المصدر الثاني فهو الودائع التي يودعها الأفراد والشركات في البنك. هذه الودائع قد تكون مخصصة للاستثمار أو لمجرد أن يحتفظ بها المودعون في حساباتهم الجارية، مما يوفر للبنك فرصة للاستفادة منها في تقديم قروض أو استثمارات أخرى</w:t>
      </w:r>
      <w:r w:rsidRPr="00B861AD">
        <w:rPr>
          <w:rFonts w:ascii="DIN Next LT Arabic" w:hAnsi="DIN Next LT Arabic" w:cs="DIN Next LT Arabic"/>
          <w:sz w:val="28"/>
          <w:szCs w:val="28"/>
          <w:rtl/>
        </w:rPr>
        <w:t>.</w:t>
      </w:r>
    </w:p>
    <w:p w14:paraId="5694D29D"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الاعمال او الاستثمار:</w:t>
      </w:r>
    </w:p>
    <w:p w14:paraId="2660BE95"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B861AD">
        <w:rPr>
          <w:rFonts w:ascii="DIN Next LT Arabic" w:hAnsi="DIN Next LT Arabic" w:cs="DIN Next LT Arabic" w:hint="cs"/>
          <w:sz w:val="28"/>
          <w:szCs w:val="28"/>
          <w:rtl/>
        </w:rPr>
        <w:lastRenderedPageBreak/>
        <w:t>هي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البنوك</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التي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تعتمد</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بشكل</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رئيسي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على</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أموالها</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الخاصة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بالإضافة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إلى</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الودائع</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لأجل</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في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قيامها</w:t>
      </w:r>
      <w:r>
        <w:rPr>
          <w:rFonts w:ascii="DIN Next LT Arabic" w:hAnsi="DIN Next LT Arabic" w:cs="DIN Next LT Arabic" w:hint="cs"/>
          <w:sz w:val="28"/>
          <w:szCs w:val="28"/>
          <w:rtl/>
        </w:rPr>
        <w:t xml:space="preserve"> </w:t>
      </w:r>
      <w:r w:rsidRPr="00B861AD">
        <w:rPr>
          <w:rFonts w:ascii="DIN Next LT Arabic" w:hAnsi="DIN Next LT Arabic" w:cs="DIN Next LT Arabic" w:hint="cs"/>
          <w:sz w:val="28"/>
          <w:szCs w:val="28"/>
          <w:rtl/>
        </w:rPr>
        <w:t>بالأعمال</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التي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أنشئت</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من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أجلها</w:t>
      </w:r>
      <w:r w:rsidRPr="00B861AD">
        <w:rPr>
          <w:rFonts w:ascii="DIN Next LT Arabic" w:hAnsi="DIN Next LT Arabic" w:cs="DIN Next LT Arabic"/>
          <w:sz w:val="28"/>
          <w:szCs w:val="28"/>
          <w:rtl/>
        </w:rPr>
        <w:t xml:space="preserve"> </w:t>
      </w:r>
      <w:proofErr w:type="gramStart"/>
      <w:r w:rsidRPr="00B861AD">
        <w:rPr>
          <w:rFonts w:ascii="DIN Next LT Arabic" w:hAnsi="DIN Next LT Arabic" w:cs="DIN Next LT Arabic" w:hint="cs"/>
          <w:sz w:val="28"/>
          <w:szCs w:val="28"/>
          <w:rtl/>
        </w:rPr>
        <w:t>و</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من</w:t>
      </w:r>
      <w:proofErr w:type="gramEnd"/>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أهم</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هذه</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الأعمال</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تقديم</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القروض</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طويلة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الأجل</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للمشروعات</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أو</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المساهمة</w:t>
      </w:r>
      <w:r>
        <w:rPr>
          <w:rFonts w:ascii="DIN Next LT Arabic" w:hAnsi="DIN Next LT Arabic" w:cs="DIN Next LT Arabic" w:hint="cs"/>
          <w:sz w:val="28"/>
          <w:szCs w:val="28"/>
          <w:rtl/>
        </w:rPr>
        <w:t xml:space="preserve"> </w:t>
      </w:r>
      <w:r w:rsidRPr="00B861AD">
        <w:rPr>
          <w:rFonts w:ascii="DIN Next LT Arabic" w:hAnsi="DIN Next LT Arabic" w:cs="DIN Next LT Arabic" w:hint="cs"/>
          <w:sz w:val="28"/>
          <w:szCs w:val="28"/>
          <w:rtl/>
        </w:rPr>
        <w:t>فيها</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لأغراض</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الاستثمار،</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القانون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سمح</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لهذه</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البنوك</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بإنشاء</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شركات</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استثمارية</w:t>
      </w:r>
      <w:r w:rsidRPr="00B861AD">
        <w:rPr>
          <w:rFonts w:ascii="DIN Next LT Arabic" w:hAnsi="DIN Next LT Arabic" w:cs="DIN Next LT Arabic"/>
          <w:sz w:val="28"/>
          <w:szCs w:val="28"/>
          <w:rtl/>
        </w:rPr>
        <w:t>.</w:t>
      </w:r>
    </w:p>
    <w:p w14:paraId="687C2308" w14:textId="77777777" w:rsidR="00F5492F" w:rsidRDefault="00F5492F" w:rsidP="003855DC">
      <w:pPr>
        <w:numPr>
          <w:ilvl w:val="0"/>
          <w:numId w:val="29"/>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متوافقة مع الشريعة الإسلامية:</w:t>
      </w:r>
    </w:p>
    <w:p w14:paraId="7D58DFFD" w14:textId="77777777" w:rsidR="00F5492F" w:rsidRDefault="00F5492F" w:rsidP="003855DC">
      <w:pPr>
        <w:bidi/>
        <w:spacing w:line="360" w:lineRule="auto"/>
        <w:ind w:left="720"/>
        <w:jc w:val="highKashida"/>
        <w:rPr>
          <w:rFonts w:ascii="DIN Next LT Arabic" w:hAnsi="DIN Next LT Arabic" w:cs="DIN Next LT Arabic"/>
          <w:sz w:val="28"/>
          <w:szCs w:val="28"/>
          <w:rtl/>
        </w:rPr>
      </w:pPr>
      <w:r w:rsidRPr="00AE394E">
        <w:rPr>
          <w:rFonts w:ascii="DIN Next LT Arabic" w:hAnsi="DIN Next LT Arabic" w:cs="DIN Next LT Arabic"/>
          <w:sz w:val="28"/>
          <w:szCs w:val="28"/>
          <w:rtl/>
        </w:rPr>
        <w:t>البنوك الإسلامية تعمل بناءً على القواعد والأحكام التي تفرضها الشريعة الإسلامية، وهي تختلف عن البنوك التقليدية في أنها لا تتعامل بالفائدة سواء كانت من المقترضين أو للمودعين. بدلًا من ذلك، تتسم العلاقة بين البنوك الإسلامية وعملائها بأنها علاقة شراكة، حيث لا يتم تحديد عائد ثابت مسبقًا على الأموال المودعة. بدلاً من ذلك، تقدم البنوك الإسلامية خدماتها المالية عبر طرق مثل المرابحة أو المضاربة أو المشاركة، والتي تعتمد على مبدأ المشاركة في الربح والخسارة. بالإضافة إلى ذلك، تقدم البنوك الإسلامية نفس الخدمات المصرفية التي تقدمها البنوك التقليدية، لكنها تتقاضى عمولات على هذه الخدمات بدلاً من الفائدة</w:t>
      </w:r>
      <w:r w:rsidRPr="00B861AD">
        <w:rPr>
          <w:rFonts w:ascii="DIN Next LT Arabic" w:hAnsi="DIN Next LT Arabic" w:cs="DIN Next LT Arabic"/>
          <w:sz w:val="28"/>
          <w:szCs w:val="28"/>
          <w:rtl/>
        </w:rPr>
        <w:t>.</w:t>
      </w:r>
    </w:p>
    <w:p w14:paraId="5595F74D" w14:textId="77777777" w:rsidR="00F5492F" w:rsidRDefault="00F5492F" w:rsidP="00F5492F">
      <w:pPr>
        <w:pStyle w:val="3"/>
        <w:bidi/>
        <w:rPr>
          <w:rtl/>
        </w:rPr>
      </w:pPr>
      <w:bookmarkStart w:id="24" w:name="_Toc180358674"/>
      <w:r>
        <w:rPr>
          <w:rFonts w:hint="cs"/>
          <w:rtl/>
        </w:rPr>
        <w:t>أنواع البنوك:</w:t>
      </w:r>
      <w:bookmarkEnd w:id="24"/>
    </w:p>
    <w:p w14:paraId="753D31B1" w14:textId="77777777" w:rsidR="00F5492F" w:rsidRDefault="00F5492F" w:rsidP="003855DC">
      <w:pPr>
        <w:bidi/>
        <w:spacing w:line="360" w:lineRule="auto"/>
        <w:ind w:left="720"/>
        <w:jc w:val="highKashida"/>
        <w:rPr>
          <w:rFonts w:ascii="DIN Next LT Arabic" w:hAnsi="DIN Next LT Arabic" w:cs="DIN Next LT Arabic"/>
          <w:sz w:val="28"/>
          <w:szCs w:val="28"/>
          <w:rtl/>
        </w:rPr>
      </w:pPr>
      <w:r>
        <w:rPr>
          <w:rFonts w:ascii="DIN Next LT Arabic" w:hAnsi="DIN Next LT Arabic" w:cs="DIN Next LT Arabic" w:hint="cs"/>
          <w:sz w:val="28"/>
          <w:szCs w:val="28"/>
          <w:rtl/>
        </w:rPr>
        <w:t>وفيما يلي شرح تفصيلي لكل نوع من أنواع البنوك في القطاع المصرفي:</w:t>
      </w:r>
    </w:p>
    <w:p w14:paraId="47A842A5" w14:textId="77777777" w:rsidR="00F5492F" w:rsidRDefault="00F5492F" w:rsidP="003855DC">
      <w:pPr>
        <w:numPr>
          <w:ilvl w:val="0"/>
          <w:numId w:val="30"/>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البنوك المركزية:</w:t>
      </w:r>
    </w:p>
    <w:p w14:paraId="1D118AC9" w14:textId="77777777" w:rsidR="00F5492F" w:rsidRDefault="00F5492F" w:rsidP="003855DC">
      <w:pPr>
        <w:bidi/>
        <w:spacing w:line="360" w:lineRule="auto"/>
        <w:ind w:left="1080"/>
        <w:jc w:val="highKashida"/>
        <w:rPr>
          <w:rFonts w:ascii="DIN Next LT Arabic" w:hAnsi="DIN Next LT Arabic" w:cs="DIN Next LT Arabic"/>
          <w:sz w:val="28"/>
          <w:szCs w:val="28"/>
          <w:rtl/>
        </w:rPr>
      </w:pPr>
      <w:r w:rsidRPr="00B861AD">
        <w:rPr>
          <w:rFonts w:ascii="DIN Next LT Arabic" w:hAnsi="DIN Next LT Arabic" w:cs="DIN Next LT Arabic" w:hint="cs"/>
          <w:sz w:val="28"/>
          <w:szCs w:val="28"/>
          <w:rtl/>
        </w:rPr>
        <w:t>يعتبر</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البنك</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المركزي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قمة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الجهاز</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المصرفي،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فهو</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يشرف</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على</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النشاط</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المصرفي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بشكل</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عام،</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ويقوم</w:t>
      </w:r>
      <w:r>
        <w:rPr>
          <w:rFonts w:ascii="DIN Next LT Arabic" w:hAnsi="DIN Next LT Arabic" w:cs="DIN Next LT Arabic" w:hint="cs"/>
          <w:sz w:val="28"/>
          <w:szCs w:val="28"/>
          <w:rtl/>
        </w:rPr>
        <w:t xml:space="preserve"> </w:t>
      </w:r>
      <w:r w:rsidRPr="00B861AD">
        <w:rPr>
          <w:rFonts w:ascii="DIN Next LT Arabic" w:hAnsi="DIN Next LT Arabic" w:cs="DIN Next LT Arabic" w:hint="cs"/>
          <w:sz w:val="28"/>
          <w:szCs w:val="28"/>
          <w:rtl/>
        </w:rPr>
        <w:t>بالإشراف</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على</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السياسة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الائتمانية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في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الدولة،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ويقوم</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بإصدار</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أوراق</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النقد</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البنكنوت</w:t>
      </w:r>
      <w:r w:rsidRPr="00B861AD">
        <w:rPr>
          <w:rFonts w:ascii="DIN Next LT Arabic" w:hAnsi="DIN Next LT Arabic" w:cs="DIN Next LT Arabic"/>
          <w:sz w:val="28"/>
          <w:szCs w:val="28"/>
          <w:rtl/>
        </w:rPr>
        <w:t>)</w:t>
      </w:r>
      <w:r w:rsidRPr="00B861AD">
        <w:rPr>
          <w:rFonts w:ascii="DIN Next LT Arabic" w:hAnsi="DIN Next LT Arabic" w:cs="DIN Next LT Arabic" w:hint="cs"/>
          <w:sz w:val="28"/>
          <w:szCs w:val="28"/>
          <w:rtl/>
        </w:rPr>
        <w:t>،</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ويعمل</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على</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المحافظة</w:t>
      </w:r>
      <w:r>
        <w:rPr>
          <w:rFonts w:ascii="DIN Next LT Arabic" w:hAnsi="DIN Next LT Arabic" w:cs="DIN Next LT Arabic" w:hint="cs"/>
          <w:sz w:val="28"/>
          <w:szCs w:val="28"/>
          <w:rtl/>
        </w:rPr>
        <w:t xml:space="preserve"> </w:t>
      </w:r>
      <w:r w:rsidRPr="00B861AD">
        <w:rPr>
          <w:rFonts w:ascii="DIN Next LT Arabic" w:hAnsi="DIN Next LT Arabic" w:cs="DIN Next LT Arabic" w:hint="cs"/>
          <w:sz w:val="28"/>
          <w:szCs w:val="28"/>
          <w:rtl/>
        </w:rPr>
        <w:t>على</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استقرار</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قيمتها،</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وهو</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بنك</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الحكومة</w:t>
      </w:r>
      <w:r w:rsidRPr="00B861AD">
        <w:rPr>
          <w:rFonts w:ascii="DIN Next LT Arabic" w:hAnsi="DIN Next LT Arabic" w:cs="DIN Next LT Arabic" w:hint="eastAsia"/>
          <w:sz w:val="28"/>
          <w:szCs w:val="28"/>
          <w:rtl/>
        </w:rPr>
        <w:t>»</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حيث</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يتولى</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القيام</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بالخدمات</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البنكية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للحكومة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ويشاركها</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في</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رسم</w:t>
      </w:r>
      <w:r>
        <w:rPr>
          <w:rFonts w:ascii="DIN Next LT Arabic" w:hAnsi="DIN Next LT Arabic" w:cs="DIN Next LT Arabic" w:hint="cs"/>
          <w:sz w:val="28"/>
          <w:szCs w:val="28"/>
          <w:rtl/>
        </w:rPr>
        <w:t xml:space="preserve"> </w:t>
      </w:r>
      <w:r w:rsidRPr="00B861AD">
        <w:rPr>
          <w:rFonts w:ascii="DIN Next LT Arabic" w:hAnsi="DIN Next LT Arabic" w:cs="DIN Next LT Arabic" w:hint="cs"/>
          <w:sz w:val="28"/>
          <w:szCs w:val="28"/>
          <w:rtl/>
        </w:rPr>
        <w:t>السياسات</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النقدية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والمالية،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ويحتفظ</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بحسابات</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البنوك</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لديه،</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ويقوم</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بإجراءات</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المقاصة</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بينها،</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وهو</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الرقيب</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على</w:t>
      </w:r>
      <w:r>
        <w:rPr>
          <w:rFonts w:ascii="DIN Next LT Arabic" w:hAnsi="DIN Next LT Arabic" w:cs="DIN Next LT Arabic" w:hint="cs"/>
          <w:sz w:val="28"/>
          <w:szCs w:val="28"/>
          <w:rtl/>
        </w:rPr>
        <w:t xml:space="preserve"> </w:t>
      </w:r>
      <w:r w:rsidRPr="00B861AD">
        <w:rPr>
          <w:rFonts w:ascii="DIN Next LT Arabic" w:hAnsi="DIN Next LT Arabic" w:cs="DIN Next LT Arabic" w:hint="cs"/>
          <w:sz w:val="28"/>
          <w:szCs w:val="28"/>
          <w:rtl/>
        </w:rPr>
        <w:t>الائتمان</w:t>
      </w:r>
      <w:r w:rsidRPr="00B861AD">
        <w:rPr>
          <w:rFonts w:ascii="DIN Next LT Arabic" w:hAnsi="DIN Next LT Arabic" w:cs="DIN Next LT Arabic"/>
          <w:sz w:val="28"/>
          <w:szCs w:val="28"/>
          <w:rtl/>
        </w:rPr>
        <w:t xml:space="preserve"> </w:t>
      </w:r>
      <w:r w:rsidRPr="00B861AD">
        <w:rPr>
          <w:rFonts w:ascii="DIN Next LT Arabic" w:hAnsi="DIN Next LT Arabic" w:cs="DIN Next LT Arabic" w:hint="cs"/>
          <w:sz w:val="28"/>
          <w:szCs w:val="28"/>
          <w:rtl/>
        </w:rPr>
        <w:t>بالدولة</w:t>
      </w:r>
      <w:r w:rsidRPr="00B861AD">
        <w:rPr>
          <w:rFonts w:ascii="DIN Next LT Arabic" w:hAnsi="DIN Next LT Arabic" w:cs="DIN Next LT Arabic"/>
          <w:sz w:val="28"/>
          <w:szCs w:val="28"/>
          <w:rtl/>
        </w:rPr>
        <w:t>.</w:t>
      </w:r>
    </w:p>
    <w:p w14:paraId="45060880" w14:textId="77777777" w:rsidR="00F5492F" w:rsidRDefault="00F5492F" w:rsidP="003855DC">
      <w:pPr>
        <w:numPr>
          <w:ilvl w:val="0"/>
          <w:numId w:val="30"/>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البنوك التجارية:</w:t>
      </w:r>
    </w:p>
    <w:p w14:paraId="1380FB48" w14:textId="77777777" w:rsidR="00F5492F" w:rsidRDefault="00F5492F" w:rsidP="003855DC">
      <w:pPr>
        <w:bidi/>
        <w:spacing w:line="360" w:lineRule="auto"/>
        <w:ind w:left="1080"/>
        <w:jc w:val="highKashida"/>
        <w:rPr>
          <w:rFonts w:ascii="DIN Next LT Arabic" w:hAnsi="DIN Next LT Arabic" w:cs="DIN Next LT Arabic"/>
          <w:sz w:val="28"/>
          <w:szCs w:val="28"/>
          <w:rtl/>
        </w:rPr>
      </w:pPr>
      <w:r w:rsidRPr="00C56B3D">
        <w:rPr>
          <w:rFonts w:ascii="DIN Next LT Arabic" w:hAnsi="DIN Next LT Arabic" w:cs="DIN Next LT Arabic" w:hint="cs"/>
          <w:sz w:val="28"/>
          <w:szCs w:val="28"/>
          <w:rtl/>
        </w:rPr>
        <w:lastRenderedPageBreak/>
        <w:t>وقد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سميت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الودائع</w:t>
      </w:r>
      <w:r w:rsidRPr="00C56B3D">
        <w:rPr>
          <w:rFonts w:ascii="DIN Next LT Arabic" w:hAnsi="DIN Next LT Arabic" w:cs="DIN Next LT Arabic" w:hint="eastAsia"/>
          <w:sz w:val="28"/>
          <w:szCs w:val="28"/>
          <w:rtl/>
        </w:rPr>
        <w:t>»</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حيث</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تمثل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الودائع</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المصدر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الأساسي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لمواردها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إذ</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بقبول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أموال</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المودعين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تستحق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عند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الطلب</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بعد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فترة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الزمن،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كما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بمنح</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التجار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ورجال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الأعمال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والصناعة</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قروضًا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مختلفة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سواء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قصيرة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متوسطة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طويلة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الأجل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بضمانات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مختلفة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وهذه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أيضًا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ولحساب</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عملائها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بعمليات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مكملة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بينها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تحصيل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الأوراق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التجارية،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وخصم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وقبول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الكمبيالات،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وشراء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وبيع</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العملات</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الأجنبية،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وفتح</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الاعتمادات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المستندية،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وإصدار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خطابات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الضمان،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وشراء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وبيع</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الأوراق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المالية،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وتحصيل</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الكوبونات،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وغير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ذلك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الوظائف</w:t>
      </w:r>
      <w:r w:rsidRPr="00C56B3D">
        <w:rPr>
          <w:rFonts w:ascii="DIN Next LT Arabic" w:hAnsi="DIN Next LT Arabic" w:cs="DIN Next LT Arabic"/>
          <w:sz w:val="28"/>
          <w:szCs w:val="28"/>
          <w:rtl/>
        </w:rPr>
        <w:t>.</w:t>
      </w:r>
    </w:p>
    <w:p w14:paraId="5634B865" w14:textId="77777777" w:rsidR="00F5492F" w:rsidRDefault="00F5492F" w:rsidP="003855DC">
      <w:pPr>
        <w:numPr>
          <w:ilvl w:val="0"/>
          <w:numId w:val="30"/>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بنوك الاستثمار:</w:t>
      </w:r>
    </w:p>
    <w:p w14:paraId="3F92E038" w14:textId="77777777" w:rsidR="00F5492F" w:rsidRDefault="00F5492F" w:rsidP="003855DC">
      <w:pPr>
        <w:bidi/>
        <w:spacing w:line="360" w:lineRule="auto"/>
        <w:ind w:left="1080"/>
        <w:jc w:val="highKashida"/>
        <w:rPr>
          <w:rFonts w:ascii="DIN Next LT Arabic" w:hAnsi="DIN Next LT Arabic" w:cs="DIN Next LT Arabic"/>
          <w:sz w:val="28"/>
          <w:szCs w:val="28"/>
          <w:rtl/>
        </w:rPr>
      </w:pPr>
      <w:r w:rsidRPr="00C56B3D">
        <w:rPr>
          <w:rFonts w:ascii="DIN Next LT Arabic" w:hAnsi="DIN Next LT Arabic" w:cs="DIN Next LT Arabic" w:hint="cs"/>
          <w:sz w:val="28"/>
          <w:szCs w:val="28"/>
          <w:rtl/>
        </w:rPr>
        <w:t>وقد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سميت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أيضًا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الأعمال</w:t>
      </w:r>
      <w:r w:rsidRPr="00C56B3D">
        <w:rPr>
          <w:rFonts w:ascii="DIN Next LT Arabic" w:hAnsi="DIN Next LT Arabic" w:cs="DIN Next LT Arabic" w:hint="eastAsia"/>
          <w:sz w:val="28"/>
          <w:szCs w:val="28"/>
          <w:rtl/>
        </w:rPr>
        <w:t>»</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والغرض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هذه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معاونة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رجال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الأعمال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والشركات</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الصناعية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تحتاج</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إلى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الأموال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النقدية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لزيادة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قدرتها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الإنتاجية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كما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الأعمال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بإصدار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الأوراق</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المالية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الخاصة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بالشركات،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والسندات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الحكومية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حتى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تضمن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الشركات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تغطية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الأسهم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والسندات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المعروضة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على</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الجمهور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خلال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فترة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عرضها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للاكتتاب</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العام،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إذ</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هذه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عادة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بأخذ</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عملية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الإصدار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كلها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بعضها</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على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عاتقها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فتشتري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الكمية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تراها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هذه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الأوراق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لكي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تعرضها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تدريجيًا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للاكتتاب</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العام،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وهي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تربح</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الفرق</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بين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سعر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شرائها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الشركة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وبين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سعر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بيعها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للمكتتبين</w:t>
      </w:r>
      <w:r w:rsidRPr="00C56B3D">
        <w:rPr>
          <w:rFonts w:ascii="DIN Next LT Arabic" w:hAnsi="DIN Next LT Arabic" w:cs="DIN Next LT Arabic"/>
          <w:sz w:val="28"/>
          <w:szCs w:val="28"/>
          <w:rtl/>
        </w:rPr>
        <w:t>.</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كذلك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هذه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بالاشتراك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إنشاء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بعض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الشركات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التجارية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وتساعد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على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تدعيم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هذه</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الشركات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وذلك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طريق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إقراضها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أحيانا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وعن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طريق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إصدار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سنداتها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أحيانًا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أخرى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وهناك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استثمار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تقوم</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بشراء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شركات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خاصة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عامة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وإعادة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هيكلة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أسهمها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وبيعها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للمستثمرين</w:t>
      </w:r>
      <w:r w:rsidRPr="00C56B3D">
        <w:rPr>
          <w:rFonts w:ascii="DIN Next LT Arabic" w:hAnsi="DIN Next LT Arabic" w:cs="DIN Next LT Arabic"/>
          <w:sz w:val="28"/>
          <w:szCs w:val="28"/>
          <w:rtl/>
        </w:rPr>
        <w:t>.</w:t>
      </w:r>
    </w:p>
    <w:p w14:paraId="00B0A2E8" w14:textId="77777777" w:rsidR="00F5492F" w:rsidRDefault="00F5492F" w:rsidP="003855DC">
      <w:pPr>
        <w:numPr>
          <w:ilvl w:val="0"/>
          <w:numId w:val="30"/>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البنوك الصناعية:</w:t>
      </w:r>
    </w:p>
    <w:p w14:paraId="13665A9A" w14:textId="77777777" w:rsidR="00F5492F" w:rsidRPr="00C56B3D" w:rsidRDefault="00F5492F" w:rsidP="003855DC">
      <w:pPr>
        <w:bidi/>
        <w:spacing w:line="360" w:lineRule="auto"/>
        <w:ind w:left="1080"/>
        <w:jc w:val="highKashida"/>
        <w:rPr>
          <w:rFonts w:ascii="DIN Next LT Arabic" w:hAnsi="DIN Next LT Arabic" w:cs="DIN Next LT Arabic"/>
          <w:sz w:val="28"/>
          <w:szCs w:val="28"/>
        </w:rPr>
      </w:pPr>
      <w:proofErr w:type="gramStart"/>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ويتولى</w:t>
      </w:r>
      <w:proofErr w:type="gramEnd"/>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منح</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المنشآت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الصناعية</w:t>
      </w:r>
      <w:r w:rsidRPr="00C56B3D">
        <w:rPr>
          <w:rFonts w:ascii="DIN Next LT Arabic" w:hAnsi="DIN Next LT Arabic" w:cs="DIN Next LT Arabic" w:hint="eastAsia"/>
          <w:sz w:val="28"/>
          <w:szCs w:val="28"/>
          <w:rtl/>
        </w:rPr>
        <w:t>»</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القروض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طويلة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ومتوسطة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وقصيرة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الأجل،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كما</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يقوم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بتمويل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المشروعات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الجديدة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والمساهمة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إنشائها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وإقراض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المشروعات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القائمة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ويهدف</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lastRenderedPageBreak/>
        <w:t>البنك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إلى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الإسهام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تحقيق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التنمية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والقيام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بالأعمال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البنكية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الخاصة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إنجاز</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توسعاتها،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الحصول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على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رأس</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المال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العامل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وذلك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بغرض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المشاركة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إنماء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اقتصاد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الدولة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وتنويع</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الهيكل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الإنتاجي،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وتنمية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وتطوير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مختلف</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فروع</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الصناعة</w:t>
      </w:r>
      <w:r w:rsidRPr="00C56B3D">
        <w:rPr>
          <w:rFonts w:ascii="DIN Next LT Arabic" w:hAnsi="DIN Next LT Arabic" w:cs="DIN Next LT Arabic"/>
          <w:sz w:val="28"/>
          <w:szCs w:val="28"/>
          <w:rtl/>
        </w:rPr>
        <w:t>.</w:t>
      </w:r>
    </w:p>
    <w:p w14:paraId="58AE81E3" w14:textId="77777777" w:rsidR="00F5492F" w:rsidRDefault="00F5492F" w:rsidP="003855DC">
      <w:pPr>
        <w:bidi/>
        <w:spacing w:line="360" w:lineRule="auto"/>
        <w:ind w:left="1080"/>
        <w:jc w:val="highKashida"/>
        <w:rPr>
          <w:rFonts w:ascii="DIN Next LT Arabic" w:hAnsi="DIN Next LT Arabic" w:cs="DIN Next LT Arabic"/>
          <w:sz w:val="28"/>
          <w:szCs w:val="28"/>
          <w:rtl/>
        </w:rPr>
      </w:pPr>
      <w:r w:rsidRPr="00C56B3D">
        <w:rPr>
          <w:rFonts w:ascii="DIN Next LT Arabic" w:hAnsi="DIN Next LT Arabic" w:cs="DIN Next LT Arabic" w:hint="cs"/>
          <w:sz w:val="28"/>
          <w:szCs w:val="28"/>
          <w:rtl/>
        </w:rPr>
        <w:t>كذلك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يقوم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بإعداد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البيانات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اللازمة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الخاصة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بدراسات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الجدوى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الاقتصادية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للمشاريع</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الصناعية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مما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يمكن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تحديد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مجالات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عديدة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للاستثمار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وتتمثل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موارد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الصناعية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رؤوس</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أموالها</w:t>
      </w:r>
      <w:r w:rsidRPr="00C56B3D">
        <w:rPr>
          <w:rFonts w:ascii="DIN Next LT Arabic" w:hAnsi="DIN Next LT Arabic" w:cs="DIN Next LT Arabic"/>
          <w:sz w:val="28"/>
          <w:szCs w:val="28"/>
          <w:rtl/>
        </w:rPr>
        <w:t xml:space="preserve"> </w:t>
      </w:r>
      <w:proofErr w:type="spellStart"/>
      <w:r w:rsidRPr="00C56B3D">
        <w:rPr>
          <w:rFonts w:ascii="DIN Next LT Arabic" w:hAnsi="DIN Next LT Arabic" w:cs="DIN Next LT Arabic" w:hint="cs"/>
          <w:sz w:val="28"/>
          <w:szCs w:val="28"/>
          <w:rtl/>
        </w:rPr>
        <w:t>واحتياطياتها</w:t>
      </w:r>
      <w:proofErr w:type="spellEnd"/>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والقروض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تحصل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عليها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الدولة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المركزي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الأخرى،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حصيلة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السندات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طويلة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الأجل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تصدرها</w:t>
      </w:r>
      <w:r w:rsidRPr="00C56B3D">
        <w:rPr>
          <w:rFonts w:ascii="DIN Next LT Arabic" w:hAnsi="DIN Next LT Arabic" w:cs="DIN Next LT Arabic"/>
          <w:sz w:val="28"/>
          <w:szCs w:val="28"/>
          <w:rtl/>
        </w:rPr>
        <w:t>.</w:t>
      </w:r>
    </w:p>
    <w:p w14:paraId="39B9D2CB" w14:textId="77777777" w:rsidR="00F5492F" w:rsidRDefault="00F5492F" w:rsidP="003855DC">
      <w:pPr>
        <w:bidi/>
        <w:spacing w:line="360" w:lineRule="auto"/>
        <w:ind w:left="1080"/>
        <w:jc w:val="highKashida"/>
        <w:rPr>
          <w:rFonts w:ascii="DIN Next LT Arabic" w:hAnsi="DIN Next LT Arabic" w:cs="DIN Next LT Arabic"/>
          <w:sz w:val="28"/>
          <w:szCs w:val="28"/>
          <w:rtl/>
        </w:rPr>
      </w:pPr>
    </w:p>
    <w:p w14:paraId="28D89881" w14:textId="77777777" w:rsidR="00F5492F" w:rsidRDefault="00F5492F" w:rsidP="003855DC">
      <w:pPr>
        <w:numPr>
          <w:ilvl w:val="0"/>
          <w:numId w:val="30"/>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البنوك العقارية:</w:t>
      </w:r>
    </w:p>
    <w:p w14:paraId="185F4FC7" w14:textId="77777777" w:rsidR="00F5492F" w:rsidRDefault="00F5492F" w:rsidP="003855DC">
      <w:pPr>
        <w:bidi/>
        <w:spacing w:line="360" w:lineRule="auto"/>
        <w:ind w:left="1080"/>
        <w:jc w:val="highKashida"/>
        <w:rPr>
          <w:rFonts w:ascii="DIN Next LT Arabic" w:hAnsi="DIN Next LT Arabic" w:cs="DIN Next LT Arabic"/>
          <w:sz w:val="28"/>
          <w:szCs w:val="28"/>
          <w:rtl/>
        </w:rPr>
      </w:pPr>
      <w:r w:rsidRPr="00C56B3D">
        <w:rPr>
          <w:rFonts w:ascii="DIN Next LT Arabic" w:hAnsi="DIN Next LT Arabic" w:cs="DIN Next LT Arabic" w:hint="cs"/>
          <w:sz w:val="28"/>
          <w:szCs w:val="28"/>
          <w:rtl/>
        </w:rPr>
        <w:t>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التنمية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العقارية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هذه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بتقديم</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القروض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طويلة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وقصيرة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الأجل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لملاك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العقارات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المبنية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بضمان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الأراضي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والمباني،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وللملاك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الزراعيين</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بضمان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الأراضي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الزراعية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وتستحق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أقساط</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القروض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عادة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سنويًا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وتشمل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مصادر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أموالها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عادة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رأسمالها</w:t>
      </w:r>
      <w:r>
        <w:rPr>
          <w:rFonts w:ascii="DIN Next LT Arabic" w:hAnsi="DIN Next LT Arabic" w:cs="DIN Next LT Arabic" w:hint="cs"/>
          <w:sz w:val="28"/>
          <w:szCs w:val="28"/>
          <w:rtl/>
        </w:rPr>
        <w:t xml:space="preserve"> </w:t>
      </w:r>
      <w:proofErr w:type="spellStart"/>
      <w:r w:rsidRPr="00C56B3D">
        <w:rPr>
          <w:rFonts w:ascii="DIN Next LT Arabic" w:hAnsi="DIN Next LT Arabic" w:cs="DIN Next LT Arabic" w:hint="cs"/>
          <w:sz w:val="28"/>
          <w:szCs w:val="28"/>
          <w:rtl/>
        </w:rPr>
        <w:t>واحتياطياتها</w:t>
      </w:r>
      <w:proofErr w:type="spellEnd"/>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وحصيلة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تصدره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سندات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تجاوز</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التزامات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المقترضين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منها</w:t>
      </w:r>
      <w:r w:rsidRPr="00C56B3D">
        <w:rPr>
          <w:rFonts w:ascii="DIN Next LT Arabic" w:hAnsi="DIN Next LT Arabic" w:cs="DIN Next LT Arabic"/>
          <w:sz w:val="28"/>
          <w:szCs w:val="28"/>
          <w:rtl/>
        </w:rPr>
        <w:t>.</w:t>
      </w:r>
    </w:p>
    <w:p w14:paraId="1B8440A4" w14:textId="77777777" w:rsidR="00F5492F" w:rsidRDefault="00F5492F" w:rsidP="003855DC">
      <w:pPr>
        <w:numPr>
          <w:ilvl w:val="0"/>
          <w:numId w:val="30"/>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البنوك الزراعية:</w:t>
      </w:r>
    </w:p>
    <w:p w14:paraId="3BB081A9" w14:textId="77777777" w:rsidR="00F5492F" w:rsidRDefault="00F5492F" w:rsidP="003855DC">
      <w:pPr>
        <w:bidi/>
        <w:spacing w:line="360" w:lineRule="auto"/>
        <w:ind w:left="1080"/>
        <w:jc w:val="highKashida"/>
        <w:rPr>
          <w:rFonts w:ascii="DIN Next LT Arabic" w:hAnsi="DIN Next LT Arabic" w:cs="DIN Next LT Arabic"/>
          <w:sz w:val="28"/>
          <w:szCs w:val="28"/>
          <w:rtl/>
        </w:rPr>
      </w:pPr>
      <w:r w:rsidRPr="00C56B3D">
        <w:rPr>
          <w:rFonts w:ascii="DIN Next LT Arabic" w:hAnsi="DIN Next LT Arabic" w:cs="DIN Next LT Arabic"/>
          <w:sz w:val="28"/>
          <w:szCs w:val="28"/>
          <w:rtl/>
        </w:rPr>
        <w:t>«</w:t>
      </w:r>
      <w:r w:rsidRPr="00C56B3D">
        <w:rPr>
          <w:rFonts w:ascii="DIN Next LT Arabic" w:hAnsi="DIN Next LT Arabic" w:cs="DIN Next LT Arabic" w:hint="cs"/>
          <w:sz w:val="28"/>
          <w:szCs w:val="28"/>
          <w:rtl/>
        </w:rPr>
        <w:t>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التنمية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الزراعية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وتتولى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هذه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توفير</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الائتمان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اللازم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لتدبير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احتياجات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الزراعة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مستلزمات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إنتاج</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أسمدة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وتقاوي</w:t>
      </w:r>
      <w:r w:rsidRPr="00C56B3D">
        <w:rPr>
          <w:rFonts w:ascii="DIN Next LT Arabic" w:hAnsi="DIN Next LT Arabic" w:cs="DIN Next LT Arabic"/>
          <w:sz w:val="28"/>
          <w:szCs w:val="28"/>
          <w:rtl/>
        </w:rPr>
        <w:t xml:space="preserve"> - </w:t>
      </w:r>
      <w:r w:rsidRPr="00C56B3D">
        <w:rPr>
          <w:rFonts w:ascii="DIN Next LT Arabic" w:hAnsi="DIN Next LT Arabic" w:cs="DIN Next LT Arabic" w:hint="cs"/>
          <w:sz w:val="28"/>
          <w:szCs w:val="28"/>
          <w:rtl/>
        </w:rPr>
        <w:t>آلات</w:t>
      </w:r>
      <w:r w:rsidRPr="00C56B3D">
        <w:rPr>
          <w:rFonts w:ascii="DIN Next LT Arabic" w:hAnsi="DIN Next LT Arabic" w:cs="DIN Next LT Arabic"/>
          <w:sz w:val="28"/>
          <w:szCs w:val="28"/>
          <w:rtl/>
        </w:rPr>
        <w:t xml:space="preserve"> </w:t>
      </w:r>
      <w:proofErr w:type="gramStart"/>
      <w:r w:rsidRPr="00C56B3D">
        <w:rPr>
          <w:rFonts w:ascii="DIN Next LT Arabic" w:hAnsi="DIN Next LT Arabic" w:cs="DIN Next LT Arabic" w:hint="cs"/>
          <w:sz w:val="28"/>
          <w:szCs w:val="28"/>
          <w:rtl/>
        </w:rPr>
        <w:t>ومعدات</w:t>
      </w:r>
      <w:r w:rsidRPr="00C56B3D">
        <w:rPr>
          <w:rFonts w:ascii="DIN Next LT Arabic" w:hAnsi="DIN Next LT Arabic" w:cs="DIN Next LT Arabic"/>
          <w:sz w:val="28"/>
          <w:szCs w:val="28"/>
          <w:rtl/>
        </w:rPr>
        <w:t xml:space="preserve"> .</w:t>
      </w:r>
      <w:proofErr w:type="gramEnd"/>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إلخ</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نقل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أساليب</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التكنولوجيا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الحديثة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والمناسبة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لتحديث</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الزراعة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وتعظيم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الإنتاج</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الزراعي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وتتعرض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استثمارات</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هذه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لمخاطر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تتعرض</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استثمارات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الأخرى</w:t>
      </w:r>
      <w:r w:rsidRPr="00C56B3D">
        <w:rPr>
          <w:rFonts w:ascii="DIN Next LT Arabic" w:hAnsi="DIN Next LT Arabic" w:cs="DIN Next LT Arabic"/>
          <w:sz w:val="28"/>
          <w:szCs w:val="28"/>
          <w:rtl/>
        </w:rPr>
        <w:t>.</w:t>
      </w:r>
    </w:p>
    <w:p w14:paraId="7D6AFF11" w14:textId="77777777" w:rsidR="00F5492F" w:rsidRDefault="00F5492F" w:rsidP="003855DC">
      <w:pPr>
        <w:numPr>
          <w:ilvl w:val="0"/>
          <w:numId w:val="30"/>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 xml:space="preserve">البنوك المتوافقة مع </w:t>
      </w:r>
      <w:bookmarkStart w:id="25" w:name="_GoBack"/>
      <w:bookmarkEnd w:id="25"/>
      <w:r>
        <w:rPr>
          <w:rFonts w:ascii="DIN Next LT Arabic" w:hAnsi="DIN Next LT Arabic" w:cs="DIN Next LT Arabic" w:hint="cs"/>
          <w:sz w:val="28"/>
          <w:szCs w:val="28"/>
          <w:rtl/>
        </w:rPr>
        <w:t>الشريعة:</w:t>
      </w:r>
    </w:p>
    <w:p w14:paraId="0CC824BE" w14:textId="77777777" w:rsidR="00F5492F" w:rsidRDefault="00F5492F" w:rsidP="003855DC">
      <w:pPr>
        <w:bidi/>
        <w:spacing w:line="360" w:lineRule="auto"/>
        <w:ind w:left="1080"/>
        <w:jc w:val="highKashida"/>
        <w:rPr>
          <w:rFonts w:ascii="DIN Next LT Arabic" w:hAnsi="DIN Next LT Arabic" w:cs="DIN Next LT Arabic"/>
          <w:sz w:val="28"/>
          <w:szCs w:val="28"/>
          <w:rtl/>
        </w:rPr>
      </w:pPr>
      <w:r w:rsidRPr="00C56B3D">
        <w:rPr>
          <w:rFonts w:ascii="DIN Next LT Arabic" w:hAnsi="DIN Next LT Arabic" w:cs="DIN Next LT Arabic" w:hint="cs"/>
          <w:sz w:val="28"/>
          <w:szCs w:val="28"/>
          <w:rtl/>
        </w:rPr>
        <w:t>ويمكن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تسمى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أيضًا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تتعامل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بالفائدة،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أو</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على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مبدأ</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التمويل</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بالمشاركة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والمساهمة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تأسيس</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الشركات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lastRenderedPageBreak/>
        <w:t>والمرابحة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والإجارة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والمضاربة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الشرعية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وغير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ذلك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العمليات</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المالية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المطابقة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لأحكام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الشريعة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الإسلامية</w:t>
      </w:r>
      <w:r w:rsidRPr="00C56B3D">
        <w:rPr>
          <w:rFonts w:ascii="DIN Next LT Arabic" w:hAnsi="DIN Next LT Arabic" w:cs="DIN Next LT Arabic"/>
          <w:sz w:val="28"/>
          <w:szCs w:val="28"/>
          <w:rtl/>
        </w:rPr>
        <w:t xml:space="preserve">. </w:t>
      </w:r>
    </w:p>
    <w:p w14:paraId="75364059" w14:textId="77777777" w:rsidR="00F5492F" w:rsidRDefault="00F5492F" w:rsidP="003855DC">
      <w:pPr>
        <w:numPr>
          <w:ilvl w:val="0"/>
          <w:numId w:val="30"/>
        </w:numPr>
        <w:bidi/>
        <w:spacing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الهيكل الخاص للقطاع المصرفي في المملكة العربية السعودية:</w:t>
      </w:r>
    </w:p>
    <w:p w14:paraId="3D4F806E" w14:textId="77777777" w:rsidR="00F5492F" w:rsidRPr="00C56B3D" w:rsidRDefault="00F5492F" w:rsidP="003855DC">
      <w:pPr>
        <w:bidi/>
        <w:spacing w:line="360" w:lineRule="auto"/>
        <w:ind w:left="1080"/>
        <w:jc w:val="highKashida"/>
        <w:rPr>
          <w:rFonts w:ascii="DIN Next LT Arabic" w:hAnsi="DIN Next LT Arabic" w:cs="DIN Next LT Arabic"/>
          <w:sz w:val="28"/>
          <w:szCs w:val="28"/>
        </w:rPr>
      </w:pPr>
      <w:r w:rsidRPr="00C56B3D">
        <w:rPr>
          <w:rFonts w:ascii="DIN Next LT Arabic" w:hAnsi="DIN Next LT Arabic" w:cs="DIN Next LT Arabic" w:hint="cs"/>
          <w:sz w:val="28"/>
          <w:szCs w:val="28"/>
          <w:rtl/>
        </w:rPr>
        <w:t>يتكون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النظام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المصرفي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المملكة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العربية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السعودية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مؤسسة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النقد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العربي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السعودي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ساما</w:t>
      </w:r>
      <w:r w:rsidRPr="00C56B3D">
        <w:rPr>
          <w:rFonts w:ascii="DIN Next LT Arabic" w:hAnsi="DIN Next LT Arabic" w:cs="DIN Next LT Arabic"/>
          <w:sz w:val="28"/>
          <w:szCs w:val="28"/>
          <w:rtl/>
        </w:rPr>
        <w:t>)</w:t>
      </w:r>
      <w:r w:rsidRPr="00C56B3D">
        <w:rPr>
          <w:rFonts w:ascii="DIN Next LT Arabic" w:hAnsi="DIN Next LT Arabic" w:cs="DIN Next LT Arabic" w:hint="cs"/>
          <w:sz w:val="28"/>
          <w:szCs w:val="28"/>
          <w:rtl/>
        </w:rPr>
        <w:t>،</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والذي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يعد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المركزي،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التجارية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وقد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تنظيم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القطاع</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المصرفي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وفق</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نظام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مراقبة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الصادر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بالمرسوم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الملكي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رقم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w:t>
      </w:r>
      <w:r w:rsidRPr="00C56B3D">
        <w:rPr>
          <w:rFonts w:ascii="DIN Next LT Arabic" w:hAnsi="DIN Next LT Arabic" w:cs="DIN Next LT Arabic"/>
          <w:sz w:val="28"/>
          <w:szCs w:val="28"/>
          <w:rtl/>
        </w:rPr>
        <w:t xml:space="preserve">/٥ </w:t>
      </w:r>
      <w:r w:rsidRPr="00C56B3D">
        <w:rPr>
          <w:rFonts w:ascii="DIN Next LT Arabic" w:hAnsi="DIN Next LT Arabic" w:cs="DIN Next LT Arabic" w:hint="cs"/>
          <w:sz w:val="28"/>
          <w:szCs w:val="28"/>
          <w:rtl/>
        </w:rPr>
        <w:t>وتاريخ</w:t>
      </w:r>
      <w:r w:rsidRPr="00C56B3D">
        <w:rPr>
          <w:rFonts w:ascii="DIN Next LT Arabic" w:hAnsi="DIN Next LT Arabic" w:cs="DIN Next LT Arabic"/>
          <w:sz w:val="28"/>
          <w:szCs w:val="28"/>
          <w:rtl/>
        </w:rPr>
        <w:t xml:space="preserve"> ١٣٨٦/٢/٢٢ </w:t>
      </w:r>
      <w:r w:rsidRPr="00C56B3D">
        <w:rPr>
          <w:rFonts w:ascii="DIN Next LT Arabic" w:hAnsi="DIN Next LT Arabic" w:cs="DIN Next LT Arabic" w:hint="cs"/>
          <w:sz w:val="28"/>
          <w:szCs w:val="28"/>
          <w:rtl/>
        </w:rPr>
        <w:t>ه</w:t>
      </w:r>
      <w:r w:rsidRPr="00C56B3D">
        <w:rPr>
          <w:rFonts w:ascii="DIN Next LT Arabic" w:hAnsi="DIN Next LT Arabic" w:cs="DIN Next LT Arabic"/>
          <w:sz w:val="28"/>
          <w:szCs w:val="28"/>
          <w:rtl/>
        </w:rPr>
        <w:t xml:space="preserve"> (١٩٦٦</w:t>
      </w:r>
      <w:r w:rsidRPr="00C56B3D">
        <w:rPr>
          <w:rFonts w:ascii="DIN Next LT Arabic" w:hAnsi="DIN Next LT Arabic" w:cs="DIN Next LT Arabic" w:hint="cs"/>
          <w:sz w:val="28"/>
          <w:szCs w:val="28"/>
          <w:rtl/>
        </w:rPr>
        <w:t>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ويقوم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مجلس</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الوزراء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بإصدار</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تراخيص</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لإنشاء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البنوك،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وذلك</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بناء</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على</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توصيات</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وزير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المالية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بعد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الاطلاع</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عليها</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من</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قبل</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مؤسسة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النقد</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العربي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السعودي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ساما</w:t>
      </w:r>
      <w:r w:rsidRPr="00C56B3D">
        <w:rPr>
          <w:rFonts w:ascii="DIN Next LT Arabic" w:hAnsi="DIN Next LT Arabic" w:cs="DIN Next LT Arabic"/>
          <w:sz w:val="28"/>
          <w:szCs w:val="28"/>
          <w:rtl/>
        </w:rPr>
        <w:t>).</w:t>
      </w:r>
    </w:p>
    <w:p w14:paraId="2DFEDD98" w14:textId="77777777" w:rsidR="00F5492F" w:rsidRPr="007E50EF" w:rsidRDefault="00F5492F" w:rsidP="003855DC">
      <w:pPr>
        <w:bidi/>
        <w:spacing w:line="360" w:lineRule="auto"/>
        <w:ind w:left="1080"/>
        <w:jc w:val="highKashida"/>
        <w:rPr>
          <w:rFonts w:ascii="DIN Next LT Arabic" w:hAnsi="DIN Next LT Arabic" w:cs="DIN Next LT Arabic"/>
          <w:sz w:val="28"/>
          <w:szCs w:val="28"/>
          <w:rtl/>
        </w:rPr>
      </w:pPr>
      <w:r w:rsidRPr="00C56B3D">
        <w:rPr>
          <w:rFonts w:ascii="DIN Next LT Arabic" w:hAnsi="DIN Next LT Arabic" w:cs="DIN Next LT Arabic" w:hint="cs"/>
          <w:sz w:val="28"/>
          <w:szCs w:val="28"/>
          <w:rtl/>
        </w:rPr>
        <w:t>ويعد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النظام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المصرفي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السعودي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أحد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أكثر</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الأنظمة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سلامة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وكفاءة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العالم،</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كونه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بدأ</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مساره</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الحديث</w:t>
      </w:r>
      <w:r>
        <w:rPr>
          <w:rFonts w:ascii="DIN Next LT Arabic" w:hAnsi="DIN Next LT Arabic" w:cs="DIN Next LT Arabic" w:hint="cs"/>
          <w:sz w:val="28"/>
          <w:szCs w:val="28"/>
          <w:rtl/>
        </w:rPr>
        <w:t xml:space="preserve"> </w:t>
      </w:r>
      <w:r w:rsidRPr="00C56B3D">
        <w:rPr>
          <w:rFonts w:ascii="DIN Next LT Arabic" w:hAnsi="DIN Next LT Arabic" w:cs="DIN Next LT Arabic" w:hint="cs"/>
          <w:sz w:val="28"/>
          <w:szCs w:val="28"/>
          <w:rtl/>
        </w:rPr>
        <w:t>مع</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نشأة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مؤسسة</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النقد</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العربي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السعودي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في</w:t>
      </w:r>
      <w:r w:rsidRPr="00C56B3D">
        <w:rPr>
          <w:rFonts w:ascii="DIN Next LT Arabic" w:hAnsi="DIN Next LT Arabic" w:cs="DIN Next LT Arabic"/>
          <w:sz w:val="28"/>
          <w:szCs w:val="28"/>
          <w:rtl/>
        </w:rPr>
        <w:t xml:space="preserve"> </w:t>
      </w:r>
      <w:r w:rsidRPr="00C56B3D">
        <w:rPr>
          <w:rFonts w:ascii="DIN Next LT Arabic" w:hAnsi="DIN Next LT Arabic" w:cs="DIN Next LT Arabic" w:hint="cs"/>
          <w:sz w:val="28"/>
          <w:szCs w:val="28"/>
          <w:rtl/>
        </w:rPr>
        <w:t>عام</w:t>
      </w:r>
      <w:r w:rsidRPr="00C56B3D">
        <w:rPr>
          <w:rFonts w:ascii="DIN Next LT Arabic" w:hAnsi="DIN Next LT Arabic" w:cs="DIN Next LT Arabic"/>
          <w:sz w:val="28"/>
          <w:szCs w:val="28"/>
          <w:rtl/>
        </w:rPr>
        <w:t xml:space="preserve"> ١٩٥٢</w:t>
      </w:r>
      <w:r w:rsidRPr="00C56B3D">
        <w:rPr>
          <w:rFonts w:ascii="DIN Next LT Arabic" w:hAnsi="DIN Next LT Arabic" w:cs="DIN Next LT Arabic" w:hint="cs"/>
          <w:sz w:val="28"/>
          <w:szCs w:val="28"/>
          <w:rtl/>
        </w:rPr>
        <w:t>م</w:t>
      </w:r>
      <w:r>
        <w:rPr>
          <w:rFonts w:ascii="DIN Next LT Arabic" w:hAnsi="DIN Next LT Arabic" w:cs="DIN Next LT Arabic"/>
          <w:noProof/>
          <w:sz w:val="28"/>
          <w:szCs w:val="28"/>
          <w:rtl/>
        </w:rPr>
        <w:t xml:space="preserve"> </w:t>
      </w:r>
      <w:r w:rsidRPr="00C56B3D">
        <w:rPr>
          <w:rFonts w:ascii="DIN Next LT Arabic" w:hAnsi="DIN Next LT Arabic" w:cs="DIN Next LT Arabic" w:hint="cs"/>
          <w:noProof/>
          <w:sz w:val="28"/>
          <w:szCs w:val="28"/>
          <w:rtl/>
        </w:rPr>
        <w:t>(السعودي، 2015)</w:t>
      </w:r>
      <w:r>
        <w:rPr>
          <w:rFonts w:ascii="DIN Next LT Arabic" w:hAnsi="DIN Next LT Arabic" w:cs="DIN Next LT Arabic" w:hint="cs"/>
          <w:sz w:val="28"/>
          <w:szCs w:val="28"/>
          <w:rtl/>
        </w:rPr>
        <w:t>.</w:t>
      </w:r>
    </w:p>
    <w:bookmarkEnd w:id="6"/>
    <w:p w14:paraId="43D157B1" w14:textId="511DEA81" w:rsidR="00E4452D" w:rsidRDefault="00E4452D" w:rsidP="00E4452D">
      <w:pPr>
        <w:bidi/>
        <w:spacing w:line="360" w:lineRule="auto"/>
        <w:rPr>
          <w:rFonts w:ascii="DIN Next LT Arabic" w:hAnsi="DIN Next LT Arabic" w:cs="DIN Next LT Arabic"/>
          <w:b/>
          <w:bCs/>
          <w:sz w:val="28"/>
          <w:szCs w:val="28"/>
          <w:u w:val="single"/>
          <w:rtl/>
        </w:rPr>
      </w:pPr>
    </w:p>
    <w:bookmarkEnd w:id="0"/>
    <w:p w14:paraId="03BA4277" w14:textId="1B947C6A" w:rsidR="00E4452D" w:rsidRDefault="00E4452D" w:rsidP="00E4452D">
      <w:pPr>
        <w:bidi/>
        <w:spacing w:line="360" w:lineRule="auto"/>
        <w:rPr>
          <w:rFonts w:ascii="DIN Next LT Arabic" w:hAnsi="DIN Next LT Arabic" w:cs="DIN Next LT Arabic"/>
          <w:b/>
          <w:bCs/>
          <w:sz w:val="28"/>
          <w:szCs w:val="28"/>
          <w:u w:val="single"/>
          <w:rtl/>
        </w:rPr>
      </w:pPr>
    </w:p>
    <w:sectPr w:rsidR="00E4452D" w:rsidSect="00381A09">
      <w:headerReference w:type="even" r:id="rId9"/>
      <w:headerReference w:type="default" r:id="rId10"/>
      <w:footerReference w:type="default" r:id="rId11"/>
      <w:head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5CE4F" w14:textId="77777777" w:rsidR="00C50C04" w:rsidRDefault="00C50C04" w:rsidP="009125CE">
      <w:pPr>
        <w:spacing w:after="0" w:line="240" w:lineRule="auto"/>
      </w:pPr>
      <w:r>
        <w:separator/>
      </w:r>
    </w:p>
  </w:endnote>
  <w:endnote w:type="continuationSeparator" w:id="0">
    <w:p w14:paraId="78E9CA24" w14:textId="77777777" w:rsidR="00C50C04" w:rsidRDefault="00C50C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IN Next LT Arabic">
    <w:altName w:val="Arial"/>
    <w:charset w:val="00"/>
    <w:family w:val="swiss"/>
    <w:pitch w:val="variable"/>
    <w:sig w:usb0="00000000" w:usb1="C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ubai">
    <w:altName w:val="AbdoLine"/>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FB049" w14:textId="73A6C02A" w:rsidR="00D46273" w:rsidRDefault="00D46273">
    <w:pPr>
      <w:pStyle w:val="a4"/>
      <w:jc w:val="center"/>
    </w:pPr>
    <w:r>
      <w:fldChar w:fldCharType="begin"/>
    </w:r>
    <w:r>
      <w:instrText xml:space="preserve"> PAGE   \* MERGEFORMAT </w:instrText>
    </w:r>
    <w:r>
      <w:fldChar w:fldCharType="separate"/>
    </w:r>
    <w:r w:rsidR="00591757">
      <w:rPr>
        <w:noProof/>
      </w:rPr>
      <w:t>21</w:t>
    </w:r>
    <w:r>
      <w:rPr>
        <w:noProof/>
      </w:rPr>
      <w:fldChar w:fldCharType="end"/>
    </w:r>
  </w:p>
  <w:p w14:paraId="210ACED1" w14:textId="77777777" w:rsidR="00D46273" w:rsidRDefault="00D46273">
    <w:pPr>
      <w:pStyle w:val="a4"/>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159D0" w14:textId="77777777" w:rsidR="00C50C04" w:rsidRDefault="00C50C04" w:rsidP="009125CE">
      <w:pPr>
        <w:spacing w:after="0" w:line="240" w:lineRule="auto"/>
      </w:pPr>
      <w:r>
        <w:separator/>
      </w:r>
    </w:p>
  </w:footnote>
  <w:footnote w:type="continuationSeparator" w:id="0">
    <w:p w14:paraId="252ACED3" w14:textId="77777777" w:rsidR="00C50C04" w:rsidRDefault="00C50C0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81B56" w14:textId="53D76B18" w:rsidR="00D46273" w:rsidRDefault="00E21BBC">
    <w:pPr>
      <w:pStyle w:val="a3"/>
      <w:bidi/>
    </w:pPr>
    <w:r>
      <w:rPr>
        <w:noProof/>
      </w:rPr>
      <mc:AlternateContent>
        <mc:Choice Requires="wps">
          <w:drawing>
            <wp:anchor distT="0" distB="0" distL="0" distR="0" simplePos="0" relativeHeight="251657728" behindDoc="0" locked="0" layoutInCell="1" allowOverlap="1" wp14:anchorId="10BB65A3" wp14:editId="6250E112">
              <wp:simplePos x="0" y="0"/>
              <wp:positionH relativeFrom="page">
                <wp:align>left</wp:align>
              </wp:positionH>
              <wp:positionV relativeFrom="page">
                <wp:align>top</wp:align>
              </wp:positionV>
              <wp:extent cx="443865" cy="443865"/>
              <wp:effectExtent l="0" t="0" r="0" b="0"/>
              <wp:wrapNone/>
              <wp:docPr id="5"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2C14A718" w14:textId="77777777" w:rsidR="00D46273" w:rsidRPr="00D14E8B" w:rsidRDefault="00D46273" w:rsidP="00D14E8B">
                          <w:pPr>
                            <w:bidi/>
                            <w:spacing w:after="0"/>
                            <w:rPr>
                              <w:rFonts w:cs="Calibri"/>
                              <w:noProof/>
                              <w:color w:val="000000"/>
                              <w:sz w:val="20"/>
                              <w:szCs w:val="20"/>
                            </w:rPr>
                          </w:pPr>
                          <w:r w:rsidRPr="00D14E8B">
                            <w:rPr>
                              <w:rFonts w:cs="Calibri"/>
                              <w:noProof/>
                              <w:color w:val="000000"/>
                              <w:sz w:val="20"/>
                              <w:szCs w:val="20"/>
                              <w:rtl/>
                            </w:rPr>
                            <w:t xml:space="preserve">داخلي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0BB65A3" id="_x0000_t202" coordsize="21600,21600" o:spt="202" path="m,l,21600r21600,l21600,xe">
              <v:stroke joinstyle="miter"/>
              <v:path gradientshapeok="t" o:connecttype="rect"/>
            </v:shapetype>
            <v:shape id="مربع نص 5" o:spid="_x0000_s1026" type="#_x0000_t202" style="position:absolute;left:0;text-align:left;margin-left:0;margin-top:0;width:34.95pt;height:34.95pt;z-index:251657728;visibility:visible;mso-wrap-style:none;mso-width-percent:0;mso-height-percent:0;mso-wrap-distance-left:0;mso-wrap-distance-top:0;mso-wrap-distance-right:0;mso-wrap-distance-bottom:0;mso-position-horizontal:lef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" filled="f" stroked="f">
              <v:textbox style="mso-fit-shape-to-text:t" inset="20pt,15pt,0,0">
                <w:txbxContent>
                  <w:p w14:paraId="2C14A718" w14:textId="77777777" w:rsidR="00D46273" w:rsidRPr="00D14E8B" w:rsidRDefault="00D46273" w:rsidP="00D14E8B">
                    <w:pPr>
                      <w:bidi/>
                      <w:spacing w:after="0"/>
                      <w:rPr>
                        <w:rFonts w:cs="Calibri"/>
                        <w:noProof/>
                        <w:color w:val="000000"/>
                        <w:sz w:val="20"/>
                        <w:szCs w:val="20"/>
                      </w:rPr>
                    </w:pPr>
                    <w:r w:rsidRPr="00D14E8B">
                      <w:rPr>
                        <w:rFonts w:cs="Calibri"/>
                        <w:noProof/>
                        <w:color w:val="000000"/>
                        <w:sz w:val="20"/>
                        <w:szCs w:val="20"/>
                        <w:rtl/>
                      </w:rPr>
                      <w:t xml:space="preserve">داخلي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30A4E" w14:textId="4486B061" w:rsidR="00D46273" w:rsidRDefault="00E21BBC">
    <w:pPr>
      <w:pStyle w:val="a3"/>
      <w:bidi/>
    </w:pPr>
    <w:r>
      <w:rPr>
        <w:noProof/>
      </w:rPr>
      <mc:AlternateContent>
        <mc:Choice Requires="wps">
          <w:drawing>
            <wp:anchor distT="0" distB="0" distL="0" distR="0" simplePos="0" relativeHeight="251658752" behindDoc="0" locked="0" layoutInCell="1" allowOverlap="1" wp14:anchorId="0036E567" wp14:editId="44DF45D4">
              <wp:simplePos x="0" y="0"/>
              <wp:positionH relativeFrom="page">
                <wp:align>left</wp:align>
              </wp:positionH>
              <wp:positionV relativeFrom="page">
                <wp:align>top</wp:align>
              </wp:positionV>
              <wp:extent cx="328930" cy="357505"/>
              <wp:effectExtent l="0" t="0" r="0" b="0"/>
              <wp:wrapNone/>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930" cy="357505"/>
                      </a:xfrm>
                      <a:prstGeom prst="rect">
                        <a:avLst/>
                      </a:prstGeom>
                      <a:noFill/>
                      <a:ln>
                        <a:noFill/>
                      </a:ln>
                    </wps:spPr>
                    <wps:txbx>
                      <w:txbxContent>
                        <w:p w14:paraId="5378E06B" w14:textId="77777777" w:rsidR="00D46273" w:rsidRPr="00D14E8B" w:rsidRDefault="00D46273" w:rsidP="00D14E8B">
                          <w:pPr>
                            <w:bidi/>
                            <w:spacing w:after="0"/>
                            <w:rPr>
                              <w:rFonts w:cs="Calibri"/>
                              <w:noProof/>
                              <w:color w:val="000000"/>
                              <w:sz w:val="20"/>
                              <w:szCs w:val="20"/>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036E567" id="_x0000_t202" coordsize="21600,21600" o:spt="202" path="m,l,21600r21600,l21600,xe">
              <v:stroke joinstyle="miter"/>
              <v:path gradientshapeok="t" o:connecttype="rect"/>
            </v:shapetype>
            <v:shape id="مربع نص 3" o:spid="_x0000_s1027" type="#_x0000_t202" style="position:absolute;left:0;text-align:left;margin-left:0;margin-top:0;width:25.9pt;height:28.15pt;z-index:251658752;visibility:visible;mso-wrap-style:none;mso-width-percent:0;mso-height-percent:0;mso-wrap-distance-left:0;mso-wrap-distance-top:0;mso-wrap-distance-right:0;mso-wrap-distance-bottom:0;mso-position-horizontal:lef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" filled="f" stroked="f">
              <v:textbox style="mso-fit-shape-to-text:t" inset="20pt,15pt,0,0">
                <w:txbxContent>
                  <w:p w14:paraId="5378E06B" w14:textId="77777777" w:rsidR="00D46273" w:rsidRPr="00D14E8B" w:rsidRDefault="00D46273" w:rsidP="00D14E8B">
                    <w:pPr>
                      <w:bidi/>
                      <w:spacing w:after="0"/>
                      <w:rPr>
                        <w:rFonts w:cs="Calibri"/>
                        <w:noProof/>
                        <w:color w:val="000000"/>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1B743" w14:textId="61B2BAFE" w:rsidR="00D46273" w:rsidRDefault="00E21BBC">
    <w:pPr>
      <w:pStyle w:val="a3"/>
      <w:bidi/>
    </w:pPr>
    <w:r>
      <w:rPr>
        <w:noProof/>
      </w:rPr>
      <mc:AlternateContent>
        <mc:Choice Requires="wps">
          <w:drawing>
            <wp:anchor distT="0" distB="0" distL="0" distR="0" simplePos="0" relativeHeight="251656704" behindDoc="0" locked="0" layoutInCell="1" allowOverlap="1" wp14:anchorId="550B42F5" wp14:editId="3A90D7C7">
              <wp:simplePos x="0" y="0"/>
              <wp:positionH relativeFrom="page">
                <wp:align>left</wp:align>
              </wp:positionH>
              <wp:positionV relativeFrom="page">
                <wp:align>top</wp:align>
              </wp:positionV>
              <wp:extent cx="502285" cy="357505"/>
              <wp:effectExtent l="0" t="0" r="0" b="0"/>
              <wp:wrapNone/>
              <wp:docPr id="1"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285" cy="357505"/>
                      </a:xfrm>
                      <a:prstGeom prst="rect">
                        <a:avLst/>
                      </a:prstGeom>
                      <a:noFill/>
                      <a:ln>
                        <a:noFill/>
                      </a:ln>
                    </wps:spPr>
                    <wps:txbx>
                      <w:txbxContent>
                        <w:p w14:paraId="240FE216" w14:textId="77777777" w:rsidR="00D46273" w:rsidRPr="00D14E8B" w:rsidRDefault="00D46273" w:rsidP="00D14E8B">
                          <w:pPr>
                            <w:bidi/>
                            <w:spacing w:after="0"/>
                            <w:rPr>
                              <w:rFonts w:cs="Calibri"/>
                              <w:noProof/>
                              <w:color w:val="000000"/>
                              <w:sz w:val="20"/>
                              <w:szCs w:val="20"/>
                            </w:rPr>
                          </w:pPr>
                          <w:r w:rsidRPr="00D14E8B">
                            <w:rPr>
                              <w:rFonts w:cs="Calibri"/>
                              <w:noProof/>
                              <w:color w:val="000000"/>
                              <w:sz w:val="20"/>
                              <w:szCs w:val="20"/>
                              <w:rtl/>
                            </w:rPr>
                            <w:t xml:space="preserve">داخلي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50B42F5" id="_x0000_t202" coordsize="21600,21600" o:spt="202" path="m,l,21600r21600,l21600,xe">
              <v:stroke joinstyle="miter"/>
              <v:path gradientshapeok="t" o:connecttype="rect"/>
            </v:shapetype>
            <v:shape id="مربع نص 1" o:spid="_x0000_s1028" type="#_x0000_t202" style="position:absolute;left:0;text-align:left;margin-left:0;margin-top:0;width:39.55pt;height:28.15pt;z-index:251656704;visibility:visible;mso-wrap-style:none;mso-width-percent:0;mso-height-percent:0;mso-wrap-distance-left:0;mso-wrap-distance-top:0;mso-wrap-distance-right:0;mso-wrap-distance-bottom:0;mso-position-horizontal:lef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" filled="f" stroked="f">
              <v:textbox style="mso-fit-shape-to-text:t" inset="20pt,15pt,0,0">
                <w:txbxContent>
                  <w:p w14:paraId="240FE216" w14:textId="77777777" w:rsidR="00D46273" w:rsidRPr="00D14E8B" w:rsidRDefault="00D46273" w:rsidP="00D14E8B">
                    <w:pPr>
                      <w:bidi/>
                      <w:spacing w:after="0"/>
                      <w:rPr>
                        <w:rFonts w:cs="Calibri"/>
                        <w:noProof/>
                        <w:color w:val="000000"/>
                        <w:sz w:val="20"/>
                        <w:szCs w:val="20"/>
                      </w:rPr>
                    </w:pPr>
                    <w:r w:rsidRPr="00D14E8B">
                      <w:rPr>
                        <w:rFonts w:cs="Calibri"/>
                        <w:noProof/>
                        <w:color w:val="000000"/>
                        <w:sz w:val="20"/>
                        <w:szCs w:val="20"/>
                        <w:rtl/>
                      </w:rPr>
                      <w:t xml:space="preserve">داخلي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1215E"/>
    <w:multiLevelType w:val="hybridMultilevel"/>
    <w:tmpl w:val="918E677E"/>
    <w:lvl w:ilvl="0" w:tplc="298EAFCE">
      <w:numFmt w:val="bullet"/>
      <w:lvlText w:val="-"/>
      <w:lvlJc w:val="left"/>
      <w:pPr>
        <w:ind w:left="720" w:hanging="360"/>
      </w:pPr>
      <w:rPr>
        <w:rFonts w:ascii="DIN Next LT Arabic" w:eastAsia="Calibri" w:hAnsi="DIN Next LT Arabic" w:cs="DIN Next LT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37AFB"/>
    <w:multiLevelType w:val="hybridMultilevel"/>
    <w:tmpl w:val="D1BEF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84345"/>
    <w:multiLevelType w:val="hybridMultilevel"/>
    <w:tmpl w:val="138C33CC"/>
    <w:lvl w:ilvl="0" w:tplc="4C9459E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2030A5"/>
    <w:multiLevelType w:val="hybridMultilevel"/>
    <w:tmpl w:val="66F65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A0296"/>
    <w:multiLevelType w:val="hybridMultilevel"/>
    <w:tmpl w:val="FBB4B368"/>
    <w:lvl w:ilvl="0" w:tplc="EB70D3FC">
      <w:start w:val="1"/>
      <w:numFmt w:val="decimal"/>
      <w:lvlText w:val="%1."/>
      <w:lvlJc w:val="left"/>
      <w:pPr>
        <w:ind w:left="828" w:hanging="360"/>
      </w:pPr>
      <w:rPr>
        <w:rFonts w:hint="default"/>
        <w:sz w:val="28"/>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5" w15:restartNumberingAfterBreak="0">
    <w:nsid w:val="145525DE"/>
    <w:multiLevelType w:val="hybridMultilevel"/>
    <w:tmpl w:val="63148372"/>
    <w:lvl w:ilvl="0" w:tplc="30209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3B17BD"/>
    <w:multiLevelType w:val="hybridMultilevel"/>
    <w:tmpl w:val="517A3696"/>
    <w:lvl w:ilvl="0" w:tplc="8F10D7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C6962"/>
    <w:multiLevelType w:val="hybridMultilevel"/>
    <w:tmpl w:val="5552A4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B8650C"/>
    <w:multiLevelType w:val="hybridMultilevel"/>
    <w:tmpl w:val="401AB0D6"/>
    <w:lvl w:ilvl="0" w:tplc="3432D2FA">
      <w:start w:val="1"/>
      <w:numFmt w:val="decimal"/>
      <w:lvlText w:val="%1-"/>
      <w:lvlJc w:val="left"/>
      <w:pPr>
        <w:ind w:left="720" w:hanging="360"/>
      </w:pPr>
      <w:rPr>
        <w:rFonts w:ascii="Calibri" w:eastAsia="Times New Roman" w:hAnsi="Calibri" w:cs="Arial"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1F219C"/>
    <w:multiLevelType w:val="hybridMultilevel"/>
    <w:tmpl w:val="92BE0A4A"/>
    <w:lvl w:ilvl="0" w:tplc="66AC60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2E7140"/>
    <w:multiLevelType w:val="multilevel"/>
    <w:tmpl w:val="EC6EB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297FC9"/>
    <w:multiLevelType w:val="hybridMultilevel"/>
    <w:tmpl w:val="2DEAAE96"/>
    <w:lvl w:ilvl="0" w:tplc="9BA21CE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1D22170"/>
    <w:multiLevelType w:val="hybridMultilevel"/>
    <w:tmpl w:val="C18CBA48"/>
    <w:lvl w:ilvl="0" w:tplc="117281A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194711"/>
    <w:multiLevelType w:val="hybridMultilevel"/>
    <w:tmpl w:val="4308F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159D7"/>
    <w:multiLevelType w:val="hybridMultilevel"/>
    <w:tmpl w:val="AADC43A4"/>
    <w:lvl w:ilvl="0" w:tplc="298EAFCE">
      <w:numFmt w:val="bullet"/>
      <w:lvlText w:val="-"/>
      <w:lvlJc w:val="left"/>
      <w:pPr>
        <w:ind w:left="720" w:hanging="360"/>
      </w:pPr>
      <w:rPr>
        <w:rFonts w:ascii="DIN Next LT Arabic" w:eastAsia="Calibri" w:hAnsi="DIN Next LT Arabic" w:cs="DIN Next LT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ED08A6"/>
    <w:multiLevelType w:val="hybridMultilevel"/>
    <w:tmpl w:val="A442F908"/>
    <w:lvl w:ilvl="0" w:tplc="F64C427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551505"/>
    <w:multiLevelType w:val="hybridMultilevel"/>
    <w:tmpl w:val="405A1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C11A3D"/>
    <w:multiLevelType w:val="hybridMultilevel"/>
    <w:tmpl w:val="86F8738A"/>
    <w:lvl w:ilvl="0" w:tplc="298EAFCE">
      <w:numFmt w:val="bullet"/>
      <w:lvlText w:val="-"/>
      <w:lvlJc w:val="left"/>
      <w:pPr>
        <w:ind w:left="720" w:hanging="360"/>
      </w:pPr>
      <w:rPr>
        <w:rFonts w:ascii="DIN Next LT Arabic" w:eastAsia="Calibri" w:hAnsi="DIN Next LT Arabic" w:cs="DIN Next LT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B52714"/>
    <w:multiLevelType w:val="hybridMultilevel"/>
    <w:tmpl w:val="517A3696"/>
    <w:lvl w:ilvl="0" w:tplc="8F10D7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C45E40"/>
    <w:multiLevelType w:val="multilevel"/>
    <w:tmpl w:val="F7C86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E85565"/>
    <w:multiLevelType w:val="hybridMultilevel"/>
    <w:tmpl w:val="848A2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A64894"/>
    <w:multiLevelType w:val="hybridMultilevel"/>
    <w:tmpl w:val="09B81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F1434E"/>
    <w:multiLevelType w:val="hybridMultilevel"/>
    <w:tmpl w:val="AB289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8C6FB2"/>
    <w:multiLevelType w:val="hybridMultilevel"/>
    <w:tmpl w:val="C0E24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DA4878"/>
    <w:multiLevelType w:val="multilevel"/>
    <w:tmpl w:val="AA88A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E60BE8"/>
    <w:multiLevelType w:val="hybridMultilevel"/>
    <w:tmpl w:val="F5987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E716BC"/>
    <w:multiLevelType w:val="hybridMultilevel"/>
    <w:tmpl w:val="3BF24544"/>
    <w:lvl w:ilvl="0" w:tplc="887445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1B5229"/>
    <w:multiLevelType w:val="multilevel"/>
    <w:tmpl w:val="54387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B20AAE"/>
    <w:multiLevelType w:val="hybridMultilevel"/>
    <w:tmpl w:val="8FD2F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DC2A23"/>
    <w:multiLevelType w:val="hybridMultilevel"/>
    <w:tmpl w:val="013CCE98"/>
    <w:lvl w:ilvl="0" w:tplc="298EAFCE">
      <w:numFmt w:val="bullet"/>
      <w:lvlText w:val="-"/>
      <w:lvlJc w:val="left"/>
      <w:pPr>
        <w:ind w:left="720" w:hanging="360"/>
      </w:pPr>
      <w:rPr>
        <w:rFonts w:ascii="DIN Next LT Arabic" w:eastAsia="Calibri" w:hAnsi="DIN Next LT Arabic" w:cs="DIN Next LT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C17B12"/>
    <w:multiLevelType w:val="hybridMultilevel"/>
    <w:tmpl w:val="73D8A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D75FA8"/>
    <w:multiLevelType w:val="hybridMultilevel"/>
    <w:tmpl w:val="15CA3EA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FC5040"/>
    <w:multiLevelType w:val="multilevel"/>
    <w:tmpl w:val="DAEAD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3744D6"/>
    <w:multiLevelType w:val="multilevel"/>
    <w:tmpl w:val="02EA2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480B8A"/>
    <w:multiLevelType w:val="hybridMultilevel"/>
    <w:tmpl w:val="E0967D7C"/>
    <w:lvl w:ilvl="0" w:tplc="012A09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B83425"/>
    <w:multiLevelType w:val="hybridMultilevel"/>
    <w:tmpl w:val="3C981FC0"/>
    <w:lvl w:ilvl="0" w:tplc="BDA04A7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9B6133A"/>
    <w:multiLevelType w:val="hybridMultilevel"/>
    <w:tmpl w:val="401AB0D6"/>
    <w:lvl w:ilvl="0" w:tplc="3432D2FA">
      <w:start w:val="1"/>
      <w:numFmt w:val="decimal"/>
      <w:lvlText w:val="%1-"/>
      <w:lvlJc w:val="left"/>
      <w:pPr>
        <w:ind w:left="720" w:hanging="360"/>
      </w:pPr>
      <w:rPr>
        <w:rFonts w:ascii="Calibri" w:eastAsia="Times New Roman" w:hAnsi="Calibri" w:cs="Arial"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DE4386"/>
    <w:multiLevelType w:val="hybridMultilevel"/>
    <w:tmpl w:val="41D29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5"/>
  </w:num>
  <w:num w:numId="3">
    <w:abstractNumId w:val="14"/>
  </w:num>
  <w:num w:numId="4">
    <w:abstractNumId w:val="16"/>
  </w:num>
  <w:num w:numId="5">
    <w:abstractNumId w:val="8"/>
  </w:num>
  <w:num w:numId="6">
    <w:abstractNumId w:val="36"/>
  </w:num>
  <w:num w:numId="7">
    <w:abstractNumId w:val="6"/>
  </w:num>
  <w:num w:numId="8">
    <w:abstractNumId w:val="20"/>
  </w:num>
  <w:num w:numId="9">
    <w:abstractNumId w:val="7"/>
  </w:num>
  <w:num w:numId="10">
    <w:abstractNumId w:val="22"/>
  </w:num>
  <w:num w:numId="11">
    <w:abstractNumId w:val="23"/>
  </w:num>
  <w:num w:numId="12">
    <w:abstractNumId w:val="32"/>
  </w:num>
  <w:num w:numId="13">
    <w:abstractNumId w:val="19"/>
  </w:num>
  <w:num w:numId="14">
    <w:abstractNumId w:val="10"/>
  </w:num>
  <w:num w:numId="15">
    <w:abstractNumId w:val="33"/>
  </w:num>
  <w:num w:numId="16">
    <w:abstractNumId w:val="24"/>
  </w:num>
  <w:num w:numId="17">
    <w:abstractNumId w:val="27"/>
  </w:num>
  <w:num w:numId="18">
    <w:abstractNumId w:val="18"/>
  </w:num>
  <w:num w:numId="19">
    <w:abstractNumId w:val="25"/>
  </w:num>
  <w:num w:numId="20">
    <w:abstractNumId w:val="0"/>
  </w:num>
  <w:num w:numId="21">
    <w:abstractNumId w:val="17"/>
  </w:num>
  <w:num w:numId="22">
    <w:abstractNumId w:val="12"/>
  </w:num>
  <w:num w:numId="23">
    <w:abstractNumId w:val="26"/>
  </w:num>
  <w:num w:numId="24">
    <w:abstractNumId w:val="3"/>
  </w:num>
  <w:num w:numId="25">
    <w:abstractNumId w:val="21"/>
  </w:num>
  <w:num w:numId="26">
    <w:abstractNumId w:val="2"/>
  </w:num>
  <w:num w:numId="27">
    <w:abstractNumId w:val="11"/>
  </w:num>
  <w:num w:numId="28">
    <w:abstractNumId w:val="34"/>
  </w:num>
  <w:num w:numId="29">
    <w:abstractNumId w:val="9"/>
  </w:num>
  <w:num w:numId="30">
    <w:abstractNumId w:val="35"/>
  </w:num>
  <w:num w:numId="31">
    <w:abstractNumId w:val="31"/>
  </w:num>
  <w:num w:numId="32">
    <w:abstractNumId w:val="4"/>
  </w:num>
  <w:num w:numId="33">
    <w:abstractNumId w:val="15"/>
  </w:num>
  <w:num w:numId="34">
    <w:abstractNumId w:val="1"/>
  </w:num>
  <w:num w:numId="35">
    <w:abstractNumId w:val="30"/>
  </w:num>
  <w:num w:numId="36">
    <w:abstractNumId w:val="13"/>
  </w:num>
  <w:num w:numId="37">
    <w:abstractNumId w:val="37"/>
  </w:num>
  <w:num w:numId="38">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329"/>
    <w:rsid w:val="000108C4"/>
    <w:rsid w:val="00016B63"/>
    <w:rsid w:val="00016C66"/>
    <w:rsid w:val="00022E20"/>
    <w:rsid w:val="00026DFB"/>
    <w:rsid w:val="00030863"/>
    <w:rsid w:val="00032291"/>
    <w:rsid w:val="000343FA"/>
    <w:rsid w:val="00035480"/>
    <w:rsid w:val="00041539"/>
    <w:rsid w:val="0005410B"/>
    <w:rsid w:val="00057FC3"/>
    <w:rsid w:val="000725B9"/>
    <w:rsid w:val="00080EC9"/>
    <w:rsid w:val="000A0446"/>
    <w:rsid w:val="000A61AA"/>
    <w:rsid w:val="000C14B7"/>
    <w:rsid w:val="000C1712"/>
    <w:rsid w:val="000C24FA"/>
    <w:rsid w:val="000C4B7B"/>
    <w:rsid w:val="000C5A38"/>
    <w:rsid w:val="000D75B1"/>
    <w:rsid w:val="000E5515"/>
    <w:rsid w:val="000E6F28"/>
    <w:rsid w:val="000F1505"/>
    <w:rsid w:val="000F44B4"/>
    <w:rsid w:val="00126196"/>
    <w:rsid w:val="0013281F"/>
    <w:rsid w:val="00140CE1"/>
    <w:rsid w:val="0014386A"/>
    <w:rsid w:val="00144B29"/>
    <w:rsid w:val="00145169"/>
    <w:rsid w:val="001462AA"/>
    <w:rsid w:val="0015411C"/>
    <w:rsid w:val="00154ADC"/>
    <w:rsid w:val="001555DA"/>
    <w:rsid w:val="001568FC"/>
    <w:rsid w:val="001730D1"/>
    <w:rsid w:val="00174B1B"/>
    <w:rsid w:val="00175F0E"/>
    <w:rsid w:val="001902DB"/>
    <w:rsid w:val="00191DC6"/>
    <w:rsid w:val="001A3A00"/>
    <w:rsid w:val="001A69FE"/>
    <w:rsid w:val="001B27CF"/>
    <w:rsid w:val="001C2162"/>
    <w:rsid w:val="001D0917"/>
    <w:rsid w:val="001D3C63"/>
    <w:rsid w:val="001D7C93"/>
    <w:rsid w:val="001F01E6"/>
    <w:rsid w:val="001F0931"/>
    <w:rsid w:val="001F1993"/>
    <w:rsid w:val="001F2762"/>
    <w:rsid w:val="001F7CD4"/>
    <w:rsid w:val="00205F8F"/>
    <w:rsid w:val="00213F6A"/>
    <w:rsid w:val="002166AC"/>
    <w:rsid w:val="00221AE2"/>
    <w:rsid w:val="00233FCD"/>
    <w:rsid w:val="002429C2"/>
    <w:rsid w:val="00244E72"/>
    <w:rsid w:val="00246E63"/>
    <w:rsid w:val="002629C5"/>
    <w:rsid w:val="00264DA4"/>
    <w:rsid w:val="00274BF1"/>
    <w:rsid w:val="00277A61"/>
    <w:rsid w:val="0028108D"/>
    <w:rsid w:val="0028235E"/>
    <w:rsid w:val="00283AD3"/>
    <w:rsid w:val="00283C44"/>
    <w:rsid w:val="00290788"/>
    <w:rsid w:val="00290E1F"/>
    <w:rsid w:val="00293BF8"/>
    <w:rsid w:val="00295578"/>
    <w:rsid w:val="00295764"/>
    <w:rsid w:val="002A469E"/>
    <w:rsid w:val="002B2504"/>
    <w:rsid w:val="002B2AC6"/>
    <w:rsid w:val="002B372D"/>
    <w:rsid w:val="002B718E"/>
    <w:rsid w:val="002C6421"/>
    <w:rsid w:val="002D620F"/>
    <w:rsid w:val="002E100A"/>
    <w:rsid w:val="002F5594"/>
    <w:rsid w:val="002F6371"/>
    <w:rsid w:val="00300834"/>
    <w:rsid w:val="003016BE"/>
    <w:rsid w:val="00322A65"/>
    <w:rsid w:val="00334354"/>
    <w:rsid w:val="003436D8"/>
    <w:rsid w:val="00346163"/>
    <w:rsid w:val="0035186C"/>
    <w:rsid w:val="00375074"/>
    <w:rsid w:val="003754FC"/>
    <w:rsid w:val="00381A09"/>
    <w:rsid w:val="003855DC"/>
    <w:rsid w:val="00385E8C"/>
    <w:rsid w:val="003A10E2"/>
    <w:rsid w:val="003C208C"/>
    <w:rsid w:val="003C6DB7"/>
    <w:rsid w:val="003D22AF"/>
    <w:rsid w:val="003D23B5"/>
    <w:rsid w:val="003D3842"/>
    <w:rsid w:val="003E227D"/>
    <w:rsid w:val="003E37F8"/>
    <w:rsid w:val="00403473"/>
    <w:rsid w:val="004045B9"/>
    <w:rsid w:val="004047AB"/>
    <w:rsid w:val="004079CA"/>
    <w:rsid w:val="00423415"/>
    <w:rsid w:val="004234F3"/>
    <w:rsid w:val="00426236"/>
    <w:rsid w:val="00437EC9"/>
    <w:rsid w:val="00441ACF"/>
    <w:rsid w:val="00442C73"/>
    <w:rsid w:val="00443A12"/>
    <w:rsid w:val="00447EE7"/>
    <w:rsid w:val="004532F7"/>
    <w:rsid w:val="00454230"/>
    <w:rsid w:val="00460FC8"/>
    <w:rsid w:val="00465D8E"/>
    <w:rsid w:val="00471B5F"/>
    <w:rsid w:val="00474CEE"/>
    <w:rsid w:val="00476EB6"/>
    <w:rsid w:val="0048391C"/>
    <w:rsid w:val="00484322"/>
    <w:rsid w:val="004847C1"/>
    <w:rsid w:val="00494B0B"/>
    <w:rsid w:val="004A58AC"/>
    <w:rsid w:val="004A6145"/>
    <w:rsid w:val="004A7678"/>
    <w:rsid w:val="004B22AB"/>
    <w:rsid w:val="004B59DF"/>
    <w:rsid w:val="004C0CA4"/>
    <w:rsid w:val="004C5F46"/>
    <w:rsid w:val="004D75DE"/>
    <w:rsid w:val="004E1325"/>
    <w:rsid w:val="004E3BD9"/>
    <w:rsid w:val="004E5C4C"/>
    <w:rsid w:val="004E74E2"/>
    <w:rsid w:val="004F0381"/>
    <w:rsid w:val="00506E5A"/>
    <w:rsid w:val="00507E9E"/>
    <w:rsid w:val="00514477"/>
    <w:rsid w:val="005226B8"/>
    <w:rsid w:val="0052575C"/>
    <w:rsid w:val="00530FA6"/>
    <w:rsid w:val="005478C0"/>
    <w:rsid w:val="00553A7C"/>
    <w:rsid w:val="005561F2"/>
    <w:rsid w:val="00556AA9"/>
    <w:rsid w:val="0056480C"/>
    <w:rsid w:val="00570763"/>
    <w:rsid w:val="00574C5D"/>
    <w:rsid w:val="00575484"/>
    <w:rsid w:val="005758C6"/>
    <w:rsid w:val="00576EF2"/>
    <w:rsid w:val="005825C8"/>
    <w:rsid w:val="00585C64"/>
    <w:rsid w:val="005862DF"/>
    <w:rsid w:val="00590111"/>
    <w:rsid w:val="00591757"/>
    <w:rsid w:val="00592F97"/>
    <w:rsid w:val="0059421F"/>
    <w:rsid w:val="00595F61"/>
    <w:rsid w:val="005A0D2C"/>
    <w:rsid w:val="005A4261"/>
    <w:rsid w:val="005A56A1"/>
    <w:rsid w:val="005B4175"/>
    <w:rsid w:val="005B6D29"/>
    <w:rsid w:val="005C27AD"/>
    <w:rsid w:val="005C514E"/>
    <w:rsid w:val="005D23CC"/>
    <w:rsid w:val="005D2848"/>
    <w:rsid w:val="005E441E"/>
    <w:rsid w:val="005E670B"/>
    <w:rsid w:val="005F2010"/>
    <w:rsid w:val="006140F5"/>
    <w:rsid w:val="006144AE"/>
    <w:rsid w:val="006168D3"/>
    <w:rsid w:val="006205E8"/>
    <w:rsid w:val="006315EE"/>
    <w:rsid w:val="006331E9"/>
    <w:rsid w:val="00636249"/>
    <w:rsid w:val="006401AC"/>
    <w:rsid w:val="00656759"/>
    <w:rsid w:val="00656C79"/>
    <w:rsid w:val="00657AEA"/>
    <w:rsid w:val="006666FC"/>
    <w:rsid w:val="00675B91"/>
    <w:rsid w:val="0068336B"/>
    <w:rsid w:val="00685072"/>
    <w:rsid w:val="006876B7"/>
    <w:rsid w:val="00693869"/>
    <w:rsid w:val="006947F1"/>
    <w:rsid w:val="006948DE"/>
    <w:rsid w:val="006A6438"/>
    <w:rsid w:val="006A78BC"/>
    <w:rsid w:val="006B7E2C"/>
    <w:rsid w:val="006C3B16"/>
    <w:rsid w:val="006D0759"/>
    <w:rsid w:val="006D1F57"/>
    <w:rsid w:val="006D60C2"/>
    <w:rsid w:val="006E346C"/>
    <w:rsid w:val="006F2206"/>
    <w:rsid w:val="00701349"/>
    <w:rsid w:val="007125A7"/>
    <w:rsid w:val="00712D92"/>
    <w:rsid w:val="007146C0"/>
    <w:rsid w:val="007151E9"/>
    <w:rsid w:val="00715AA8"/>
    <w:rsid w:val="00720C58"/>
    <w:rsid w:val="007271BC"/>
    <w:rsid w:val="00731412"/>
    <w:rsid w:val="007314CC"/>
    <w:rsid w:val="00740F72"/>
    <w:rsid w:val="00742A9D"/>
    <w:rsid w:val="00755F0F"/>
    <w:rsid w:val="0075612C"/>
    <w:rsid w:val="007568CA"/>
    <w:rsid w:val="007812D9"/>
    <w:rsid w:val="007817E9"/>
    <w:rsid w:val="00783BEF"/>
    <w:rsid w:val="007849EB"/>
    <w:rsid w:val="00784F29"/>
    <w:rsid w:val="007A33A7"/>
    <w:rsid w:val="007A5710"/>
    <w:rsid w:val="007A78BA"/>
    <w:rsid w:val="007B0E54"/>
    <w:rsid w:val="007C24C6"/>
    <w:rsid w:val="007C3537"/>
    <w:rsid w:val="007E2798"/>
    <w:rsid w:val="007E3A20"/>
    <w:rsid w:val="007E3D4D"/>
    <w:rsid w:val="007E50EF"/>
    <w:rsid w:val="007F3069"/>
    <w:rsid w:val="007F63A0"/>
    <w:rsid w:val="00811808"/>
    <w:rsid w:val="0081230A"/>
    <w:rsid w:val="00814C9A"/>
    <w:rsid w:val="00815DC0"/>
    <w:rsid w:val="00815DD3"/>
    <w:rsid w:val="00823186"/>
    <w:rsid w:val="00823D6B"/>
    <w:rsid w:val="008259A9"/>
    <w:rsid w:val="008259DA"/>
    <w:rsid w:val="008412F4"/>
    <w:rsid w:val="00842C92"/>
    <w:rsid w:val="00844253"/>
    <w:rsid w:val="00844B5C"/>
    <w:rsid w:val="008522B4"/>
    <w:rsid w:val="0085231C"/>
    <w:rsid w:val="00852BED"/>
    <w:rsid w:val="0086050D"/>
    <w:rsid w:val="00860ECF"/>
    <w:rsid w:val="00867A26"/>
    <w:rsid w:val="00875A41"/>
    <w:rsid w:val="008760D9"/>
    <w:rsid w:val="00877AAC"/>
    <w:rsid w:val="008847E1"/>
    <w:rsid w:val="00886601"/>
    <w:rsid w:val="0089248E"/>
    <w:rsid w:val="00894836"/>
    <w:rsid w:val="008956CF"/>
    <w:rsid w:val="008A1B31"/>
    <w:rsid w:val="008A1E4D"/>
    <w:rsid w:val="008B36B9"/>
    <w:rsid w:val="008C3C27"/>
    <w:rsid w:val="008C44BE"/>
    <w:rsid w:val="008C4DB0"/>
    <w:rsid w:val="008C6FB4"/>
    <w:rsid w:val="008D14FC"/>
    <w:rsid w:val="008D1976"/>
    <w:rsid w:val="008D1BF1"/>
    <w:rsid w:val="008D2283"/>
    <w:rsid w:val="008D5A76"/>
    <w:rsid w:val="008F04BA"/>
    <w:rsid w:val="008F1EAE"/>
    <w:rsid w:val="008F202E"/>
    <w:rsid w:val="008F2816"/>
    <w:rsid w:val="009048B2"/>
    <w:rsid w:val="00905243"/>
    <w:rsid w:val="009125CE"/>
    <w:rsid w:val="00912683"/>
    <w:rsid w:val="0091504F"/>
    <w:rsid w:val="00926FCD"/>
    <w:rsid w:val="00930303"/>
    <w:rsid w:val="00934B7D"/>
    <w:rsid w:val="00941CE9"/>
    <w:rsid w:val="009437FB"/>
    <w:rsid w:val="00943EC4"/>
    <w:rsid w:val="009447B7"/>
    <w:rsid w:val="00951E91"/>
    <w:rsid w:val="0096678E"/>
    <w:rsid w:val="0097307A"/>
    <w:rsid w:val="00974046"/>
    <w:rsid w:val="00974396"/>
    <w:rsid w:val="00980D66"/>
    <w:rsid w:val="00981D28"/>
    <w:rsid w:val="0098391E"/>
    <w:rsid w:val="00984D33"/>
    <w:rsid w:val="009A21D3"/>
    <w:rsid w:val="009A40E9"/>
    <w:rsid w:val="009B3BD6"/>
    <w:rsid w:val="009B4339"/>
    <w:rsid w:val="009B6888"/>
    <w:rsid w:val="009C0161"/>
    <w:rsid w:val="009C32C7"/>
    <w:rsid w:val="009C3C99"/>
    <w:rsid w:val="009C3FB9"/>
    <w:rsid w:val="009D108D"/>
    <w:rsid w:val="009D2112"/>
    <w:rsid w:val="009D4496"/>
    <w:rsid w:val="009E1436"/>
    <w:rsid w:val="009E1E89"/>
    <w:rsid w:val="009E3359"/>
    <w:rsid w:val="009E5668"/>
    <w:rsid w:val="009E56C7"/>
    <w:rsid w:val="009E7729"/>
    <w:rsid w:val="009F0D09"/>
    <w:rsid w:val="00A00046"/>
    <w:rsid w:val="00A01305"/>
    <w:rsid w:val="00A013BC"/>
    <w:rsid w:val="00A04799"/>
    <w:rsid w:val="00A17E67"/>
    <w:rsid w:val="00A23558"/>
    <w:rsid w:val="00A24606"/>
    <w:rsid w:val="00A3099C"/>
    <w:rsid w:val="00A3614D"/>
    <w:rsid w:val="00A63835"/>
    <w:rsid w:val="00A64ED8"/>
    <w:rsid w:val="00A65D97"/>
    <w:rsid w:val="00A703CA"/>
    <w:rsid w:val="00A76CF0"/>
    <w:rsid w:val="00AA6085"/>
    <w:rsid w:val="00AA79E9"/>
    <w:rsid w:val="00AB0A70"/>
    <w:rsid w:val="00AB338D"/>
    <w:rsid w:val="00AB3801"/>
    <w:rsid w:val="00AB51A0"/>
    <w:rsid w:val="00AC5A28"/>
    <w:rsid w:val="00AD0AC5"/>
    <w:rsid w:val="00AD51A6"/>
    <w:rsid w:val="00AE4A99"/>
    <w:rsid w:val="00AF0B89"/>
    <w:rsid w:val="00B0553B"/>
    <w:rsid w:val="00B07836"/>
    <w:rsid w:val="00B12F0C"/>
    <w:rsid w:val="00B24E44"/>
    <w:rsid w:val="00B256FA"/>
    <w:rsid w:val="00B327A7"/>
    <w:rsid w:val="00B37586"/>
    <w:rsid w:val="00B43697"/>
    <w:rsid w:val="00B47E21"/>
    <w:rsid w:val="00B63B0F"/>
    <w:rsid w:val="00B63B20"/>
    <w:rsid w:val="00B674C2"/>
    <w:rsid w:val="00B67BD9"/>
    <w:rsid w:val="00B67ED2"/>
    <w:rsid w:val="00B7023D"/>
    <w:rsid w:val="00B75F60"/>
    <w:rsid w:val="00B7607B"/>
    <w:rsid w:val="00B7678A"/>
    <w:rsid w:val="00B823EE"/>
    <w:rsid w:val="00B84EA6"/>
    <w:rsid w:val="00B86118"/>
    <w:rsid w:val="00B861AD"/>
    <w:rsid w:val="00BA070D"/>
    <w:rsid w:val="00BA4620"/>
    <w:rsid w:val="00BA7D2C"/>
    <w:rsid w:val="00BB251A"/>
    <w:rsid w:val="00BB74F1"/>
    <w:rsid w:val="00BC2582"/>
    <w:rsid w:val="00BC4B32"/>
    <w:rsid w:val="00BC57FF"/>
    <w:rsid w:val="00BE04C4"/>
    <w:rsid w:val="00BF1203"/>
    <w:rsid w:val="00BF31A2"/>
    <w:rsid w:val="00C01F63"/>
    <w:rsid w:val="00C04866"/>
    <w:rsid w:val="00C05063"/>
    <w:rsid w:val="00C1322B"/>
    <w:rsid w:val="00C13835"/>
    <w:rsid w:val="00C147BA"/>
    <w:rsid w:val="00C32C6C"/>
    <w:rsid w:val="00C33C22"/>
    <w:rsid w:val="00C33EEC"/>
    <w:rsid w:val="00C34A65"/>
    <w:rsid w:val="00C40299"/>
    <w:rsid w:val="00C4432C"/>
    <w:rsid w:val="00C45149"/>
    <w:rsid w:val="00C4574D"/>
    <w:rsid w:val="00C477A4"/>
    <w:rsid w:val="00C4790F"/>
    <w:rsid w:val="00C50C04"/>
    <w:rsid w:val="00C56B3D"/>
    <w:rsid w:val="00C61328"/>
    <w:rsid w:val="00C64017"/>
    <w:rsid w:val="00C72F22"/>
    <w:rsid w:val="00C97979"/>
    <w:rsid w:val="00CB0D85"/>
    <w:rsid w:val="00CB2C5F"/>
    <w:rsid w:val="00CD3EA0"/>
    <w:rsid w:val="00CD551E"/>
    <w:rsid w:val="00CE1207"/>
    <w:rsid w:val="00CE407C"/>
    <w:rsid w:val="00CE6A09"/>
    <w:rsid w:val="00CF7A57"/>
    <w:rsid w:val="00D0586C"/>
    <w:rsid w:val="00D10167"/>
    <w:rsid w:val="00D10829"/>
    <w:rsid w:val="00D13AD7"/>
    <w:rsid w:val="00D13CD8"/>
    <w:rsid w:val="00D13F64"/>
    <w:rsid w:val="00D14E8B"/>
    <w:rsid w:val="00D1666C"/>
    <w:rsid w:val="00D16CF1"/>
    <w:rsid w:val="00D177F1"/>
    <w:rsid w:val="00D17CCD"/>
    <w:rsid w:val="00D21A0A"/>
    <w:rsid w:val="00D22171"/>
    <w:rsid w:val="00D2715C"/>
    <w:rsid w:val="00D30EC8"/>
    <w:rsid w:val="00D31549"/>
    <w:rsid w:val="00D37441"/>
    <w:rsid w:val="00D41870"/>
    <w:rsid w:val="00D42DAB"/>
    <w:rsid w:val="00D44A7A"/>
    <w:rsid w:val="00D453CF"/>
    <w:rsid w:val="00D46273"/>
    <w:rsid w:val="00D53EA5"/>
    <w:rsid w:val="00D65DC3"/>
    <w:rsid w:val="00D73993"/>
    <w:rsid w:val="00D80052"/>
    <w:rsid w:val="00D92546"/>
    <w:rsid w:val="00DA7764"/>
    <w:rsid w:val="00DB4CF1"/>
    <w:rsid w:val="00DB759F"/>
    <w:rsid w:val="00DB79A5"/>
    <w:rsid w:val="00DC2714"/>
    <w:rsid w:val="00DC5F02"/>
    <w:rsid w:val="00DD2FDB"/>
    <w:rsid w:val="00DE1E66"/>
    <w:rsid w:val="00DF2496"/>
    <w:rsid w:val="00E04247"/>
    <w:rsid w:val="00E20431"/>
    <w:rsid w:val="00E21BBC"/>
    <w:rsid w:val="00E2741B"/>
    <w:rsid w:val="00E3419C"/>
    <w:rsid w:val="00E4452D"/>
    <w:rsid w:val="00E55589"/>
    <w:rsid w:val="00E65714"/>
    <w:rsid w:val="00E72D28"/>
    <w:rsid w:val="00E87F98"/>
    <w:rsid w:val="00EB09F2"/>
    <w:rsid w:val="00EB2393"/>
    <w:rsid w:val="00EB701E"/>
    <w:rsid w:val="00EC25B8"/>
    <w:rsid w:val="00EC3D03"/>
    <w:rsid w:val="00EE3716"/>
    <w:rsid w:val="00EF06D9"/>
    <w:rsid w:val="00F03591"/>
    <w:rsid w:val="00F07DAA"/>
    <w:rsid w:val="00F10005"/>
    <w:rsid w:val="00F11DBB"/>
    <w:rsid w:val="00F12C08"/>
    <w:rsid w:val="00F138C3"/>
    <w:rsid w:val="00F3453D"/>
    <w:rsid w:val="00F36361"/>
    <w:rsid w:val="00F40592"/>
    <w:rsid w:val="00F40E5E"/>
    <w:rsid w:val="00F44A5D"/>
    <w:rsid w:val="00F500AC"/>
    <w:rsid w:val="00F546CE"/>
    <w:rsid w:val="00F5492F"/>
    <w:rsid w:val="00F54F64"/>
    <w:rsid w:val="00F55B7F"/>
    <w:rsid w:val="00F5722F"/>
    <w:rsid w:val="00F57FE1"/>
    <w:rsid w:val="00F67AB3"/>
    <w:rsid w:val="00F7589B"/>
    <w:rsid w:val="00F85862"/>
    <w:rsid w:val="00F90947"/>
    <w:rsid w:val="00F91BA5"/>
    <w:rsid w:val="00F97D30"/>
    <w:rsid w:val="00FA112F"/>
    <w:rsid w:val="00FA4988"/>
    <w:rsid w:val="00FA61B9"/>
    <w:rsid w:val="00FB37DC"/>
    <w:rsid w:val="00FB3AB0"/>
    <w:rsid w:val="00FD2AF6"/>
    <w:rsid w:val="00FD36DD"/>
    <w:rsid w:val="00FD4DDC"/>
    <w:rsid w:val="00FE01D6"/>
    <w:rsid w:val="00FE2BA4"/>
    <w:rsid w:val="00FE3E47"/>
    <w:rsid w:val="00FE7720"/>
    <w:rsid w:val="00FF073C"/>
    <w:rsid w:val="00FF2FBC"/>
    <w:rsid w:val="00FF3198"/>
    <w:rsid w:val="00FF4FCF"/>
    <w:rsid w:val="00FF52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C4715D"/>
  <w15:chartTrackingRefBased/>
  <w15:docId w15:val="{0C51C55C-0564-41C6-8103-51CC7AF21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rPr>
  </w:style>
  <w:style w:type="paragraph" w:styleId="1">
    <w:name w:val="heading 1"/>
    <w:basedOn w:val="a"/>
    <w:next w:val="a"/>
    <w:link w:val="1Char"/>
    <w:uiPriority w:val="9"/>
    <w:qFormat/>
    <w:rsid w:val="00894836"/>
    <w:pPr>
      <w:keepNext/>
      <w:spacing w:before="240" w:after="60"/>
      <w:outlineLvl w:val="0"/>
    </w:pPr>
    <w:rPr>
      <w:rFonts w:ascii="Calibri Light" w:eastAsia="Times New Roman" w:hAnsi="Calibri Light" w:cs="Times New Roman"/>
      <w:b/>
      <w:bCs/>
      <w:kern w:val="32"/>
      <w:sz w:val="32"/>
      <w:szCs w:val="32"/>
    </w:rPr>
  </w:style>
  <w:style w:type="paragraph" w:styleId="2">
    <w:name w:val="heading 2"/>
    <w:basedOn w:val="a"/>
    <w:next w:val="a"/>
    <w:link w:val="2Char"/>
    <w:uiPriority w:val="9"/>
    <w:unhideWhenUsed/>
    <w:qFormat/>
    <w:rsid w:val="00875A41"/>
    <w:pPr>
      <w:keepNext/>
      <w:spacing w:before="240" w:after="60"/>
      <w:outlineLvl w:val="1"/>
    </w:pPr>
    <w:rPr>
      <w:rFonts w:ascii="Calibri Light" w:eastAsia="Times New Roman" w:hAnsi="Calibri Light" w:cs="Times New Roman"/>
      <w:b/>
      <w:bCs/>
      <w:sz w:val="28"/>
      <w:szCs w:val="28"/>
    </w:rPr>
  </w:style>
  <w:style w:type="paragraph" w:styleId="3">
    <w:name w:val="heading 3"/>
    <w:basedOn w:val="a"/>
    <w:next w:val="a"/>
    <w:link w:val="3Char"/>
    <w:uiPriority w:val="9"/>
    <w:unhideWhenUsed/>
    <w:qFormat/>
    <w:rsid w:val="000D75B1"/>
    <w:pPr>
      <w:keepNext/>
      <w:spacing w:before="240" w:after="60"/>
      <w:outlineLvl w:val="2"/>
    </w:pPr>
    <w:rPr>
      <w:rFonts w:ascii="Calibri Light" w:eastAsia="Times New Roman" w:hAnsi="Calibri Light" w:cs="Times New Roman"/>
      <w:b/>
      <w:bCs/>
      <w:sz w:val="26"/>
      <w:szCs w:val="26"/>
    </w:rPr>
  </w:style>
  <w:style w:type="paragraph" w:styleId="4">
    <w:name w:val="heading 4"/>
    <w:basedOn w:val="a"/>
    <w:next w:val="a"/>
    <w:link w:val="4Char"/>
    <w:uiPriority w:val="9"/>
    <w:unhideWhenUsed/>
    <w:qFormat/>
    <w:rsid w:val="00D10167"/>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uiPriority w:val="9"/>
    <w:rsid w:val="00894836"/>
    <w:rPr>
      <w:rFonts w:ascii="Calibri Light" w:eastAsia="Times New Roman" w:hAnsi="Calibri Light" w:cs="Times New Roman"/>
      <w:b/>
      <w:bCs/>
      <w:kern w:val="32"/>
      <w:sz w:val="32"/>
      <w:szCs w:val="32"/>
    </w:rPr>
  </w:style>
  <w:style w:type="character" w:customStyle="1" w:styleId="2Char">
    <w:name w:val="عنوان 2 Char"/>
    <w:link w:val="2"/>
    <w:uiPriority w:val="9"/>
    <w:rsid w:val="00875A41"/>
    <w:rPr>
      <w:rFonts w:ascii="Calibri Light" w:eastAsia="Times New Roman" w:hAnsi="Calibri Light" w:cs="Times New Roman"/>
      <w:b/>
      <w:bCs/>
      <w:kern w:val="2"/>
      <w:sz w:val="28"/>
      <w:szCs w:val="28"/>
    </w:rPr>
  </w:style>
  <w:style w:type="character" w:customStyle="1" w:styleId="3Char">
    <w:name w:val="عنوان 3 Char"/>
    <w:link w:val="3"/>
    <w:uiPriority w:val="9"/>
    <w:rsid w:val="000D75B1"/>
    <w:rPr>
      <w:rFonts w:ascii="Calibri Light" w:eastAsia="Times New Roman" w:hAnsi="Calibri Light" w:cs="Times New Roman"/>
      <w:b/>
      <w:bCs/>
      <w:kern w:val="2"/>
      <w:sz w:val="26"/>
      <w:szCs w:val="26"/>
    </w:rPr>
  </w:style>
  <w:style w:type="character" w:customStyle="1" w:styleId="4Char">
    <w:name w:val="عنوان 4 Char"/>
    <w:link w:val="4"/>
    <w:uiPriority w:val="9"/>
    <w:rsid w:val="00D10167"/>
    <w:rPr>
      <w:rFonts w:ascii="Calibri" w:eastAsia="Times New Roman" w:hAnsi="Calibri" w:cs="Arial"/>
      <w:b/>
      <w:bCs/>
      <w:kern w:val="2"/>
      <w:sz w:val="28"/>
      <w:szCs w:val="28"/>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0108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44B5C"/>
    <w:rPr>
      <w:color w:val="0563C1"/>
      <w:u w:val="single"/>
    </w:rPr>
  </w:style>
  <w:style w:type="character" w:customStyle="1" w:styleId="10">
    <w:name w:val="إشارة لم يتم حلها1"/>
    <w:uiPriority w:val="99"/>
    <w:semiHidden/>
    <w:unhideWhenUsed/>
    <w:rsid w:val="00844B5C"/>
    <w:rPr>
      <w:color w:val="605E5C"/>
      <w:shd w:val="clear" w:color="auto" w:fill="E1DFDD"/>
    </w:rPr>
  </w:style>
  <w:style w:type="paragraph" w:styleId="a6">
    <w:name w:val="List Paragraph"/>
    <w:basedOn w:val="a"/>
    <w:uiPriority w:val="34"/>
    <w:qFormat/>
    <w:rsid w:val="00712D92"/>
    <w:pPr>
      <w:ind w:left="720"/>
      <w:contextualSpacing/>
    </w:pPr>
  </w:style>
  <w:style w:type="character" w:styleId="a7">
    <w:name w:val="Placeholder Text"/>
    <w:uiPriority w:val="99"/>
    <w:semiHidden/>
    <w:rsid w:val="00514477"/>
    <w:rPr>
      <w:color w:val="666666"/>
    </w:rPr>
  </w:style>
  <w:style w:type="character" w:styleId="a8">
    <w:name w:val="annotation reference"/>
    <w:uiPriority w:val="99"/>
    <w:semiHidden/>
    <w:unhideWhenUsed/>
    <w:rsid w:val="005B6D29"/>
    <w:rPr>
      <w:sz w:val="16"/>
      <w:szCs w:val="16"/>
    </w:rPr>
  </w:style>
  <w:style w:type="paragraph" w:styleId="a9">
    <w:name w:val="annotation text"/>
    <w:basedOn w:val="a"/>
    <w:link w:val="Char1"/>
    <w:uiPriority w:val="99"/>
    <w:semiHidden/>
    <w:unhideWhenUsed/>
    <w:rsid w:val="005B6D29"/>
    <w:rPr>
      <w:sz w:val="20"/>
      <w:szCs w:val="20"/>
    </w:rPr>
  </w:style>
  <w:style w:type="character" w:customStyle="1" w:styleId="Char1">
    <w:name w:val="نص تعليق Char"/>
    <w:link w:val="a9"/>
    <w:uiPriority w:val="99"/>
    <w:semiHidden/>
    <w:rsid w:val="005B6D29"/>
    <w:rPr>
      <w:kern w:val="2"/>
    </w:rPr>
  </w:style>
  <w:style w:type="paragraph" w:styleId="aa">
    <w:name w:val="annotation subject"/>
    <w:basedOn w:val="a9"/>
    <w:next w:val="a9"/>
    <w:link w:val="Char2"/>
    <w:uiPriority w:val="99"/>
    <w:semiHidden/>
    <w:unhideWhenUsed/>
    <w:rsid w:val="005B6D29"/>
    <w:rPr>
      <w:b/>
      <w:bCs/>
    </w:rPr>
  </w:style>
  <w:style w:type="character" w:customStyle="1" w:styleId="Char2">
    <w:name w:val="موضوع تعليق Char"/>
    <w:link w:val="aa"/>
    <w:uiPriority w:val="99"/>
    <w:semiHidden/>
    <w:rsid w:val="005B6D29"/>
    <w:rPr>
      <w:b/>
      <w:bCs/>
      <w:kern w:val="2"/>
    </w:rPr>
  </w:style>
  <w:style w:type="paragraph" w:styleId="ab">
    <w:name w:val="Balloon Text"/>
    <w:basedOn w:val="a"/>
    <w:link w:val="Char3"/>
    <w:uiPriority w:val="99"/>
    <w:semiHidden/>
    <w:unhideWhenUsed/>
    <w:rsid w:val="005B6D29"/>
    <w:pPr>
      <w:spacing w:after="0" w:line="240" w:lineRule="auto"/>
    </w:pPr>
    <w:rPr>
      <w:rFonts w:ascii="Tahoma" w:hAnsi="Tahoma" w:cs="Tahoma"/>
      <w:sz w:val="18"/>
      <w:szCs w:val="18"/>
    </w:rPr>
  </w:style>
  <w:style w:type="character" w:customStyle="1" w:styleId="Char3">
    <w:name w:val="نص في بالون Char"/>
    <w:link w:val="ab"/>
    <w:uiPriority w:val="99"/>
    <w:semiHidden/>
    <w:rsid w:val="005B6D29"/>
    <w:rPr>
      <w:rFonts w:ascii="Tahoma" w:hAnsi="Tahoma" w:cs="Tahoma"/>
      <w:kern w:val="2"/>
      <w:sz w:val="18"/>
      <w:szCs w:val="18"/>
    </w:rPr>
  </w:style>
  <w:style w:type="paragraph" w:styleId="ac">
    <w:name w:val="TOC Heading"/>
    <w:basedOn w:val="1"/>
    <w:next w:val="a"/>
    <w:uiPriority w:val="39"/>
    <w:unhideWhenUsed/>
    <w:qFormat/>
    <w:rsid w:val="000D75B1"/>
    <w:pPr>
      <w:keepLines/>
      <w:bidi/>
      <w:spacing w:after="0"/>
      <w:outlineLvl w:val="9"/>
    </w:pPr>
    <w:rPr>
      <w:b w:val="0"/>
      <w:bCs w:val="0"/>
      <w:color w:val="2E74B5"/>
      <w:kern w:val="0"/>
      <w:rtl/>
    </w:rPr>
  </w:style>
  <w:style w:type="paragraph" w:styleId="11">
    <w:name w:val="toc 1"/>
    <w:basedOn w:val="a"/>
    <w:next w:val="a"/>
    <w:autoRedefine/>
    <w:uiPriority w:val="39"/>
    <w:unhideWhenUsed/>
    <w:rsid w:val="000D75B1"/>
  </w:style>
  <w:style w:type="paragraph" w:styleId="20">
    <w:name w:val="toc 2"/>
    <w:basedOn w:val="a"/>
    <w:next w:val="a"/>
    <w:autoRedefine/>
    <w:uiPriority w:val="39"/>
    <w:unhideWhenUsed/>
    <w:rsid w:val="000D75B1"/>
    <w:pPr>
      <w:ind w:left="220"/>
    </w:pPr>
  </w:style>
  <w:style w:type="paragraph" w:styleId="30">
    <w:name w:val="toc 3"/>
    <w:basedOn w:val="a"/>
    <w:next w:val="a"/>
    <w:autoRedefine/>
    <w:uiPriority w:val="39"/>
    <w:unhideWhenUsed/>
    <w:rsid w:val="00AB51A0"/>
    <w:pPr>
      <w:ind w:left="440"/>
    </w:pPr>
  </w:style>
  <w:style w:type="paragraph" w:styleId="ad">
    <w:name w:val="Bibliography"/>
    <w:basedOn w:val="a"/>
    <w:next w:val="a"/>
    <w:uiPriority w:val="37"/>
    <w:unhideWhenUsed/>
    <w:rsid w:val="003016BE"/>
  </w:style>
  <w:style w:type="character" w:styleId="ae">
    <w:name w:val="Strong"/>
    <w:uiPriority w:val="22"/>
    <w:qFormat/>
    <w:rsid w:val="00DE1E66"/>
    <w:rPr>
      <w:b/>
      <w:bCs/>
    </w:rPr>
  </w:style>
  <w:style w:type="character" w:customStyle="1" w:styleId="1Char0">
    <w:name w:val="عنوان 1 Char"/>
    <w:uiPriority w:val="9"/>
    <w:rsid w:val="00B24E44"/>
    <w:rPr>
      <w:rFonts w:ascii="Cambria" w:eastAsia="Times New Roman" w:hAnsi="Cambria" w:cs="Times New Roman"/>
      <w:b/>
      <w:bCs/>
      <w:color w:val="365F91"/>
      <w:sz w:val="28"/>
      <w:szCs w:val="28"/>
    </w:rPr>
  </w:style>
  <w:style w:type="paragraph" w:styleId="af">
    <w:name w:val="footnote text"/>
    <w:basedOn w:val="a"/>
    <w:link w:val="Char4"/>
    <w:uiPriority w:val="99"/>
    <w:semiHidden/>
    <w:unhideWhenUsed/>
    <w:rsid w:val="0068336B"/>
    <w:rPr>
      <w:sz w:val="20"/>
      <w:szCs w:val="20"/>
    </w:rPr>
  </w:style>
  <w:style w:type="character" w:customStyle="1" w:styleId="Char4">
    <w:name w:val="نص حاشية سفلية Char"/>
    <w:link w:val="af"/>
    <w:uiPriority w:val="99"/>
    <w:semiHidden/>
    <w:rsid w:val="0068336B"/>
    <w:rPr>
      <w:kern w:val="2"/>
    </w:rPr>
  </w:style>
  <w:style w:type="character" w:styleId="af0">
    <w:name w:val="footnote reference"/>
    <w:uiPriority w:val="99"/>
    <w:semiHidden/>
    <w:unhideWhenUsed/>
    <w:rsid w:val="0068336B"/>
    <w:rPr>
      <w:vertAlign w:val="superscript"/>
    </w:rPr>
  </w:style>
  <w:style w:type="character" w:styleId="af1">
    <w:name w:val="Emphasis"/>
    <w:uiPriority w:val="20"/>
    <w:qFormat/>
    <w:rsid w:val="00FF3198"/>
    <w:rPr>
      <w:i/>
      <w:iCs/>
    </w:rPr>
  </w:style>
  <w:style w:type="paragraph" w:styleId="af2">
    <w:name w:val="caption"/>
    <w:basedOn w:val="a"/>
    <w:next w:val="a"/>
    <w:uiPriority w:val="35"/>
    <w:unhideWhenUsed/>
    <w:qFormat/>
    <w:rsid w:val="005226B8"/>
    <w:rPr>
      <w:b/>
      <w:bCs/>
      <w:sz w:val="20"/>
      <w:szCs w:val="20"/>
    </w:rPr>
  </w:style>
  <w:style w:type="paragraph" w:styleId="af3">
    <w:name w:val="table of figures"/>
    <w:basedOn w:val="a"/>
    <w:next w:val="a"/>
    <w:uiPriority w:val="99"/>
    <w:unhideWhenUsed/>
    <w:rsid w:val="005E670B"/>
  </w:style>
  <w:style w:type="paragraph" w:styleId="af4">
    <w:name w:val="Body Text"/>
    <w:basedOn w:val="a"/>
    <w:link w:val="Char5"/>
    <w:uiPriority w:val="99"/>
    <w:unhideWhenUsed/>
    <w:rsid w:val="007568CA"/>
    <w:pPr>
      <w:tabs>
        <w:tab w:val="left" w:pos="7093"/>
      </w:tabs>
      <w:bidi/>
      <w:spacing w:after="0" w:line="360" w:lineRule="auto"/>
    </w:pPr>
    <w:rPr>
      <w:rFonts w:ascii="Times New Roman" w:hAnsi="Times New Roman" w:cs="Times New Roman"/>
      <w:kern w:val="0"/>
      <w:sz w:val="24"/>
      <w:szCs w:val="24"/>
    </w:rPr>
  </w:style>
  <w:style w:type="character" w:customStyle="1" w:styleId="Char5">
    <w:name w:val="نص أساسي Char"/>
    <w:link w:val="af4"/>
    <w:uiPriority w:val="99"/>
    <w:rsid w:val="007568CA"/>
    <w:rPr>
      <w:rFonts w:ascii="Times New Roman" w:hAnsi="Times New Roman" w:cs="Times New Roman"/>
      <w:sz w:val="24"/>
      <w:szCs w:val="24"/>
    </w:rPr>
  </w:style>
  <w:style w:type="paragraph" w:styleId="af5">
    <w:name w:val="Normal (Web)"/>
    <w:basedOn w:val="a"/>
    <w:uiPriority w:val="99"/>
    <w:unhideWhenUsed/>
    <w:rsid w:val="008259DA"/>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40">
    <w:name w:val="toc 4"/>
    <w:basedOn w:val="a"/>
    <w:next w:val="a"/>
    <w:autoRedefine/>
    <w:uiPriority w:val="39"/>
    <w:unhideWhenUsed/>
    <w:rsid w:val="00293BF8"/>
    <w:pPr>
      <w:bidi/>
      <w:spacing w:after="100"/>
      <w:ind w:left="660"/>
    </w:pPr>
    <w:rPr>
      <w:rFonts w:eastAsia="Times New Roman"/>
      <w:kern w:val="0"/>
    </w:rPr>
  </w:style>
  <w:style w:type="paragraph" w:styleId="5">
    <w:name w:val="toc 5"/>
    <w:basedOn w:val="a"/>
    <w:next w:val="a"/>
    <w:autoRedefine/>
    <w:uiPriority w:val="39"/>
    <w:unhideWhenUsed/>
    <w:rsid w:val="00293BF8"/>
    <w:pPr>
      <w:bidi/>
      <w:spacing w:after="100"/>
      <w:ind w:left="880"/>
    </w:pPr>
    <w:rPr>
      <w:rFonts w:eastAsia="Times New Roman"/>
      <w:kern w:val="0"/>
    </w:rPr>
  </w:style>
  <w:style w:type="paragraph" w:styleId="6">
    <w:name w:val="toc 6"/>
    <w:basedOn w:val="a"/>
    <w:next w:val="a"/>
    <w:autoRedefine/>
    <w:uiPriority w:val="39"/>
    <w:unhideWhenUsed/>
    <w:rsid w:val="00293BF8"/>
    <w:pPr>
      <w:bidi/>
      <w:spacing w:after="100"/>
      <w:ind w:left="1100"/>
    </w:pPr>
    <w:rPr>
      <w:rFonts w:eastAsia="Times New Roman"/>
      <w:kern w:val="0"/>
    </w:rPr>
  </w:style>
  <w:style w:type="paragraph" w:styleId="7">
    <w:name w:val="toc 7"/>
    <w:basedOn w:val="a"/>
    <w:next w:val="a"/>
    <w:autoRedefine/>
    <w:uiPriority w:val="39"/>
    <w:unhideWhenUsed/>
    <w:rsid w:val="00293BF8"/>
    <w:pPr>
      <w:bidi/>
      <w:spacing w:after="100"/>
      <w:ind w:left="1320"/>
    </w:pPr>
    <w:rPr>
      <w:rFonts w:eastAsia="Times New Roman"/>
      <w:kern w:val="0"/>
    </w:rPr>
  </w:style>
  <w:style w:type="paragraph" w:styleId="8">
    <w:name w:val="toc 8"/>
    <w:basedOn w:val="a"/>
    <w:next w:val="a"/>
    <w:autoRedefine/>
    <w:uiPriority w:val="39"/>
    <w:unhideWhenUsed/>
    <w:rsid w:val="00293BF8"/>
    <w:pPr>
      <w:bidi/>
      <w:spacing w:after="100"/>
      <w:ind w:left="1540"/>
    </w:pPr>
    <w:rPr>
      <w:rFonts w:eastAsia="Times New Roman"/>
      <w:kern w:val="0"/>
    </w:rPr>
  </w:style>
  <w:style w:type="paragraph" w:styleId="9">
    <w:name w:val="toc 9"/>
    <w:basedOn w:val="a"/>
    <w:next w:val="a"/>
    <w:autoRedefine/>
    <w:uiPriority w:val="39"/>
    <w:unhideWhenUsed/>
    <w:rsid w:val="00293BF8"/>
    <w:pPr>
      <w:bidi/>
      <w:spacing w:after="100"/>
      <w:ind w:left="1760"/>
    </w:pPr>
    <w:rPr>
      <w:rFonts w:eastAsia="Times New Roman"/>
      <w:kern w:val="0"/>
    </w:rPr>
  </w:style>
  <w:style w:type="character" w:customStyle="1" w:styleId="21">
    <w:name w:val="إشارة لم يتم حلها2"/>
    <w:uiPriority w:val="99"/>
    <w:semiHidden/>
    <w:unhideWhenUsed/>
    <w:rsid w:val="009048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90698">
      <w:bodyDiv w:val="1"/>
      <w:marLeft w:val="0"/>
      <w:marRight w:val="0"/>
      <w:marTop w:val="0"/>
      <w:marBottom w:val="0"/>
      <w:divBdr>
        <w:top w:val="none" w:sz="0" w:space="0" w:color="auto"/>
        <w:left w:val="none" w:sz="0" w:space="0" w:color="auto"/>
        <w:bottom w:val="none" w:sz="0" w:space="0" w:color="auto"/>
        <w:right w:val="none" w:sz="0" w:space="0" w:color="auto"/>
      </w:divBdr>
      <w:divsChild>
        <w:div w:id="1214853309">
          <w:marLeft w:val="0"/>
          <w:marRight w:val="0"/>
          <w:marTop w:val="0"/>
          <w:marBottom w:val="0"/>
          <w:divBdr>
            <w:top w:val="none" w:sz="0" w:space="0" w:color="auto"/>
            <w:left w:val="none" w:sz="0" w:space="0" w:color="auto"/>
            <w:bottom w:val="none" w:sz="0" w:space="0" w:color="auto"/>
            <w:right w:val="none" w:sz="0" w:space="0" w:color="auto"/>
          </w:divBdr>
          <w:divsChild>
            <w:div w:id="1535534963">
              <w:marLeft w:val="0"/>
              <w:marRight w:val="0"/>
              <w:marTop w:val="0"/>
              <w:marBottom w:val="0"/>
              <w:divBdr>
                <w:top w:val="none" w:sz="0" w:space="0" w:color="auto"/>
                <w:left w:val="none" w:sz="0" w:space="0" w:color="auto"/>
                <w:bottom w:val="none" w:sz="0" w:space="0" w:color="auto"/>
                <w:right w:val="none" w:sz="0" w:space="0" w:color="auto"/>
              </w:divBdr>
              <w:divsChild>
                <w:div w:id="873812189">
                  <w:marLeft w:val="0"/>
                  <w:marRight w:val="0"/>
                  <w:marTop w:val="0"/>
                  <w:marBottom w:val="0"/>
                  <w:divBdr>
                    <w:top w:val="none" w:sz="0" w:space="0" w:color="auto"/>
                    <w:left w:val="none" w:sz="0" w:space="0" w:color="auto"/>
                    <w:bottom w:val="none" w:sz="0" w:space="0" w:color="auto"/>
                    <w:right w:val="none" w:sz="0" w:space="0" w:color="auto"/>
                  </w:divBdr>
                  <w:divsChild>
                    <w:div w:id="196702914">
                      <w:marLeft w:val="0"/>
                      <w:marRight w:val="0"/>
                      <w:marTop w:val="0"/>
                      <w:marBottom w:val="0"/>
                      <w:divBdr>
                        <w:top w:val="none" w:sz="0" w:space="0" w:color="auto"/>
                        <w:left w:val="none" w:sz="0" w:space="0" w:color="auto"/>
                        <w:bottom w:val="none" w:sz="0" w:space="0" w:color="auto"/>
                        <w:right w:val="none" w:sz="0" w:space="0" w:color="auto"/>
                      </w:divBdr>
                      <w:divsChild>
                        <w:div w:id="206821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647691">
          <w:marLeft w:val="0"/>
          <w:marRight w:val="0"/>
          <w:marTop w:val="0"/>
          <w:marBottom w:val="0"/>
          <w:divBdr>
            <w:top w:val="none" w:sz="0" w:space="0" w:color="auto"/>
            <w:left w:val="none" w:sz="0" w:space="0" w:color="auto"/>
            <w:bottom w:val="none" w:sz="0" w:space="0" w:color="auto"/>
            <w:right w:val="none" w:sz="0" w:space="0" w:color="auto"/>
          </w:divBdr>
          <w:divsChild>
            <w:div w:id="1450510991">
              <w:marLeft w:val="0"/>
              <w:marRight w:val="0"/>
              <w:marTop w:val="0"/>
              <w:marBottom w:val="0"/>
              <w:divBdr>
                <w:top w:val="none" w:sz="0" w:space="0" w:color="auto"/>
                <w:left w:val="none" w:sz="0" w:space="0" w:color="auto"/>
                <w:bottom w:val="none" w:sz="0" w:space="0" w:color="auto"/>
                <w:right w:val="none" w:sz="0" w:space="0" w:color="auto"/>
              </w:divBdr>
              <w:divsChild>
                <w:div w:id="1423188012">
                  <w:marLeft w:val="0"/>
                  <w:marRight w:val="0"/>
                  <w:marTop w:val="0"/>
                  <w:marBottom w:val="0"/>
                  <w:divBdr>
                    <w:top w:val="none" w:sz="0" w:space="0" w:color="auto"/>
                    <w:left w:val="none" w:sz="0" w:space="0" w:color="auto"/>
                    <w:bottom w:val="none" w:sz="0" w:space="0" w:color="auto"/>
                    <w:right w:val="none" w:sz="0" w:space="0" w:color="auto"/>
                  </w:divBdr>
                  <w:divsChild>
                    <w:div w:id="607666246">
                      <w:marLeft w:val="0"/>
                      <w:marRight w:val="0"/>
                      <w:marTop w:val="0"/>
                      <w:marBottom w:val="0"/>
                      <w:divBdr>
                        <w:top w:val="none" w:sz="0" w:space="0" w:color="auto"/>
                        <w:left w:val="none" w:sz="0" w:space="0" w:color="auto"/>
                        <w:bottom w:val="none" w:sz="0" w:space="0" w:color="auto"/>
                        <w:right w:val="none" w:sz="0" w:space="0" w:color="auto"/>
                      </w:divBdr>
                      <w:divsChild>
                        <w:div w:id="1569732152">
                          <w:marLeft w:val="0"/>
                          <w:marRight w:val="0"/>
                          <w:marTop w:val="0"/>
                          <w:marBottom w:val="0"/>
                          <w:divBdr>
                            <w:top w:val="none" w:sz="0" w:space="0" w:color="auto"/>
                            <w:left w:val="none" w:sz="0" w:space="0" w:color="auto"/>
                            <w:bottom w:val="none" w:sz="0" w:space="0" w:color="auto"/>
                            <w:right w:val="none" w:sz="0" w:space="0" w:color="auto"/>
                          </w:divBdr>
                          <w:divsChild>
                            <w:div w:id="122259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21844">
      <w:bodyDiv w:val="1"/>
      <w:marLeft w:val="0"/>
      <w:marRight w:val="0"/>
      <w:marTop w:val="0"/>
      <w:marBottom w:val="0"/>
      <w:divBdr>
        <w:top w:val="none" w:sz="0" w:space="0" w:color="auto"/>
        <w:left w:val="none" w:sz="0" w:space="0" w:color="auto"/>
        <w:bottom w:val="none" w:sz="0" w:space="0" w:color="auto"/>
        <w:right w:val="none" w:sz="0" w:space="0" w:color="auto"/>
      </w:divBdr>
    </w:div>
    <w:div w:id="48650626">
      <w:bodyDiv w:val="1"/>
      <w:marLeft w:val="0"/>
      <w:marRight w:val="0"/>
      <w:marTop w:val="0"/>
      <w:marBottom w:val="0"/>
      <w:divBdr>
        <w:top w:val="none" w:sz="0" w:space="0" w:color="auto"/>
        <w:left w:val="none" w:sz="0" w:space="0" w:color="auto"/>
        <w:bottom w:val="none" w:sz="0" w:space="0" w:color="auto"/>
        <w:right w:val="none" w:sz="0" w:space="0" w:color="auto"/>
      </w:divBdr>
    </w:div>
    <w:div w:id="63921141">
      <w:bodyDiv w:val="1"/>
      <w:marLeft w:val="0"/>
      <w:marRight w:val="0"/>
      <w:marTop w:val="0"/>
      <w:marBottom w:val="0"/>
      <w:divBdr>
        <w:top w:val="none" w:sz="0" w:space="0" w:color="auto"/>
        <w:left w:val="none" w:sz="0" w:space="0" w:color="auto"/>
        <w:bottom w:val="none" w:sz="0" w:space="0" w:color="auto"/>
        <w:right w:val="none" w:sz="0" w:space="0" w:color="auto"/>
      </w:divBdr>
    </w:div>
    <w:div w:id="77677416">
      <w:bodyDiv w:val="1"/>
      <w:marLeft w:val="0"/>
      <w:marRight w:val="0"/>
      <w:marTop w:val="0"/>
      <w:marBottom w:val="0"/>
      <w:divBdr>
        <w:top w:val="none" w:sz="0" w:space="0" w:color="auto"/>
        <w:left w:val="none" w:sz="0" w:space="0" w:color="auto"/>
        <w:bottom w:val="none" w:sz="0" w:space="0" w:color="auto"/>
        <w:right w:val="none" w:sz="0" w:space="0" w:color="auto"/>
      </w:divBdr>
      <w:divsChild>
        <w:div w:id="399981649">
          <w:marLeft w:val="0"/>
          <w:marRight w:val="0"/>
          <w:marTop w:val="0"/>
          <w:marBottom w:val="0"/>
          <w:divBdr>
            <w:top w:val="none" w:sz="0" w:space="0" w:color="auto"/>
            <w:left w:val="none" w:sz="0" w:space="0" w:color="auto"/>
            <w:bottom w:val="none" w:sz="0" w:space="0" w:color="auto"/>
            <w:right w:val="none" w:sz="0" w:space="0" w:color="auto"/>
          </w:divBdr>
        </w:div>
        <w:div w:id="675615258">
          <w:marLeft w:val="0"/>
          <w:marRight w:val="0"/>
          <w:marTop w:val="0"/>
          <w:marBottom w:val="0"/>
          <w:divBdr>
            <w:top w:val="single" w:sz="2" w:space="0" w:color="E3E3E3"/>
            <w:left w:val="single" w:sz="2" w:space="0" w:color="E3E3E3"/>
            <w:bottom w:val="single" w:sz="2" w:space="0" w:color="E3E3E3"/>
            <w:right w:val="single" w:sz="2" w:space="0" w:color="E3E3E3"/>
          </w:divBdr>
          <w:divsChild>
            <w:div w:id="1861041694">
              <w:marLeft w:val="0"/>
              <w:marRight w:val="0"/>
              <w:marTop w:val="0"/>
              <w:marBottom w:val="0"/>
              <w:divBdr>
                <w:top w:val="single" w:sz="2" w:space="0" w:color="E3E3E3"/>
                <w:left w:val="single" w:sz="2" w:space="0" w:color="E3E3E3"/>
                <w:bottom w:val="single" w:sz="2" w:space="0" w:color="E3E3E3"/>
                <w:right w:val="single" w:sz="2" w:space="0" w:color="E3E3E3"/>
              </w:divBdr>
              <w:divsChild>
                <w:div w:id="1354381772">
                  <w:marLeft w:val="0"/>
                  <w:marRight w:val="0"/>
                  <w:marTop w:val="0"/>
                  <w:marBottom w:val="0"/>
                  <w:divBdr>
                    <w:top w:val="single" w:sz="2" w:space="0" w:color="E3E3E3"/>
                    <w:left w:val="single" w:sz="2" w:space="0" w:color="E3E3E3"/>
                    <w:bottom w:val="single" w:sz="2" w:space="0" w:color="E3E3E3"/>
                    <w:right w:val="single" w:sz="2" w:space="0" w:color="E3E3E3"/>
                  </w:divBdr>
                  <w:divsChild>
                    <w:div w:id="1321639">
                      <w:marLeft w:val="0"/>
                      <w:marRight w:val="0"/>
                      <w:marTop w:val="0"/>
                      <w:marBottom w:val="0"/>
                      <w:divBdr>
                        <w:top w:val="single" w:sz="2" w:space="0" w:color="E3E3E3"/>
                        <w:left w:val="single" w:sz="2" w:space="0" w:color="E3E3E3"/>
                        <w:bottom w:val="single" w:sz="2" w:space="0" w:color="E3E3E3"/>
                        <w:right w:val="single" w:sz="2" w:space="0" w:color="E3E3E3"/>
                      </w:divBdr>
                      <w:divsChild>
                        <w:div w:id="627201997">
                          <w:marLeft w:val="0"/>
                          <w:marRight w:val="0"/>
                          <w:marTop w:val="0"/>
                          <w:marBottom w:val="0"/>
                          <w:divBdr>
                            <w:top w:val="single" w:sz="2" w:space="0" w:color="E3E3E3"/>
                            <w:left w:val="single" w:sz="2" w:space="0" w:color="E3E3E3"/>
                            <w:bottom w:val="single" w:sz="2" w:space="0" w:color="E3E3E3"/>
                            <w:right w:val="single" w:sz="2" w:space="0" w:color="E3E3E3"/>
                          </w:divBdr>
                          <w:divsChild>
                            <w:div w:id="2063674946">
                              <w:marLeft w:val="0"/>
                              <w:marRight w:val="0"/>
                              <w:marTop w:val="100"/>
                              <w:marBottom w:val="100"/>
                              <w:divBdr>
                                <w:top w:val="single" w:sz="2" w:space="0" w:color="E3E3E3"/>
                                <w:left w:val="single" w:sz="2" w:space="0" w:color="E3E3E3"/>
                                <w:bottom w:val="single" w:sz="2" w:space="0" w:color="E3E3E3"/>
                                <w:right w:val="single" w:sz="2" w:space="0" w:color="E3E3E3"/>
                              </w:divBdr>
                              <w:divsChild>
                                <w:div w:id="992366621">
                                  <w:marLeft w:val="0"/>
                                  <w:marRight w:val="0"/>
                                  <w:marTop w:val="0"/>
                                  <w:marBottom w:val="0"/>
                                  <w:divBdr>
                                    <w:top w:val="single" w:sz="2" w:space="0" w:color="E3E3E3"/>
                                    <w:left w:val="single" w:sz="2" w:space="0" w:color="E3E3E3"/>
                                    <w:bottom w:val="single" w:sz="2" w:space="0" w:color="E3E3E3"/>
                                    <w:right w:val="single" w:sz="2" w:space="0" w:color="E3E3E3"/>
                                  </w:divBdr>
                                  <w:divsChild>
                                    <w:div w:id="1112364410">
                                      <w:marLeft w:val="0"/>
                                      <w:marRight w:val="0"/>
                                      <w:marTop w:val="0"/>
                                      <w:marBottom w:val="0"/>
                                      <w:divBdr>
                                        <w:top w:val="single" w:sz="2" w:space="0" w:color="E3E3E3"/>
                                        <w:left w:val="single" w:sz="2" w:space="0" w:color="E3E3E3"/>
                                        <w:bottom w:val="single" w:sz="2" w:space="0" w:color="E3E3E3"/>
                                        <w:right w:val="single" w:sz="2" w:space="0" w:color="E3E3E3"/>
                                      </w:divBdr>
                                      <w:divsChild>
                                        <w:div w:id="81224072">
                                          <w:marLeft w:val="0"/>
                                          <w:marRight w:val="0"/>
                                          <w:marTop w:val="0"/>
                                          <w:marBottom w:val="0"/>
                                          <w:divBdr>
                                            <w:top w:val="single" w:sz="2" w:space="0" w:color="E3E3E3"/>
                                            <w:left w:val="single" w:sz="2" w:space="0" w:color="E3E3E3"/>
                                            <w:bottom w:val="single" w:sz="2" w:space="0" w:color="E3E3E3"/>
                                            <w:right w:val="single" w:sz="2" w:space="0" w:color="E3E3E3"/>
                                          </w:divBdr>
                                          <w:divsChild>
                                            <w:div w:id="1174103154">
                                              <w:marLeft w:val="0"/>
                                              <w:marRight w:val="0"/>
                                              <w:marTop w:val="0"/>
                                              <w:marBottom w:val="0"/>
                                              <w:divBdr>
                                                <w:top w:val="single" w:sz="2" w:space="0" w:color="E3E3E3"/>
                                                <w:left w:val="single" w:sz="2" w:space="0" w:color="E3E3E3"/>
                                                <w:bottom w:val="single" w:sz="2" w:space="0" w:color="E3E3E3"/>
                                                <w:right w:val="single" w:sz="2" w:space="0" w:color="E3E3E3"/>
                                              </w:divBdr>
                                              <w:divsChild>
                                                <w:div w:id="1879464167">
                                                  <w:marLeft w:val="0"/>
                                                  <w:marRight w:val="0"/>
                                                  <w:marTop w:val="0"/>
                                                  <w:marBottom w:val="0"/>
                                                  <w:divBdr>
                                                    <w:top w:val="single" w:sz="2" w:space="0" w:color="E3E3E3"/>
                                                    <w:left w:val="single" w:sz="2" w:space="0" w:color="E3E3E3"/>
                                                    <w:bottom w:val="single" w:sz="2" w:space="0" w:color="E3E3E3"/>
                                                    <w:right w:val="single" w:sz="2" w:space="0" w:color="E3E3E3"/>
                                                  </w:divBdr>
                                                  <w:divsChild>
                                                    <w:div w:id="1295061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0728864">
      <w:bodyDiv w:val="1"/>
      <w:marLeft w:val="0"/>
      <w:marRight w:val="0"/>
      <w:marTop w:val="0"/>
      <w:marBottom w:val="0"/>
      <w:divBdr>
        <w:top w:val="none" w:sz="0" w:space="0" w:color="auto"/>
        <w:left w:val="none" w:sz="0" w:space="0" w:color="auto"/>
        <w:bottom w:val="none" w:sz="0" w:space="0" w:color="auto"/>
        <w:right w:val="none" w:sz="0" w:space="0" w:color="auto"/>
      </w:divBdr>
    </w:div>
    <w:div w:id="167985471">
      <w:bodyDiv w:val="1"/>
      <w:marLeft w:val="0"/>
      <w:marRight w:val="0"/>
      <w:marTop w:val="0"/>
      <w:marBottom w:val="0"/>
      <w:divBdr>
        <w:top w:val="none" w:sz="0" w:space="0" w:color="auto"/>
        <w:left w:val="none" w:sz="0" w:space="0" w:color="auto"/>
        <w:bottom w:val="none" w:sz="0" w:space="0" w:color="auto"/>
        <w:right w:val="none" w:sz="0" w:space="0" w:color="auto"/>
      </w:divBdr>
    </w:div>
    <w:div w:id="168058396">
      <w:bodyDiv w:val="1"/>
      <w:marLeft w:val="0"/>
      <w:marRight w:val="0"/>
      <w:marTop w:val="0"/>
      <w:marBottom w:val="0"/>
      <w:divBdr>
        <w:top w:val="none" w:sz="0" w:space="0" w:color="auto"/>
        <w:left w:val="none" w:sz="0" w:space="0" w:color="auto"/>
        <w:bottom w:val="none" w:sz="0" w:space="0" w:color="auto"/>
        <w:right w:val="none" w:sz="0" w:space="0" w:color="auto"/>
      </w:divBdr>
    </w:div>
    <w:div w:id="180124297">
      <w:bodyDiv w:val="1"/>
      <w:marLeft w:val="0"/>
      <w:marRight w:val="0"/>
      <w:marTop w:val="0"/>
      <w:marBottom w:val="0"/>
      <w:divBdr>
        <w:top w:val="none" w:sz="0" w:space="0" w:color="auto"/>
        <w:left w:val="none" w:sz="0" w:space="0" w:color="auto"/>
        <w:bottom w:val="none" w:sz="0" w:space="0" w:color="auto"/>
        <w:right w:val="none" w:sz="0" w:space="0" w:color="auto"/>
      </w:divBdr>
    </w:div>
    <w:div w:id="185877234">
      <w:bodyDiv w:val="1"/>
      <w:marLeft w:val="0"/>
      <w:marRight w:val="0"/>
      <w:marTop w:val="0"/>
      <w:marBottom w:val="0"/>
      <w:divBdr>
        <w:top w:val="none" w:sz="0" w:space="0" w:color="auto"/>
        <w:left w:val="none" w:sz="0" w:space="0" w:color="auto"/>
        <w:bottom w:val="none" w:sz="0" w:space="0" w:color="auto"/>
        <w:right w:val="none" w:sz="0" w:space="0" w:color="auto"/>
      </w:divBdr>
    </w:div>
    <w:div w:id="206339590">
      <w:bodyDiv w:val="1"/>
      <w:marLeft w:val="0"/>
      <w:marRight w:val="0"/>
      <w:marTop w:val="0"/>
      <w:marBottom w:val="0"/>
      <w:divBdr>
        <w:top w:val="none" w:sz="0" w:space="0" w:color="auto"/>
        <w:left w:val="none" w:sz="0" w:space="0" w:color="auto"/>
        <w:bottom w:val="none" w:sz="0" w:space="0" w:color="auto"/>
        <w:right w:val="none" w:sz="0" w:space="0" w:color="auto"/>
      </w:divBdr>
      <w:divsChild>
        <w:div w:id="534003677">
          <w:marLeft w:val="0"/>
          <w:marRight w:val="0"/>
          <w:marTop w:val="0"/>
          <w:marBottom w:val="0"/>
          <w:divBdr>
            <w:top w:val="none" w:sz="0" w:space="0" w:color="auto"/>
            <w:left w:val="none" w:sz="0" w:space="0" w:color="auto"/>
            <w:bottom w:val="none" w:sz="0" w:space="0" w:color="auto"/>
            <w:right w:val="none" w:sz="0" w:space="0" w:color="auto"/>
          </w:divBdr>
          <w:divsChild>
            <w:div w:id="1366564817">
              <w:marLeft w:val="0"/>
              <w:marRight w:val="0"/>
              <w:marTop w:val="0"/>
              <w:marBottom w:val="0"/>
              <w:divBdr>
                <w:top w:val="none" w:sz="0" w:space="0" w:color="auto"/>
                <w:left w:val="none" w:sz="0" w:space="0" w:color="auto"/>
                <w:bottom w:val="none" w:sz="0" w:space="0" w:color="auto"/>
                <w:right w:val="none" w:sz="0" w:space="0" w:color="auto"/>
              </w:divBdr>
              <w:divsChild>
                <w:div w:id="723600564">
                  <w:marLeft w:val="0"/>
                  <w:marRight w:val="0"/>
                  <w:marTop w:val="0"/>
                  <w:marBottom w:val="0"/>
                  <w:divBdr>
                    <w:top w:val="none" w:sz="0" w:space="0" w:color="auto"/>
                    <w:left w:val="none" w:sz="0" w:space="0" w:color="auto"/>
                    <w:bottom w:val="none" w:sz="0" w:space="0" w:color="auto"/>
                    <w:right w:val="none" w:sz="0" w:space="0" w:color="auto"/>
                  </w:divBdr>
                  <w:divsChild>
                    <w:div w:id="62423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7112">
      <w:bodyDiv w:val="1"/>
      <w:marLeft w:val="0"/>
      <w:marRight w:val="0"/>
      <w:marTop w:val="0"/>
      <w:marBottom w:val="0"/>
      <w:divBdr>
        <w:top w:val="none" w:sz="0" w:space="0" w:color="auto"/>
        <w:left w:val="none" w:sz="0" w:space="0" w:color="auto"/>
        <w:bottom w:val="none" w:sz="0" w:space="0" w:color="auto"/>
        <w:right w:val="none" w:sz="0" w:space="0" w:color="auto"/>
      </w:divBdr>
    </w:div>
    <w:div w:id="219363234">
      <w:bodyDiv w:val="1"/>
      <w:marLeft w:val="0"/>
      <w:marRight w:val="0"/>
      <w:marTop w:val="0"/>
      <w:marBottom w:val="0"/>
      <w:divBdr>
        <w:top w:val="none" w:sz="0" w:space="0" w:color="auto"/>
        <w:left w:val="none" w:sz="0" w:space="0" w:color="auto"/>
        <w:bottom w:val="none" w:sz="0" w:space="0" w:color="auto"/>
        <w:right w:val="none" w:sz="0" w:space="0" w:color="auto"/>
      </w:divBdr>
    </w:div>
    <w:div w:id="225535962">
      <w:bodyDiv w:val="1"/>
      <w:marLeft w:val="0"/>
      <w:marRight w:val="0"/>
      <w:marTop w:val="0"/>
      <w:marBottom w:val="0"/>
      <w:divBdr>
        <w:top w:val="none" w:sz="0" w:space="0" w:color="auto"/>
        <w:left w:val="none" w:sz="0" w:space="0" w:color="auto"/>
        <w:bottom w:val="none" w:sz="0" w:space="0" w:color="auto"/>
        <w:right w:val="none" w:sz="0" w:space="0" w:color="auto"/>
      </w:divBdr>
    </w:div>
    <w:div w:id="228728866">
      <w:bodyDiv w:val="1"/>
      <w:marLeft w:val="0"/>
      <w:marRight w:val="0"/>
      <w:marTop w:val="0"/>
      <w:marBottom w:val="0"/>
      <w:divBdr>
        <w:top w:val="none" w:sz="0" w:space="0" w:color="auto"/>
        <w:left w:val="none" w:sz="0" w:space="0" w:color="auto"/>
        <w:bottom w:val="none" w:sz="0" w:space="0" w:color="auto"/>
        <w:right w:val="none" w:sz="0" w:space="0" w:color="auto"/>
      </w:divBdr>
    </w:div>
    <w:div w:id="243999885">
      <w:bodyDiv w:val="1"/>
      <w:marLeft w:val="0"/>
      <w:marRight w:val="0"/>
      <w:marTop w:val="0"/>
      <w:marBottom w:val="0"/>
      <w:divBdr>
        <w:top w:val="none" w:sz="0" w:space="0" w:color="auto"/>
        <w:left w:val="none" w:sz="0" w:space="0" w:color="auto"/>
        <w:bottom w:val="none" w:sz="0" w:space="0" w:color="auto"/>
        <w:right w:val="none" w:sz="0" w:space="0" w:color="auto"/>
      </w:divBdr>
    </w:div>
    <w:div w:id="245067776">
      <w:bodyDiv w:val="1"/>
      <w:marLeft w:val="0"/>
      <w:marRight w:val="0"/>
      <w:marTop w:val="0"/>
      <w:marBottom w:val="0"/>
      <w:divBdr>
        <w:top w:val="none" w:sz="0" w:space="0" w:color="auto"/>
        <w:left w:val="none" w:sz="0" w:space="0" w:color="auto"/>
        <w:bottom w:val="none" w:sz="0" w:space="0" w:color="auto"/>
        <w:right w:val="none" w:sz="0" w:space="0" w:color="auto"/>
      </w:divBdr>
    </w:div>
    <w:div w:id="256250635">
      <w:bodyDiv w:val="1"/>
      <w:marLeft w:val="0"/>
      <w:marRight w:val="0"/>
      <w:marTop w:val="0"/>
      <w:marBottom w:val="0"/>
      <w:divBdr>
        <w:top w:val="none" w:sz="0" w:space="0" w:color="auto"/>
        <w:left w:val="none" w:sz="0" w:space="0" w:color="auto"/>
        <w:bottom w:val="none" w:sz="0" w:space="0" w:color="auto"/>
        <w:right w:val="none" w:sz="0" w:space="0" w:color="auto"/>
      </w:divBdr>
    </w:div>
    <w:div w:id="258831749">
      <w:bodyDiv w:val="1"/>
      <w:marLeft w:val="0"/>
      <w:marRight w:val="0"/>
      <w:marTop w:val="0"/>
      <w:marBottom w:val="0"/>
      <w:divBdr>
        <w:top w:val="none" w:sz="0" w:space="0" w:color="auto"/>
        <w:left w:val="none" w:sz="0" w:space="0" w:color="auto"/>
        <w:bottom w:val="none" w:sz="0" w:space="0" w:color="auto"/>
        <w:right w:val="none" w:sz="0" w:space="0" w:color="auto"/>
      </w:divBdr>
      <w:divsChild>
        <w:div w:id="56098970">
          <w:marLeft w:val="0"/>
          <w:marRight w:val="0"/>
          <w:marTop w:val="0"/>
          <w:marBottom w:val="0"/>
          <w:divBdr>
            <w:top w:val="none" w:sz="0" w:space="0" w:color="auto"/>
            <w:left w:val="none" w:sz="0" w:space="0" w:color="auto"/>
            <w:bottom w:val="none" w:sz="0" w:space="0" w:color="auto"/>
            <w:right w:val="none" w:sz="0" w:space="0" w:color="auto"/>
          </w:divBdr>
          <w:divsChild>
            <w:div w:id="211113343">
              <w:marLeft w:val="0"/>
              <w:marRight w:val="0"/>
              <w:marTop w:val="0"/>
              <w:marBottom w:val="0"/>
              <w:divBdr>
                <w:top w:val="none" w:sz="0" w:space="0" w:color="auto"/>
                <w:left w:val="none" w:sz="0" w:space="0" w:color="auto"/>
                <w:bottom w:val="none" w:sz="0" w:space="0" w:color="auto"/>
                <w:right w:val="none" w:sz="0" w:space="0" w:color="auto"/>
              </w:divBdr>
              <w:divsChild>
                <w:div w:id="1941140301">
                  <w:marLeft w:val="0"/>
                  <w:marRight w:val="0"/>
                  <w:marTop w:val="0"/>
                  <w:marBottom w:val="0"/>
                  <w:divBdr>
                    <w:top w:val="none" w:sz="0" w:space="0" w:color="auto"/>
                    <w:left w:val="none" w:sz="0" w:space="0" w:color="auto"/>
                    <w:bottom w:val="none" w:sz="0" w:space="0" w:color="auto"/>
                    <w:right w:val="none" w:sz="0" w:space="0" w:color="auto"/>
                  </w:divBdr>
                  <w:divsChild>
                    <w:div w:id="123774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665808">
      <w:bodyDiv w:val="1"/>
      <w:marLeft w:val="0"/>
      <w:marRight w:val="0"/>
      <w:marTop w:val="0"/>
      <w:marBottom w:val="0"/>
      <w:divBdr>
        <w:top w:val="none" w:sz="0" w:space="0" w:color="auto"/>
        <w:left w:val="none" w:sz="0" w:space="0" w:color="auto"/>
        <w:bottom w:val="none" w:sz="0" w:space="0" w:color="auto"/>
        <w:right w:val="none" w:sz="0" w:space="0" w:color="auto"/>
      </w:divBdr>
    </w:div>
    <w:div w:id="317272917">
      <w:bodyDiv w:val="1"/>
      <w:marLeft w:val="0"/>
      <w:marRight w:val="0"/>
      <w:marTop w:val="0"/>
      <w:marBottom w:val="0"/>
      <w:divBdr>
        <w:top w:val="none" w:sz="0" w:space="0" w:color="auto"/>
        <w:left w:val="none" w:sz="0" w:space="0" w:color="auto"/>
        <w:bottom w:val="none" w:sz="0" w:space="0" w:color="auto"/>
        <w:right w:val="none" w:sz="0" w:space="0" w:color="auto"/>
      </w:divBdr>
    </w:div>
    <w:div w:id="331445861">
      <w:bodyDiv w:val="1"/>
      <w:marLeft w:val="0"/>
      <w:marRight w:val="0"/>
      <w:marTop w:val="0"/>
      <w:marBottom w:val="0"/>
      <w:divBdr>
        <w:top w:val="none" w:sz="0" w:space="0" w:color="auto"/>
        <w:left w:val="none" w:sz="0" w:space="0" w:color="auto"/>
        <w:bottom w:val="none" w:sz="0" w:space="0" w:color="auto"/>
        <w:right w:val="none" w:sz="0" w:space="0" w:color="auto"/>
      </w:divBdr>
    </w:div>
    <w:div w:id="366878869">
      <w:bodyDiv w:val="1"/>
      <w:marLeft w:val="0"/>
      <w:marRight w:val="0"/>
      <w:marTop w:val="0"/>
      <w:marBottom w:val="0"/>
      <w:divBdr>
        <w:top w:val="none" w:sz="0" w:space="0" w:color="auto"/>
        <w:left w:val="none" w:sz="0" w:space="0" w:color="auto"/>
        <w:bottom w:val="none" w:sz="0" w:space="0" w:color="auto"/>
        <w:right w:val="none" w:sz="0" w:space="0" w:color="auto"/>
      </w:divBdr>
    </w:div>
    <w:div w:id="372849751">
      <w:bodyDiv w:val="1"/>
      <w:marLeft w:val="0"/>
      <w:marRight w:val="0"/>
      <w:marTop w:val="0"/>
      <w:marBottom w:val="0"/>
      <w:divBdr>
        <w:top w:val="none" w:sz="0" w:space="0" w:color="auto"/>
        <w:left w:val="none" w:sz="0" w:space="0" w:color="auto"/>
        <w:bottom w:val="none" w:sz="0" w:space="0" w:color="auto"/>
        <w:right w:val="none" w:sz="0" w:space="0" w:color="auto"/>
      </w:divBdr>
    </w:div>
    <w:div w:id="378746120">
      <w:bodyDiv w:val="1"/>
      <w:marLeft w:val="0"/>
      <w:marRight w:val="0"/>
      <w:marTop w:val="0"/>
      <w:marBottom w:val="0"/>
      <w:divBdr>
        <w:top w:val="none" w:sz="0" w:space="0" w:color="auto"/>
        <w:left w:val="none" w:sz="0" w:space="0" w:color="auto"/>
        <w:bottom w:val="none" w:sz="0" w:space="0" w:color="auto"/>
        <w:right w:val="none" w:sz="0" w:space="0" w:color="auto"/>
      </w:divBdr>
    </w:div>
    <w:div w:id="382339323">
      <w:bodyDiv w:val="1"/>
      <w:marLeft w:val="0"/>
      <w:marRight w:val="0"/>
      <w:marTop w:val="0"/>
      <w:marBottom w:val="0"/>
      <w:divBdr>
        <w:top w:val="none" w:sz="0" w:space="0" w:color="auto"/>
        <w:left w:val="none" w:sz="0" w:space="0" w:color="auto"/>
        <w:bottom w:val="none" w:sz="0" w:space="0" w:color="auto"/>
        <w:right w:val="none" w:sz="0" w:space="0" w:color="auto"/>
      </w:divBdr>
    </w:div>
    <w:div w:id="397939347">
      <w:bodyDiv w:val="1"/>
      <w:marLeft w:val="0"/>
      <w:marRight w:val="0"/>
      <w:marTop w:val="0"/>
      <w:marBottom w:val="0"/>
      <w:divBdr>
        <w:top w:val="none" w:sz="0" w:space="0" w:color="auto"/>
        <w:left w:val="none" w:sz="0" w:space="0" w:color="auto"/>
        <w:bottom w:val="none" w:sz="0" w:space="0" w:color="auto"/>
        <w:right w:val="none" w:sz="0" w:space="0" w:color="auto"/>
      </w:divBdr>
    </w:div>
    <w:div w:id="408163817">
      <w:bodyDiv w:val="1"/>
      <w:marLeft w:val="0"/>
      <w:marRight w:val="0"/>
      <w:marTop w:val="0"/>
      <w:marBottom w:val="0"/>
      <w:divBdr>
        <w:top w:val="none" w:sz="0" w:space="0" w:color="auto"/>
        <w:left w:val="none" w:sz="0" w:space="0" w:color="auto"/>
        <w:bottom w:val="none" w:sz="0" w:space="0" w:color="auto"/>
        <w:right w:val="none" w:sz="0" w:space="0" w:color="auto"/>
      </w:divBdr>
    </w:div>
    <w:div w:id="408426371">
      <w:bodyDiv w:val="1"/>
      <w:marLeft w:val="0"/>
      <w:marRight w:val="0"/>
      <w:marTop w:val="0"/>
      <w:marBottom w:val="0"/>
      <w:divBdr>
        <w:top w:val="none" w:sz="0" w:space="0" w:color="auto"/>
        <w:left w:val="none" w:sz="0" w:space="0" w:color="auto"/>
        <w:bottom w:val="none" w:sz="0" w:space="0" w:color="auto"/>
        <w:right w:val="none" w:sz="0" w:space="0" w:color="auto"/>
      </w:divBdr>
    </w:div>
    <w:div w:id="443427071">
      <w:bodyDiv w:val="1"/>
      <w:marLeft w:val="0"/>
      <w:marRight w:val="0"/>
      <w:marTop w:val="0"/>
      <w:marBottom w:val="0"/>
      <w:divBdr>
        <w:top w:val="none" w:sz="0" w:space="0" w:color="auto"/>
        <w:left w:val="none" w:sz="0" w:space="0" w:color="auto"/>
        <w:bottom w:val="none" w:sz="0" w:space="0" w:color="auto"/>
        <w:right w:val="none" w:sz="0" w:space="0" w:color="auto"/>
      </w:divBdr>
    </w:div>
    <w:div w:id="458913131">
      <w:bodyDiv w:val="1"/>
      <w:marLeft w:val="0"/>
      <w:marRight w:val="0"/>
      <w:marTop w:val="0"/>
      <w:marBottom w:val="0"/>
      <w:divBdr>
        <w:top w:val="none" w:sz="0" w:space="0" w:color="auto"/>
        <w:left w:val="none" w:sz="0" w:space="0" w:color="auto"/>
        <w:bottom w:val="none" w:sz="0" w:space="0" w:color="auto"/>
        <w:right w:val="none" w:sz="0" w:space="0" w:color="auto"/>
      </w:divBdr>
    </w:div>
    <w:div w:id="459420006">
      <w:bodyDiv w:val="1"/>
      <w:marLeft w:val="0"/>
      <w:marRight w:val="0"/>
      <w:marTop w:val="0"/>
      <w:marBottom w:val="0"/>
      <w:divBdr>
        <w:top w:val="none" w:sz="0" w:space="0" w:color="auto"/>
        <w:left w:val="none" w:sz="0" w:space="0" w:color="auto"/>
        <w:bottom w:val="none" w:sz="0" w:space="0" w:color="auto"/>
        <w:right w:val="none" w:sz="0" w:space="0" w:color="auto"/>
      </w:divBdr>
    </w:div>
    <w:div w:id="460618395">
      <w:bodyDiv w:val="1"/>
      <w:marLeft w:val="0"/>
      <w:marRight w:val="0"/>
      <w:marTop w:val="0"/>
      <w:marBottom w:val="0"/>
      <w:divBdr>
        <w:top w:val="none" w:sz="0" w:space="0" w:color="auto"/>
        <w:left w:val="none" w:sz="0" w:space="0" w:color="auto"/>
        <w:bottom w:val="none" w:sz="0" w:space="0" w:color="auto"/>
        <w:right w:val="none" w:sz="0" w:space="0" w:color="auto"/>
      </w:divBdr>
    </w:div>
    <w:div w:id="468325895">
      <w:bodyDiv w:val="1"/>
      <w:marLeft w:val="0"/>
      <w:marRight w:val="0"/>
      <w:marTop w:val="0"/>
      <w:marBottom w:val="0"/>
      <w:divBdr>
        <w:top w:val="none" w:sz="0" w:space="0" w:color="auto"/>
        <w:left w:val="none" w:sz="0" w:space="0" w:color="auto"/>
        <w:bottom w:val="none" w:sz="0" w:space="0" w:color="auto"/>
        <w:right w:val="none" w:sz="0" w:space="0" w:color="auto"/>
      </w:divBdr>
    </w:div>
    <w:div w:id="470557192">
      <w:bodyDiv w:val="1"/>
      <w:marLeft w:val="0"/>
      <w:marRight w:val="0"/>
      <w:marTop w:val="0"/>
      <w:marBottom w:val="0"/>
      <w:divBdr>
        <w:top w:val="none" w:sz="0" w:space="0" w:color="auto"/>
        <w:left w:val="none" w:sz="0" w:space="0" w:color="auto"/>
        <w:bottom w:val="none" w:sz="0" w:space="0" w:color="auto"/>
        <w:right w:val="none" w:sz="0" w:space="0" w:color="auto"/>
      </w:divBdr>
    </w:div>
    <w:div w:id="475532406">
      <w:bodyDiv w:val="1"/>
      <w:marLeft w:val="0"/>
      <w:marRight w:val="0"/>
      <w:marTop w:val="0"/>
      <w:marBottom w:val="0"/>
      <w:divBdr>
        <w:top w:val="none" w:sz="0" w:space="0" w:color="auto"/>
        <w:left w:val="none" w:sz="0" w:space="0" w:color="auto"/>
        <w:bottom w:val="none" w:sz="0" w:space="0" w:color="auto"/>
        <w:right w:val="none" w:sz="0" w:space="0" w:color="auto"/>
      </w:divBdr>
    </w:div>
    <w:div w:id="485165174">
      <w:bodyDiv w:val="1"/>
      <w:marLeft w:val="0"/>
      <w:marRight w:val="0"/>
      <w:marTop w:val="0"/>
      <w:marBottom w:val="0"/>
      <w:divBdr>
        <w:top w:val="none" w:sz="0" w:space="0" w:color="auto"/>
        <w:left w:val="none" w:sz="0" w:space="0" w:color="auto"/>
        <w:bottom w:val="none" w:sz="0" w:space="0" w:color="auto"/>
        <w:right w:val="none" w:sz="0" w:space="0" w:color="auto"/>
      </w:divBdr>
    </w:div>
    <w:div w:id="492113543">
      <w:bodyDiv w:val="1"/>
      <w:marLeft w:val="0"/>
      <w:marRight w:val="0"/>
      <w:marTop w:val="0"/>
      <w:marBottom w:val="0"/>
      <w:divBdr>
        <w:top w:val="none" w:sz="0" w:space="0" w:color="auto"/>
        <w:left w:val="none" w:sz="0" w:space="0" w:color="auto"/>
        <w:bottom w:val="none" w:sz="0" w:space="0" w:color="auto"/>
        <w:right w:val="none" w:sz="0" w:space="0" w:color="auto"/>
      </w:divBdr>
    </w:div>
    <w:div w:id="499541988">
      <w:bodyDiv w:val="1"/>
      <w:marLeft w:val="0"/>
      <w:marRight w:val="0"/>
      <w:marTop w:val="0"/>
      <w:marBottom w:val="0"/>
      <w:divBdr>
        <w:top w:val="none" w:sz="0" w:space="0" w:color="auto"/>
        <w:left w:val="none" w:sz="0" w:space="0" w:color="auto"/>
        <w:bottom w:val="none" w:sz="0" w:space="0" w:color="auto"/>
        <w:right w:val="none" w:sz="0" w:space="0" w:color="auto"/>
      </w:divBdr>
    </w:div>
    <w:div w:id="501703724">
      <w:bodyDiv w:val="1"/>
      <w:marLeft w:val="0"/>
      <w:marRight w:val="0"/>
      <w:marTop w:val="0"/>
      <w:marBottom w:val="0"/>
      <w:divBdr>
        <w:top w:val="none" w:sz="0" w:space="0" w:color="auto"/>
        <w:left w:val="none" w:sz="0" w:space="0" w:color="auto"/>
        <w:bottom w:val="none" w:sz="0" w:space="0" w:color="auto"/>
        <w:right w:val="none" w:sz="0" w:space="0" w:color="auto"/>
      </w:divBdr>
    </w:div>
    <w:div w:id="527958490">
      <w:bodyDiv w:val="1"/>
      <w:marLeft w:val="0"/>
      <w:marRight w:val="0"/>
      <w:marTop w:val="0"/>
      <w:marBottom w:val="0"/>
      <w:divBdr>
        <w:top w:val="none" w:sz="0" w:space="0" w:color="auto"/>
        <w:left w:val="none" w:sz="0" w:space="0" w:color="auto"/>
        <w:bottom w:val="none" w:sz="0" w:space="0" w:color="auto"/>
        <w:right w:val="none" w:sz="0" w:space="0" w:color="auto"/>
      </w:divBdr>
    </w:div>
    <w:div w:id="550917810">
      <w:bodyDiv w:val="1"/>
      <w:marLeft w:val="0"/>
      <w:marRight w:val="0"/>
      <w:marTop w:val="0"/>
      <w:marBottom w:val="0"/>
      <w:divBdr>
        <w:top w:val="none" w:sz="0" w:space="0" w:color="auto"/>
        <w:left w:val="none" w:sz="0" w:space="0" w:color="auto"/>
        <w:bottom w:val="none" w:sz="0" w:space="0" w:color="auto"/>
        <w:right w:val="none" w:sz="0" w:space="0" w:color="auto"/>
      </w:divBdr>
    </w:div>
    <w:div w:id="582421390">
      <w:bodyDiv w:val="1"/>
      <w:marLeft w:val="0"/>
      <w:marRight w:val="0"/>
      <w:marTop w:val="0"/>
      <w:marBottom w:val="0"/>
      <w:divBdr>
        <w:top w:val="none" w:sz="0" w:space="0" w:color="auto"/>
        <w:left w:val="none" w:sz="0" w:space="0" w:color="auto"/>
        <w:bottom w:val="none" w:sz="0" w:space="0" w:color="auto"/>
        <w:right w:val="none" w:sz="0" w:space="0" w:color="auto"/>
      </w:divBdr>
    </w:div>
    <w:div w:id="604659522">
      <w:bodyDiv w:val="1"/>
      <w:marLeft w:val="0"/>
      <w:marRight w:val="0"/>
      <w:marTop w:val="0"/>
      <w:marBottom w:val="0"/>
      <w:divBdr>
        <w:top w:val="none" w:sz="0" w:space="0" w:color="auto"/>
        <w:left w:val="none" w:sz="0" w:space="0" w:color="auto"/>
        <w:bottom w:val="none" w:sz="0" w:space="0" w:color="auto"/>
        <w:right w:val="none" w:sz="0" w:space="0" w:color="auto"/>
      </w:divBdr>
    </w:div>
    <w:div w:id="609893332">
      <w:bodyDiv w:val="1"/>
      <w:marLeft w:val="0"/>
      <w:marRight w:val="0"/>
      <w:marTop w:val="0"/>
      <w:marBottom w:val="0"/>
      <w:divBdr>
        <w:top w:val="none" w:sz="0" w:space="0" w:color="auto"/>
        <w:left w:val="none" w:sz="0" w:space="0" w:color="auto"/>
        <w:bottom w:val="none" w:sz="0" w:space="0" w:color="auto"/>
        <w:right w:val="none" w:sz="0" w:space="0" w:color="auto"/>
      </w:divBdr>
    </w:div>
    <w:div w:id="651952464">
      <w:bodyDiv w:val="1"/>
      <w:marLeft w:val="0"/>
      <w:marRight w:val="0"/>
      <w:marTop w:val="0"/>
      <w:marBottom w:val="0"/>
      <w:divBdr>
        <w:top w:val="none" w:sz="0" w:space="0" w:color="auto"/>
        <w:left w:val="none" w:sz="0" w:space="0" w:color="auto"/>
        <w:bottom w:val="none" w:sz="0" w:space="0" w:color="auto"/>
        <w:right w:val="none" w:sz="0" w:space="0" w:color="auto"/>
      </w:divBdr>
    </w:div>
    <w:div w:id="662515029">
      <w:bodyDiv w:val="1"/>
      <w:marLeft w:val="0"/>
      <w:marRight w:val="0"/>
      <w:marTop w:val="0"/>
      <w:marBottom w:val="0"/>
      <w:divBdr>
        <w:top w:val="none" w:sz="0" w:space="0" w:color="auto"/>
        <w:left w:val="none" w:sz="0" w:space="0" w:color="auto"/>
        <w:bottom w:val="none" w:sz="0" w:space="0" w:color="auto"/>
        <w:right w:val="none" w:sz="0" w:space="0" w:color="auto"/>
      </w:divBdr>
    </w:div>
    <w:div w:id="663122102">
      <w:bodyDiv w:val="1"/>
      <w:marLeft w:val="0"/>
      <w:marRight w:val="0"/>
      <w:marTop w:val="0"/>
      <w:marBottom w:val="0"/>
      <w:divBdr>
        <w:top w:val="none" w:sz="0" w:space="0" w:color="auto"/>
        <w:left w:val="none" w:sz="0" w:space="0" w:color="auto"/>
        <w:bottom w:val="none" w:sz="0" w:space="0" w:color="auto"/>
        <w:right w:val="none" w:sz="0" w:space="0" w:color="auto"/>
      </w:divBdr>
    </w:div>
    <w:div w:id="683020946">
      <w:bodyDiv w:val="1"/>
      <w:marLeft w:val="0"/>
      <w:marRight w:val="0"/>
      <w:marTop w:val="0"/>
      <w:marBottom w:val="0"/>
      <w:divBdr>
        <w:top w:val="none" w:sz="0" w:space="0" w:color="auto"/>
        <w:left w:val="none" w:sz="0" w:space="0" w:color="auto"/>
        <w:bottom w:val="none" w:sz="0" w:space="0" w:color="auto"/>
        <w:right w:val="none" w:sz="0" w:space="0" w:color="auto"/>
      </w:divBdr>
      <w:divsChild>
        <w:div w:id="783429653">
          <w:marLeft w:val="0"/>
          <w:marRight w:val="0"/>
          <w:marTop w:val="0"/>
          <w:marBottom w:val="0"/>
          <w:divBdr>
            <w:top w:val="none" w:sz="0" w:space="0" w:color="auto"/>
            <w:left w:val="none" w:sz="0" w:space="0" w:color="auto"/>
            <w:bottom w:val="none" w:sz="0" w:space="0" w:color="auto"/>
            <w:right w:val="none" w:sz="0" w:space="0" w:color="auto"/>
          </w:divBdr>
          <w:divsChild>
            <w:div w:id="1005592299">
              <w:marLeft w:val="0"/>
              <w:marRight w:val="0"/>
              <w:marTop w:val="0"/>
              <w:marBottom w:val="0"/>
              <w:divBdr>
                <w:top w:val="none" w:sz="0" w:space="0" w:color="auto"/>
                <w:left w:val="none" w:sz="0" w:space="0" w:color="auto"/>
                <w:bottom w:val="none" w:sz="0" w:space="0" w:color="auto"/>
                <w:right w:val="none" w:sz="0" w:space="0" w:color="auto"/>
              </w:divBdr>
              <w:divsChild>
                <w:div w:id="631059548">
                  <w:marLeft w:val="0"/>
                  <w:marRight w:val="0"/>
                  <w:marTop w:val="0"/>
                  <w:marBottom w:val="0"/>
                  <w:divBdr>
                    <w:top w:val="none" w:sz="0" w:space="0" w:color="auto"/>
                    <w:left w:val="none" w:sz="0" w:space="0" w:color="auto"/>
                    <w:bottom w:val="none" w:sz="0" w:space="0" w:color="auto"/>
                    <w:right w:val="none" w:sz="0" w:space="0" w:color="auto"/>
                  </w:divBdr>
                  <w:divsChild>
                    <w:div w:id="1312828263">
                      <w:marLeft w:val="0"/>
                      <w:marRight w:val="0"/>
                      <w:marTop w:val="0"/>
                      <w:marBottom w:val="0"/>
                      <w:divBdr>
                        <w:top w:val="none" w:sz="0" w:space="0" w:color="auto"/>
                        <w:left w:val="none" w:sz="0" w:space="0" w:color="auto"/>
                        <w:bottom w:val="none" w:sz="0" w:space="0" w:color="auto"/>
                        <w:right w:val="none" w:sz="0" w:space="0" w:color="auto"/>
                      </w:divBdr>
                      <w:divsChild>
                        <w:div w:id="78219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347152">
          <w:marLeft w:val="0"/>
          <w:marRight w:val="0"/>
          <w:marTop w:val="0"/>
          <w:marBottom w:val="0"/>
          <w:divBdr>
            <w:top w:val="none" w:sz="0" w:space="0" w:color="auto"/>
            <w:left w:val="none" w:sz="0" w:space="0" w:color="auto"/>
            <w:bottom w:val="none" w:sz="0" w:space="0" w:color="auto"/>
            <w:right w:val="none" w:sz="0" w:space="0" w:color="auto"/>
          </w:divBdr>
          <w:divsChild>
            <w:div w:id="1066148447">
              <w:marLeft w:val="0"/>
              <w:marRight w:val="0"/>
              <w:marTop w:val="0"/>
              <w:marBottom w:val="0"/>
              <w:divBdr>
                <w:top w:val="none" w:sz="0" w:space="0" w:color="auto"/>
                <w:left w:val="none" w:sz="0" w:space="0" w:color="auto"/>
                <w:bottom w:val="none" w:sz="0" w:space="0" w:color="auto"/>
                <w:right w:val="none" w:sz="0" w:space="0" w:color="auto"/>
              </w:divBdr>
              <w:divsChild>
                <w:div w:id="581136553">
                  <w:marLeft w:val="0"/>
                  <w:marRight w:val="0"/>
                  <w:marTop w:val="0"/>
                  <w:marBottom w:val="0"/>
                  <w:divBdr>
                    <w:top w:val="none" w:sz="0" w:space="0" w:color="auto"/>
                    <w:left w:val="none" w:sz="0" w:space="0" w:color="auto"/>
                    <w:bottom w:val="none" w:sz="0" w:space="0" w:color="auto"/>
                    <w:right w:val="none" w:sz="0" w:space="0" w:color="auto"/>
                  </w:divBdr>
                  <w:divsChild>
                    <w:div w:id="226653583">
                      <w:marLeft w:val="0"/>
                      <w:marRight w:val="0"/>
                      <w:marTop w:val="0"/>
                      <w:marBottom w:val="0"/>
                      <w:divBdr>
                        <w:top w:val="none" w:sz="0" w:space="0" w:color="auto"/>
                        <w:left w:val="none" w:sz="0" w:space="0" w:color="auto"/>
                        <w:bottom w:val="none" w:sz="0" w:space="0" w:color="auto"/>
                        <w:right w:val="none" w:sz="0" w:space="0" w:color="auto"/>
                      </w:divBdr>
                      <w:divsChild>
                        <w:div w:id="2078894358">
                          <w:marLeft w:val="0"/>
                          <w:marRight w:val="0"/>
                          <w:marTop w:val="0"/>
                          <w:marBottom w:val="0"/>
                          <w:divBdr>
                            <w:top w:val="none" w:sz="0" w:space="0" w:color="auto"/>
                            <w:left w:val="none" w:sz="0" w:space="0" w:color="auto"/>
                            <w:bottom w:val="none" w:sz="0" w:space="0" w:color="auto"/>
                            <w:right w:val="none" w:sz="0" w:space="0" w:color="auto"/>
                          </w:divBdr>
                          <w:divsChild>
                            <w:div w:id="5433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260074">
      <w:bodyDiv w:val="1"/>
      <w:marLeft w:val="0"/>
      <w:marRight w:val="0"/>
      <w:marTop w:val="0"/>
      <w:marBottom w:val="0"/>
      <w:divBdr>
        <w:top w:val="none" w:sz="0" w:space="0" w:color="auto"/>
        <w:left w:val="none" w:sz="0" w:space="0" w:color="auto"/>
        <w:bottom w:val="none" w:sz="0" w:space="0" w:color="auto"/>
        <w:right w:val="none" w:sz="0" w:space="0" w:color="auto"/>
      </w:divBdr>
    </w:div>
    <w:div w:id="741105982">
      <w:bodyDiv w:val="1"/>
      <w:marLeft w:val="0"/>
      <w:marRight w:val="0"/>
      <w:marTop w:val="0"/>
      <w:marBottom w:val="0"/>
      <w:divBdr>
        <w:top w:val="none" w:sz="0" w:space="0" w:color="auto"/>
        <w:left w:val="none" w:sz="0" w:space="0" w:color="auto"/>
        <w:bottom w:val="none" w:sz="0" w:space="0" w:color="auto"/>
        <w:right w:val="none" w:sz="0" w:space="0" w:color="auto"/>
      </w:divBdr>
    </w:div>
    <w:div w:id="752623193">
      <w:bodyDiv w:val="1"/>
      <w:marLeft w:val="0"/>
      <w:marRight w:val="0"/>
      <w:marTop w:val="0"/>
      <w:marBottom w:val="0"/>
      <w:divBdr>
        <w:top w:val="none" w:sz="0" w:space="0" w:color="auto"/>
        <w:left w:val="none" w:sz="0" w:space="0" w:color="auto"/>
        <w:bottom w:val="none" w:sz="0" w:space="0" w:color="auto"/>
        <w:right w:val="none" w:sz="0" w:space="0" w:color="auto"/>
      </w:divBdr>
    </w:div>
    <w:div w:id="759565814">
      <w:bodyDiv w:val="1"/>
      <w:marLeft w:val="0"/>
      <w:marRight w:val="0"/>
      <w:marTop w:val="0"/>
      <w:marBottom w:val="0"/>
      <w:divBdr>
        <w:top w:val="none" w:sz="0" w:space="0" w:color="auto"/>
        <w:left w:val="none" w:sz="0" w:space="0" w:color="auto"/>
        <w:bottom w:val="none" w:sz="0" w:space="0" w:color="auto"/>
        <w:right w:val="none" w:sz="0" w:space="0" w:color="auto"/>
      </w:divBdr>
    </w:div>
    <w:div w:id="762605712">
      <w:bodyDiv w:val="1"/>
      <w:marLeft w:val="0"/>
      <w:marRight w:val="0"/>
      <w:marTop w:val="0"/>
      <w:marBottom w:val="0"/>
      <w:divBdr>
        <w:top w:val="none" w:sz="0" w:space="0" w:color="auto"/>
        <w:left w:val="none" w:sz="0" w:space="0" w:color="auto"/>
        <w:bottom w:val="none" w:sz="0" w:space="0" w:color="auto"/>
        <w:right w:val="none" w:sz="0" w:space="0" w:color="auto"/>
      </w:divBdr>
    </w:div>
    <w:div w:id="763067537">
      <w:bodyDiv w:val="1"/>
      <w:marLeft w:val="0"/>
      <w:marRight w:val="0"/>
      <w:marTop w:val="0"/>
      <w:marBottom w:val="0"/>
      <w:divBdr>
        <w:top w:val="none" w:sz="0" w:space="0" w:color="auto"/>
        <w:left w:val="none" w:sz="0" w:space="0" w:color="auto"/>
        <w:bottom w:val="none" w:sz="0" w:space="0" w:color="auto"/>
        <w:right w:val="none" w:sz="0" w:space="0" w:color="auto"/>
      </w:divBdr>
    </w:div>
    <w:div w:id="772365409">
      <w:bodyDiv w:val="1"/>
      <w:marLeft w:val="0"/>
      <w:marRight w:val="0"/>
      <w:marTop w:val="0"/>
      <w:marBottom w:val="0"/>
      <w:divBdr>
        <w:top w:val="none" w:sz="0" w:space="0" w:color="auto"/>
        <w:left w:val="none" w:sz="0" w:space="0" w:color="auto"/>
        <w:bottom w:val="none" w:sz="0" w:space="0" w:color="auto"/>
        <w:right w:val="none" w:sz="0" w:space="0" w:color="auto"/>
      </w:divBdr>
    </w:div>
    <w:div w:id="795685027">
      <w:bodyDiv w:val="1"/>
      <w:marLeft w:val="0"/>
      <w:marRight w:val="0"/>
      <w:marTop w:val="0"/>
      <w:marBottom w:val="0"/>
      <w:divBdr>
        <w:top w:val="none" w:sz="0" w:space="0" w:color="auto"/>
        <w:left w:val="none" w:sz="0" w:space="0" w:color="auto"/>
        <w:bottom w:val="none" w:sz="0" w:space="0" w:color="auto"/>
        <w:right w:val="none" w:sz="0" w:space="0" w:color="auto"/>
      </w:divBdr>
    </w:div>
    <w:div w:id="800881641">
      <w:bodyDiv w:val="1"/>
      <w:marLeft w:val="0"/>
      <w:marRight w:val="0"/>
      <w:marTop w:val="0"/>
      <w:marBottom w:val="0"/>
      <w:divBdr>
        <w:top w:val="none" w:sz="0" w:space="0" w:color="auto"/>
        <w:left w:val="none" w:sz="0" w:space="0" w:color="auto"/>
        <w:bottom w:val="none" w:sz="0" w:space="0" w:color="auto"/>
        <w:right w:val="none" w:sz="0" w:space="0" w:color="auto"/>
      </w:divBdr>
    </w:div>
    <w:div w:id="804276410">
      <w:bodyDiv w:val="1"/>
      <w:marLeft w:val="0"/>
      <w:marRight w:val="0"/>
      <w:marTop w:val="0"/>
      <w:marBottom w:val="0"/>
      <w:divBdr>
        <w:top w:val="none" w:sz="0" w:space="0" w:color="auto"/>
        <w:left w:val="none" w:sz="0" w:space="0" w:color="auto"/>
        <w:bottom w:val="none" w:sz="0" w:space="0" w:color="auto"/>
        <w:right w:val="none" w:sz="0" w:space="0" w:color="auto"/>
      </w:divBdr>
    </w:div>
    <w:div w:id="814758815">
      <w:bodyDiv w:val="1"/>
      <w:marLeft w:val="0"/>
      <w:marRight w:val="0"/>
      <w:marTop w:val="0"/>
      <w:marBottom w:val="0"/>
      <w:divBdr>
        <w:top w:val="none" w:sz="0" w:space="0" w:color="auto"/>
        <w:left w:val="none" w:sz="0" w:space="0" w:color="auto"/>
        <w:bottom w:val="none" w:sz="0" w:space="0" w:color="auto"/>
        <w:right w:val="none" w:sz="0" w:space="0" w:color="auto"/>
      </w:divBdr>
    </w:div>
    <w:div w:id="832795103">
      <w:bodyDiv w:val="1"/>
      <w:marLeft w:val="0"/>
      <w:marRight w:val="0"/>
      <w:marTop w:val="0"/>
      <w:marBottom w:val="0"/>
      <w:divBdr>
        <w:top w:val="none" w:sz="0" w:space="0" w:color="auto"/>
        <w:left w:val="none" w:sz="0" w:space="0" w:color="auto"/>
        <w:bottom w:val="none" w:sz="0" w:space="0" w:color="auto"/>
        <w:right w:val="none" w:sz="0" w:space="0" w:color="auto"/>
      </w:divBdr>
    </w:div>
    <w:div w:id="843788885">
      <w:bodyDiv w:val="1"/>
      <w:marLeft w:val="0"/>
      <w:marRight w:val="0"/>
      <w:marTop w:val="0"/>
      <w:marBottom w:val="0"/>
      <w:divBdr>
        <w:top w:val="none" w:sz="0" w:space="0" w:color="auto"/>
        <w:left w:val="none" w:sz="0" w:space="0" w:color="auto"/>
        <w:bottom w:val="none" w:sz="0" w:space="0" w:color="auto"/>
        <w:right w:val="none" w:sz="0" w:space="0" w:color="auto"/>
      </w:divBdr>
    </w:div>
    <w:div w:id="862209185">
      <w:bodyDiv w:val="1"/>
      <w:marLeft w:val="0"/>
      <w:marRight w:val="0"/>
      <w:marTop w:val="0"/>
      <w:marBottom w:val="0"/>
      <w:divBdr>
        <w:top w:val="none" w:sz="0" w:space="0" w:color="auto"/>
        <w:left w:val="none" w:sz="0" w:space="0" w:color="auto"/>
        <w:bottom w:val="none" w:sz="0" w:space="0" w:color="auto"/>
        <w:right w:val="none" w:sz="0" w:space="0" w:color="auto"/>
      </w:divBdr>
    </w:div>
    <w:div w:id="886259635">
      <w:bodyDiv w:val="1"/>
      <w:marLeft w:val="0"/>
      <w:marRight w:val="0"/>
      <w:marTop w:val="0"/>
      <w:marBottom w:val="0"/>
      <w:divBdr>
        <w:top w:val="none" w:sz="0" w:space="0" w:color="auto"/>
        <w:left w:val="none" w:sz="0" w:space="0" w:color="auto"/>
        <w:bottom w:val="none" w:sz="0" w:space="0" w:color="auto"/>
        <w:right w:val="none" w:sz="0" w:space="0" w:color="auto"/>
      </w:divBdr>
    </w:div>
    <w:div w:id="895093912">
      <w:bodyDiv w:val="1"/>
      <w:marLeft w:val="0"/>
      <w:marRight w:val="0"/>
      <w:marTop w:val="0"/>
      <w:marBottom w:val="0"/>
      <w:divBdr>
        <w:top w:val="none" w:sz="0" w:space="0" w:color="auto"/>
        <w:left w:val="none" w:sz="0" w:space="0" w:color="auto"/>
        <w:bottom w:val="none" w:sz="0" w:space="0" w:color="auto"/>
        <w:right w:val="none" w:sz="0" w:space="0" w:color="auto"/>
      </w:divBdr>
    </w:div>
    <w:div w:id="896479921">
      <w:bodyDiv w:val="1"/>
      <w:marLeft w:val="0"/>
      <w:marRight w:val="0"/>
      <w:marTop w:val="0"/>
      <w:marBottom w:val="0"/>
      <w:divBdr>
        <w:top w:val="none" w:sz="0" w:space="0" w:color="auto"/>
        <w:left w:val="none" w:sz="0" w:space="0" w:color="auto"/>
        <w:bottom w:val="none" w:sz="0" w:space="0" w:color="auto"/>
        <w:right w:val="none" w:sz="0" w:space="0" w:color="auto"/>
      </w:divBdr>
      <w:divsChild>
        <w:div w:id="709955510">
          <w:marLeft w:val="0"/>
          <w:marRight w:val="0"/>
          <w:marTop w:val="0"/>
          <w:marBottom w:val="0"/>
          <w:divBdr>
            <w:top w:val="none" w:sz="0" w:space="0" w:color="auto"/>
            <w:left w:val="none" w:sz="0" w:space="0" w:color="auto"/>
            <w:bottom w:val="none" w:sz="0" w:space="0" w:color="auto"/>
            <w:right w:val="none" w:sz="0" w:space="0" w:color="auto"/>
          </w:divBdr>
        </w:div>
        <w:div w:id="1797259395">
          <w:marLeft w:val="0"/>
          <w:marRight w:val="0"/>
          <w:marTop w:val="0"/>
          <w:marBottom w:val="0"/>
          <w:divBdr>
            <w:top w:val="single" w:sz="2" w:space="0" w:color="E3E3E3"/>
            <w:left w:val="single" w:sz="2" w:space="0" w:color="E3E3E3"/>
            <w:bottom w:val="single" w:sz="2" w:space="0" w:color="E3E3E3"/>
            <w:right w:val="single" w:sz="2" w:space="0" w:color="E3E3E3"/>
          </w:divBdr>
          <w:divsChild>
            <w:div w:id="609438021">
              <w:marLeft w:val="0"/>
              <w:marRight w:val="0"/>
              <w:marTop w:val="0"/>
              <w:marBottom w:val="0"/>
              <w:divBdr>
                <w:top w:val="single" w:sz="2" w:space="0" w:color="E3E3E3"/>
                <w:left w:val="single" w:sz="2" w:space="0" w:color="E3E3E3"/>
                <w:bottom w:val="single" w:sz="2" w:space="0" w:color="E3E3E3"/>
                <w:right w:val="single" w:sz="2" w:space="0" w:color="E3E3E3"/>
              </w:divBdr>
              <w:divsChild>
                <w:div w:id="1939485694">
                  <w:marLeft w:val="0"/>
                  <w:marRight w:val="0"/>
                  <w:marTop w:val="0"/>
                  <w:marBottom w:val="0"/>
                  <w:divBdr>
                    <w:top w:val="single" w:sz="2" w:space="0" w:color="E3E3E3"/>
                    <w:left w:val="single" w:sz="2" w:space="0" w:color="E3E3E3"/>
                    <w:bottom w:val="single" w:sz="2" w:space="0" w:color="E3E3E3"/>
                    <w:right w:val="single" w:sz="2" w:space="0" w:color="E3E3E3"/>
                  </w:divBdr>
                  <w:divsChild>
                    <w:div w:id="425468883">
                      <w:marLeft w:val="0"/>
                      <w:marRight w:val="0"/>
                      <w:marTop w:val="0"/>
                      <w:marBottom w:val="0"/>
                      <w:divBdr>
                        <w:top w:val="single" w:sz="2" w:space="0" w:color="E3E3E3"/>
                        <w:left w:val="single" w:sz="2" w:space="0" w:color="E3E3E3"/>
                        <w:bottom w:val="single" w:sz="2" w:space="0" w:color="E3E3E3"/>
                        <w:right w:val="single" w:sz="2" w:space="0" w:color="E3E3E3"/>
                      </w:divBdr>
                      <w:divsChild>
                        <w:div w:id="1769932714">
                          <w:marLeft w:val="0"/>
                          <w:marRight w:val="0"/>
                          <w:marTop w:val="0"/>
                          <w:marBottom w:val="0"/>
                          <w:divBdr>
                            <w:top w:val="single" w:sz="2" w:space="0" w:color="E3E3E3"/>
                            <w:left w:val="single" w:sz="2" w:space="0" w:color="E3E3E3"/>
                            <w:bottom w:val="single" w:sz="2" w:space="0" w:color="E3E3E3"/>
                            <w:right w:val="single" w:sz="2" w:space="0" w:color="E3E3E3"/>
                          </w:divBdr>
                          <w:divsChild>
                            <w:div w:id="369306780">
                              <w:marLeft w:val="0"/>
                              <w:marRight w:val="0"/>
                              <w:marTop w:val="100"/>
                              <w:marBottom w:val="100"/>
                              <w:divBdr>
                                <w:top w:val="single" w:sz="2" w:space="0" w:color="E3E3E3"/>
                                <w:left w:val="single" w:sz="2" w:space="0" w:color="E3E3E3"/>
                                <w:bottom w:val="single" w:sz="2" w:space="0" w:color="E3E3E3"/>
                                <w:right w:val="single" w:sz="2" w:space="0" w:color="E3E3E3"/>
                              </w:divBdr>
                              <w:divsChild>
                                <w:div w:id="1753505736">
                                  <w:marLeft w:val="0"/>
                                  <w:marRight w:val="0"/>
                                  <w:marTop w:val="0"/>
                                  <w:marBottom w:val="0"/>
                                  <w:divBdr>
                                    <w:top w:val="single" w:sz="2" w:space="0" w:color="E3E3E3"/>
                                    <w:left w:val="single" w:sz="2" w:space="0" w:color="E3E3E3"/>
                                    <w:bottom w:val="single" w:sz="2" w:space="0" w:color="E3E3E3"/>
                                    <w:right w:val="single" w:sz="2" w:space="0" w:color="E3E3E3"/>
                                  </w:divBdr>
                                  <w:divsChild>
                                    <w:div w:id="1046683810">
                                      <w:marLeft w:val="0"/>
                                      <w:marRight w:val="0"/>
                                      <w:marTop w:val="0"/>
                                      <w:marBottom w:val="0"/>
                                      <w:divBdr>
                                        <w:top w:val="single" w:sz="2" w:space="0" w:color="E3E3E3"/>
                                        <w:left w:val="single" w:sz="2" w:space="0" w:color="E3E3E3"/>
                                        <w:bottom w:val="single" w:sz="2" w:space="0" w:color="E3E3E3"/>
                                        <w:right w:val="single" w:sz="2" w:space="0" w:color="E3E3E3"/>
                                      </w:divBdr>
                                      <w:divsChild>
                                        <w:div w:id="305011852">
                                          <w:marLeft w:val="0"/>
                                          <w:marRight w:val="0"/>
                                          <w:marTop w:val="0"/>
                                          <w:marBottom w:val="0"/>
                                          <w:divBdr>
                                            <w:top w:val="single" w:sz="2" w:space="0" w:color="E3E3E3"/>
                                            <w:left w:val="single" w:sz="2" w:space="0" w:color="E3E3E3"/>
                                            <w:bottom w:val="single" w:sz="2" w:space="0" w:color="E3E3E3"/>
                                            <w:right w:val="single" w:sz="2" w:space="0" w:color="E3E3E3"/>
                                          </w:divBdr>
                                          <w:divsChild>
                                            <w:div w:id="328488950">
                                              <w:marLeft w:val="0"/>
                                              <w:marRight w:val="0"/>
                                              <w:marTop w:val="0"/>
                                              <w:marBottom w:val="0"/>
                                              <w:divBdr>
                                                <w:top w:val="single" w:sz="2" w:space="0" w:color="E3E3E3"/>
                                                <w:left w:val="single" w:sz="2" w:space="0" w:color="E3E3E3"/>
                                                <w:bottom w:val="single" w:sz="2" w:space="0" w:color="E3E3E3"/>
                                                <w:right w:val="single" w:sz="2" w:space="0" w:color="E3E3E3"/>
                                              </w:divBdr>
                                              <w:divsChild>
                                                <w:div w:id="1173111753">
                                                  <w:marLeft w:val="0"/>
                                                  <w:marRight w:val="0"/>
                                                  <w:marTop w:val="0"/>
                                                  <w:marBottom w:val="0"/>
                                                  <w:divBdr>
                                                    <w:top w:val="single" w:sz="2" w:space="0" w:color="E3E3E3"/>
                                                    <w:left w:val="single" w:sz="2" w:space="0" w:color="E3E3E3"/>
                                                    <w:bottom w:val="single" w:sz="2" w:space="0" w:color="E3E3E3"/>
                                                    <w:right w:val="single" w:sz="2" w:space="0" w:color="E3E3E3"/>
                                                  </w:divBdr>
                                                  <w:divsChild>
                                                    <w:div w:id="2027906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1214750">
      <w:bodyDiv w:val="1"/>
      <w:marLeft w:val="0"/>
      <w:marRight w:val="0"/>
      <w:marTop w:val="0"/>
      <w:marBottom w:val="0"/>
      <w:divBdr>
        <w:top w:val="none" w:sz="0" w:space="0" w:color="auto"/>
        <w:left w:val="none" w:sz="0" w:space="0" w:color="auto"/>
        <w:bottom w:val="none" w:sz="0" w:space="0" w:color="auto"/>
        <w:right w:val="none" w:sz="0" w:space="0" w:color="auto"/>
      </w:divBdr>
    </w:div>
    <w:div w:id="921376028">
      <w:bodyDiv w:val="1"/>
      <w:marLeft w:val="0"/>
      <w:marRight w:val="0"/>
      <w:marTop w:val="0"/>
      <w:marBottom w:val="0"/>
      <w:divBdr>
        <w:top w:val="none" w:sz="0" w:space="0" w:color="auto"/>
        <w:left w:val="none" w:sz="0" w:space="0" w:color="auto"/>
        <w:bottom w:val="none" w:sz="0" w:space="0" w:color="auto"/>
        <w:right w:val="none" w:sz="0" w:space="0" w:color="auto"/>
      </w:divBdr>
    </w:div>
    <w:div w:id="936209777">
      <w:bodyDiv w:val="1"/>
      <w:marLeft w:val="0"/>
      <w:marRight w:val="0"/>
      <w:marTop w:val="0"/>
      <w:marBottom w:val="0"/>
      <w:divBdr>
        <w:top w:val="none" w:sz="0" w:space="0" w:color="auto"/>
        <w:left w:val="none" w:sz="0" w:space="0" w:color="auto"/>
        <w:bottom w:val="none" w:sz="0" w:space="0" w:color="auto"/>
        <w:right w:val="none" w:sz="0" w:space="0" w:color="auto"/>
      </w:divBdr>
    </w:div>
    <w:div w:id="967861573">
      <w:bodyDiv w:val="1"/>
      <w:marLeft w:val="0"/>
      <w:marRight w:val="0"/>
      <w:marTop w:val="0"/>
      <w:marBottom w:val="0"/>
      <w:divBdr>
        <w:top w:val="none" w:sz="0" w:space="0" w:color="auto"/>
        <w:left w:val="none" w:sz="0" w:space="0" w:color="auto"/>
        <w:bottom w:val="none" w:sz="0" w:space="0" w:color="auto"/>
        <w:right w:val="none" w:sz="0" w:space="0" w:color="auto"/>
      </w:divBdr>
    </w:div>
    <w:div w:id="989943439">
      <w:bodyDiv w:val="1"/>
      <w:marLeft w:val="0"/>
      <w:marRight w:val="0"/>
      <w:marTop w:val="0"/>
      <w:marBottom w:val="0"/>
      <w:divBdr>
        <w:top w:val="none" w:sz="0" w:space="0" w:color="auto"/>
        <w:left w:val="none" w:sz="0" w:space="0" w:color="auto"/>
        <w:bottom w:val="none" w:sz="0" w:space="0" w:color="auto"/>
        <w:right w:val="none" w:sz="0" w:space="0" w:color="auto"/>
      </w:divBdr>
      <w:divsChild>
        <w:div w:id="717706664">
          <w:marLeft w:val="0"/>
          <w:marRight w:val="0"/>
          <w:marTop w:val="0"/>
          <w:marBottom w:val="0"/>
          <w:divBdr>
            <w:top w:val="none" w:sz="0" w:space="0" w:color="auto"/>
            <w:left w:val="none" w:sz="0" w:space="0" w:color="auto"/>
            <w:bottom w:val="none" w:sz="0" w:space="0" w:color="auto"/>
            <w:right w:val="none" w:sz="0" w:space="0" w:color="auto"/>
          </w:divBdr>
          <w:divsChild>
            <w:div w:id="357778992">
              <w:marLeft w:val="0"/>
              <w:marRight w:val="0"/>
              <w:marTop w:val="0"/>
              <w:marBottom w:val="0"/>
              <w:divBdr>
                <w:top w:val="none" w:sz="0" w:space="0" w:color="auto"/>
                <w:left w:val="none" w:sz="0" w:space="0" w:color="auto"/>
                <w:bottom w:val="none" w:sz="0" w:space="0" w:color="auto"/>
                <w:right w:val="none" w:sz="0" w:space="0" w:color="auto"/>
              </w:divBdr>
              <w:divsChild>
                <w:div w:id="1716344004">
                  <w:marLeft w:val="0"/>
                  <w:marRight w:val="0"/>
                  <w:marTop w:val="0"/>
                  <w:marBottom w:val="0"/>
                  <w:divBdr>
                    <w:top w:val="none" w:sz="0" w:space="0" w:color="auto"/>
                    <w:left w:val="none" w:sz="0" w:space="0" w:color="auto"/>
                    <w:bottom w:val="none" w:sz="0" w:space="0" w:color="auto"/>
                    <w:right w:val="none" w:sz="0" w:space="0" w:color="auto"/>
                  </w:divBdr>
                  <w:divsChild>
                    <w:div w:id="7844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760583">
      <w:bodyDiv w:val="1"/>
      <w:marLeft w:val="0"/>
      <w:marRight w:val="0"/>
      <w:marTop w:val="0"/>
      <w:marBottom w:val="0"/>
      <w:divBdr>
        <w:top w:val="none" w:sz="0" w:space="0" w:color="auto"/>
        <w:left w:val="none" w:sz="0" w:space="0" w:color="auto"/>
        <w:bottom w:val="none" w:sz="0" w:space="0" w:color="auto"/>
        <w:right w:val="none" w:sz="0" w:space="0" w:color="auto"/>
      </w:divBdr>
    </w:div>
    <w:div w:id="1004627689">
      <w:bodyDiv w:val="1"/>
      <w:marLeft w:val="0"/>
      <w:marRight w:val="0"/>
      <w:marTop w:val="0"/>
      <w:marBottom w:val="0"/>
      <w:divBdr>
        <w:top w:val="none" w:sz="0" w:space="0" w:color="auto"/>
        <w:left w:val="none" w:sz="0" w:space="0" w:color="auto"/>
        <w:bottom w:val="none" w:sz="0" w:space="0" w:color="auto"/>
        <w:right w:val="none" w:sz="0" w:space="0" w:color="auto"/>
      </w:divBdr>
    </w:div>
    <w:div w:id="1015381558">
      <w:bodyDiv w:val="1"/>
      <w:marLeft w:val="0"/>
      <w:marRight w:val="0"/>
      <w:marTop w:val="0"/>
      <w:marBottom w:val="0"/>
      <w:divBdr>
        <w:top w:val="none" w:sz="0" w:space="0" w:color="auto"/>
        <w:left w:val="none" w:sz="0" w:space="0" w:color="auto"/>
        <w:bottom w:val="none" w:sz="0" w:space="0" w:color="auto"/>
        <w:right w:val="none" w:sz="0" w:space="0" w:color="auto"/>
      </w:divBdr>
    </w:div>
    <w:div w:id="1020816546">
      <w:bodyDiv w:val="1"/>
      <w:marLeft w:val="0"/>
      <w:marRight w:val="0"/>
      <w:marTop w:val="0"/>
      <w:marBottom w:val="0"/>
      <w:divBdr>
        <w:top w:val="none" w:sz="0" w:space="0" w:color="auto"/>
        <w:left w:val="none" w:sz="0" w:space="0" w:color="auto"/>
        <w:bottom w:val="none" w:sz="0" w:space="0" w:color="auto"/>
        <w:right w:val="none" w:sz="0" w:space="0" w:color="auto"/>
      </w:divBdr>
      <w:divsChild>
        <w:div w:id="3169138">
          <w:marLeft w:val="0"/>
          <w:marRight w:val="0"/>
          <w:marTop w:val="0"/>
          <w:marBottom w:val="0"/>
          <w:divBdr>
            <w:top w:val="none" w:sz="0" w:space="0" w:color="auto"/>
            <w:left w:val="none" w:sz="0" w:space="0" w:color="auto"/>
            <w:bottom w:val="none" w:sz="0" w:space="0" w:color="auto"/>
            <w:right w:val="none" w:sz="0" w:space="0" w:color="auto"/>
          </w:divBdr>
        </w:div>
        <w:div w:id="669868078">
          <w:marLeft w:val="0"/>
          <w:marRight w:val="0"/>
          <w:marTop w:val="0"/>
          <w:marBottom w:val="0"/>
          <w:divBdr>
            <w:top w:val="single" w:sz="2" w:space="0" w:color="E3E3E3"/>
            <w:left w:val="single" w:sz="2" w:space="0" w:color="E3E3E3"/>
            <w:bottom w:val="single" w:sz="2" w:space="0" w:color="E3E3E3"/>
            <w:right w:val="single" w:sz="2" w:space="0" w:color="E3E3E3"/>
          </w:divBdr>
          <w:divsChild>
            <w:div w:id="1882397098">
              <w:marLeft w:val="0"/>
              <w:marRight w:val="0"/>
              <w:marTop w:val="0"/>
              <w:marBottom w:val="0"/>
              <w:divBdr>
                <w:top w:val="single" w:sz="2" w:space="0" w:color="E3E3E3"/>
                <w:left w:val="single" w:sz="2" w:space="0" w:color="E3E3E3"/>
                <w:bottom w:val="single" w:sz="2" w:space="0" w:color="E3E3E3"/>
                <w:right w:val="single" w:sz="2" w:space="0" w:color="E3E3E3"/>
              </w:divBdr>
              <w:divsChild>
                <w:div w:id="1342001297">
                  <w:marLeft w:val="0"/>
                  <w:marRight w:val="0"/>
                  <w:marTop w:val="0"/>
                  <w:marBottom w:val="0"/>
                  <w:divBdr>
                    <w:top w:val="single" w:sz="2" w:space="0" w:color="E3E3E3"/>
                    <w:left w:val="single" w:sz="2" w:space="0" w:color="E3E3E3"/>
                    <w:bottom w:val="single" w:sz="2" w:space="0" w:color="E3E3E3"/>
                    <w:right w:val="single" w:sz="2" w:space="0" w:color="E3E3E3"/>
                  </w:divBdr>
                  <w:divsChild>
                    <w:div w:id="1378627986">
                      <w:marLeft w:val="0"/>
                      <w:marRight w:val="0"/>
                      <w:marTop w:val="0"/>
                      <w:marBottom w:val="0"/>
                      <w:divBdr>
                        <w:top w:val="single" w:sz="2" w:space="0" w:color="E3E3E3"/>
                        <w:left w:val="single" w:sz="2" w:space="0" w:color="E3E3E3"/>
                        <w:bottom w:val="single" w:sz="2" w:space="0" w:color="E3E3E3"/>
                        <w:right w:val="single" w:sz="2" w:space="0" w:color="E3E3E3"/>
                      </w:divBdr>
                      <w:divsChild>
                        <w:div w:id="909119915">
                          <w:marLeft w:val="0"/>
                          <w:marRight w:val="0"/>
                          <w:marTop w:val="0"/>
                          <w:marBottom w:val="0"/>
                          <w:divBdr>
                            <w:top w:val="single" w:sz="2" w:space="0" w:color="E3E3E3"/>
                            <w:left w:val="single" w:sz="2" w:space="0" w:color="E3E3E3"/>
                            <w:bottom w:val="single" w:sz="2" w:space="0" w:color="E3E3E3"/>
                            <w:right w:val="single" w:sz="2" w:space="0" w:color="E3E3E3"/>
                          </w:divBdr>
                          <w:divsChild>
                            <w:div w:id="1024790227">
                              <w:marLeft w:val="0"/>
                              <w:marRight w:val="0"/>
                              <w:marTop w:val="100"/>
                              <w:marBottom w:val="100"/>
                              <w:divBdr>
                                <w:top w:val="single" w:sz="2" w:space="0" w:color="E3E3E3"/>
                                <w:left w:val="single" w:sz="2" w:space="0" w:color="E3E3E3"/>
                                <w:bottom w:val="single" w:sz="2" w:space="0" w:color="E3E3E3"/>
                                <w:right w:val="single" w:sz="2" w:space="0" w:color="E3E3E3"/>
                              </w:divBdr>
                              <w:divsChild>
                                <w:div w:id="888805796">
                                  <w:marLeft w:val="0"/>
                                  <w:marRight w:val="0"/>
                                  <w:marTop w:val="0"/>
                                  <w:marBottom w:val="0"/>
                                  <w:divBdr>
                                    <w:top w:val="single" w:sz="2" w:space="0" w:color="E3E3E3"/>
                                    <w:left w:val="single" w:sz="2" w:space="0" w:color="E3E3E3"/>
                                    <w:bottom w:val="single" w:sz="2" w:space="0" w:color="E3E3E3"/>
                                    <w:right w:val="single" w:sz="2" w:space="0" w:color="E3E3E3"/>
                                  </w:divBdr>
                                  <w:divsChild>
                                    <w:div w:id="1014695778">
                                      <w:marLeft w:val="0"/>
                                      <w:marRight w:val="0"/>
                                      <w:marTop w:val="0"/>
                                      <w:marBottom w:val="0"/>
                                      <w:divBdr>
                                        <w:top w:val="single" w:sz="2" w:space="0" w:color="E3E3E3"/>
                                        <w:left w:val="single" w:sz="2" w:space="0" w:color="E3E3E3"/>
                                        <w:bottom w:val="single" w:sz="2" w:space="0" w:color="E3E3E3"/>
                                        <w:right w:val="single" w:sz="2" w:space="0" w:color="E3E3E3"/>
                                      </w:divBdr>
                                      <w:divsChild>
                                        <w:div w:id="1196314938">
                                          <w:marLeft w:val="0"/>
                                          <w:marRight w:val="0"/>
                                          <w:marTop w:val="0"/>
                                          <w:marBottom w:val="0"/>
                                          <w:divBdr>
                                            <w:top w:val="single" w:sz="2" w:space="0" w:color="E3E3E3"/>
                                            <w:left w:val="single" w:sz="2" w:space="0" w:color="E3E3E3"/>
                                            <w:bottom w:val="single" w:sz="2" w:space="0" w:color="E3E3E3"/>
                                            <w:right w:val="single" w:sz="2" w:space="0" w:color="E3E3E3"/>
                                          </w:divBdr>
                                          <w:divsChild>
                                            <w:div w:id="908882593">
                                              <w:marLeft w:val="0"/>
                                              <w:marRight w:val="0"/>
                                              <w:marTop w:val="0"/>
                                              <w:marBottom w:val="0"/>
                                              <w:divBdr>
                                                <w:top w:val="single" w:sz="2" w:space="0" w:color="E3E3E3"/>
                                                <w:left w:val="single" w:sz="2" w:space="0" w:color="E3E3E3"/>
                                                <w:bottom w:val="single" w:sz="2" w:space="0" w:color="E3E3E3"/>
                                                <w:right w:val="single" w:sz="2" w:space="0" w:color="E3E3E3"/>
                                              </w:divBdr>
                                              <w:divsChild>
                                                <w:div w:id="97680744">
                                                  <w:marLeft w:val="0"/>
                                                  <w:marRight w:val="0"/>
                                                  <w:marTop w:val="0"/>
                                                  <w:marBottom w:val="0"/>
                                                  <w:divBdr>
                                                    <w:top w:val="single" w:sz="2" w:space="0" w:color="E3E3E3"/>
                                                    <w:left w:val="single" w:sz="2" w:space="0" w:color="E3E3E3"/>
                                                    <w:bottom w:val="single" w:sz="2" w:space="0" w:color="E3E3E3"/>
                                                    <w:right w:val="single" w:sz="2" w:space="0" w:color="E3E3E3"/>
                                                  </w:divBdr>
                                                  <w:divsChild>
                                                    <w:div w:id="11732276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78596987">
      <w:bodyDiv w:val="1"/>
      <w:marLeft w:val="0"/>
      <w:marRight w:val="0"/>
      <w:marTop w:val="0"/>
      <w:marBottom w:val="0"/>
      <w:divBdr>
        <w:top w:val="none" w:sz="0" w:space="0" w:color="auto"/>
        <w:left w:val="none" w:sz="0" w:space="0" w:color="auto"/>
        <w:bottom w:val="none" w:sz="0" w:space="0" w:color="auto"/>
        <w:right w:val="none" w:sz="0" w:space="0" w:color="auto"/>
      </w:divBdr>
    </w:div>
    <w:div w:id="1081484379">
      <w:bodyDiv w:val="1"/>
      <w:marLeft w:val="0"/>
      <w:marRight w:val="0"/>
      <w:marTop w:val="0"/>
      <w:marBottom w:val="0"/>
      <w:divBdr>
        <w:top w:val="none" w:sz="0" w:space="0" w:color="auto"/>
        <w:left w:val="none" w:sz="0" w:space="0" w:color="auto"/>
        <w:bottom w:val="none" w:sz="0" w:space="0" w:color="auto"/>
        <w:right w:val="none" w:sz="0" w:space="0" w:color="auto"/>
      </w:divBdr>
    </w:div>
    <w:div w:id="1124150509">
      <w:bodyDiv w:val="1"/>
      <w:marLeft w:val="0"/>
      <w:marRight w:val="0"/>
      <w:marTop w:val="0"/>
      <w:marBottom w:val="0"/>
      <w:divBdr>
        <w:top w:val="none" w:sz="0" w:space="0" w:color="auto"/>
        <w:left w:val="none" w:sz="0" w:space="0" w:color="auto"/>
        <w:bottom w:val="none" w:sz="0" w:space="0" w:color="auto"/>
        <w:right w:val="none" w:sz="0" w:space="0" w:color="auto"/>
      </w:divBdr>
    </w:div>
    <w:div w:id="1132138293">
      <w:bodyDiv w:val="1"/>
      <w:marLeft w:val="0"/>
      <w:marRight w:val="0"/>
      <w:marTop w:val="0"/>
      <w:marBottom w:val="0"/>
      <w:divBdr>
        <w:top w:val="none" w:sz="0" w:space="0" w:color="auto"/>
        <w:left w:val="none" w:sz="0" w:space="0" w:color="auto"/>
        <w:bottom w:val="none" w:sz="0" w:space="0" w:color="auto"/>
        <w:right w:val="none" w:sz="0" w:space="0" w:color="auto"/>
      </w:divBdr>
    </w:div>
    <w:div w:id="1177157768">
      <w:bodyDiv w:val="1"/>
      <w:marLeft w:val="0"/>
      <w:marRight w:val="0"/>
      <w:marTop w:val="0"/>
      <w:marBottom w:val="0"/>
      <w:divBdr>
        <w:top w:val="none" w:sz="0" w:space="0" w:color="auto"/>
        <w:left w:val="none" w:sz="0" w:space="0" w:color="auto"/>
        <w:bottom w:val="none" w:sz="0" w:space="0" w:color="auto"/>
        <w:right w:val="none" w:sz="0" w:space="0" w:color="auto"/>
      </w:divBdr>
    </w:div>
    <w:div w:id="1195582732">
      <w:bodyDiv w:val="1"/>
      <w:marLeft w:val="0"/>
      <w:marRight w:val="0"/>
      <w:marTop w:val="0"/>
      <w:marBottom w:val="0"/>
      <w:divBdr>
        <w:top w:val="none" w:sz="0" w:space="0" w:color="auto"/>
        <w:left w:val="none" w:sz="0" w:space="0" w:color="auto"/>
        <w:bottom w:val="none" w:sz="0" w:space="0" w:color="auto"/>
        <w:right w:val="none" w:sz="0" w:space="0" w:color="auto"/>
      </w:divBdr>
    </w:div>
    <w:div w:id="1210075442">
      <w:bodyDiv w:val="1"/>
      <w:marLeft w:val="0"/>
      <w:marRight w:val="0"/>
      <w:marTop w:val="0"/>
      <w:marBottom w:val="0"/>
      <w:divBdr>
        <w:top w:val="none" w:sz="0" w:space="0" w:color="auto"/>
        <w:left w:val="none" w:sz="0" w:space="0" w:color="auto"/>
        <w:bottom w:val="none" w:sz="0" w:space="0" w:color="auto"/>
        <w:right w:val="none" w:sz="0" w:space="0" w:color="auto"/>
      </w:divBdr>
    </w:div>
    <w:div w:id="1215966625">
      <w:bodyDiv w:val="1"/>
      <w:marLeft w:val="0"/>
      <w:marRight w:val="0"/>
      <w:marTop w:val="0"/>
      <w:marBottom w:val="0"/>
      <w:divBdr>
        <w:top w:val="none" w:sz="0" w:space="0" w:color="auto"/>
        <w:left w:val="none" w:sz="0" w:space="0" w:color="auto"/>
        <w:bottom w:val="none" w:sz="0" w:space="0" w:color="auto"/>
        <w:right w:val="none" w:sz="0" w:space="0" w:color="auto"/>
      </w:divBdr>
    </w:div>
    <w:div w:id="1246383103">
      <w:bodyDiv w:val="1"/>
      <w:marLeft w:val="0"/>
      <w:marRight w:val="0"/>
      <w:marTop w:val="0"/>
      <w:marBottom w:val="0"/>
      <w:divBdr>
        <w:top w:val="none" w:sz="0" w:space="0" w:color="auto"/>
        <w:left w:val="none" w:sz="0" w:space="0" w:color="auto"/>
        <w:bottom w:val="none" w:sz="0" w:space="0" w:color="auto"/>
        <w:right w:val="none" w:sz="0" w:space="0" w:color="auto"/>
      </w:divBdr>
    </w:div>
    <w:div w:id="1262906973">
      <w:bodyDiv w:val="1"/>
      <w:marLeft w:val="0"/>
      <w:marRight w:val="0"/>
      <w:marTop w:val="0"/>
      <w:marBottom w:val="0"/>
      <w:divBdr>
        <w:top w:val="none" w:sz="0" w:space="0" w:color="auto"/>
        <w:left w:val="none" w:sz="0" w:space="0" w:color="auto"/>
        <w:bottom w:val="none" w:sz="0" w:space="0" w:color="auto"/>
        <w:right w:val="none" w:sz="0" w:space="0" w:color="auto"/>
      </w:divBdr>
      <w:divsChild>
        <w:div w:id="2134904421">
          <w:marLeft w:val="0"/>
          <w:marRight w:val="0"/>
          <w:marTop w:val="0"/>
          <w:marBottom w:val="0"/>
          <w:divBdr>
            <w:top w:val="none" w:sz="0" w:space="0" w:color="auto"/>
            <w:left w:val="none" w:sz="0" w:space="0" w:color="auto"/>
            <w:bottom w:val="none" w:sz="0" w:space="0" w:color="auto"/>
            <w:right w:val="none" w:sz="0" w:space="0" w:color="auto"/>
          </w:divBdr>
          <w:divsChild>
            <w:div w:id="961112692">
              <w:marLeft w:val="0"/>
              <w:marRight w:val="0"/>
              <w:marTop w:val="0"/>
              <w:marBottom w:val="0"/>
              <w:divBdr>
                <w:top w:val="none" w:sz="0" w:space="0" w:color="auto"/>
                <w:left w:val="none" w:sz="0" w:space="0" w:color="auto"/>
                <w:bottom w:val="none" w:sz="0" w:space="0" w:color="auto"/>
                <w:right w:val="none" w:sz="0" w:space="0" w:color="auto"/>
              </w:divBdr>
              <w:divsChild>
                <w:div w:id="1435399161">
                  <w:marLeft w:val="0"/>
                  <w:marRight w:val="0"/>
                  <w:marTop w:val="0"/>
                  <w:marBottom w:val="0"/>
                  <w:divBdr>
                    <w:top w:val="none" w:sz="0" w:space="0" w:color="auto"/>
                    <w:left w:val="none" w:sz="0" w:space="0" w:color="auto"/>
                    <w:bottom w:val="none" w:sz="0" w:space="0" w:color="auto"/>
                    <w:right w:val="none" w:sz="0" w:space="0" w:color="auto"/>
                  </w:divBdr>
                  <w:divsChild>
                    <w:div w:id="62469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997166">
      <w:bodyDiv w:val="1"/>
      <w:marLeft w:val="0"/>
      <w:marRight w:val="0"/>
      <w:marTop w:val="0"/>
      <w:marBottom w:val="0"/>
      <w:divBdr>
        <w:top w:val="none" w:sz="0" w:space="0" w:color="auto"/>
        <w:left w:val="none" w:sz="0" w:space="0" w:color="auto"/>
        <w:bottom w:val="none" w:sz="0" w:space="0" w:color="auto"/>
        <w:right w:val="none" w:sz="0" w:space="0" w:color="auto"/>
      </w:divBdr>
    </w:div>
    <w:div w:id="1267687732">
      <w:bodyDiv w:val="1"/>
      <w:marLeft w:val="0"/>
      <w:marRight w:val="0"/>
      <w:marTop w:val="0"/>
      <w:marBottom w:val="0"/>
      <w:divBdr>
        <w:top w:val="none" w:sz="0" w:space="0" w:color="auto"/>
        <w:left w:val="none" w:sz="0" w:space="0" w:color="auto"/>
        <w:bottom w:val="none" w:sz="0" w:space="0" w:color="auto"/>
        <w:right w:val="none" w:sz="0" w:space="0" w:color="auto"/>
      </w:divBdr>
    </w:div>
    <w:div w:id="1273977169">
      <w:bodyDiv w:val="1"/>
      <w:marLeft w:val="0"/>
      <w:marRight w:val="0"/>
      <w:marTop w:val="0"/>
      <w:marBottom w:val="0"/>
      <w:divBdr>
        <w:top w:val="none" w:sz="0" w:space="0" w:color="auto"/>
        <w:left w:val="none" w:sz="0" w:space="0" w:color="auto"/>
        <w:bottom w:val="none" w:sz="0" w:space="0" w:color="auto"/>
        <w:right w:val="none" w:sz="0" w:space="0" w:color="auto"/>
      </w:divBdr>
    </w:div>
    <w:div w:id="1289892411">
      <w:bodyDiv w:val="1"/>
      <w:marLeft w:val="0"/>
      <w:marRight w:val="0"/>
      <w:marTop w:val="0"/>
      <w:marBottom w:val="0"/>
      <w:divBdr>
        <w:top w:val="none" w:sz="0" w:space="0" w:color="auto"/>
        <w:left w:val="none" w:sz="0" w:space="0" w:color="auto"/>
        <w:bottom w:val="none" w:sz="0" w:space="0" w:color="auto"/>
        <w:right w:val="none" w:sz="0" w:space="0" w:color="auto"/>
      </w:divBdr>
    </w:div>
    <w:div w:id="1307053644">
      <w:bodyDiv w:val="1"/>
      <w:marLeft w:val="0"/>
      <w:marRight w:val="0"/>
      <w:marTop w:val="0"/>
      <w:marBottom w:val="0"/>
      <w:divBdr>
        <w:top w:val="none" w:sz="0" w:space="0" w:color="auto"/>
        <w:left w:val="none" w:sz="0" w:space="0" w:color="auto"/>
        <w:bottom w:val="none" w:sz="0" w:space="0" w:color="auto"/>
        <w:right w:val="none" w:sz="0" w:space="0" w:color="auto"/>
      </w:divBdr>
    </w:div>
    <w:div w:id="1322078422">
      <w:bodyDiv w:val="1"/>
      <w:marLeft w:val="0"/>
      <w:marRight w:val="0"/>
      <w:marTop w:val="0"/>
      <w:marBottom w:val="0"/>
      <w:divBdr>
        <w:top w:val="none" w:sz="0" w:space="0" w:color="auto"/>
        <w:left w:val="none" w:sz="0" w:space="0" w:color="auto"/>
        <w:bottom w:val="none" w:sz="0" w:space="0" w:color="auto"/>
        <w:right w:val="none" w:sz="0" w:space="0" w:color="auto"/>
      </w:divBdr>
    </w:div>
    <w:div w:id="1326476130">
      <w:bodyDiv w:val="1"/>
      <w:marLeft w:val="0"/>
      <w:marRight w:val="0"/>
      <w:marTop w:val="0"/>
      <w:marBottom w:val="0"/>
      <w:divBdr>
        <w:top w:val="none" w:sz="0" w:space="0" w:color="auto"/>
        <w:left w:val="none" w:sz="0" w:space="0" w:color="auto"/>
        <w:bottom w:val="none" w:sz="0" w:space="0" w:color="auto"/>
        <w:right w:val="none" w:sz="0" w:space="0" w:color="auto"/>
      </w:divBdr>
    </w:div>
    <w:div w:id="1338574364">
      <w:bodyDiv w:val="1"/>
      <w:marLeft w:val="0"/>
      <w:marRight w:val="0"/>
      <w:marTop w:val="0"/>
      <w:marBottom w:val="0"/>
      <w:divBdr>
        <w:top w:val="none" w:sz="0" w:space="0" w:color="auto"/>
        <w:left w:val="none" w:sz="0" w:space="0" w:color="auto"/>
        <w:bottom w:val="none" w:sz="0" w:space="0" w:color="auto"/>
        <w:right w:val="none" w:sz="0" w:space="0" w:color="auto"/>
      </w:divBdr>
    </w:div>
    <w:div w:id="1356732613">
      <w:bodyDiv w:val="1"/>
      <w:marLeft w:val="0"/>
      <w:marRight w:val="0"/>
      <w:marTop w:val="0"/>
      <w:marBottom w:val="0"/>
      <w:divBdr>
        <w:top w:val="none" w:sz="0" w:space="0" w:color="auto"/>
        <w:left w:val="none" w:sz="0" w:space="0" w:color="auto"/>
        <w:bottom w:val="none" w:sz="0" w:space="0" w:color="auto"/>
        <w:right w:val="none" w:sz="0" w:space="0" w:color="auto"/>
      </w:divBdr>
    </w:div>
    <w:div w:id="1374889510">
      <w:bodyDiv w:val="1"/>
      <w:marLeft w:val="0"/>
      <w:marRight w:val="0"/>
      <w:marTop w:val="0"/>
      <w:marBottom w:val="0"/>
      <w:divBdr>
        <w:top w:val="none" w:sz="0" w:space="0" w:color="auto"/>
        <w:left w:val="none" w:sz="0" w:space="0" w:color="auto"/>
        <w:bottom w:val="none" w:sz="0" w:space="0" w:color="auto"/>
        <w:right w:val="none" w:sz="0" w:space="0" w:color="auto"/>
      </w:divBdr>
    </w:div>
    <w:div w:id="1382367921">
      <w:bodyDiv w:val="1"/>
      <w:marLeft w:val="0"/>
      <w:marRight w:val="0"/>
      <w:marTop w:val="0"/>
      <w:marBottom w:val="0"/>
      <w:divBdr>
        <w:top w:val="none" w:sz="0" w:space="0" w:color="auto"/>
        <w:left w:val="none" w:sz="0" w:space="0" w:color="auto"/>
        <w:bottom w:val="none" w:sz="0" w:space="0" w:color="auto"/>
        <w:right w:val="none" w:sz="0" w:space="0" w:color="auto"/>
      </w:divBdr>
    </w:div>
    <w:div w:id="1426464034">
      <w:bodyDiv w:val="1"/>
      <w:marLeft w:val="0"/>
      <w:marRight w:val="0"/>
      <w:marTop w:val="0"/>
      <w:marBottom w:val="0"/>
      <w:divBdr>
        <w:top w:val="none" w:sz="0" w:space="0" w:color="auto"/>
        <w:left w:val="none" w:sz="0" w:space="0" w:color="auto"/>
        <w:bottom w:val="none" w:sz="0" w:space="0" w:color="auto"/>
        <w:right w:val="none" w:sz="0" w:space="0" w:color="auto"/>
      </w:divBdr>
    </w:div>
    <w:div w:id="1457333594">
      <w:bodyDiv w:val="1"/>
      <w:marLeft w:val="0"/>
      <w:marRight w:val="0"/>
      <w:marTop w:val="0"/>
      <w:marBottom w:val="0"/>
      <w:divBdr>
        <w:top w:val="none" w:sz="0" w:space="0" w:color="auto"/>
        <w:left w:val="none" w:sz="0" w:space="0" w:color="auto"/>
        <w:bottom w:val="none" w:sz="0" w:space="0" w:color="auto"/>
        <w:right w:val="none" w:sz="0" w:space="0" w:color="auto"/>
      </w:divBdr>
      <w:divsChild>
        <w:div w:id="906771167">
          <w:marLeft w:val="0"/>
          <w:marRight w:val="0"/>
          <w:marTop w:val="0"/>
          <w:marBottom w:val="0"/>
          <w:divBdr>
            <w:top w:val="single" w:sz="2" w:space="0" w:color="E3E3E3"/>
            <w:left w:val="single" w:sz="2" w:space="0" w:color="E3E3E3"/>
            <w:bottom w:val="single" w:sz="2" w:space="0" w:color="E3E3E3"/>
            <w:right w:val="single" w:sz="2" w:space="0" w:color="E3E3E3"/>
          </w:divBdr>
          <w:divsChild>
            <w:div w:id="801969161">
              <w:marLeft w:val="0"/>
              <w:marRight w:val="0"/>
              <w:marTop w:val="0"/>
              <w:marBottom w:val="0"/>
              <w:divBdr>
                <w:top w:val="single" w:sz="2" w:space="0" w:color="E3E3E3"/>
                <w:left w:val="single" w:sz="2" w:space="0" w:color="E3E3E3"/>
                <w:bottom w:val="single" w:sz="2" w:space="0" w:color="E3E3E3"/>
                <w:right w:val="single" w:sz="2" w:space="0" w:color="E3E3E3"/>
              </w:divBdr>
              <w:divsChild>
                <w:div w:id="1243569283">
                  <w:marLeft w:val="0"/>
                  <w:marRight w:val="0"/>
                  <w:marTop w:val="0"/>
                  <w:marBottom w:val="0"/>
                  <w:divBdr>
                    <w:top w:val="single" w:sz="2" w:space="0" w:color="E3E3E3"/>
                    <w:left w:val="single" w:sz="2" w:space="0" w:color="E3E3E3"/>
                    <w:bottom w:val="single" w:sz="2" w:space="0" w:color="E3E3E3"/>
                    <w:right w:val="single" w:sz="2" w:space="0" w:color="E3E3E3"/>
                  </w:divBdr>
                  <w:divsChild>
                    <w:div w:id="55278859">
                      <w:marLeft w:val="0"/>
                      <w:marRight w:val="0"/>
                      <w:marTop w:val="0"/>
                      <w:marBottom w:val="0"/>
                      <w:divBdr>
                        <w:top w:val="single" w:sz="2" w:space="0" w:color="E3E3E3"/>
                        <w:left w:val="single" w:sz="2" w:space="0" w:color="E3E3E3"/>
                        <w:bottom w:val="single" w:sz="2" w:space="0" w:color="E3E3E3"/>
                        <w:right w:val="single" w:sz="2" w:space="0" w:color="E3E3E3"/>
                      </w:divBdr>
                      <w:divsChild>
                        <w:div w:id="2091536116">
                          <w:marLeft w:val="0"/>
                          <w:marRight w:val="0"/>
                          <w:marTop w:val="0"/>
                          <w:marBottom w:val="0"/>
                          <w:divBdr>
                            <w:top w:val="single" w:sz="2" w:space="0" w:color="E3E3E3"/>
                            <w:left w:val="single" w:sz="2" w:space="0" w:color="E3E3E3"/>
                            <w:bottom w:val="single" w:sz="2" w:space="0" w:color="E3E3E3"/>
                            <w:right w:val="single" w:sz="2" w:space="0" w:color="E3E3E3"/>
                          </w:divBdr>
                          <w:divsChild>
                            <w:div w:id="403383061">
                              <w:marLeft w:val="0"/>
                              <w:marRight w:val="0"/>
                              <w:marTop w:val="100"/>
                              <w:marBottom w:val="100"/>
                              <w:divBdr>
                                <w:top w:val="single" w:sz="2" w:space="0" w:color="E3E3E3"/>
                                <w:left w:val="single" w:sz="2" w:space="0" w:color="E3E3E3"/>
                                <w:bottom w:val="single" w:sz="2" w:space="0" w:color="E3E3E3"/>
                                <w:right w:val="single" w:sz="2" w:space="0" w:color="E3E3E3"/>
                              </w:divBdr>
                              <w:divsChild>
                                <w:div w:id="447942084">
                                  <w:marLeft w:val="0"/>
                                  <w:marRight w:val="0"/>
                                  <w:marTop w:val="0"/>
                                  <w:marBottom w:val="0"/>
                                  <w:divBdr>
                                    <w:top w:val="single" w:sz="2" w:space="0" w:color="E3E3E3"/>
                                    <w:left w:val="single" w:sz="2" w:space="0" w:color="E3E3E3"/>
                                    <w:bottom w:val="single" w:sz="2" w:space="0" w:color="E3E3E3"/>
                                    <w:right w:val="single" w:sz="2" w:space="0" w:color="E3E3E3"/>
                                  </w:divBdr>
                                  <w:divsChild>
                                    <w:div w:id="366683016">
                                      <w:marLeft w:val="0"/>
                                      <w:marRight w:val="0"/>
                                      <w:marTop w:val="0"/>
                                      <w:marBottom w:val="0"/>
                                      <w:divBdr>
                                        <w:top w:val="single" w:sz="2" w:space="0" w:color="E3E3E3"/>
                                        <w:left w:val="single" w:sz="2" w:space="0" w:color="E3E3E3"/>
                                        <w:bottom w:val="single" w:sz="2" w:space="0" w:color="E3E3E3"/>
                                        <w:right w:val="single" w:sz="2" w:space="0" w:color="E3E3E3"/>
                                      </w:divBdr>
                                      <w:divsChild>
                                        <w:div w:id="628898914">
                                          <w:marLeft w:val="0"/>
                                          <w:marRight w:val="0"/>
                                          <w:marTop w:val="0"/>
                                          <w:marBottom w:val="0"/>
                                          <w:divBdr>
                                            <w:top w:val="single" w:sz="2" w:space="0" w:color="E3E3E3"/>
                                            <w:left w:val="single" w:sz="2" w:space="0" w:color="E3E3E3"/>
                                            <w:bottom w:val="single" w:sz="2" w:space="0" w:color="E3E3E3"/>
                                            <w:right w:val="single" w:sz="2" w:space="0" w:color="E3E3E3"/>
                                          </w:divBdr>
                                          <w:divsChild>
                                            <w:div w:id="514881412">
                                              <w:marLeft w:val="0"/>
                                              <w:marRight w:val="0"/>
                                              <w:marTop w:val="0"/>
                                              <w:marBottom w:val="0"/>
                                              <w:divBdr>
                                                <w:top w:val="single" w:sz="2" w:space="0" w:color="E3E3E3"/>
                                                <w:left w:val="single" w:sz="2" w:space="0" w:color="E3E3E3"/>
                                                <w:bottom w:val="single" w:sz="2" w:space="0" w:color="E3E3E3"/>
                                                <w:right w:val="single" w:sz="2" w:space="0" w:color="E3E3E3"/>
                                              </w:divBdr>
                                              <w:divsChild>
                                                <w:div w:id="495609067">
                                                  <w:marLeft w:val="0"/>
                                                  <w:marRight w:val="0"/>
                                                  <w:marTop w:val="0"/>
                                                  <w:marBottom w:val="0"/>
                                                  <w:divBdr>
                                                    <w:top w:val="single" w:sz="2" w:space="0" w:color="E3E3E3"/>
                                                    <w:left w:val="single" w:sz="2" w:space="0" w:color="E3E3E3"/>
                                                    <w:bottom w:val="single" w:sz="2" w:space="0" w:color="E3E3E3"/>
                                                    <w:right w:val="single" w:sz="2" w:space="0" w:color="E3E3E3"/>
                                                  </w:divBdr>
                                                  <w:divsChild>
                                                    <w:div w:id="15952397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94268144">
          <w:marLeft w:val="0"/>
          <w:marRight w:val="0"/>
          <w:marTop w:val="0"/>
          <w:marBottom w:val="0"/>
          <w:divBdr>
            <w:top w:val="none" w:sz="0" w:space="0" w:color="auto"/>
            <w:left w:val="none" w:sz="0" w:space="0" w:color="auto"/>
            <w:bottom w:val="none" w:sz="0" w:space="0" w:color="auto"/>
            <w:right w:val="none" w:sz="0" w:space="0" w:color="auto"/>
          </w:divBdr>
        </w:div>
      </w:divsChild>
    </w:div>
    <w:div w:id="1469321108">
      <w:bodyDiv w:val="1"/>
      <w:marLeft w:val="0"/>
      <w:marRight w:val="0"/>
      <w:marTop w:val="0"/>
      <w:marBottom w:val="0"/>
      <w:divBdr>
        <w:top w:val="none" w:sz="0" w:space="0" w:color="auto"/>
        <w:left w:val="none" w:sz="0" w:space="0" w:color="auto"/>
        <w:bottom w:val="none" w:sz="0" w:space="0" w:color="auto"/>
        <w:right w:val="none" w:sz="0" w:space="0" w:color="auto"/>
      </w:divBdr>
    </w:div>
    <w:div w:id="1473449170">
      <w:bodyDiv w:val="1"/>
      <w:marLeft w:val="0"/>
      <w:marRight w:val="0"/>
      <w:marTop w:val="0"/>
      <w:marBottom w:val="0"/>
      <w:divBdr>
        <w:top w:val="none" w:sz="0" w:space="0" w:color="auto"/>
        <w:left w:val="none" w:sz="0" w:space="0" w:color="auto"/>
        <w:bottom w:val="none" w:sz="0" w:space="0" w:color="auto"/>
        <w:right w:val="none" w:sz="0" w:space="0" w:color="auto"/>
      </w:divBdr>
    </w:div>
    <w:div w:id="1480344027">
      <w:bodyDiv w:val="1"/>
      <w:marLeft w:val="0"/>
      <w:marRight w:val="0"/>
      <w:marTop w:val="0"/>
      <w:marBottom w:val="0"/>
      <w:divBdr>
        <w:top w:val="none" w:sz="0" w:space="0" w:color="auto"/>
        <w:left w:val="none" w:sz="0" w:space="0" w:color="auto"/>
        <w:bottom w:val="none" w:sz="0" w:space="0" w:color="auto"/>
        <w:right w:val="none" w:sz="0" w:space="0" w:color="auto"/>
      </w:divBdr>
    </w:div>
    <w:div w:id="1506748826">
      <w:bodyDiv w:val="1"/>
      <w:marLeft w:val="0"/>
      <w:marRight w:val="0"/>
      <w:marTop w:val="0"/>
      <w:marBottom w:val="0"/>
      <w:divBdr>
        <w:top w:val="none" w:sz="0" w:space="0" w:color="auto"/>
        <w:left w:val="none" w:sz="0" w:space="0" w:color="auto"/>
        <w:bottom w:val="none" w:sz="0" w:space="0" w:color="auto"/>
        <w:right w:val="none" w:sz="0" w:space="0" w:color="auto"/>
      </w:divBdr>
    </w:div>
    <w:div w:id="1529830018">
      <w:bodyDiv w:val="1"/>
      <w:marLeft w:val="0"/>
      <w:marRight w:val="0"/>
      <w:marTop w:val="0"/>
      <w:marBottom w:val="0"/>
      <w:divBdr>
        <w:top w:val="none" w:sz="0" w:space="0" w:color="auto"/>
        <w:left w:val="none" w:sz="0" w:space="0" w:color="auto"/>
        <w:bottom w:val="none" w:sz="0" w:space="0" w:color="auto"/>
        <w:right w:val="none" w:sz="0" w:space="0" w:color="auto"/>
      </w:divBdr>
    </w:div>
    <w:div w:id="1536773659">
      <w:bodyDiv w:val="1"/>
      <w:marLeft w:val="0"/>
      <w:marRight w:val="0"/>
      <w:marTop w:val="0"/>
      <w:marBottom w:val="0"/>
      <w:divBdr>
        <w:top w:val="none" w:sz="0" w:space="0" w:color="auto"/>
        <w:left w:val="none" w:sz="0" w:space="0" w:color="auto"/>
        <w:bottom w:val="none" w:sz="0" w:space="0" w:color="auto"/>
        <w:right w:val="none" w:sz="0" w:space="0" w:color="auto"/>
      </w:divBdr>
    </w:div>
    <w:div w:id="1554776308">
      <w:bodyDiv w:val="1"/>
      <w:marLeft w:val="0"/>
      <w:marRight w:val="0"/>
      <w:marTop w:val="0"/>
      <w:marBottom w:val="0"/>
      <w:divBdr>
        <w:top w:val="none" w:sz="0" w:space="0" w:color="auto"/>
        <w:left w:val="none" w:sz="0" w:space="0" w:color="auto"/>
        <w:bottom w:val="none" w:sz="0" w:space="0" w:color="auto"/>
        <w:right w:val="none" w:sz="0" w:space="0" w:color="auto"/>
      </w:divBdr>
      <w:divsChild>
        <w:div w:id="868838950">
          <w:marLeft w:val="0"/>
          <w:marRight w:val="0"/>
          <w:marTop w:val="0"/>
          <w:marBottom w:val="0"/>
          <w:divBdr>
            <w:top w:val="none" w:sz="0" w:space="0" w:color="auto"/>
            <w:left w:val="none" w:sz="0" w:space="0" w:color="auto"/>
            <w:bottom w:val="none" w:sz="0" w:space="0" w:color="auto"/>
            <w:right w:val="none" w:sz="0" w:space="0" w:color="auto"/>
          </w:divBdr>
        </w:div>
        <w:div w:id="1349331116">
          <w:marLeft w:val="0"/>
          <w:marRight w:val="0"/>
          <w:marTop w:val="0"/>
          <w:marBottom w:val="0"/>
          <w:divBdr>
            <w:top w:val="single" w:sz="2" w:space="0" w:color="E3E3E3"/>
            <w:left w:val="single" w:sz="2" w:space="0" w:color="E3E3E3"/>
            <w:bottom w:val="single" w:sz="2" w:space="0" w:color="E3E3E3"/>
            <w:right w:val="single" w:sz="2" w:space="0" w:color="E3E3E3"/>
          </w:divBdr>
          <w:divsChild>
            <w:div w:id="2054228955">
              <w:marLeft w:val="0"/>
              <w:marRight w:val="0"/>
              <w:marTop w:val="0"/>
              <w:marBottom w:val="0"/>
              <w:divBdr>
                <w:top w:val="single" w:sz="2" w:space="0" w:color="E3E3E3"/>
                <w:left w:val="single" w:sz="2" w:space="0" w:color="E3E3E3"/>
                <w:bottom w:val="single" w:sz="2" w:space="0" w:color="E3E3E3"/>
                <w:right w:val="single" w:sz="2" w:space="0" w:color="E3E3E3"/>
              </w:divBdr>
              <w:divsChild>
                <w:div w:id="1094663883">
                  <w:marLeft w:val="0"/>
                  <w:marRight w:val="0"/>
                  <w:marTop w:val="0"/>
                  <w:marBottom w:val="0"/>
                  <w:divBdr>
                    <w:top w:val="single" w:sz="2" w:space="0" w:color="E3E3E3"/>
                    <w:left w:val="single" w:sz="2" w:space="0" w:color="E3E3E3"/>
                    <w:bottom w:val="single" w:sz="2" w:space="0" w:color="E3E3E3"/>
                    <w:right w:val="single" w:sz="2" w:space="0" w:color="E3E3E3"/>
                  </w:divBdr>
                  <w:divsChild>
                    <w:div w:id="983781567">
                      <w:marLeft w:val="0"/>
                      <w:marRight w:val="0"/>
                      <w:marTop w:val="0"/>
                      <w:marBottom w:val="0"/>
                      <w:divBdr>
                        <w:top w:val="single" w:sz="2" w:space="0" w:color="E3E3E3"/>
                        <w:left w:val="single" w:sz="2" w:space="0" w:color="E3E3E3"/>
                        <w:bottom w:val="single" w:sz="2" w:space="0" w:color="E3E3E3"/>
                        <w:right w:val="single" w:sz="2" w:space="0" w:color="E3E3E3"/>
                      </w:divBdr>
                      <w:divsChild>
                        <w:div w:id="977567544">
                          <w:marLeft w:val="0"/>
                          <w:marRight w:val="0"/>
                          <w:marTop w:val="0"/>
                          <w:marBottom w:val="0"/>
                          <w:divBdr>
                            <w:top w:val="single" w:sz="2" w:space="0" w:color="E3E3E3"/>
                            <w:left w:val="single" w:sz="2" w:space="0" w:color="E3E3E3"/>
                            <w:bottom w:val="single" w:sz="2" w:space="0" w:color="E3E3E3"/>
                            <w:right w:val="single" w:sz="2" w:space="0" w:color="E3E3E3"/>
                          </w:divBdr>
                          <w:divsChild>
                            <w:div w:id="1715616166">
                              <w:marLeft w:val="0"/>
                              <w:marRight w:val="0"/>
                              <w:marTop w:val="100"/>
                              <w:marBottom w:val="100"/>
                              <w:divBdr>
                                <w:top w:val="single" w:sz="2" w:space="0" w:color="E3E3E3"/>
                                <w:left w:val="single" w:sz="2" w:space="0" w:color="E3E3E3"/>
                                <w:bottom w:val="single" w:sz="2" w:space="0" w:color="E3E3E3"/>
                                <w:right w:val="single" w:sz="2" w:space="0" w:color="E3E3E3"/>
                              </w:divBdr>
                              <w:divsChild>
                                <w:div w:id="399057435">
                                  <w:marLeft w:val="0"/>
                                  <w:marRight w:val="0"/>
                                  <w:marTop w:val="0"/>
                                  <w:marBottom w:val="0"/>
                                  <w:divBdr>
                                    <w:top w:val="single" w:sz="2" w:space="0" w:color="E3E3E3"/>
                                    <w:left w:val="single" w:sz="2" w:space="0" w:color="E3E3E3"/>
                                    <w:bottom w:val="single" w:sz="2" w:space="0" w:color="E3E3E3"/>
                                    <w:right w:val="single" w:sz="2" w:space="0" w:color="E3E3E3"/>
                                  </w:divBdr>
                                  <w:divsChild>
                                    <w:div w:id="1259098572">
                                      <w:marLeft w:val="0"/>
                                      <w:marRight w:val="0"/>
                                      <w:marTop w:val="0"/>
                                      <w:marBottom w:val="0"/>
                                      <w:divBdr>
                                        <w:top w:val="single" w:sz="2" w:space="0" w:color="E3E3E3"/>
                                        <w:left w:val="single" w:sz="2" w:space="0" w:color="E3E3E3"/>
                                        <w:bottom w:val="single" w:sz="2" w:space="0" w:color="E3E3E3"/>
                                        <w:right w:val="single" w:sz="2" w:space="0" w:color="E3E3E3"/>
                                      </w:divBdr>
                                      <w:divsChild>
                                        <w:div w:id="1610967289">
                                          <w:marLeft w:val="0"/>
                                          <w:marRight w:val="0"/>
                                          <w:marTop w:val="0"/>
                                          <w:marBottom w:val="0"/>
                                          <w:divBdr>
                                            <w:top w:val="single" w:sz="2" w:space="0" w:color="E3E3E3"/>
                                            <w:left w:val="single" w:sz="2" w:space="0" w:color="E3E3E3"/>
                                            <w:bottom w:val="single" w:sz="2" w:space="0" w:color="E3E3E3"/>
                                            <w:right w:val="single" w:sz="2" w:space="0" w:color="E3E3E3"/>
                                          </w:divBdr>
                                          <w:divsChild>
                                            <w:div w:id="596258508">
                                              <w:marLeft w:val="0"/>
                                              <w:marRight w:val="0"/>
                                              <w:marTop w:val="0"/>
                                              <w:marBottom w:val="0"/>
                                              <w:divBdr>
                                                <w:top w:val="single" w:sz="2" w:space="0" w:color="E3E3E3"/>
                                                <w:left w:val="single" w:sz="2" w:space="0" w:color="E3E3E3"/>
                                                <w:bottom w:val="single" w:sz="2" w:space="0" w:color="E3E3E3"/>
                                                <w:right w:val="single" w:sz="2" w:space="0" w:color="E3E3E3"/>
                                              </w:divBdr>
                                              <w:divsChild>
                                                <w:div w:id="1348680289">
                                                  <w:marLeft w:val="0"/>
                                                  <w:marRight w:val="0"/>
                                                  <w:marTop w:val="0"/>
                                                  <w:marBottom w:val="0"/>
                                                  <w:divBdr>
                                                    <w:top w:val="single" w:sz="2" w:space="0" w:color="E3E3E3"/>
                                                    <w:left w:val="single" w:sz="2" w:space="0" w:color="E3E3E3"/>
                                                    <w:bottom w:val="single" w:sz="2" w:space="0" w:color="E3E3E3"/>
                                                    <w:right w:val="single" w:sz="2" w:space="0" w:color="E3E3E3"/>
                                                  </w:divBdr>
                                                  <w:divsChild>
                                                    <w:div w:id="15918189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57085499">
      <w:bodyDiv w:val="1"/>
      <w:marLeft w:val="0"/>
      <w:marRight w:val="0"/>
      <w:marTop w:val="0"/>
      <w:marBottom w:val="0"/>
      <w:divBdr>
        <w:top w:val="none" w:sz="0" w:space="0" w:color="auto"/>
        <w:left w:val="none" w:sz="0" w:space="0" w:color="auto"/>
        <w:bottom w:val="none" w:sz="0" w:space="0" w:color="auto"/>
        <w:right w:val="none" w:sz="0" w:space="0" w:color="auto"/>
      </w:divBdr>
    </w:div>
    <w:div w:id="1572808872">
      <w:bodyDiv w:val="1"/>
      <w:marLeft w:val="0"/>
      <w:marRight w:val="0"/>
      <w:marTop w:val="0"/>
      <w:marBottom w:val="0"/>
      <w:divBdr>
        <w:top w:val="none" w:sz="0" w:space="0" w:color="auto"/>
        <w:left w:val="none" w:sz="0" w:space="0" w:color="auto"/>
        <w:bottom w:val="none" w:sz="0" w:space="0" w:color="auto"/>
        <w:right w:val="none" w:sz="0" w:space="0" w:color="auto"/>
      </w:divBdr>
    </w:div>
    <w:div w:id="1593392813">
      <w:bodyDiv w:val="1"/>
      <w:marLeft w:val="0"/>
      <w:marRight w:val="0"/>
      <w:marTop w:val="0"/>
      <w:marBottom w:val="0"/>
      <w:divBdr>
        <w:top w:val="none" w:sz="0" w:space="0" w:color="auto"/>
        <w:left w:val="none" w:sz="0" w:space="0" w:color="auto"/>
        <w:bottom w:val="none" w:sz="0" w:space="0" w:color="auto"/>
        <w:right w:val="none" w:sz="0" w:space="0" w:color="auto"/>
      </w:divBdr>
    </w:div>
    <w:div w:id="1597401080">
      <w:bodyDiv w:val="1"/>
      <w:marLeft w:val="0"/>
      <w:marRight w:val="0"/>
      <w:marTop w:val="0"/>
      <w:marBottom w:val="0"/>
      <w:divBdr>
        <w:top w:val="none" w:sz="0" w:space="0" w:color="auto"/>
        <w:left w:val="none" w:sz="0" w:space="0" w:color="auto"/>
        <w:bottom w:val="none" w:sz="0" w:space="0" w:color="auto"/>
        <w:right w:val="none" w:sz="0" w:space="0" w:color="auto"/>
      </w:divBdr>
    </w:div>
    <w:div w:id="1608849932">
      <w:bodyDiv w:val="1"/>
      <w:marLeft w:val="0"/>
      <w:marRight w:val="0"/>
      <w:marTop w:val="0"/>
      <w:marBottom w:val="0"/>
      <w:divBdr>
        <w:top w:val="none" w:sz="0" w:space="0" w:color="auto"/>
        <w:left w:val="none" w:sz="0" w:space="0" w:color="auto"/>
        <w:bottom w:val="none" w:sz="0" w:space="0" w:color="auto"/>
        <w:right w:val="none" w:sz="0" w:space="0" w:color="auto"/>
      </w:divBdr>
    </w:div>
    <w:div w:id="1614631888">
      <w:bodyDiv w:val="1"/>
      <w:marLeft w:val="0"/>
      <w:marRight w:val="0"/>
      <w:marTop w:val="0"/>
      <w:marBottom w:val="0"/>
      <w:divBdr>
        <w:top w:val="none" w:sz="0" w:space="0" w:color="auto"/>
        <w:left w:val="none" w:sz="0" w:space="0" w:color="auto"/>
        <w:bottom w:val="none" w:sz="0" w:space="0" w:color="auto"/>
        <w:right w:val="none" w:sz="0" w:space="0" w:color="auto"/>
      </w:divBdr>
    </w:div>
    <w:div w:id="1624842997">
      <w:bodyDiv w:val="1"/>
      <w:marLeft w:val="0"/>
      <w:marRight w:val="0"/>
      <w:marTop w:val="0"/>
      <w:marBottom w:val="0"/>
      <w:divBdr>
        <w:top w:val="none" w:sz="0" w:space="0" w:color="auto"/>
        <w:left w:val="none" w:sz="0" w:space="0" w:color="auto"/>
        <w:bottom w:val="none" w:sz="0" w:space="0" w:color="auto"/>
        <w:right w:val="none" w:sz="0" w:space="0" w:color="auto"/>
      </w:divBdr>
    </w:div>
    <w:div w:id="1638990026">
      <w:bodyDiv w:val="1"/>
      <w:marLeft w:val="0"/>
      <w:marRight w:val="0"/>
      <w:marTop w:val="0"/>
      <w:marBottom w:val="0"/>
      <w:divBdr>
        <w:top w:val="none" w:sz="0" w:space="0" w:color="auto"/>
        <w:left w:val="none" w:sz="0" w:space="0" w:color="auto"/>
        <w:bottom w:val="none" w:sz="0" w:space="0" w:color="auto"/>
        <w:right w:val="none" w:sz="0" w:space="0" w:color="auto"/>
      </w:divBdr>
    </w:div>
    <w:div w:id="1661233050">
      <w:bodyDiv w:val="1"/>
      <w:marLeft w:val="0"/>
      <w:marRight w:val="0"/>
      <w:marTop w:val="0"/>
      <w:marBottom w:val="0"/>
      <w:divBdr>
        <w:top w:val="none" w:sz="0" w:space="0" w:color="auto"/>
        <w:left w:val="none" w:sz="0" w:space="0" w:color="auto"/>
        <w:bottom w:val="none" w:sz="0" w:space="0" w:color="auto"/>
        <w:right w:val="none" w:sz="0" w:space="0" w:color="auto"/>
      </w:divBdr>
    </w:div>
    <w:div w:id="1667971466">
      <w:bodyDiv w:val="1"/>
      <w:marLeft w:val="0"/>
      <w:marRight w:val="0"/>
      <w:marTop w:val="0"/>
      <w:marBottom w:val="0"/>
      <w:divBdr>
        <w:top w:val="none" w:sz="0" w:space="0" w:color="auto"/>
        <w:left w:val="none" w:sz="0" w:space="0" w:color="auto"/>
        <w:bottom w:val="none" w:sz="0" w:space="0" w:color="auto"/>
        <w:right w:val="none" w:sz="0" w:space="0" w:color="auto"/>
      </w:divBdr>
    </w:div>
    <w:div w:id="1671638546">
      <w:bodyDiv w:val="1"/>
      <w:marLeft w:val="0"/>
      <w:marRight w:val="0"/>
      <w:marTop w:val="0"/>
      <w:marBottom w:val="0"/>
      <w:divBdr>
        <w:top w:val="none" w:sz="0" w:space="0" w:color="auto"/>
        <w:left w:val="none" w:sz="0" w:space="0" w:color="auto"/>
        <w:bottom w:val="none" w:sz="0" w:space="0" w:color="auto"/>
        <w:right w:val="none" w:sz="0" w:space="0" w:color="auto"/>
      </w:divBdr>
    </w:div>
    <w:div w:id="1680812118">
      <w:bodyDiv w:val="1"/>
      <w:marLeft w:val="0"/>
      <w:marRight w:val="0"/>
      <w:marTop w:val="0"/>
      <w:marBottom w:val="0"/>
      <w:divBdr>
        <w:top w:val="none" w:sz="0" w:space="0" w:color="auto"/>
        <w:left w:val="none" w:sz="0" w:space="0" w:color="auto"/>
        <w:bottom w:val="none" w:sz="0" w:space="0" w:color="auto"/>
        <w:right w:val="none" w:sz="0" w:space="0" w:color="auto"/>
      </w:divBdr>
    </w:div>
    <w:div w:id="1683164766">
      <w:bodyDiv w:val="1"/>
      <w:marLeft w:val="0"/>
      <w:marRight w:val="0"/>
      <w:marTop w:val="0"/>
      <w:marBottom w:val="0"/>
      <w:divBdr>
        <w:top w:val="none" w:sz="0" w:space="0" w:color="auto"/>
        <w:left w:val="none" w:sz="0" w:space="0" w:color="auto"/>
        <w:bottom w:val="none" w:sz="0" w:space="0" w:color="auto"/>
        <w:right w:val="none" w:sz="0" w:space="0" w:color="auto"/>
      </w:divBdr>
    </w:div>
    <w:div w:id="1712457197">
      <w:bodyDiv w:val="1"/>
      <w:marLeft w:val="0"/>
      <w:marRight w:val="0"/>
      <w:marTop w:val="0"/>
      <w:marBottom w:val="0"/>
      <w:divBdr>
        <w:top w:val="none" w:sz="0" w:space="0" w:color="auto"/>
        <w:left w:val="none" w:sz="0" w:space="0" w:color="auto"/>
        <w:bottom w:val="none" w:sz="0" w:space="0" w:color="auto"/>
        <w:right w:val="none" w:sz="0" w:space="0" w:color="auto"/>
      </w:divBdr>
    </w:div>
    <w:div w:id="1735859782">
      <w:bodyDiv w:val="1"/>
      <w:marLeft w:val="0"/>
      <w:marRight w:val="0"/>
      <w:marTop w:val="0"/>
      <w:marBottom w:val="0"/>
      <w:divBdr>
        <w:top w:val="none" w:sz="0" w:space="0" w:color="auto"/>
        <w:left w:val="none" w:sz="0" w:space="0" w:color="auto"/>
        <w:bottom w:val="none" w:sz="0" w:space="0" w:color="auto"/>
        <w:right w:val="none" w:sz="0" w:space="0" w:color="auto"/>
      </w:divBdr>
    </w:div>
    <w:div w:id="1773889718">
      <w:bodyDiv w:val="1"/>
      <w:marLeft w:val="0"/>
      <w:marRight w:val="0"/>
      <w:marTop w:val="0"/>
      <w:marBottom w:val="0"/>
      <w:divBdr>
        <w:top w:val="none" w:sz="0" w:space="0" w:color="auto"/>
        <w:left w:val="none" w:sz="0" w:space="0" w:color="auto"/>
        <w:bottom w:val="none" w:sz="0" w:space="0" w:color="auto"/>
        <w:right w:val="none" w:sz="0" w:space="0" w:color="auto"/>
      </w:divBdr>
      <w:divsChild>
        <w:div w:id="2123262769">
          <w:marLeft w:val="0"/>
          <w:marRight w:val="0"/>
          <w:marTop w:val="0"/>
          <w:marBottom w:val="0"/>
          <w:divBdr>
            <w:top w:val="none" w:sz="0" w:space="0" w:color="auto"/>
            <w:left w:val="none" w:sz="0" w:space="0" w:color="auto"/>
            <w:bottom w:val="none" w:sz="0" w:space="0" w:color="auto"/>
            <w:right w:val="none" w:sz="0" w:space="0" w:color="auto"/>
          </w:divBdr>
          <w:divsChild>
            <w:div w:id="1063522018">
              <w:marLeft w:val="0"/>
              <w:marRight w:val="0"/>
              <w:marTop w:val="0"/>
              <w:marBottom w:val="0"/>
              <w:divBdr>
                <w:top w:val="none" w:sz="0" w:space="0" w:color="auto"/>
                <w:left w:val="none" w:sz="0" w:space="0" w:color="auto"/>
                <w:bottom w:val="none" w:sz="0" w:space="0" w:color="auto"/>
                <w:right w:val="none" w:sz="0" w:space="0" w:color="auto"/>
              </w:divBdr>
              <w:divsChild>
                <w:div w:id="775635494">
                  <w:marLeft w:val="0"/>
                  <w:marRight w:val="0"/>
                  <w:marTop w:val="0"/>
                  <w:marBottom w:val="0"/>
                  <w:divBdr>
                    <w:top w:val="none" w:sz="0" w:space="0" w:color="auto"/>
                    <w:left w:val="none" w:sz="0" w:space="0" w:color="auto"/>
                    <w:bottom w:val="none" w:sz="0" w:space="0" w:color="auto"/>
                    <w:right w:val="none" w:sz="0" w:space="0" w:color="auto"/>
                  </w:divBdr>
                  <w:divsChild>
                    <w:div w:id="129421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901888">
      <w:bodyDiv w:val="1"/>
      <w:marLeft w:val="0"/>
      <w:marRight w:val="0"/>
      <w:marTop w:val="0"/>
      <w:marBottom w:val="0"/>
      <w:divBdr>
        <w:top w:val="none" w:sz="0" w:space="0" w:color="auto"/>
        <w:left w:val="none" w:sz="0" w:space="0" w:color="auto"/>
        <w:bottom w:val="none" w:sz="0" w:space="0" w:color="auto"/>
        <w:right w:val="none" w:sz="0" w:space="0" w:color="auto"/>
      </w:divBdr>
    </w:div>
    <w:div w:id="1788699781">
      <w:bodyDiv w:val="1"/>
      <w:marLeft w:val="0"/>
      <w:marRight w:val="0"/>
      <w:marTop w:val="0"/>
      <w:marBottom w:val="0"/>
      <w:divBdr>
        <w:top w:val="none" w:sz="0" w:space="0" w:color="auto"/>
        <w:left w:val="none" w:sz="0" w:space="0" w:color="auto"/>
        <w:bottom w:val="none" w:sz="0" w:space="0" w:color="auto"/>
        <w:right w:val="none" w:sz="0" w:space="0" w:color="auto"/>
      </w:divBdr>
      <w:divsChild>
        <w:div w:id="1499998090">
          <w:marLeft w:val="0"/>
          <w:marRight w:val="0"/>
          <w:marTop w:val="0"/>
          <w:marBottom w:val="0"/>
          <w:divBdr>
            <w:top w:val="none" w:sz="0" w:space="0" w:color="auto"/>
            <w:left w:val="none" w:sz="0" w:space="0" w:color="auto"/>
            <w:bottom w:val="none" w:sz="0" w:space="0" w:color="auto"/>
            <w:right w:val="none" w:sz="0" w:space="0" w:color="auto"/>
          </w:divBdr>
        </w:div>
        <w:div w:id="1586304342">
          <w:marLeft w:val="0"/>
          <w:marRight w:val="0"/>
          <w:marTop w:val="0"/>
          <w:marBottom w:val="0"/>
          <w:divBdr>
            <w:top w:val="single" w:sz="2" w:space="0" w:color="E3E3E3"/>
            <w:left w:val="single" w:sz="2" w:space="0" w:color="E3E3E3"/>
            <w:bottom w:val="single" w:sz="2" w:space="0" w:color="E3E3E3"/>
            <w:right w:val="single" w:sz="2" w:space="0" w:color="E3E3E3"/>
          </w:divBdr>
          <w:divsChild>
            <w:div w:id="889152558">
              <w:marLeft w:val="0"/>
              <w:marRight w:val="0"/>
              <w:marTop w:val="0"/>
              <w:marBottom w:val="0"/>
              <w:divBdr>
                <w:top w:val="single" w:sz="2" w:space="0" w:color="E3E3E3"/>
                <w:left w:val="single" w:sz="2" w:space="0" w:color="E3E3E3"/>
                <w:bottom w:val="single" w:sz="2" w:space="0" w:color="E3E3E3"/>
                <w:right w:val="single" w:sz="2" w:space="0" w:color="E3E3E3"/>
              </w:divBdr>
              <w:divsChild>
                <w:div w:id="995691862">
                  <w:marLeft w:val="0"/>
                  <w:marRight w:val="0"/>
                  <w:marTop w:val="0"/>
                  <w:marBottom w:val="0"/>
                  <w:divBdr>
                    <w:top w:val="single" w:sz="2" w:space="0" w:color="E3E3E3"/>
                    <w:left w:val="single" w:sz="2" w:space="0" w:color="E3E3E3"/>
                    <w:bottom w:val="single" w:sz="2" w:space="0" w:color="E3E3E3"/>
                    <w:right w:val="single" w:sz="2" w:space="0" w:color="E3E3E3"/>
                  </w:divBdr>
                  <w:divsChild>
                    <w:div w:id="181171623">
                      <w:marLeft w:val="0"/>
                      <w:marRight w:val="0"/>
                      <w:marTop w:val="0"/>
                      <w:marBottom w:val="0"/>
                      <w:divBdr>
                        <w:top w:val="single" w:sz="2" w:space="0" w:color="E3E3E3"/>
                        <w:left w:val="single" w:sz="2" w:space="0" w:color="E3E3E3"/>
                        <w:bottom w:val="single" w:sz="2" w:space="0" w:color="E3E3E3"/>
                        <w:right w:val="single" w:sz="2" w:space="0" w:color="E3E3E3"/>
                      </w:divBdr>
                      <w:divsChild>
                        <w:div w:id="1364940126">
                          <w:marLeft w:val="0"/>
                          <w:marRight w:val="0"/>
                          <w:marTop w:val="0"/>
                          <w:marBottom w:val="0"/>
                          <w:divBdr>
                            <w:top w:val="single" w:sz="2" w:space="0" w:color="E3E3E3"/>
                            <w:left w:val="single" w:sz="2" w:space="0" w:color="E3E3E3"/>
                            <w:bottom w:val="single" w:sz="2" w:space="0" w:color="E3E3E3"/>
                            <w:right w:val="single" w:sz="2" w:space="0" w:color="E3E3E3"/>
                          </w:divBdr>
                          <w:divsChild>
                            <w:div w:id="2109080925">
                              <w:marLeft w:val="0"/>
                              <w:marRight w:val="0"/>
                              <w:marTop w:val="100"/>
                              <w:marBottom w:val="100"/>
                              <w:divBdr>
                                <w:top w:val="single" w:sz="2" w:space="0" w:color="E3E3E3"/>
                                <w:left w:val="single" w:sz="2" w:space="0" w:color="E3E3E3"/>
                                <w:bottom w:val="single" w:sz="2" w:space="0" w:color="E3E3E3"/>
                                <w:right w:val="single" w:sz="2" w:space="0" w:color="E3E3E3"/>
                              </w:divBdr>
                              <w:divsChild>
                                <w:div w:id="953748441">
                                  <w:marLeft w:val="0"/>
                                  <w:marRight w:val="0"/>
                                  <w:marTop w:val="0"/>
                                  <w:marBottom w:val="0"/>
                                  <w:divBdr>
                                    <w:top w:val="single" w:sz="2" w:space="0" w:color="E3E3E3"/>
                                    <w:left w:val="single" w:sz="2" w:space="0" w:color="E3E3E3"/>
                                    <w:bottom w:val="single" w:sz="2" w:space="0" w:color="E3E3E3"/>
                                    <w:right w:val="single" w:sz="2" w:space="0" w:color="E3E3E3"/>
                                  </w:divBdr>
                                  <w:divsChild>
                                    <w:div w:id="1416125364">
                                      <w:marLeft w:val="0"/>
                                      <w:marRight w:val="0"/>
                                      <w:marTop w:val="0"/>
                                      <w:marBottom w:val="0"/>
                                      <w:divBdr>
                                        <w:top w:val="single" w:sz="2" w:space="0" w:color="E3E3E3"/>
                                        <w:left w:val="single" w:sz="2" w:space="0" w:color="E3E3E3"/>
                                        <w:bottom w:val="single" w:sz="2" w:space="0" w:color="E3E3E3"/>
                                        <w:right w:val="single" w:sz="2" w:space="0" w:color="E3E3E3"/>
                                      </w:divBdr>
                                      <w:divsChild>
                                        <w:div w:id="843978088">
                                          <w:marLeft w:val="0"/>
                                          <w:marRight w:val="0"/>
                                          <w:marTop w:val="0"/>
                                          <w:marBottom w:val="0"/>
                                          <w:divBdr>
                                            <w:top w:val="single" w:sz="2" w:space="0" w:color="E3E3E3"/>
                                            <w:left w:val="single" w:sz="2" w:space="0" w:color="E3E3E3"/>
                                            <w:bottom w:val="single" w:sz="2" w:space="0" w:color="E3E3E3"/>
                                            <w:right w:val="single" w:sz="2" w:space="0" w:color="E3E3E3"/>
                                          </w:divBdr>
                                          <w:divsChild>
                                            <w:div w:id="797994757">
                                              <w:marLeft w:val="0"/>
                                              <w:marRight w:val="0"/>
                                              <w:marTop w:val="0"/>
                                              <w:marBottom w:val="0"/>
                                              <w:divBdr>
                                                <w:top w:val="single" w:sz="2" w:space="0" w:color="E3E3E3"/>
                                                <w:left w:val="single" w:sz="2" w:space="0" w:color="E3E3E3"/>
                                                <w:bottom w:val="single" w:sz="2" w:space="0" w:color="E3E3E3"/>
                                                <w:right w:val="single" w:sz="2" w:space="0" w:color="E3E3E3"/>
                                              </w:divBdr>
                                              <w:divsChild>
                                                <w:div w:id="769351591">
                                                  <w:marLeft w:val="0"/>
                                                  <w:marRight w:val="0"/>
                                                  <w:marTop w:val="0"/>
                                                  <w:marBottom w:val="0"/>
                                                  <w:divBdr>
                                                    <w:top w:val="single" w:sz="2" w:space="0" w:color="E3E3E3"/>
                                                    <w:left w:val="single" w:sz="2" w:space="0" w:color="E3E3E3"/>
                                                    <w:bottom w:val="single" w:sz="2" w:space="0" w:color="E3E3E3"/>
                                                    <w:right w:val="single" w:sz="2" w:space="0" w:color="E3E3E3"/>
                                                  </w:divBdr>
                                                  <w:divsChild>
                                                    <w:div w:id="534319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89471298">
      <w:bodyDiv w:val="1"/>
      <w:marLeft w:val="0"/>
      <w:marRight w:val="0"/>
      <w:marTop w:val="0"/>
      <w:marBottom w:val="0"/>
      <w:divBdr>
        <w:top w:val="none" w:sz="0" w:space="0" w:color="auto"/>
        <w:left w:val="none" w:sz="0" w:space="0" w:color="auto"/>
        <w:bottom w:val="none" w:sz="0" w:space="0" w:color="auto"/>
        <w:right w:val="none" w:sz="0" w:space="0" w:color="auto"/>
      </w:divBdr>
    </w:div>
    <w:div w:id="1799910191">
      <w:bodyDiv w:val="1"/>
      <w:marLeft w:val="0"/>
      <w:marRight w:val="0"/>
      <w:marTop w:val="0"/>
      <w:marBottom w:val="0"/>
      <w:divBdr>
        <w:top w:val="none" w:sz="0" w:space="0" w:color="auto"/>
        <w:left w:val="none" w:sz="0" w:space="0" w:color="auto"/>
        <w:bottom w:val="none" w:sz="0" w:space="0" w:color="auto"/>
        <w:right w:val="none" w:sz="0" w:space="0" w:color="auto"/>
      </w:divBdr>
    </w:div>
    <w:div w:id="1806925292">
      <w:bodyDiv w:val="1"/>
      <w:marLeft w:val="0"/>
      <w:marRight w:val="0"/>
      <w:marTop w:val="0"/>
      <w:marBottom w:val="0"/>
      <w:divBdr>
        <w:top w:val="none" w:sz="0" w:space="0" w:color="auto"/>
        <w:left w:val="none" w:sz="0" w:space="0" w:color="auto"/>
        <w:bottom w:val="none" w:sz="0" w:space="0" w:color="auto"/>
        <w:right w:val="none" w:sz="0" w:space="0" w:color="auto"/>
      </w:divBdr>
    </w:div>
    <w:div w:id="1813403228">
      <w:bodyDiv w:val="1"/>
      <w:marLeft w:val="0"/>
      <w:marRight w:val="0"/>
      <w:marTop w:val="0"/>
      <w:marBottom w:val="0"/>
      <w:divBdr>
        <w:top w:val="none" w:sz="0" w:space="0" w:color="auto"/>
        <w:left w:val="none" w:sz="0" w:space="0" w:color="auto"/>
        <w:bottom w:val="none" w:sz="0" w:space="0" w:color="auto"/>
        <w:right w:val="none" w:sz="0" w:space="0" w:color="auto"/>
      </w:divBdr>
    </w:div>
    <w:div w:id="1840071766">
      <w:bodyDiv w:val="1"/>
      <w:marLeft w:val="0"/>
      <w:marRight w:val="0"/>
      <w:marTop w:val="0"/>
      <w:marBottom w:val="0"/>
      <w:divBdr>
        <w:top w:val="none" w:sz="0" w:space="0" w:color="auto"/>
        <w:left w:val="none" w:sz="0" w:space="0" w:color="auto"/>
        <w:bottom w:val="none" w:sz="0" w:space="0" w:color="auto"/>
        <w:right w:val="none" w:sz="0" w:space="0" w:color="auto"/>
      </w:divBdr>
    </w:div>
    <w:div w:id="1849052178">
      <w:bodyDiv w:val="1"/>
      <w:marLeft w:val="0"/>
      <w:marRight w:val="0"/>
      <w:marTop w:val="0"/>
      <w:marBottom w:val="0"/>
      <w:divBdr>
        <w:top w:val="none" w:sz="0" w:space="0" w:color="auto"/>
        <w:left w:val="none" w:sz="0" w:space="0" w:color="auto"/>
        <w:bottom w:val="none" w:sz="0" w:space="0" w:color="auto"/>
        <w:right w:val="none" w:sz="0" w:space="0" w:color="auto"/>
      </w:divBdr>
    </w:div>
    <w:div w:id="1868909242">
      <w:bodyDiv w:val="1"/>
      <w:marLeft w:val="0"/>
      <w:marRight w:val="0"/>
      <w:marTop w:val="0"/>
      <w:marBottom w:val="0"/>
      <w:divBdr>
        <w:top w:val="none" w:sz="0" w:space="0" w:color="auto"/>
        <w:left w:val="none" w:sz="0" w:space="0" w:color="auto"/>
        <w:bottom w:val="none" w:sz="0" w:space="0" w:color="auto"/>
        <w:right w:val="none" w:sz="0" w:space="0" w:color="auto"/>
      </w:divBdr>
    </w:div>
    <w:div w:id="1879512178">
      <w:bodyDiv w:val="1"/>
      <w:marLeft w:val="0"/>
      <w:marRight w:val="0"/>
      <w:marTop w:val="0"/>
      <w:marBottom w:val="0"/>
      <w:divBdr>
        <w:top w:val="none" w:sz="0" w:space="0" w:color="auto"/>
        <w:left w:val="none" w:sz="0" w:space="0" w:color="auto"/>
        <w:bottom w:val="none" w:sz="0" w:space="0" w:color="auto"/>
        <w:right w:val="none" w:sz="0" w:space="0" w:color="auto"/>
      </w:divBdr>
    </w:div>
    <w:div w:id="1886090979">
      <w:bodyDiv w:val="1"/>
      <w:marLeft w:val="0"/>
      <w:marRight w:val="0"/>
      <w:marTop w:val="0"/>
      <w:marBottom w:val="0"/>
      <w:divBdr>
        <w:top w:val="none" w:sz="0" w:space="0" w:color="auto"/>
        <w:left w:val="none" w:sz="0" w:space="0" w:color="auto"/>
        <w:bottom w:val="none" w:sz="0" w:space="0" w:color="auto"/>
        <w:right w:val="none" w:sz="0" w:space="0" w:color="auto"/>
      </w:divBdr>
    </w:div>
    <w:div w:id="1893541544">
      <w:bodyDiv w:val="1"/>
      <w:marLeft w:val="0"/>
      <w:marRight w:val="0"/>
      <w:marTop w:val="0"/>
      <w:marBottom w:val="0"/>
      <w:divBdr>
        <w:top w:val="none" w:sz="0" w:space="0" w:color="auto"/>
        <w:left w:val="none" w:sz="0" w:space="0" w:color="auto"/>
        <w:bottom w:val="none" w:sz="0" w:space="0" w:color="auto"/>
        <w:right w:val="none" w:sz="0" w:space="0" w:color="auto"/>
      </w:divBdr>
      <w:divsChild>
        <w:div w:id="1258097966">
          <w:marLeft w:val="0"/>
          <w:marRight w:val="0"/>
          <w:marTop w:val="0"/>
          <w:marBottom w:val="0"/>
          <w:divBdr>
            <w:top w:val="single" w:sz="2" w:space="0" w:color="E3E3E3"/>
            <w:left w:val="single" w:sz="2" w:space="0" w:color="E3E3E3"/>
            <w:bottom w:val="single" w:sz="2" w:space="0" w:color="E3E3E3"/>
            <w:right w:val="single" w:sz="2" w:space="0" w:color="E3E3E3"/>
          </w:divBdr>
          <w:divsChild>
            <w:div w:id="888342857">
              <w:marLeft w:val="0"/>
              <w:marRight w:val="0"/>
              <w:marTop w:val="0"/>
              <w:marBottom w:val="0"/>
              <w:divBdr>
                <w:top w:val="single" w:sz="2" w:space="0" w:color="E3E3E3"/>
                <w:left w:val="single" w:sz="2" w:space="0" w:color="E3E3E3"/>
                <w:bottom w:val="single" w:sz="2" w:space="0" w:color="E3E3E3"/>
                <w:right w:val="single" w:sz="2" w:space="0" w:color="E3E3E3"/>
              </w:divBdr>
              <w:divsChild>
                <w:div w:id="2134865940">
                  <w:marLeft w:val="0"/>
                  <w:marRight w:val="0"/>
                  <w:marTop w:val="0"/>
                  <w:marBottom w:val="0"/>
                  <w:divBdr>
                    <w:top w:val="single" w:sz="2" w:space="0" w:color="E3E3E3"/>
                    <w:left w:val="single" w:sz="2" w:space="0" w:color="E3E3E3"/>
                    <w:bottom w:val="single" w:sz="2" w:space="0" w:color="E3E3E3"/>
                    <w:right w:val="single" w:sz="2" w:space="0" w:color="E3E3E3"/>
                  </w:divBdr>
                  <w:divsChild>
                    <w:div w:id="861481643">
                      <w:marLeft w:val="0"/>
                      <w:marRight w:val="0"/>
                      <w:marTop w:val="0"/>
                      <w:marBottom w:val="0"/>
                      <w:divBdr>
                        <w:top w:val="single" w:sz="2" w:space="0" w:color="E3E3E3"/>
                        <w:left w:val="single" w:sz="2" w:space="0" w:color="E3E3E3"/>
                        <w:bottom w:val="single" w:sz="2" w:space="0" w:color="E3E3E3"/>
                        <w:right w:val="single" w:sz="2" w:space="0" w:color="E3E3E3"/>
                      </w:divBdr>
                      <w:divsChild>
                        <w:div w:id="1642610460">
                          <w:marLeft w:val="0"/>
                          <w:marRight w:val="0"/>
                          <w:marTop w:val="0"/>
                          <w:marBottom w:val="0"/>
                          <w:divBdr>
                            <w:top w:val="single" w:sz="2" w:space="0" w:color="E3E3E3"/>
                            <w:left w:val="single" w:sz="2" w:space="0" w:color="E3E3E3"/>
                            <w:bottom w:val="single" w:sz="2" w:space="0" w:color="E3E3E3"/>
                            <w:right w:val="single" w:sz="2" w:space="0" w:color="E3E3E3"/>
                          </w:divBdr>
                          <w:divsChild>
                            <w:div w:id="1708992681">
                              <w:marLeft w:val="0"/>
                              <w:marRight w:val="0"/>
                              <w:marTop w:val="100"/>
                              <w:marBottom w:val="100"/>
                              <w:divBdr>
                                <w:top w:val="single" w:sz="2" w:space="0" w:color="E3E3E3"/>
                                <w:left w:val="single" w:sz="2" w:space="0" w:color="E3E3E3"/>
                                <w:bottom w:val="single" w:sz="2" w:space="0" w:color="E3E3E3"/>
                                <w:right w:val="single" w:sz="2" w:space="0" w:color="E3E3E3"/>
                              </w:divBdr>
                              <w:divsChild>
                                <w:div w:id="304546962">
                                  <w:marLeft w:val="0"/>
                                  <w:marRight w:val="0"/>
                                  <w:marTop w:val="0"/>
                                  <w:marBottom w:val="0"/>
                                  <w:divBdr>
                                    <w:top w:val="single" w:sz="2" w:space="0" w:color="E3E3E3"/>
                                    <w:left w:val="single" w:sz="2" w:space="0" w:color="E3E3E3"/>
                                    <w:bottom w:val="single" w:sz="2" w:space="0" w:color="E3E3E3"/>
                                    <w:right w:val="single" w:sz="2" w:space="0" w:color="E3E3E3"/>
                                  </w:divBdr>
                                  <w:divsChild>
                                    <w:div w:id="670572720">
                                      <w:marLeft w:val="0"/>
                                      <w:marRight w:val="0"/>
                                      <w:marTop w:val="0"/>
                                      <w:marBottom w:val="0"/>
                                      <w:divBdr>
                                        <w:top w:val="single" w:sz="2" w:space="0" w:color="E3E3E3"/>
                                        <w:left w:val="single" w:sz="2" w:space="0" w:color="E3E3E3"/>
                                        <w:bottom w:val="single" w:sz="2" w:space="0" w:color="E3E3E3"/>
                                        <w:right w:val="single" w:sz="2" w:space="0" w:color="E3E3E3"/>
                                      </w:divBdr>
                                      <w:divsChild>
                                        <w:div w:id="2065978945">
                                          <w:marLeft w:val="0"/>
                                          <w:marRight w:val="0"/>
                                          <w:marTop w:val="0"/>
                                          <w:marBottom w:val="0"/>
                                          <w:divBdr>
                                            <w:top w:val="single" w:sz="2" w:space="0" w:color="E3E3E3"/>
                                            <w:left w:val="single" w:sz="2" w:space="0" w:color="E3E3E3"/>
                                            <w:bottom w:val="single" w:sz="2" w:space="0" w:color="E3E3E3"/>
                                            <w:right w:val="single" w:sz="2" w:space="0" w:color="E3E3E3"/>
                                          </w:divBdr>
                                          <w:divsChild>
                                            <w:div w:id="1286884687">
                                              <w:marLeft w:val="0"/>
                                              <w:marRight w:val="0"/>
                                              <w:marTop w:val="0"/>
                                              <w:marBottom w:val="0"/>
                                              <w:divBdr>
                                                <w:top w:val="single" w:sz="2" w:space="0" w:color="E3E3E3"/>
                                                <w:left w:val="single" w:sz="2" w:space="0" w:color="E3E3E3"/>
                                                <w:bottom w:val="single" w:sz="2" w:space="0" w:color="E3E3E3"/>
                                                <w:right w:val="single" w:sz="2" w:space="0" w:color="E3E3E3"/>
                                              </w:divBdr>
                                              <w:divsChild>
                                                <w:div w:id="502861794">
                                                  <w:marLeft w:val="0"/>
                                                  <w:marRight w:val="0"/>
                                                  <w:marTop w:val="0"/>
                                                  <w:marBottom w:val="0"/>
                                                  <w:divBdr>
                                                    <w:top w:val="single" w:sz="2" w:space="0" w:color="E3E3E3"/>
                                                    <w:left w:val="single" w:sz="2" w:space="0" w:color="E3E3E3"/>
                                                    <w:bottom w:val="single" w:sz="2" w:space="0" w:color="E3E3E3"/>
                                                    <w:right w:val="single" w:sz="2" w:space="0" w:color="E3E3E3"/>
                                                  </w:divBdr>
                                                  <w:divsChild>
                                                    <w:div w:id="652418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98632382">
          <w:marLeft w:val="0"/>
          <w:marRight w:val="0"/>
          <w:marTop w:val="0"/>
          <w:marBottom w:val="0"/>
          <w:divBdr>
            <w:top w:val="none" w:sz="0" w:space="0" w:color="auto"/>
            <w:left w:val="none" w:sz="0" w:space="0" w:color="auto"/>
            <w:bottom w:val="none" w:sz="0" w:space="0" w:color="auto"/>
            <w:right w:val="none" w:sz="0" w:space="0" w:color="auto"/>
          </w:divBdr>
        </w:div>
      </w:divsChild>
    </w:div>
    <w:div w:id="1904485037">
      <w:bodyDiv w:val="1"/>
      <w:marLeft w:val="0"/>
      <w:marRight w:val="0"/>
      <w:marTop w:val="0"/>
      <w:marBottom w:val="0"/>
      <w:divBdr>
        <w:top w:val="none" w:sz="0" w:space="0" w:color="auto"/>
        <w:left w:val="none" w:sz="0" w:space="0" w:color="auto"/>
        <w:bottom w:val="none" w:sz="0" w:space="0" w:color="auto"/>
        <w:right w:val="none" w:sz="0" w:space="0" w:color="auto"/>
      </w:divBdr>
    </w:div>
    <w:div w:id="1910261529">
      <w:bodyDiv w:val="1"/>
      <w:marLeft w:val="0"/>
      <w:marRight w:val="0"/>
      <w:marTop w:val="0"/>
      <w:marBottom w:val="0"/>
      <w:divBdr>
        <w:top w:val="none" w:sz="0" w:space="0" w:color="auto"/>
        <w:left w:val="none" w:sz="0" w:space="0" w:color="auto"/>
        <w:bottom w:val="none" w:sz="0" w:space="0" w:color="auto"/>
        <w:right w:val="none" w:sz="0" w:space="0" w:color="auto"/>
      </w:divBdr>
    </w:div>
    <w:div w:id="1919778161">
      <w:bodyDiv w:val="1"/>
      <w:marLeft w:val="0"/>
      <w:marRight w:val="0"/>
      <w:marTop w:val="0"/>
      <w:marBottom w:val="0"/>
      <w:divBdr>
        <w:top w:val="none" w:sz="0" w:space="0" w:color="auto"/>
        <w:left w:val="none" w:sz="0" w:space="0" w:color="auto"/>
        <w:bottom w:val="none" w:sz="0" w:space="0" w:color="auto"/>
        <w:right w:val="none" w:sz="0" w:space="0" w:color="auto"/>
      </w:divBdr>
    </w:div>
    <w:div w:id="1965188124">
      <w:bodyDiv w:val="1"/>
      <w:marLeft w:val="0"/>
      <w:marRight w:val="0"/>
      <w:marTop w:val="0"/>
      <w:marBottom w:val="0"/>
      <w:divBdr>
        <w:top w:val="none" w:sz="0" w:space="0" w:color="auto"/>
        <w:left w:val="none" w:sz="0" w:space="0" w:color="auto"/>
        <w:bottom w:val="none" w:sz="0" w:space="0" w:color="auto"/>
        <w:right w:val="none" w:sz="0" w:space="0" w:color="auto"/>
      </w:divBdr>
    </w:div>
    <w:div w:id="1968316756">
      <w:bodyDiv w:val="1"/>
      <w:marLeft w:val="0"/>
      <w:marRight w:val="0"/>
      <w:marTop w:val="0"/>
      <w:marBottom w:val="0"/>
      <w:divBdr>
        <w:top w:val="none" w:sz="0" w:space="0" w:color="auto"/>
        <w:left w:val="none" w:sz="0" w:space="0" w:color="auto"/>
        <w:bottom w:val="none" w:sz="0" w:space="0" w:color="auto"/>
        <w:right w:val="none" w:sz="0" w:space="0" w:color="auto"/>
      </w:divBdr>
      <w:divsChild>
        <w:div w:id="93550306">
          <w:marLeft w:val="0"/>
          <w:marRight w:val="0"/>
          <w:marTop w:val="0"/>
          <w:marBottom w:val="0"/>
          <w:divBdr>
            <w:top w:val="single" w:sz="2" w:space="0" w:color="E3E3E3"/>
            <w:left w:val="single" w:sz="2" w:space="0" w:color="E3E3E3"/>
            <w:bottom w:val="single" w:sz="2" w:space="0" w:color="E3E3E3"/>
            <w:right w:val="single" w:sz="2" w:space="0" w:color="E3E3E3"/>
          </w:divBdr>
          <w:divsChild>
            <w:div w:id="2100056080">
              <w:marLeft w:val="0"/>
              <w:marRight w:val="0"/>
              <w:marTop w:val="0"/>
              <w:marBottom w:val="0"/>
              <w:divBdr>
                <w:top w:val="single" w:sz="2" w:space="0" w:color="E3E3E3"/>
                <w:left w:val="single" w:sz="2" w:space="0" w:color="E3E3E3"/>
                <w:bottom w:val="single" w:sz="2" w:space="0" w:color="E3E3E3"/>
                <w:right w:val="single" w:sz="2" w:space="0" w:color="E3E3E3"/>
              </w:divBdr>
              <w:divsChild>
                <w:div w:id="809515442">
                  <w:marLeft w:val="0"/>
                  <w:marRight w:val="0"/>
                  <w:marTop w:val="0"/>
                  <w:marBottom w:val="0"/>
                  <w:divBdr>
                    <w:top w:val="single" w:sz="2" w:space="0" w:color="E3E3E3"/>
                    <w:left w:val="single" w:sz="2" w:space="0" w:color="E3E3E3"/>
                    <w:bottom w:val="single" w:sz="2" w:space="0" w:color="E3E3E3"/>
                    <w:right w:val="single" w:sz="2" w:space="0" w:color="E3E3E3"/>
                  </w:divBdr>
                  <w:divsChild>
                    <w:div w:id="1159999976">
                      <w:marLeft w:val="0"/>
                      <w:marRight w:val="0"/>
                      <w:marTop w:val="0"/>
                      <w:marBottom w:val="0"/>
                      <w:divBdr>
                        <w:top w:val="single" w:sz="2" w:space="0" w:color="E3E3E3"/>
                        <w:left w:val="single" w:sz="2" w:space="0" w:color="E3E3E3"/>
                        <w:bottom w:val="single" w:sz="2" w:space="0" w:color="E3E3E3"/>
                        <w:right w:val="single" w:sz="2" w:space="0" w:color="E3E3E3"/>
                      </w:divBdr>
                      <w:divsChild>
                        <w:div w:id="560557612">
                          <w:marLeft w:val="0"/>
                          <w:marRight w:val="0"/>
                          <w:marTop w:val="0"/>
                          <w:marBottom w:val="0"/>
                          <w:divBdr>
                            <w:top w:val="single" w:sz="2" w:space="0" w:color="E3E3E3"/>
                            <w:left w:val="single" w:sz="2" w:space="0" w:color="E3E3E3"/>
                            <w:bottom w:val="single" w:sz="2" w:space="0" w:color="E3E3E3"/>
                            <w:right w:val="single" w:sz="2" w:space="0" w:color="E3E3E3"/>
                          </w:divBdr>
                          <w:divsChild>
                            <w:div w:id="686181025">
                              <w:marLeft w:val="0"/>
                              <w:marRight w:val="0"/>
                              <w:marTop w:val="100"/>
                              <w:marBottom w:val="100"/>
                              <w:divBdr>
                                <w:top w:val="single" w:sz="2" w:space="0" w:color="E3E3E3"/>
                                <w:left w:val="single" w:sz="2" w:space="0" w:color="E3E3E3"/>
                                <w:bottom w:val="single" w:sz="2" w:space="0" w:color="E3E3E3"/>
                                <w:right w:val="single" w:sz="2" w:space="0" w:color="E3E3E3"/>
                              </w:divBdr>
                              <w:divsChild>
                                <w:div w:id="1242449572">
                                  <w:marLeft w:val="0"/>
                                  <w:marRight w:val="0"/>
                                  <w:marTop w:val="0"/>
                                  <w:marBottom w:val="0"/>
                                  <w:divBdr>
                                    <w:top w:val="single" w:sz="2" w:space="0" w:color="E3E3E3"/>
                                    <w:left w:val="single" w:sz="2" w:space="0" w:color="E3E3E3"/>
                                    <w:bottom w:val="single" w:sz="2" w:space="0" w:color="E3E3E3"/>
                                    <w:right w:val="single" w:sz="2" w:space="0" w:color="E3E3E3"/>
                                  </w:divBdr>
                                  <w:divsChild>
                                    <w:div w:id="661204944">
                                      <w:marLeft w:val="0"/>
                                      <w:marRight w:val="0"/>
                                      <w:marTop w:val="0"/>
                                      <w:marBottom w:val="0"/>
                                      <w:divBdr>
                                        <w:top w:val="single" w:sz="2" w:space="0" w:color="E3E3E3"/>
                                        <w:left w:val="single" w:sz="2" w:space="0" w:color="E3E3E3"/>
                                        <w:bottom w:val="single" w:sz="2" w:space="0" w:color="E3E3E3"/>
                                        <w:right w:val="single" w:sz="2" w:space="0" w:color="E3E3E3"/>
                                      </w:divBdr>
                                      <w:divsChild>
                                        <w:div w:id="1341657914">
                                          <w:marLeft w:val="0"/>
                                          <w:marRight w:val="0"/>
                                          <w:marTop w:val="0"/>
                                          <w:marBottom w:val="0"/>
                                          <w:divBdr>
                                            <w:top w:val="single" w:sz="2" w:space="0" w:color="E3E3E3"/>
                                            <w:left w:val="single" w:sz="2" w:space="0" w:color="E3E3E3"/>
                                            <w:bottom w:val="single" w:sz="2" w:space="0" w:color="E3E3E3"/>
                                            <w:right w:val="single" w:sz="2" w:space="0" w:color="E3E3E3"/>
                                          </w:divBdr>
                                          <w:divsChild>
                                            <w:div w:id="2097748212">
                                              <w:marLeft w:val="0"/>
                                              <w:marRight w:val="0"/>
                                              <w:marTop w:val="0"/>
                                              <w:marBottom w:val="0"/>
                                              <w:divBdr>
                                                <w:top w:val="single" w:sz="2" w:space="0" w:color="E3E3E3"/>
                                                <w:left w:val="single" w:sz="2" w:space="0" w:color="E3E3E3"/>
                                                <w:bottom w:val="single" w:sz="2" w:space="0" w:color="E3E3E3"/>
                                                <w:right w:val="single" w:sz="2" w:space="0" w:color="E3E3E3"/>
                                              </w:divBdr>
                                              <w:divsChild>
                                                <w:div w:id="309137015">
                                                  <w:marLeft w:val="0"/>
                                                  <w:marRight w:val="0"/>
                                                  <w:marTop w:val="0"/>
                                                  <w:marBottom w:val="0"/>
                                                  <w:divBdr>
                                                    <w:top w:val="single" w:sz="2" w:space="0" w:color="E3E3E3"/>
                                                    <w:left w:val="single" w:sz="2" w:space="0" w:color="E3E3E3"/>
                                                    <w:bottom w:val="single" w:sz="2" w:space="0" w:color="E3E3E3"/>
                                                    <w:right w:val="single" w:sz="2" w:space="0" w:color="E3E3E3"/>
                                                  </w:divBdr>
                                                  <w:divsChild>
                                                    <w:div w:id="10692292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98265144">
          <w:marLeft w:val="0"/>
          <w:marRight w:val="0"/>
          <w:marTop w:val="0"/>
          <w:marBottom w:val="0"/>
          <w:divBdr>
            <w:top w:val="none" w:sz="0" w:space="0" w:color="auto"/>
            <w:left w:val="none" w:sz="0" w:space="0" w:color="auto"/>
            <w:bottom w:val="none" w:sz="0" w:space="0" w:color="auto"/>
            <w:right w:val="none" w:sz="0" w:space="0" w:color="auto"/>
          </w:divBdr>
        </w:div>
      </w:divsChild>
    </w:div>
    <w:div w:id="1969122161">
      <w:bodyDiv w:val="1"/>
      <w:marLeft w:val="0"/>
      <w:marRight w:val="0"/>
      <w:marTop w:val="0"/>
      <w:marBottom w:val="0"/>
      <w:divBdr>
        <w:top w:val="none" w:sz="0" w:space="0" w:color="auto"/>
        <w:left w:val="none" w:sz="0" w:space="0" w:color="auto"/>
        <w:bottom w:val="none" w:sz="0" w:space="0" w:color="auto"/>
        <w:right w:val="none" w:sz="0" w:space="0" w:color="auto"/>
      </w:divBdr>
    </w:div>
    <w:div w:id="1971280984">
      <w:bodyDiv w:val="1"/>
      <w:marLeft w:val="0"/>
      <w:marRight w:val="0"/>
      <w:marTop w:val="0"/>
      <w:marBottom w:val="0"/>
      <w:divBdr>
        <w:top w:val="none" w:sz="0" w:space="0" w:color="auto"/>
        <w:left w:val="none" w:sz="0" w:space="0" w:color="auto"/>
        <w:bottom w:val="none" w:sz="0" w:space="0" w:color="auto"/>
        <w:right w:val="none" w:sz="0" w:space="0" w:color="auto"/>
      </w:divBdr>
    </w:div>
    <w:div w:id="1995454566">
      <w:bodyDiv w:val="1"/>
      <w:marLeft w:val="0"/>
      <w:marRight w:val="0"/>
      <w:marTop w:val="0"/>
      <w:marBottom w:val="0"/>
      <w:divBdr>
        <w:top w:val="none" w:sz="0" w:space="0" w:color="auto"/>
        <w:left w:val="none" w:sz="0" w:space="0" w:color="auto"/>
        <w:bottom w:val="none" w:sz="0" w:space="0" w:color="auto"/>
        <w:right w:val="none" w:sz="0" w:space="0" w:color="auto"/>
      </w:divBdr>
    </w:div>
    <w:div w:id="1998998139">
      <w:bodyDiv w:val="1"/>
      <w:marLeft w:val="0"/>
      <w:marRight w:val="0"/>
      <w:marTop w:val="0"/>
      <w:marBottom w:val="0"/>
      <w:divBdr>
        <w:top w:val="none" w:sz="0" w:space="0" w:color="auto"/>
        <w:left w:val="none" w:sz="0" w:space="0" w:color="auto"/>
        <w:bottom w:val="none" w:sz="0" w:space="0" w:color="auto"/>
        <w:right w:val="none" w:sz="0" w:space="0" w:color="auto"/>
      </w:divBdr>
    </w:div>
    <w:div w:id="2057387404">
      <w:bodyDiv w:val="1"/>
      <w:marLeft w:val="0"/>
      <w:marRight w:val="0"/>
      <w:marTop w:val="0"/>
      <w:marBottom w:val="0"/>
      <w:divBdr>
        <w:top w:val="none" w:sz="0" w:space="0" w:color="auto"/>
        <w:left w:val="none" w:sz="0" w:space="0" w:color="auto"/>
        <w:bottom w:val="none" w:sz="0" w:space="0" w:color="auto"/>
        <w:right w:val="none" w:sz="0" w:space="0" w:color="auto"/>
      </w:divBdr>
    </w:div>
    <w:div w:id="2061830322">
      <w:bodyDiv w:val="1"/>
      <w:marLeft w:val="0"/>
      <w:marRight w:val="0"/>
      <w:marTop w:val="0"/>
      <w:marBottom w:val="0"/>
      <w:divBdr>
        <w:top w:val="none" w:sz="0" w:space="0" w:color="auto"/>
        <w:left w:val="none" w:sz="0" w:space="0" w:color="auto"/>
        <w:bottom w:val="none" w:sz="0" w:space="0" w:color="auto"/>
        <w:right w:val="none" w:sz="0" w:space="0" w:color="auto"/>
      </w:divBdr>
    </w:div>
    <w:div w:id="2088846877">
      <w:bodyDiv w:val="1"/>
      <w:marLeft w:val="0"/>
      <w:marRight w:val="0"/>
      <w:marTop w:val="0"/>
      <w:marBottom w:val="0"/>
      <w:divBdr>
        <w:top w:val="none" w:sz="0" w:space="0" w:color="auto"/>
        <w:left w:val="none" w:sz="0" w:space="0" w:color="auto"/>
        <w:bottom w:val="none" w:sz="0" w:space="0" w:color="auto"/>
        <w:right w:val="none" w:sz="0" w:space="0" w:color="auto"/>
      </w:divBdr>
    </w:div>
    <w:div w:id="2102527340">
      <w:bodyDiv w:val="1"/>
      <w:marLeft w:val="0"/>
      <w:marRight w:val="0"/>
      <w:marTop w:val="0"/>
      <w:marBottom w:val="0"/>
      <w:divBdr>
        <w:top w:val="none" w:sz="0" w:space="0" w:color="auto"/>
        <w:left w:val="none" w:sz="0" w:space="0" w:color="auto"/>
        <w:bottom w:val="none" w:sz="0" w:space="0" w:color="auto"/>
        <w:right w:val="none" w:sz="0" w:space="0" w:color="auto"/>
      </w:divBdr>
      <w:divsChild>
        <w:div w:id="1770465636">
          <w:marLeft w:val="0"/>
          <w:marRight w:val="0"/>
          <w:marTop w:val="0"/>
          <w:marBottom w:val="0"/>
          <w:divBdr>
            <w:top w:val="none" w:sz="0" w:space="0" w:color="auto"/>
            <w:left w:val="none" w:sz="0" w:space="0" w:color="auto"/>
            <w:bottom w:val="none" w:sz="0" w:space="0" w:color="auto"/>
            <w:right w:val="none" w:sz="0" w:space="0" w:color="auto"/>
          </w:divBdr>
          <w:divsChild>
            <w:div w:id="313411401">
              <w:marLeft w:val="0"/>
              <w:marRight w:val="0"/>
              <w:marTop w:val="0"/>
              <w:marBottom w:val="0"/>
              <w:divBdr>
                <w:top w:val="none" w:sz="0" w:space="0" w:color="auto"/>
                <w:left w:val="none" w:sz="0" w:space="0" w:color="auto"/>
                <w:bottom w:val="none" w:sz="0" w:space="0" w:color="auto"/>
                <w:right w:val="none" w:sz="0" w:space="0" w:color="auto"/>
              </w:divBdr>
              <w:divsChild>
                <w:div w:id="604115639">
                  <w:marLeft w:val="0"/>
                  <w:marRight w:val="0"/>
                  <w:marTop w:val="0"/>
                  <w:marBottom w:val="0"/>
                  <w:divBdr>
                    <w:top w:val="none" w:sz="0" w:space="0" w:color="auto"/>
                    <w:left w:val="none" w:sz="0" w:space="0" w:color="auto"/>
                    <w:bottom w:val="none" w:sz="0" w:space="0" w:color="auto"/>
                    <w:right w:val="none" w:sz="0" w:space="0" w:color="auto"/>
                  </w:divBdr>
                  <w:divsChild>
                    <w:div w:id="418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953915">
      <w:bodyDiv w:val="1"/>
      <w:marLeft w:val="0"/>
      <w:marRight w:val="0"/>
      <w:marTop w:val="0"/>
      <w:marBottom w:val="0"/>
      <w:divBdr>
        <w:top w:val="none" w:sz="0" w:space="0" w:color="auto"/>
        <w:left w:val="none" w:sz="0" w:space="0" w:color="auto"/>
        <w:bottom w:val="none" w:sz="0" w:space="0" w:color="auto"/>
        <w:right w:val="none" w:sz="0" w:space="0" w:color="auto"/>
      </w:divBdr>
    </w:div>
    <w:div w:id="2122646225">
      <w:bodyDiv w:val="1"/>
      <w:marLeft w:val="0"/>
      <w:marRight w:val="0"/>
      <w:marTop w:val="0"/>
      <w:marBottom w:val="0"/>
      <w:divBdr>
        <w:top w:val="none" w:sz="0" w:space="0" w:color="auto"/>
        <w:left w:val="none" w:sz="0" w:space="0" w:color="auto"/>
        <w:bottom w:val="none" w:sz="0" w:space="0" w:color="auto"/>
        <w:right w:val="none" w:sz="0" w:space="0" w:color="auto"/>
      </w:divBdr>
    </w:div>
    <w:div w:id="2127657934">
      <w:bodyDiv w:val="1"/>
      <w:marLeft w:val="0"/>
      <w:marRight w:val="0"/>
      <w:marTop w:val="0"/>
      <w:marBottom w:val="0"/>
      <w:divBdr>
        <w:top w:val="none" w:sz="0" w:space="0" w:color="auto"/>
        <w:left w:val="none" w:sz="0" w:space="0" w:color="auto"/>
        <w:bottom w:val="none" w:sz="0" w:space="0" w:color="auto"/>
        <w:right w:val="none" w:sz="0" w:space="0" w:color="auto"/>
      </w:divBdr>
    </w:div>
    <w:div w:id="2133014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عبد4م</b:Tag>
    <b:SourceType>Book</b:SourceType>
    <b:Guid>{5C3510FA-0359-476C-8A98-D478FC2BBB8A}</b:Guid>
    <b:Author>
      <b:Author>
        <b:NameList>
          <b:Person>
            <b:Last>باشيخ</b:Last>
            <b:First>عبداللطيف</b:First>
            <b:Middle>بن محمد عبدالرحمن</b:Middle>
          </b:Person>
        </b:NameList>
      </b:Author>
    </b:Author>
    <b:Title>تقويم أداء البنوك السعودية التجارية في ضوء تداعيات الأزمة المالية العالمية</b:Title>
    <b:Year>2014م</b:Year>
    <b:City>جدة</b:City>
    <b:Publisher>مجلة جامعة الملك عبدالعزيز: الاقتصاد والادارة مجلد 28 عدد 1</b:Publisher>
    <b:RefOrder>1</b:RefOrder>
  </b:Source>
  <b:Source>
    <b:Tag>عيس20</b:Tag>
    <b:SourceType>Book</b:SourceType>
    <b:Guid>{74341B48-2887-413E-A8E8-6796AC3B3E7A}</b:Guid>
    <b:Author>
      <b:Author>
        <b:NameList>
          <b:Person>
            <b:Last>البوعينين</b:Last>
            <b:First>عيسى</b:First>
          </b:Person>
        </b:NameList>
      </b:Author>
    </b:Author>
    <b:Title>استراتيجية ادارة الازمات: إدارة أزمة كورونا نموذجا</b:Title>
    <b:Year>2020</b:Year>
    <b:Publisher>مجلة المنارة للدراسات القانونية والادارية، عدد خاص.</b:Publisher>
    <b:RefOrder>2</b:RefOrder>
  </b:Source>
  <b:Source>
    <b:Tag>فيص23</b:Tag>
    <b:SourceType>Book</b:SourceType>
    <b:Guid>{9382CF67-272F-44D3-B6EB-5BFAD18EBEE7}</b:Guid>
    <b:Author>
      <b:Author>
        <b:NameList>
          <b:Person>
            <b:Last>خليفي</b:Last>
            <b:First>فيصل</b:First>
            <b:Middle>محمد سليمان</b:Middle>
          </b:Person>
        </b:NameList>
      </b:Author>
    </b:Author>
    <b:Title>أثر استراتيجيات إدارة الازمات على أداء الموظفين في البنوك السعودية</b:Title>
    <b:Year>2023</b:Year>
    <b:City>جدة</b:City>
    <b:Publisher>المجلة العربية للنشر العلمي، الاصدار السادس العدد 58</b:Publisher>
    <b:RefOrder>3</b:RefOrder>
  </b:Source>
  <b:Source>
    <b:Tag>داس22</b:Tag>
    <b:SourceType>Book</b:SourceType>
    <b:Guid>{565EEC88-BB33-452D-8476-A2AF6DFAE39E}</b:Guid>
    <b:Author>
      <b:Author>
        <b:NameList>
          <b:Person>
            <b:Last>مجلد</b:Last>
            <b:First>د.اسامة</b:First>
            <b:Middle>عبدالرحمن</b:Middle>
          </b:Person>
        </b:NameList>
      </b:Author>
    </b:Author>
    <b:Title>أثر الرشاقة الاستراتيجية على إدارة الازمات في المنظمات الحكومية</b:Title>
    <b:Year>2022</b:Year>
    <b:City>جدة</b:City>
    <b:Publisher>المجلة العربية للآداب والدراسات الانسانية، المؤسسة العربية للتربية والعلوم والاداب، مصر مجلد 6ـ عدد 24</b:Publisher>
    <b:RefOrder>4</b:RefOrder>
  </b:Source>
  <b:Source>
    <b:Tag>دأح24</b:Tag>
    <b:SourceType>Book</b:SourceType>
    <b:Guid>{561DB4B9-D648-46DA-BCC6-ACE79943881D}</b:Guid>
    <b:Author>
      <b:Author>
        <b:NameList>
          <b:Person>
            <b:Last>خميس</b:Last>
            <b:First>د.</b:First>
            <b:Middle>أحمد</b:Middle>
          </b:Person>
        </b:NameList>
      </b:Author>
    </b:Author>
    <b:Title>دور إدارة الازمات في تحسين الاداء المؤسسي</b:Title>
    <b:Year>2024</b:Year>
    <b:City>جازان</b:City>
    <b:Publisher>مجلة البحوث التجارية - كلية التجارة جامعة الزقازيق - المجلد 46 - العدد 2</b:Publisher>
    <b:RefOrder>5</b:RefOrder>
  </b:Source>
  <b:Source>
    <b:Tag>آما22</b:Tag>
    <b:SourceType>Book</b:SourceType>
    <b:Guid>{E38E9236-F250-4A63-9962-F53EA0F7051D}</b:Guid>
    <b:Author>
      <b:Author>
        <b:NameList>
          <b:Person>
            <b:Last>مطابس</b:Last>
            <b:First>آمال</b:First>
          </b:Person>
        </b:NameList>
      </b:Author>
    </b:Author>
    <b:Title>اثر الاستراتيجيات الحديثة لإدارة الازمات على الاداء من وجهة نظر الافراد العاملين</b:Title>
    <b:Year>2022</b:Year>
    <b:City>الجزائر</b:City>
    <b:Publisher>مجلة دراسة العدد الاقتصادي - المجلد 13 - العدد 1</b:Publisher>
    <b:RefOrder>6</b:RefOrder>
  </b:Source>
  <b:Source>
    <b:Tag>ايم20</b:Tag>
    <b:SourceType>Book</b:SourceType>
    <b:Guid>{CFC10BA7-4BFA-4900-B6D2-79C48FEBA529}</b:Guid>
    <b:Author>
      <b:Author>
        <b:NameList>
          <b:Person>
            <b:Last>بوغازي</b:Last>
            <b:First>ايمان</b:First>
            <b:Middle>لعرابجي، فريدة</b:Middle>
          </b:Person>
        </b:NameList>
      </b:Author>
    </b:Author>
    <b:Title>التسيير الاستراتيجي للموارد البشرية كمدخل حديث لتحقيق فاعلية إدارة الازمات</b:Title>
    <b:Year>2020</b:Year>
    <b:City>الجزائر</b:City>
    <b:Publisher>جامعة سكيكدة الجزائر - المجلد 6 - العدد 1 </b:Publisher>
    <b:RefOrder>7</b:RefOrder>
  </b:Source>
  <b:Source>
    <b:Tag>مبا23</b:Tag>
    <b:SourceType>Book</b:SourceType>
    <b:Guid>{1082C655-965B-452E-845C-B7EAED721D91}</b:Guid>
    <b:Author>
      <b:Author>
        <b:NameList>
          <b:Person>
            <b:Last>المفرح</b:Last>
            <b:First>مبارك</b:First>
            <b:Middle>جبر مبارك</b:Middle>
          </b:Person>
        </b:NameList>
      </b:Author>
    </b:Author>
    <b:Title>استراتيجية ادارة الأزمات والمخاطر</b:Title>
    <b:Year>2023</b:Year>
    <b:City>قطر</b:City>
    <b:Publisher>جامعة قطر كلية الادراة والاقتصاد</b:Publisher>
    <b:RefOrder>8</b:RefOrder>
  </b:Source>
  <b:Source>
    <b:Tag>بلي20</b:Tag>
    <b:SourceType>Book</b:SourceType>
    <b:Guid>{1AED1747-7EA1-4ECF-A424-69D59EA17B0A}</b:Guid>
    <b:Author>
      <b:Author>
        <b:NameList>
          <b:Person>
            <b:Last>بشر</b:Last>
            <b:First>بليغ</b:First>
            <b:Middle>علي حسن</b:Middle>
          </b:Person>
        </b:NameList>
      </b:Author>
    </b:Author>
    <b:Title>استراتيجات الدول في مواجهة الازمات والكوارث اثناء جائحة كورونا</b:Title>
    <b:Year>2020</b:Year>
    <b:City>البحرين</b:City>
    <b:Publisher>مجلة إدارة المخاطر والأزمات المجلد 2 - العدد 2 </b:Publisher>
    <b:RefOrder>9</b:RefOrder>
  </b:Source>
  <b:Source>
    <b:Tag>دأد23</b:Tag>
    <b:SourceType>Book</b:SourceType>
    <b:Guid>{E1DEE6ED-EC13-4EE3-8A0E-689007B8FFE1}</b:Guid>
    <b:Author>
      <b:Author>
        <b:NameList>
          <b:Person>
            <b:Last>البرماوي</b:Last>
            <b:First>د.</b:First>
            <b:Middle>أدهم محمد</b:Middle>
          </b:Person>
        </b:NameList>
      </b:Author>
    </b:Author>
    <b:Title>الأزمات المصرفية وعدوى الأزمات</b:Title>
    <b:Year>2023</b:Year>
    <b:City>القاهرة</b:City>
    <b:Publisher>مجلة افاق اقتصادية معاصرة</b:Publisher>
    <b:RefOrder>10</b:RefOrder>
  </b:Source>
  <b:Source>
    <b:Tag>محم10</b:Tag>
    <b:SourceType>Book</b:SourceType>
    <b:Guid>{26E23C5C-7A41-4721-9B9B-DFCF4D906E72}</b:Guid>
    <b:Author>
      <b:Author>
        <b:NameList>
          <b:Person>
            <b:Last>جادالله</b:Last>
            <b:First>محمود</b:First>
          </b:Person>
        </b:NameList>
      </b:Author>
    </b:Author>
    <b:Title>إدارة الازمات</b:Title>
    <b:Year>2010</b:Year>
    <b:Publisher>دار اسامة للنشر والتوزيع</b:Publisher>
    <b:RefOrder>11</b:RefOrder>
  </b:Source>
  <b:Source>
    <b:Tag>رجب00</b:Tag>
    <b:SourceType>Book</b:SourceType>
    <b:Guid>{DB3AE324-DE5D-4C1C-BBED-7409525C88D2}</b:Guid>
    <b:Author>
      <b:Author>
        <b:NameList>
          <b:Person>
            <b:Last>عبدالحميد</b:Last>
            <b:First>رجب</b:First>
          </b:Person>
        </b:NameList>
      </b:Author>
    </b:Author>
    <b:Title>دور القيادة في اتخاذ القرارات خلال الازمات</b:Title>
    <b:Year>2000</b:Year>
    <b:Publisher>مطبعة الايمان للطبع والنشر</b:Publisher>
    <b:RefOrder>12</b:RefOrder>
  </b:Source>
  <b:Source>
    <b:Tag>احم23</b:Tag>
    <b:SourceType>Book</b:SourceType>
    <b:Guid>{25B87CC4-CBA1-4824-AE5E-1123FD213155}</b:Guid>
    <b:Author>
      <b:Author>
        <b:NameList>
          <b:Person>
            <b:Last>طالب</b:Last>
            <b:First>احمد</b:First>
            <b:Middle>هادي</b:Middle>
          </b:Person>
        </b:NameList>
      </b:Author>
    </b:Author>
    <b:Title>الاسس النظرية العامة لادارة الازمات</b:Title>
    <b:Year>2023</b:Year>
    <b:City>بابل</b:City>
    <b:Publisher>كلية الادارة والاقتصاد جامعة بابل</b:Publisher>
    <b:RefOrder>13</b:RefOrder>
  </b:Source>
  <b:Source>
    <b:Tag>شرو09</b:Tag>
    <b:SourceType>Book</b:SourceType>
    <b:Guid>{FE61DA2B-F91D-4A3C-A27A-72FBC2942467}</b:Guid>
    <b:Author>
      <b:Author>
        <b:NameList>
          <b:Person>
            <b:Last>رزوقي</b:Last>
            <b:First>شروق</b:First>
            <b:Middle>كامل</b:Middle>
          </b:Person>
        </b:NameList>
      </b:Author>
    </b:Author>
    <b:Title>اثر ادارة المعرفة على ادارة الازمات في الادارات الحكومية الاردنية</b:Title>
    <b:Year>2009</b:Year>
    <b:City>عمان</b:City>
    <b:Publisher>مجلة بحوث التربية النوعية - جامعة المنصورة العدد الثالث عشر</b:Publisher>
    <b:RefOrder>14</b:RefOrder>
  </b:Source>
  <b:Source>
    <b:Tag>محم12</b:Tag>
    <b:SourceType>Book</b:SourceType>
    <b:Guid>{79BF58C5-3EA1-4379-87C0-71EED9E6D115}</b:Guid>
    <b:Author>
      <b:Author>
        <b:NameList>
          <b:Person>
            <b:Last>المجالي</b:Last>
            <b:First>محمد</b:First>
            <b:Middle>كايد محمد</b:Middle>
          </b:Person>
        </b:NameList>
      </b:Author>
    </b:Author>
    <b:Title>أثر انماط التوجهات الاستراتيجية على الاداء التسويقي للبنوك التجارية العامة في الاردن</b:Title>
    <b:Year>2012</b:Year>
    <b:City>الاردن</b:City>
    <b:Publisher>جامعة الشرق الاوسط</b:Publisher>
    <b:RefOrder>15</b:RefOrder>
  </b:Source>
  <b:Source>
    <b:Tag>عبد02</b:Tag>
    <b:SourceType>Book</b:SourceType>
    <b:Guid>{571CEDED-2C94-48A9-BF3D-6F0D309D376D}</b:Guid>
    <b:Author>
      <b:Author>
        <b:NameList>
          <b:Person>
            <b:Last>قريره</b:Last>
            <b:First>عبدالمنعم</b:First>
            <b:Middle>صالح</b:Middle>
          </b:Person>
        </b:NameList>
      </b:Author>
    </b:Author>
    <b:Title>واقع ادارة ازمة التعليم في ليبيا دراسة ميدانية على جامعة سبها</b:Title>
    <b:Year>2020</b:Year>
    <b:City>سبها</b:City>
    <b:Publisher>مجلة العلوم البحثية والتطبيقية</b:Publisher>
    <b:RefOrder>16</b:RefOrder>
  </b:Source>
  <b:Source>
    <b:Tag>رشا21</b:Tag>
    <b:SourceType>Book</b:SourceType>
    <b:Guid>{BB3C6547-0F21-4E1B-91A8-314E5D907F87}</b:Guid>
    <b:Author>
      <b:Author>
        <b:NameList>
          <b:Person>
            <b:Last>سمرالدين</b:Last>
            <b:First>رشا</b:First>
            <b:Middle>رشاد</b:Middle>
          </b:Person>
        </b:NameList>
      </b:Author>
    </b:Author>
    <b:Title>اثر العمل عن بعد في ادارة الازمات عند تفشي كورونا دراسة تطبيقية في موظفي وموظفات جامعة الملك عبدالعزيز بجدة</b:Title>
    <b:Year>2021</b:Year>
    <b:City>جدة</b:City>
    <b:Publisher>مجلة العلوم الاقتصادية والادارية والقانونية المجلد 5 العدد 5</b:Publisher>
    <b:RefOrder>17</b:RefOrder>
  </b:Source>
  <b:Source>
    <b:Tag>احم20</b:Tag>
    <b:SourceType>Book</b:SourceType>
    <b:Guid>{5D3114F8-2684-47F4-A0F5-5AC5624BF734}</b:Guid>
    <b:Author>
      <b:Author>
        <b:NameList>
          <b:Person>
            <b:Last>العبداللات</b:Last>
            <b:First>احمد</b:First>
            <b:Middle>عجاج</b:Middle>
          </b:Person>
        </b:NameList>
      </b:Author>
    </b:Author>
    <b:Title>اثر التوجهات الاستراتيجية في  إدارة الازمات في البنوك التجارية الاردنية</b:Title>
    <b:Year>2020</b:Year>
    <b:City>الاردن</b:City>
    <b:Publisher>المجلة العالمية للاقتصاد والاعمال المجلد رقم 8 عدد رقم 1</b:Publisher>
    <b:RefOrder>18</b:RefOrder>
  </b:Source>
  <b:Source>
    <b:Tag>محم17</b:Tag>
    <b:SourceType>Book</b:SourceType>
    <b:Guid>{24BDC1F9-94EA-4135-B4AA-820A9A1E99AD}</b:Guid>
    <b:Author>
      <b:Author>
        <b:NameList>
          <b:Person>
            <b:Last>محمد</b:Last>
            <b:First>محمود</b:First>
            <b:Middle>علي</b:Middle>
          </b:Person>
        </b:NameList>
      </b:Author>
    </b:Author>
    <b:Title>دور التخطيط الاستراتيجي في ادارة الازمات التربوية في جامعة تشرين من وجهة نظر العاملين فيها دراسة ميدانية</b:Title>
    <b:Year>2017</b:Year>
    <b:Publisher>مجلة جامعة تشرين للبحوث والدراسات الجزء 39 العدد الثاني</b:Publisher>
    <b:RefOrder>19</b:RefOrder>
  </b:Source>
  <b:Source>
    <b:Tag>نها18</b:Tag>
    <b:SourceType>Book</b:SourceType>
    <b:Guid>{85E85BBE-415B-437F-AF8D-035DA8832DA1}</b:Guid>
    <b:Author>
      <b:Author>
        <b:NameList>
          <b:Person>
            <b:Last>الاسدودي</b:Last>
            <b:First>نها</b:First>
            <b:Middle>نبيل</b:Middle>
          </b:Person>
        </b:NameList>
      </b:Author>
    </b:Author>
    <b:Title>دور المتحدث الرسمي في دارة الازمات دراسة تحليلية على عينة من البرامج الحوارية</b:Title>
    <b:Year>2018</b:Year>
    <b:City>القاهرة</b:City>
    <b:Publisher>المجلة المصرية لبحوث الاعلام</b:Publisher>
    <b:RefOrder>20</b:RefOrder>
  </b:Source>
  <b:Source>
    <b:Tag>علي191</b:Tag>
    <b:SourceType>Book</b:SourceType>
    <b:Guid>{931C68E8-03EE-4FAE-A217-39C0E49E828D}</b:Guid>
    <b:Author>
      <b:Author>
        <b:NameList>
          <b:Person>
            <b:Last>عاشور</b:Last>
            <b:First>علي</b:First>
            <b:Middle>سالم</b:Middle>
          </b:Person>
        </b:NameList>
      </b:Author>
    </b:Author>
    <b:Title>استراتيجيات العلاقات العامة ودورها في إدارة الازمات داخل المؤسسات</b:Title>
    <b:Year>2019</b:Year>
    <b:Publisher>مجلة المنارة للدراسات القانونية والادارية العدد 27.</b:Publisher>
    <b:RefOrder>21</b:RefOrder>
  </b:Source>
  <b:Source>
    <b:Tag>خال18</b:Tag>
    <b:SourceType>Book</b:SourceType>
    <b:Guid>{DC823D25-0F44-42CB-A603-422886F66E25}</b:Guid>
    <b:Author>
      <b:Author>
        <b:NameList>
          <b:Person>
            <b:Last>القائد</b:Last>
            <b:First>خالد</b:First>
            <b:Middle>مصطفى</b:Middle>
          </b:Person>
        </b:NameList>
      </b:Author>
    </b:Author>
    <b:Title>الرضا الوظيفي وعلاقته بالاداء الوظيفي لدى موظفي مكتبات جامعة مصراته</b:Title>
    <b:Year>2018</b:Year>
    <b:City>ليبيا</b:City>
    <b:Publisher>مجلة كلية الفنون والاعلام العدد السادس</b:Publisher>
    <b:RefOrder>22</b:RefOrder>
  </b:Source>
  <b:Source>
    <b:Tag>مسل17</b:Tag>
    <b:SourceType>Book</b:SourceType>
    <b:Guid>{5265ED5E-088E-4C02-9E31-89CFECB7C073}</b:Guid>
    <b:Author>
      <b:Author>
        <b:NameList>
          <b:Person>
            <b:Last>الشرفات</b:Last>
            <b:First>مسلم</b:First>
            <b:Middle>قاسم محمد</b:Middle>
          </b:Person>
        </b:NameList>
      </b:Author>
    </b:Author>
    <b:Title>درجة تطبيق الوصف الوظيفي في تقييم الاداء وعلاقتها بالرضا الوظيفي للعاملين في جامعة ال البيت</b:Title>
    <b:Year>2017</b:Year>
    <b:City>الاردن</b:City>
    <b:Publisher>رسالة دكتوراة غير منشورة جامعة اليرموك</b:Publisher>
    <b:RefOrder>23</b:RefOrder>
  </b:Source>
  <b:Source>
    <b:Tag>حمد20</b:Tag>
    <b:SourceType>Book</b:SourceType>
    <b:Guid>{5CD7B684-26CA-4B66-ADAE-071C8C9772E3}</b:Guid>
    <b:Author>
      <b:Author>
        <b:NameList>
          <b:Person>
            <b:Last>حميد</b:Last>
            <b:First>حمد</b:First>
            <b:Middle>بن سعد ابو</b:Middle>
          </b:Person>
        </b:NameList>
      </b:Author>
    </b:Author>
    <b:Title>أثر الحوافز المادية والمعنوية على اداء الموظفين</b:Title>
    <b:Year>2020</b:Year>
    <b:Publisher>المجلة العربية للنشر العلمي العدد 21</b:Publisher>
    <b:RefOrder>24</b:RefOrder>
  </b:Source>
  <b:Source>
    <b:Tag>عبد96</b:Tag>
    <b:SourceType>Book</b:SourceType>
    <b:Guid>{F3DC2C5D-54EF-4D35-8F9B-3C11AF9EC2C7}</b:Guid>
    <b:Author>
      <b:Author>
        <b:NameList>
          <b:Person>
            <b:Last>جعفر</b:Last>
            <b:First>عبدالاله</b:First>
            <b:Middle>نعمه</b:Middle>
          </b:Person>
        </b:NameList>
      </b:Author>
    </b:Author>
    <b:Title>محاسبة المنشآت المالية (البنوك وشركات التأمين)</b:Title>
    <b:Year>1996</b:Year>
    <b:Publisher>دار حنين</b:Publisher>
    <b:RefOrder>25</b:RefOrder>
  </b:Source>
  <b:Source>
    <b:Tag>صفي96</b:Tag>
    <b:SourceType>Book</b:SourceType>
    <b:Guid>{4C264F0D-5582-4A7E-8A03-0D33B77D2B11}</b:Guid>
    <b:Author>
      <b:Author>
        <b:NameList>
          <b:Person>
            <b:Last>طاشكندي</b:Last>
            <b:First>صفية</b:First>
            <b:Middle>عبدالرحيم</b:Middle>
          </b:Person>
        </b:NameList>
      </b:Author>
    </b:Author>
    <b:Title>دراسة تحليلية لتقييم الاداء المالي للبنوك التجارية في المملكة العربية السعودية</b:Title>
    <b:Year>1996</b:Year>
    <b:City>جدة</b:City>
    <b:Publisher>جامعة الملك عبدالعزيز</b:Publisher>
    <b:RefOrder>26</b:RefOrder>
  </b:Source>
  <b:Source>
    <b:Tag>مؤس15</b:Tag>
    <b:SourceType>Book</b:SourceType>
    <b:Guid>{173B373F-55FD-41B1-BCB9-C2875D299445}</b:Guid>
    <b:Author>
      <b:Author>
        <b:NameList>
          <b:Person>
            <b:Last>السعودي</b:Last>
            <b:First>مؤسسة</b:First>
            <b:Middle>النقد العربي</b:Middle>
          </b:Person>
        </b:NameList>
      </b:Author>
    </b:Author>
    <b:Title>الشهادة المهنية لأساسيات مصرفية الأفراد</b:Title>
    <b:Year>2015</b:Year>
    <b:City>الرياض</b:City>
    <b:Publisher>مكنبة الملك فهد الوطنية</b:Publisher>
    <b:RefOrder>27</b:RefOrder>
  </b:Source>
  <b:Source>
    <b:Tag>فهد07</b:Tag>
    <b:SourceType>Book</b:SourceType>
    <b:Guid>{9821F59E-851C-468A-99C9-E66DBBDE0233}</b:Guid>
    <b:Author>
      <b:Author>
        <b:NameList>
          <b:Person>
            <b:Last>البادي</b:Last>
            <b:First>فهد</b:First>
            <b:Middle>بن خلف</b:Middle>
          </b:Person>
        </b:NameList>
      </b:Author>
    </b:Author>
    <b:Title>آثار انضمام المملكة إلى منظمة التجارة العالمية على القطاع المصرفي السعودي</b:Title>
    <b:Year>2007</b:Year>
    <b:City>الرياض</b:City>
    <b:Publisher>مجلة الادارة العامة المجلد السابع والاربعون العدد 1</b:Publisher>
    <b:RefOrder>28</b:RefOrder>
  </b:Source>
</b:Sources>
</file>

<file path=customXml/itemProps1.xml><?xml version="1.0" encoding="utf-8"?>
<ds:datastoreItem xmlns:ds="http://schemas.openxmlformats.org/officeDocument/2006/customXml" ds:itemID="{5D67FF4D-4CA9-44B9-90F7-426396C38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30</Pages>
  <Words>6173</Words>
  <Characters>35192</Characters>
  <Application>Microsoft Office Word</Application>
  <DocSecurity>0</DocSecurity>
  <Lines>293</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41283</CharactersWithSpaces>
  <SharedDoc>false</SharedDoc>
  <HLinks>
    <vt:vector size="582" baseType="variant">
      <vt:variant>
        <vt:i4>1179696</vt:i4>
      </vt:variant>
      <vt:variant>
        <vt:i4>581</vt:i4>
      </vt:variant>
      <vt:variant>
        <vt:i4>0</vt:i4>
      </vt:variant>
      <vt:variant>
        <vt:i4>5</vt:i4>
      </vt:variant>
      <vt:variant>
        <vt:lpwstr/>
      </vt:variant>
      <vt:variant>
        <vt:lpwstr>_Toc180358467</vt:lpwstr>
      </vt:variant>
      <vt:variant>
        <vt:i4>1179696</vt:i4>
      </vt:variant>
      <vt:variant>
        <vt:i4>575</vt:i4>
      </vt:variant>
      <vt:variant>
        <vt:i4>0</vt:i4>
      </vt:variant>
      <vt:variant>
        <vt:i4>5</vt:i4>
      </vt:variant>
      <vt:variant>
        <vt:lpwstr/>
      </vt:variant>
      <vt:variant>
        <vt:lpwstr>_Toc180358466</vt:lpwstr>
      </vt:variant>
      <vt:variant>
        <vt:i4>1179696</vt:i4>
      </vt:variant>
      <vt:variant>
        <vt:i4>569</vt:i4>
      </vt:variant>
      <vt:variant>
        <vt:i4>0</vt:i4>
      </vt:variant>
      <vt:variant>
        <vt:i4>5</vt:i4>
      </vt:variant>
      <vt:variant>
        <vt:lpwstr/>
      </vt:variant>
      <vt:variant>
        <vt:lpwstr>_Toc180358465</vt:lpwstr>
      </vt:variant>
      <vt:variant>
        <vt:i4>1179696</vt:i4>
      </vt:variant>
      <vt:variant>
        <vt:i4>563</vt:i4>
      </vt:variant>
      <vt:variant>
        <vt:i4>0</vt:i4>
      </vt:variant>
      <vt:variant>
        <vt:i4>5</vt:i4>
      </vt:variant>
      <vt:variant>
        <vt:lpwstr/>
      </vt:variant>
      <vt:variant>
        <vt:lpwstr>_Toc180358464</vt:lpwstr>
      </vt:variant>
      <vt:variant>
        <vt:i4>1179696</vt:i4>
      </vt:variant>
      <vt:variant>
        <vt:i4>557</vt:i4>
      </vt:variant>
      <vt:variant>
        <vt:i4>0</vt:i4>
      </vt:variant>
      <vt:variant>
        <vt:i4>5</vt:i4>
      </vt:variant>
      <vt:variant>
        <vt:lpwstr/>
      </vt:variant>
      <vt:variant>
        <vt:lpwstr>_Toc180358463</vt:lpwstr>
      </vt:variant>
      <vt:variant>
        <vt:i4>1179696</vt:i4>
      </vt:variant>
      <vt:variant>
        <vt:i4>551</vt:i4>
      </vt:variant>
      <vt:variant>
        <vt:i4>0</vt:i4>
      </vt:variant>
      <vt:variant>
        <vt:i4>5</vt:i4>
      </vt:variant>
      <vt:variant>
        <vt:lpwstr/>
      </vt:variant>
      <vt:variant>
        <vt:lpwstr>_Toc180358462</vt:lpwstr>
      </vt:variant>
      <vt:variant>
        <vt:i4>1179696</vt:i4>
      </vt:variant>
      <vt:variant>
        <vt:i4>545</vt:i4>
      </vt:variant>
      <vt:variant>
        <vt:i4>0</vt:i4>
      </vt:variant>
      <vt:variant>
        <vt:i4>5</vt:i4>
      </vt:variant>
      <vt:variant>
        <vt:lpwstr/>
      </vt:variant>
      <vt:variant>
        <vt:lpwstr>_Toc180358461</vt:lpwstr>
      </vt:variant>
      <vt:variant>
        <vt:i4>1179696</vt:i4>
      </vt:variant>
      <vt:variant>
        <vt:i4>539</vt:i4>
      </vt:variant>
      <vt:variant>
        <vt:i4>0</vt:i4>
      </vt:variant>
      <vt:variant>
        <vt:i4>5</vt:i4>
      </vt:variant>
      <vt:variant>
        <vt:lpwstr/>
      </vt:variant>
      <vt:variant>
        <vt:lpwstr>_Toc180358460</vt:lpwstr>
      </vt:variant>
      <vt:variant>
        <vt:i4>1114160</vt:i4>
      </vt:variant>
      <vt:variant>
        <vt:i4>533</vt:i4>
      </vt:variant>
      <vt:variant>
        <vt:i4>0</vt:i4>
      </vt:variant>
      <vt:variant>
        <vt:i4>5</vt:i4>
      </vt:variant>
      <vt:variant>
        <vt:lpwstr/>
      </vt:variant>
      <vt:variant>
        <vt:lpwstr>_Toc180358459</vt:lpwstr>
      </vt:variant>
      <vt:variant>
        <vt:i4>1114160</vt:i4>
      </vt:variant>
      <vt:variant>
        <vt:i4>527</vt:i4>
      </vt:variant>
      <vt:variant>
        <vt:i4>0</vt:i4>
      </vt:variant>
      <vt:variant>
        <vt:i4>5</vt:i4>
      </vt:variant>
      <vt:variant>
        <vt:lpwstr/>
      </vt:variant>
      <vt:variant>
        <vt:lpwstr>_Toc180358458</vt:lpwstr>
      </vt:variant>
      <vt:variant>
        <vt:i4>1114160</vt:i4>
      </vt:variant>
      <vt:variant>
        <vt:i4>521</vt:i4>
      </vt:variant>
      <vt:variant>
        <vt:i4>0</vt:i4>
      </vt:variant>
      <vt:variant>
        <vt:i4>5</vt:i4>
      </vt:variant>
      <vt:variant>
        <vt:lpwstr/>
      </vt:variant>
      <vt:variant>
        <vt:lpwstr>_Toc180358457</vt:lpwstr>
      </vt:variant>
      <vt:variant>
        <vt:i4>1114160</vt:i4>
      </vt:variant>
      <vt:variant>
        <vt:i4>515</vt:i4>
      </vt:variant>
      <vt:variant>
        <vt:i4>0</vt:i4>
      </vt:variant>
      <vt:variant>
        <vt:i4>5</vt:i4>
      </vt:variant>
      <vt:variant>
        <vt:lpwstr/>
      </vt:variant>
      <vt:variant>
        <vt:lpwstr>_Toc180358456</vt:lpwstr>
      </vt:variant>
      <vt:variant>
        <vt:i4>1114160</vt:i4>
      </vt:variant>
      <vt:variant>
        <vt:i4>509</vt:i4>
      </vt:variant>
      <vt:variant>
        <vt:i4>0</vt:i4>
      </vt:variant>
      <vt:variant>
        <vt:i4>5</vt:i4>
      </vt:variant>
      <vt:variant>
        <vt:lpwstr/>
      </vt:variant>
      <vt:variant>
        <vt:lpwstr>_Toc180358455</vt:lpwstr>
      </vt:variant>
      <vt:variant>
        <vt:i4>1114160</vt:i4>
      </vt:variant>
      <vt:variant>
        <vt:i4>503</vt:i4>
      </vt:variant>
      <vt:variant>
        <vt:i4>0</vt:i4>
      </vt:variant>
      <vt:variant>
        <vt:i4>5</vt:i4>
      </vt:variant>
      <vt:variant>
        <vt:lpwstr/>
      </vt:variant>
      <vt:variant>
        <vt:lpwstr>_Toc180358454</vt:lpwstr>
      </vt:variant>
      <vt:variant>
        <vt:i4>1114160</vt:i4>
      </vt:variant>
      <vt:variant>
        <vt:i4>497</vt:i4>
      </vt:variant>
      <vt:variant>
        <vt:i4>0</vt:i4>
      </vt:variant>
      <vt:variant>
        <vt:i4>5</vt:i4>
      </vt:variant>
      <vt:variant>
        <vt:lpwstr/>
      </vt:variant>
      <vt:variant>
        <vt:lpwstr>_Toc180358453</vt:lpwstr>
      </vt:variant>
      <vt:variant>
        <vt:i4>1114160</vt:i4>
      </vt:variant>
      <vt:variant>
        <vt:i4>491</vt:i4>
      </vt:variant>
      <vt:variant>
        <vt:i4>0</vt:i4>
      </vt:variant>
      <vt:variant>
        <vt:i4>5</vt:i4>
      </vt:variant>
      <vt:variant>
        <vt:lpwstr/>
      </vt:variant>
      <vt:variant>
        <vt:lpwstr>_Toc180358452</vt:lpwstr>
      </vt:variant>
      <vt:variant>
        <vt:i4>1114160</vt:i4>
      </vt:variant>
      <vt:variant>
        <vt:i4>485</vt:i4>
      </vt:variant>
      <vt:variant>
        <vt:i4>0</vt:i4>
      </vt:variant>
      <vt:variant>
        <vt:i4>5</vt:i4>
      </vt:variant>
      <vt:variant>
        <vt:lpwstr/>
      </vt:variant>
      <vt:variant>
        <vt:lpwstr>_Toc180358451</vt:lpwstr>
      </vt:variant>
      <vt:variant>
        <vt:i4>1114160</vt:i4>
      </vt:variant>
      <vt:variant>
        <vt:i4>479</vt:i4>
      </vt:variant>
      <vt:variant>
        <vt:i4>0</vt:i4>
      </vt:variant>
      <vt:variant>
        <vt:i4>5</vt:i4>
      </vt:variant>
      <vt:variant>
        <vt:lpwstr/>
      </vt:variant>
      <vt:variant>
        <vt:lpwstr>_Toc180358450</vt:lpwstr>
      </vt:variant>
      <vt:variant>
        <vt:i4>1048624</vt:i4>
      </vt:variant>
      <vt:variant>
        <vt:i4>473</vt:i4>
      </vt:variant>
      <vt:variant>
        <vt:i4>0</vt:i4>
      </vt:variant>
      <vt:variant>
        <vt:i4>5</vt:i4>
      </vt:variant>
      <vt:variant>
        <vt:lpwstr/>
      </vt:variant>
      <vt:variant>
        <vt:lpwstr>_Toc180358449</vt:lpwstr>
      </vt:variant>
      <vt:variant>
        <vt:i4>1048624</vt:i4>
      </vt:variant>
      <vt:variant>
        <vt:i4>467</vt:i4>
      </vt:variant>
      <vt:variant>
        <vt:i4>0</vt:i4>
      </vt:variant>
      <vt:variant>
        <vt:i4>5</vt:i4>
      </vt:variant>
      <vt:variant>
        <vt:lpwstr/>
      </vt:variant>
      <vt:variant>
        <vt:lpwstr>_Toc180358448</vt:lpwstr>
      </vt:variant>
      <vt:variant>
        <vt:i4>1048624</vt:i4>
      </vt:variant>
      <vt:variant>
        <vt:i4>461</vt:i4>
      </vt:variant>
      <vt:variant>
        <vt:i4>0</vt:i4>
      </vt:variant>
      <vt:variant>
        <vt:i4>5</vt:i4>
      </vt:variant>
      <vt:variant>
        <vt:lpwstr/>
      </vt:variant>
      <vt:variant>
        <vt:lpwstr>_Toc180358447</vt:lpwstr>
      </vt:variant>
      <vt:variant>
        <vt:i4>1048624</vt:i4>
      </vt:variant>
      <vt:variant>
        <vt:i4>455</vt:i4>
      </vt:variant>
      <vt:variant>
        <vt:i4>0</vt:i4>
      </vt:variant>
      <vt:variant>
        <vt:i4>5</vt:i4>
      </vt:variant>
      <vt:variant>
        <vt:lpwstr/>
      </vt:variant>
      <vt:variant>
        <vt:lpwstr>_Toc180358446</vt:lpwstr>
      </vt:variant>
      <vt:variant>
        <vt:i4>1048624</vt:i4>
      </vt:variant>
      <vt:variant>
        <vt:i4>449</vt:i4>
      </vt:variant>
      <vt:variant>
        <vt:i4>0</vt:i4>
      </vt:variant>
      <vt:variant>
        <vt:i4>5</vt:i4>
      </vt:variant>
      <vt:variant>
        <vt:lpwstr/>
      </vt:variant>
      <vt:variant>
        <vt:lpwstr>_Toc180358445</vt:lpwstr>
      </vt:variant>
      <vt:variant>
        <vt:i4>1048624</vt:i4>
      </vt:variant>
      <vt:variant>
        <vt:i4>443</vt:i4>
      </vt:variant>
      <vt:variant>
        <vt:i4>0</vt:i4>
      </vt:variant>
      <vt:variant>
        <vt:i4>5</vt:i4>
      </vt:variant>
      <vt:variant>
        <vt:lpwstr/>
      </vt:variant>
      <vt:variant>
        <vt:lpwstr>_Toc180358444</vt:lpwstr>
      </vt:variant>
      <vt:variant>
        <vt:i4>1048624</vt:i4>
      </vt:variant>
      <vt:variant>
        <vt:i4>437</vt:i4>
      </vt:variant>
      <vt:variant>
        <vt:i4>0</vt:i4>
      </vt:variant>
      <vt:variant>
        <vt:i4>5</vt:i4>
      </vt:variant>
      <vt:variant>
        <vt:lpwstr/>
      </vt:variant>
      <vt:variant>
        <vt:lpwstr>_Toc180358443</vt:lpwstr>
      </vt:variant>
      <vt:variant>
        <vt:i4>1048624</vt:i4>
      </vt:variant>
      <vt:variant>
        <vt:i4>431</vt:i4>
      </vt:variant>
      <vt:variant>
        <vt:i4>0</vt:i4>
      </vt:variant>
      <vt:variant>
        <vt:i4>5</vt:i4>
      </vt:variant>
      <vt:variant>
        <vt:lpwstr/>
      </vt:variant>
      <vt:variant>
        <vt:lpwstr>_Toc180358442</vt:lpwstr>
      </vt:variant>
      <vt:variant>
        <vt:i4>1048624</vt:i4>
      </vt:variant>
      <vt:variant>
        <vt:i4>425</vt:i4>
      </vt:variant>
      <vt:variant>
        <vt:i4>0</vt:i4>
      </vt:variant>
      <vt:variant>
        <vt:i4>5</vt:i4>
      </vt:variant>
      <vt:variant>
        <vt:lpwstr/>
      </vt:variant>
      <vt:variant>
        <vt:lpwstr>_Toc180358441</vt:lpwstr>
      </vt:variant>
      <vt:variant>
        <vt:i4>1048624</vt:i4>
      </vt:variant>
      <vt:variant>
        <vt:i4>419</vt:i4>
      </vt:variant>
      <vt:variant>
        <vt:i4>0</vt:i4>
      </vt:variant>
      <vt:variant>
        <vt:i4>5</vt:i4>
      </vt:variant>
      <vt:variant>
        <vt:lpwstr/>
      </vt:variant>
      <vt:variant>
        <vt:lpwstr>_Toc180358440</vt:lpwstr>
      </vt:variant>
      <vt:variant>
        <vt:i4>1507376</vt:i4>
      </vt:variant>
      <vt:variant>
        <vt:i4>413</vt:i4>
      </vt:variant>
      <vt:variant>
        <vt:i4>0</vt:i4>
      </vt:variant>
      <vt:variant>
        <vt:i4>5</vt:i4>
      </vt:variant>
      <vt:variant>
        <vt:lpwstr/>
      </vt:variant>
      <vt:variant>
        <vt:lpwstr>_Toc180358439</vt:lpwstr>
      </vt:variant>
      <vt:variant>
        <vt:i4>1900594</vt:i4>
      </vt:variant>
      <vt:variant>
        <vt:i4>404</vt:i4>
      </vt:variant>
      <vt:variant>
        <vt:i4>0</vt:i4>
      </vt:variant>
      <vt:variant>
        <vt:i4>5</vt:i4>
      </vt:variant>
      <vt:variant>
        <vt:lpwstr/>
      </vt:variant>
      <vt:variant>
        <vt:lpwstr>_Toc180358690</vt:lpwstr>
      </vt:variant>
      <vt:variant>
        <vt:i4>1835058</vt:i4>
      </vt:variant>
      <vt:variant>
        <vt:i4>398</vt:i4>
      </vt:variant>
      <vt:variant>
        <vt:i4>0</vt:i4>
      </vt:variant>
      <vt:variant>
        <vt:i4>5</vt:i4>
      </vt:variant>
      <vt:variant>
        <vt:lpwstr/>
      </vt:variant>
      <vt:variant>
        <vt:lpwstr>_Toc180358689</vt:lpwstr>
      </vt:variant>
      <vt:variant>
        <vt:i4>1835058</vt:i4>
      </vt:variant>
      <vt:variant>
        <vt:i4>392</vt:i4>
      </vt:variant>
      <vt:variant>
        <vt:i4>0</vt:i4>
      </vt:variant>
      <vt:variant>
        <vt:i4>5</vt:i4>
      </vt:variant>
      <vt:variant>
        <vt:lpwstr/>
      </vt:variant>
      <vt:variant>
        <vt:lpwstr>_Toc180358688</vt:lpwstr>
      </vt:variant>
      <vt:variant>
        <vt:i4>1835058</vt:i4>
      </vt:variant>
      <vt:variant>
        <vt:i4>386</vt:i4>
      </vt:variant>
      <vt:variant>
        <vt:i4>0</vt:i4>
      </vt:variant>
      <vt:variant>
        <vt:i4>5</vt:i4>
      </vt:variant>
      <vt:variant>
        <vt:lpwstr/>
      </vt:variant>
      <vt:variant>
        <vt:lpwstr>_Toc180358687</vt:lpwstr>
      </vt:variant>
      <vt:variant>
        <vt:i4>1835058</vt:i4>
      </vt:variant>
      <vt:variant>
        <vt:i4>380</vt:i4>
      </vt:variant>
      <vt:variant>
        <vt:i4>0</vt:i4>
      </vt:variant>
      <vt:variant>
        <vt:i4>5</vt:i4>
      </vt:variant>
      <vt:variant>
        <vt:lpwstr/>
      </vt:variant>
      <vt:variant>
        <vt:lpwstr>_Toc180358686</vt:lpwstr>
      </vt:variant>
      <vt:variant>
        <vt:i4>1835058</vt:i4>
      </vt:variant>
      <vt:variant>
        <vt:i4>374</vt:i4>
      </vt:variant>
      <vt:variant>
        <vt:i4>0</vt:i4>
      </vt:variant>
      <vt:variant>
        <vt:i4>5</vt:i4>
      </vt:variant>
      <vt:variant>
        <vt:lpwstr/>
      </vt:variant>
      <vt:variant>
        <vt:lpwstr>_Toc180358685</vt:lpwstr>
      </vt:variant>
      <vt:variant>
        <vt:i4>1835058</vt:i4>
      </vt:variant>
      <vt:variant>
        <vt:i4>368</vt:i4>
      </vt:variant>
      <vt:variant>
        <vt:i4>0</vt:i4>
      </vt:variant>
      <vt:variant>
        <vt:i4>5</vt:i4>
      </vt:variant>
      <vt:variant>
        <vt:lpwstr/>
      </vt:variant>
      <vt:variant>
        <vt:lpwstr>_Toc180358684</vt:lpwstr>
      </vt:variant>
      <vt:variant>
        <vt:i4>1835058</vt:i4>
      </vt:variant>
      <vt:variant>
        <vt:i4>362</vt:i4>
      </vt:variant>
      <vt:variant>
        <vt:i4>0</vt:i4>
      </vt:variant>
      <vt:variant>
        <vt:i4>5</vt:i4>
      </vt:variant>
      <vt:variant>
        <vt:lpwstr/>
      </vt:variant>
      <vt:variant>
        <vt:lpwstr>_Toc180358683</vt:lpwstr>
      </vt:variant>
      <vt:variant>
        <vt:i4>1835058</vt:i4>
      </vt:variant>
      <vt:variant>
        <vt:i4>356</vt:i4>
      </vt:variant>
      <vt:variant>
        <vt:i4>0</vt:i4>
      </vt:variant>
      <vt:variant>
        <vt:i4>5</vt:i4>
      </vt:variant>
      <vt:variant>
        <vt:lpwstr/>
      </vt:variant>
      <vt:variant>
        <vt:lpwstr>_Toc180358682</vt:lpwstr>
      </vt:variant>
      <vt:variant>
        <vt:i4>1835058</vt:i4>
      </vt:variant>
      <vt:variant>
        <vt:i4>350</vt:i4>
      </vt:variant>
      <vt:variant>
        <vt:i4>0</vt:i4>
      </vt:variant>
      <vt:variant>
        <vt:i4>5</vt:i4>
      </vt:variant>
      <vt:variant>
        <vt:lpwstr/>
      </vt:variant>
      <vt:variant>
        <vt:lpwstr>_Toc180358681</vt:lpwstr>
      </vt:variant>
      <vt:variant>
        <vt:i4>1835058</vt:i4>
      </vt:variant>
      <vt:variant>
        <vt:i4>344</vt:i4>
      </vt:variant>
      <vt:variant>
        <vt:i4>0</vt:i4>
      </vt:variant>
      <vt:variant>
        <vt:i4>5</vt:i4>
      </vt:variant>
      <vt:variant>
        <vt:lpwstr/>
      </vt:variant>
      <vt:variant>
        <vt:lpwstr>_Toc180358680</vt:lpwstr>
      </vt:variant>
      <vt:variant>
        <vt:i4>1245234</vt:i4>
      </vt:variant>
      <vt:variant>
        <vt:i4>338</vt:i4>
      </vt:variant>
      <vt:variant>
        <vt:i4>0</vt:i4>
      </vt:variant>
      <vt:variant>
        <vt:i4>5</vt:i4>
      </vt:variant>
      <vt:variant>
        <vt:lpwstr/>
      </vt:variant>
      <vt:variant>
        <vt:lpwstr>_Toc180358679</vt:lpwstr>
      </vt:variant>
      <vt:variant>
        <vt:i4>1245234</vt:i4>
      </vt:variant>
      <vt:variant>
        <vt:i4>332</vt:i4>
      </vt:variant>
      <vt:variant>
        <vt:i4>0</vt:i4>
      </vt:variant>
      <vt:variant>
        <vt:i4>5</vt:i4>
      </vt:variant>
      <vt:variant>
        <vt:lpwstr/>
      </vt:variant>
      <vt:variant>
        <vt:lpwstr>_Toc180358678</vt:lpwstr>
      </vt:variant>
      <vt:variant>
        <vt:i4>1245234</vt:i4>
      </vt:variant>
      <vt:variant>
        <vt:i4>326</vt:i4>
      </vt:variant>
      <vt:variant>
        <vt:i4>0</vt:i4>
      </vt:variant>
      <vt:variant>
        <vt:i4>5</vt:i4>
      </vt:variant>
      <vt:variant>
        <vt:lpwstr/>
      </vt:variant>
      <vt:variant>
        <vt:lpwstr>_Toc180358677</vt:lpwstr>
      </vt:variant>
      <vt:variant>
        <vt:i4>1245234</vt:i4>
      </vt:variant>
      <vt:variant>
        <vt:i4>320</vt:i4>
      </vt:variant>
      <vt:variant>
        <vt:i4>0</vt:i4>
      </vt:variant>
      <vt:variant>
        <vt:i4>5</vt:i4>
      </vt:variant>
      <vt:variant>
        <vt:lpwstr/>
      </vt:variant>
      <vt:variant>
        <vt:lpwstr>_Toc180358676</vt:lpwstr>
      </vt:variant>
      <vt:variant>
        <vt:i4>1245234</vt:i4>
      </vt:variant>
      <vt:variant>
        <vt:i4>314</vt:i4>
      </vt:variant>
      <vt:variant>
        <vt:i4>0</vt:i4>
      </vt:variant>
      <vt:variant>
        <vt:i4>5</vt:i4>
      </vt:variant>
      <vt:variant>
        <vt:lpwstr/>
      </vt:variant>
      <vt:variant>
        <vt:lpwstr>_Toc180358675</vt:lpwstr>
      </vt:variant>
      <vt:variant>
        <vt:i4>1245234</vt:i4>
      </vt:variant>
      <vt:variant>
        <vt:i4>308</vt:i4>
      </vt:variant>
      <vt:variant>
        <vt:i4>0</vt:i4>
      </vt:variant>
      <vt:variant>
        <vt:i4>5</vt:i4>
      </vt:variant>
      <vt:variant>
        <vt:lpwstr/>
      </vt:variant>
      <vt:variant>
        <vt:lpwstr>_Toc180358674</vt:lpwstr>
      </vt:variant>
      <vt:variant>
        <vt:i4>1245234</vt:i4>
      </vt:variant>
      <vt:variant>
        <vt:i4>302</vt:i4>
      </vt:variant>
      <vt:variant>
        <vt:i4>0</vt:i4>
      </vt:variant>
      <vt:variant>
        <vt:i4>5</vt:i4>
      </vt:variant>
      <vt:variant>
        <vt:lpwstr/>
      </vt:variant>
      <vt:variant>
        <vt:lpwstr>_Toc180358673</vt:lpwstr>
      </vt:variant>
      <vt:variant>
        <vt:i4>1245234</vt:i4>
      </vt:variant>
      <vt:variant>
        <vt:i4>296</vt:i4>
      </vt:variant>
      <vt:variant>
        <vt:i4>0</vt:i4>
      </vt:variant>
      <vt:variant>
        <vt:i4>5</vt:i4>
      </vt:variant>
      <vt:variant>
        <vt:lpwstr/>
      </vt:variant>
      <vt:variant>
        <vt:lpwstr>_Toc180358672</vt:lpwstr>
      </vt:variant>
      <vt:variant>
        <vt:i4>1245234</vt:i4>
      </vt:variant>
      <vt:variant>
        <vt:i4>290</vt:i4>
      </vt:variant>
      <vt:variant>
        <vt:i4>0</vt:i4>
      </vt:variant>
      <vt:variant>
        <vt:i4>5</vt:i4>
      </vt:variant>
      <vt:variant>
        <vt:lpwstr/>
      </vt:variant>
      <vt:variant>
        <vt:lpwstr>_Toc180358671</vt:lpwstr>
      </vt:variant>
      <vt:variant>
        <vt:i4>1245234</vt:i4>
      </vt:variant>
      <vt:variant>
        <vt:i4>284</vt:i4>
      </vt:variant>
      <vt:variant>
        <vt:i4>0</vt:i4>
      </vt:variant>
      <vt:variant>
        <vt:i4>5</vt:i4>
      </vt:variant>
      <vt:variant>
        <vt:lpwstr/>
      </vt:variant>
      <vt:variant>
        <vt:lpwstr>_Toc180358670</vt:lpwstr>
      </vt:variant>
      <vt:variant>
        <vt:i4>1179698</vt:i4>
      </vt:variant>
      <vt:variant>
        <vt:i4>278</vt:i4>
      </vt:variant>
      <vt:variant>
        <vt:i4>0</vt:i4>
      </vt:variant>
      <vt:variant>
        <vt:i4>5</vt:i4>
      </vt:variant>
      <vt:variant>
        <vt:lpwstr/>
      </vt:variant>
      <vt:variant>
        <vt:lpwstr>_Toc180358669</vt:lpwstr>
      </vt:variant>
      <vt:variant>
        <vt:i4>1179698</vt:i4>
      </vt:variant>
      <vt:variant>
        <vt:i4>272</vt:i4>
      </vt:variant>
      <vt:variant>
        <vt:i4>0</vt:i4>
      </vt:variant>
      <vt:variant>
        <vt:i4>5</vt:i4>
      </vt:variant>
      <vt:variant>
        <vt:lpwstr/>
      </vt:variant>
      <vt:variant>
        <vt:lpwstr>_Toc180358668</vt:lpwstr>
      </vt:variant>
      <vt:variant>
        <vt:i4>1179698</vt:i4>
      </vt:variant>
      <vt:variant>
        <vt:i4>266</vt:i4>
      </vt:variant>
      <vt:variant>
        <vt:i4>0</vt:i4>
      </vt:variant>
      <vt:variant>
        <vt:i4>5</vt:i4>
      </vt:variant>
      <vt:variant>
        <vt:lpwstr/>
      </vt:variant>
      <vt:variant>
        <vt:lpwstr>_Toc180358667</vt:lpwstr>
      </vt:variant>
      <vt:variant>
        <vt:i4>1179698</vt:i4>
      </vt:variant>
      <vt:variant>
        <vt:i4>260</vt:i4>
      </vt:variant>
      <vt:variant>
        <vt:i4>0</vt:i4>
      </vt:variant>
      <vt:variant>
        <vt:i4>5</vt:i4>
      </vt:variant>
      <vt:variant>
        <vt:lpwstr/>
      </vt:variant>
      <vt:variant>
        <vt:lpwstr>_Toc180358666</vt:lpwstr>
      </vt:variant>
      <vt:variant>
        <vt:i4>1179698</vt:i4>
      </vt:variant>
      <vt:variant>
        <vt:i4>254</vt:i4>
      </vt:variant>
      <vt:variant>
        <vt:i4>0</vt:i4>
      </vt:variant>
      <vt:variant>
        <vt:i4>5</vt:i4>
      </vt:variant>
      <vt:variant>
        <vt:lpwstr/>
      </vt:variant>
      <vt:variant>
        <vt:lpwstr>_Toc180358665</vt:lpwstr>
      </vt:variant>
      <vt:variant>
        <vt:i4>1179698</vt:i4>
      </vt:variant>
      <vt:variant>
        <vt:i4>248</vt:i4>
      </vt:variant>
      <vt:variant>
        <vt:i4>0</vt:i4>
      </vt:variant>
      <vt:variant>
        <vt:i4>5</vt:i4>
      </vt:variant>
      <vt:variant>
        <vt:lpwstr/>
      </vt:variant>
      <vt:variant>
        <vt:lpwstr>_Toc180358664</vt:lpwstr>
      </vt:variant>
      <vt:variant>
        <vt:i4>1179698</vt:i4>
      </vt:variant>
      <vt:variant>
        <vt:i4>242</vt:i4>
      </vt:variant>
      <vt:variant>
        <vt:i4>0</vt:i4>
      </vt:variant>
      <vt:variant>
        <vt:i4>5</vt:i4>
      </vt:variant>
      <vt:variant>
        <vt:lpwstr/>
      </vt:variant>
      <vt:variant>
        <vt:lpwstr>_Toc180358663</vt:lpwstr>
      </vt:variant>
      <vt:variant>
        <vt:i4>1179698</vt:i4>
      </vt:variant>
      <vt:variant>
        <vt:i4>236</vt:i4>
      </vt:variant>
      <vt:variant>
        <vt:i4>0</vt:i4>
      </vt:variant>
      <vt:variant>
        <vt:i4>5</vt:i4>
      </vt:variant>
      <vt:variant>
        <vt:lpwstr/>
      </vt:variant>
      <vt:variant>
        <vt:lpwstr>_Toc180358662</vt:lpwstr>
      </vt:variant>
      <vt:variant>
        <vt:i4>1179698</vt:i4>
      </vt:variant>
      <vt:variant>
        <vt:i4>230</vt:i4>
      </vt:variant>
      <vt:variant>
        <vt:i4>0</vt:i4>
      </vt:variant>
      <vt:variant>
        <vt:i4>5</vt:i4>
      </vt:variant>
      <vt:variant>
        <vt:lpwstr/>
      </vt:variant>
      <vt:variant>
        <vt:lpwstr>_Toc180358661</vt:lpwstr>
      </vt:variant>
      <vt:variant>
        <vt:i4>1179698</vt:i4>
      </vt:variant>
      <vt:variant>
        <vt:i4>224</vt:i4>
      </vt:variant>
      <vt:variant>
        <vt:i4>0</vt:i4>
      </vt:variant>
      <vt:variant>
        <vt:i4>5</vt:i4>
      </vt:variant>
      <vt:variant>
        <vt:lpwstr/>
      </vt:variant>
      <vt:variant>
        <vt:lpwstr>_Toc180358660</vt:lpwstr>
      </vt:variant>
      <vt:variant>
        <vt:i4>1114162</vt:i4>
      </vt:variant>
      <vt:variant>
        <vt:i4>218</vt:i4>
      </vt:variant>
      <vt:variant>
        <vt:i4>0</vt:i4>
      </vt:variant>
      <vt:variant>
        <vt:i4>5</vt:i4>
      </vt:variant>
      <vt:variant>
        <vt:lpwstr/>
      </vt:variant>
      <vt:variant>
        <vt:lpwstr>_Toc180358659</vt:lpwstr>
      </vt:variant>
      <vt:variant>
        <vt:i4>1114162</vt:i4>
      </vt:variant>
      <vt:variant>
        <vt:i4>212</vt:i4>
      </vt:variant>
      <vt:variant>
        <vt:i4>0</vt:i4>
      </vt:variant>
      <vt:variant>
        <vt:i4>5</vt:i4>
      </vt:variant>
      <vt:variant>
        <vt:lpwstr/>
      </vt:variant>
      <vt:variant>
        <vt:lpwstr>_Toc180358658</vt:lpwstr>
      </vt:variant>
      <vt:variant>
        <vt:i4>1114162</vt:i4>
      </vt:variant>
      <vt:variant>
        <vt:i4>206</vt:i4>
      </vt:variant>
      <vt:variant>
        <vt:i4>0</vt:i4>
      </vt:variant>
      <vt:variant>
        <vt:i4>5</vt:i4>
      </vt:variant>
      <vt:variant>
        <vt:lpwstr/>
      </vt:variant>
      <vt:variant>
        <vt:lpwstr>_Toc180358657</vt:lpwstr>
      </vt:variant>
      <vt:variant>
        <vt:i4>1114162</vt:i4>
      </vt:variant>
      <vt:variant>
        <vt:i4>200</vt:i4>
      </vt:variant>
      <vt:variant>
        <vt:i4>0</vt:i4>
      </vt:variant>
      <vt:variant>
        <vt:i4>5</vt:i4>
      </vt:variant>
      <vt:variant>
        <vt:lpwstr/>
      </vt:variant>
      <vt:variant>
        <vt:lpwstr>_Toc180358656</vt:lpwstr>
      </vt:variant>
      <vt:variant>
        <vt:i4>1114162</vt:i4>
      </vt:variant>
      <vt:variant>
        <vt:i4>194</vt:i4>
      </vt:variant>
      <vt:variant>
        <vt:i4>0</vt:i4>
      </vt:variant>
      <vt:variant>
        <vt:i4>5</vt:i4>
      </vt:variant>
      <vt:variant>
        <vt:lpwstr/>
      </vt:variant>
      <vt:variant>
        <vt:lpwstr>_Toc180358655</vt:lpwstr>
      </vt:variant>
      <vt:variant>
        <vt:i4>1114162</vt:i4>
      </vt:variant>
      <vt:variant>
        <vt:i4>188</vt:i4>
      </vt:variant>
      <vt:variant>
        <vt:i4>0</vt:i4>
      </vt:variant>
      <vt:variant>
        <vt:i4>5</vt:i4>
      </vt:variant>
      <vt:variant>
        <vt:lpwstr/>
      </vt:variant>
      <vt:variant>
        <vt:lpwstr>_Toc180358654</vt:lpwstr>
      </vt:variant>
      <vt:variant>
        <vt:i4>1114162</vt:i4>
      </vt:variant>
      <vt:variant>
        <vt:i4>182</vt:i4>
      </vt:variant>
      <vt:variant>
        <vt:i4>0</vt:i4>
      </vt:variant>
      <vt:variant>
        <vt:i4>5</vt:i4>
      </vt:variant>
      <vt:variant>
        <vt:lpwstr/>
      </vt:variant>
      <vt:variant>
        <vt:lpwstr>_Toc180358653</vt:lpwstr>
      </vt:variant>
      <vt:variant>
        <vt:i4>1114162</vt:i4>
      </vt:variant>
      <vt:variant>
        <vt:i4>176</vt:i4>
      </vt:variant>
      <vt:variant>
        <vt:i4>0</vt:i4>
      </vt:variant>
      <vt:variant>
        <vt:i4>5</vt:i4>
      </vt:variant>
      <vt:variant>
        <vt:lpwstr/>
      </vt:variant>
      <vt:variant>
        <vt:lpwstr>_Toc180358652</vt:lpwstr>
      </vt:variant>
      <vt:variant>
        <vt:i4>1114162</vt:i4>
      </vt:variant>
      <vt:variant>
        <vt:i4>170</vt:i4>
      </vt:variant>
      <vt:variant>
        <vt:i4>0</vt:i4>
      </vt:variant>
      <vt:variant>
        <vt:i4>5</vt:i4>
      </vt:variant>
      <vt:variant>
        <vt:lpwstr/>
      </vt:variant>
      <vt:variant>
        <vt:lpwstr>_Toc180358651</vt:lpwstr>
      </vt:variant>
      <vt:variant>
        <vt:i4>1114162</vt:i4>
      </vt:variant>
      <vt:variant>
        <vt:i4>164</vt:i4>
      </vt:variant>
      <vt:variant>
        <vt:i4>0</vt:i4>
      </vt:variant>
      <vt:variant>
        <vt:i4>5</vt:i4>
      </vt:variant>
      <vt:variant>
        <vt:lpwstr/>
      </vt:variant>
      <vt:variant>
        <vt:lpwstr>_Toc180358650</vt:lpwstr>
      </vt:variant>
      <vt:variant>
        <vt:i4>1048626</vt:i4>
      </vt:variant>
      <vt:variant>
        <vt:i4>158</vt:i4>
      </vt:variant>
      <vt:variant>
        <vt:i4>0</vt:i4>
      </vt:variant>
      <vt:variant>
        <vt:i4>5</vt:i4>
      </vt:variant>
      <vt:variant>
        <vt:lpwstr/>
      </vt:variant>
      <vt:variant>
        <vt:lpwstr>_Toc180358649</vt:lpwstr>
      </vt:variant>
      <vt:variant>
        <vt:i4>1048626</vt:i4>
      </vt:variant>
      <vt:variant>
        <vt:i4>152</vt:i4>
      </vt:variant>
      <vt:variant>
        <vt:i4>0</vt:i4>
      </vt:variant>
      <vt:variant>
        <vt:i4>5</vt:i4>
      </vt:variant>
      <vt:variant>
        <vt:lpwstr/>
      </vt:variant>
      <vt:variant>
        <vt:lpwstr>_Toc180358648</vt:lpwstr>
      </vt:variant>
      <vt:variant>
        <vt:i4>1048626</vt:i4>
      </vt:variant>
      <vt:variant>
        <vt:i4>146</vt:i4>
      </vt:variant>
      <vt:variant>
        <vt:i4>0</vt:i4>
      </vt:variant>
      <vt:variant>
        <vt:i4>5</vt:i4>
      </vt:variant>
      <vt:variant>
        <vt:lpwstr/>
      </vt:variant>
      <vt:variant>
        <vt:lpwstr>_Toc180358647</vt:lpwstr>
      </vt:variant>
      <vt:variant>
        <vt:i4>1048626</vt:i4>
      </vt:variant>
      <vt:variant>
        <vt:i4>140</vt:i4>
      </vt:variant>
      <vt:variant>
        <vt:i4>0</vt:i4>
      </vt:variant>
      <vt:variant>
        <vt:i4>5</vt:i4>
      </vt:variant>
      <vt:variant>
        <vt:lpwstr/>
      </vt:variant>
      <vt:variant>
        <vt:lpwstr>_Toc180358646</vt:lpwstr>
      </vt:variant>
      <vt:variant>
        <vt:i4>1048626</vt:i4>
      </vt:variant>
      <vt:variant>
        <vt:i4>134</vt:i4>
      </vt:variant>
      <vt:variant>
        <vt:i4>0</vt:i4>
      </vt:variant>
      <vt:variant>
        <vt:i4>5</vt:i4>
      </vt:variant>
      <vt:variant>
        <vt:lpwstr/>
      </vt:variant>
      <vt:variant>
        <vt:lpwstr>_Toc180358645</vt:lpwstr>
      </vt:variant>
      <vt:variant>
        <vt:i4>1048626</vt:i4>
      </vt:variant>
      <vt:variant>
        <vt:i4>128</vt:i4>
      </vt:variant>
      <vt:variant>
        <vt:i4>0</vt:i4>
      </vt:variant>
      <vt:variant>
        <vt:i4>5</vt:i4>
      </vt:variant>
      <vt:variant>
        <vt:lpwstr/>
      </vt:variant>
      <vt:variant>
        <vt:lpwstr>_Toc180358644</vt:lpwstr>
      </vt:variant>
      <vt:variant>
        <vt:i4>1048626</vt:i4>
      </vt:variant>
      <vt:variant>
        <vt:i4>122</vt:i4>
      </vt:variant>
      <vt:variant>
        <vt:i4>0</vt:i4>
      </vt:variant>
      <vt:variant>
        <vt:i4>5</vt:i4>
      </vt:variant>
      <vt:variant>
        <vt:lpwstr/>
      </vt:variant>
      <vt:variant>
        <vt:lpwstr>_Toc180358643</vt:lpwstr>
      </vt:variant>
      <vt:variant>
        <vt:i4>1048626</vt:i4>
      </vt:variant>
      <vt:variant>
        <vt:i4>116</vt:i4>
      </vt:variant>
      <vt:variant>
        <vt:i4>0</vt:i4>
      </vt:variant>
      <vt:variant>
        <vt:i4>5</vt:i4>
      </vt:variant>
      <vt:variant>
        <vt:lpwstr/>
      </vt:variant>
      <vt:variant>
        <vt:lpwstr>_Toc180358642</vt:lpwstr>
      </vt:variant>
      <vt:variant>
        <vt:i4>1048626</vt:i4>
      </vt:variant>
      <vt:variant>
        <vt:i4>110</vt:i4>
      </vt:variant>
      <vt:variant>
        <vt:i4>0</vt:i4>
      </vt:variant>
      <vt:variant>
        <vt:i4>5</vt:i4>
      </vt:variant>
      <vt:variant>
        <vt:lpwstr/>
      </vt:variant>
      <vt:variant>
        <vt:lpwstr>_Toc180358641</vt:lpwstr>
      </vt:variant>
      <vt:variant>
        <vt:i4>1048626</vt:i4>
      </vt:variant>
      <vt:variant>
        <vt:i4>104</vt:i4>
      </vt:variant>
      <vt:variant>
        <vt:i4>0</vt:i4>
      </vt:variant>
      <vt:variant>
        <vt:i4>5</vt:i4>
      </vt:variant>
      <vt:variant>
        <vt:lpwstr/>
      </vt:variant>
      <vt:variant>
        <vt:lpwstr>_Toc180358640</vt:lpwstr>
      </vt:variant>
      <vt:variant>
        <vt:i4>1507378</vt:i4>
      </vt:variant>
      <vt:variant>
        <vt:i4>98</vt:i4>
      </vt:variant>
      <vt:variant>
        <vt:i4>0</vt:i4>
      </vt:variant>
      <vt:variant>
        <vt:i4>5</vt:i4>
      </vt:variant>
      <vt:variant>
        <vt:lpwstr/>
      </vt:variant>
      <vt:variant>
        <vt:lpwstr>_Toc180358639</vt:lpwstr>
      </vt:variant>
      <vt:variant>
        <vt:i4>1507378</vt:i4>
      </vt:variant>
      <vt:variant>
        <vt:i4>92</vt:i4>
      </vt:variant>
      <vt:variant>
        <vt:i4>0</vt:i4>
      </vt:variant>
      <vt:variant>
        <vt:i4>5</vt:i4>
      </vt:variant>
      <vt:variant>
        <vt:lpwstr/>
      </vt:variant>
      <vt:variant>
        <vt:lpwstr>_Toc180358638</vt:lpwstr>
      </vt:variant>
      <vt:variant>
        <vt:i4>1507378</vt:i4>
      </vt:variant>
      <vt:variant>
        <vt:i4>86</vt:i4>
      </vt:variant>
      <vt:variant>
        <vt:i4>0</vt:i4>
      </vt:variant>
      <vt:variant>
        <vt:i4>5</vt:i4>
      </vt:variant>
      <vt:variant>
        <vt:lpwstr/>
      </vt:variant>
      <vt:variant>
        <vt:lpwstr>_Toc180358637</vt:lpwstr>
      </vt:variant>
      <vt:variant>
        <vt:i4>1507378</vt:i4>
      </vt:variant>
      <vt:variant>
        <vt:i4>80</vt:i4>
      </vt:variant>
      <vt:variant>
        <vt:i4>0</vt:i4>
      </vt:variant>
      <vt:variant>
        <vt:i4>5</vt:i4>
      </vt:variant>
      <vt:variant>
        <vt:lpwstr/>
      </vt:variant>
      <vt:variant>
        <vt:lpwstr>_Toc180358636</vt:lpwstr>
      </vt:variant>
      <vt:variant>
        <vt:i4>1507378</vt:i4>
      </vt:variant>
      <vt:variant>
        <vt:i4>74</vt:i4>
      </vt:variant>
      <vt:variant>
        <vt:i4>0</vt:i4>
      </vt:variant>
      <vt:variant>
        <vt:i4>5</vt:i4>
      </vt:variant>
      <vt:variant>
        <vt:lpwstr/>
      </vt:variant>
      <vt:variant>
        <vt:lpwstr>_Toc180358635</vt:lpwstr>
      </vt:variant>
      <vt:variant>
        <vt:i4>1507378</vt:i4>
      </vt:variant>
      <vt:variant>
        <vt:i4>68</vt:i4>
      </vt:variant>
      <vt:variant>
        <vt:i4>0</vt:i4>
      </vt:variant>
      <vt:variant>
        <vt:i4>5</vt:i4>
      </vt:variant>
      <vt:variant>
        <vt:lpwstr/>
      </vt:variant>
      <vt:variant>
        <vt:lpwstr>_Toc180358634</vt:lpwstr>
      </vt:variant>
      <vt:variant>
        <vt:i4>1507378</vt:i4>
      </vt:variant>
      <vt:variant>
        <vt:i4>62</vt:i4>
      </vt:variant>
      <vt:variant>
        <vt:i4>0</vt:i4>
      </vt:variant>
      <vt:variant>
        <vt:i4>5</vt:i4>
      </vt:variant>
      <vt:variant>
        <vt:lpwstr/>
      </vt:variant>
      <vt:variant>
        <vt:lpwstr>_Toc180358633</vt:lpwstr>
      </vt:variant>
      <vt:variant>
        <vt:i4>1507378</vt:i4>
      </vt:variant>
      <vt:variant>
        <vt:i4>56</vt:i4>
      </vt:variant>
      <vt:variant>
        <vt:i4>0</vt:i4>
      </vt:variant>
      <vt:variant>
        <vt:i4>5</vt:i4>
      </vt:variant>
      <vt:variant>
        <vt:lpwstr/>
      </vt:variant>
      <vt:variant>
        <vt:lpwstr>_Toc180358632</vt:lpwstr>
      </vt:variant>
      <vt:variant>
        <vt:i4>1507378</vt:i4>
      </vt:variant>
      <vt:variant>
        <vt:i4>50</vt:i4>
      </vt:variant>
      <vt:variant>
        <vt:i4>0</vt:i4>
      </vt:variant>
      <vt:variant>
        <vt:i4>5</vt:i4>
      </vt:variant>
      <vt:variant>
        <vt:lpwstr/>
      </vt:variant>
      <vt:variant>
        <vt:lpwstr>_Toc180358631</vt:lpwstr>
      </vt:variant>
      <vt:variant>
        <vt:i4>1507378</vt:i4>
      </vt:variant>
      <vt:variant>
        <vt:i4>44</vt:i4>
      </vt:variant>
      <vt:variant>
        <vt:i4>0</vt:i4>
      </vt:variant>
      <vt:variant>
        <vt:i4>5</vt:i4>
      </vt:variant>
      <vt:variant>
        <vt:lpwstr/>
      </vt:variant>
      <vt:variant>
        <vt:lpwstr>_Toc180358630</vt:lpwstr>
      </vt:variant>
      <vt:variant>
        <vt:i4>1441842</vt:i4>
      </vt:variant>
      <vt:variant>
        <vt:i4>38</vt:i4>
      </vt:variant>
      <vt:variant>
        <vt:i4>0</vt:i4>
      </vt:variant>
      <vt:variant>
        <vt:i4>5</vt:i4>
      </vt:variant>
      <vt:variant>
        <vt:lpwstr/>
      </vt:variant>
      <vt:variant>
        <vt:lpwstr>_Toc180358629</vt:lpwstr>
      </vt:variant>
      <vt:variant>
        <vt:i4>1441842</vt:i4>
      </vt:variant>
      <vt:variant>
        <vt:i4>32</vt:i4>
      </vt:variant>
      <vt:variant>
        <vt:i4>0</vt:i4>
      </vt:variant>
      <vt:variant>
        <vt:i4>5</vt:i4>
      </vt:variant>
      <vt:variant>
        <vt:lpwstr/>
      </vt:variant>
      <vt:variant>
        <vt:lpwstr>_Toc180358628</vt:lpwstr>
      </vt:variant>
      <vt:variant>
        <vt:i4>1441842</vt:i4>
      </vt:variant>
      <vt:variant>
        <vt:i4>26</vt:i4>
      </vt:variant>
      <vt:variant>
        <vt:i4>0</vt:i4>
      </vt:variant>
      <vt:variant>
        <vt:i4>5</vt:i4>
      </vt:variant>
      <vt:variant>
        <vt:lpwstr/>
      </vt:variant>
      <vt:variant>
        <vt:lpwstr>_Toc180358627</vt:lpwstr>
      </vt:variant>
      <vt:variant>
        <vt:i4>1441842</vt:i4>
      </vt:variant>
      <vt:variant>
        <vt:i4>20</vt:i4>
      </vt:variant>
      <vt:variant>
        <vt:i4>0</vt:i4>
      </vt:variant>
      <vt:variant>
        <vt:i4>5</vt:i4>
      </vt:variant>
      <vt:variant>
        <vt:lpwstr/>
      </vt:variant>
      <vt:variant>
        <vt:lpwstr>_Toc180358626</vt:lpwstr>
      </vt:variant>
      <vt:variant>
        <vt:i4>1441842</vt:i4>
      </vt:variant>
      <vt:variant>
        <vt:i4>14</vt:i4>
      </vt:variant>
      <vt:variant>
        <vt:i4>0</vt:i4>
      </vt:variant>
      <vt:variant>
        <vt:i4>5</vt:i4>
      </vt:variant>
      <vt:variant>
        <vt:lpwstr/>
      </vt:variant>
      <vt:variant>
        <vt:lpwstr>_Toc180358625</vt:lpwstr>
      </vt:variant>
      <vt:variant>
        <vt:i4>1441842</vt:i4>
      </vt:variant>
      <vt:variant>
        <vt:i4>8</vt:i4>
      </vt:variant>
      <vt:variant>
        <vt:i4>0</vt:i4>
      </vt:variant>
      <vt:variant>
        <vt:i4>5</vt:i4>
      </vt:variant>
      <vt:variant>
        <vt:lpwstr/>
      </vt:variant>
      <vt:variant>
        <vt:lpwstr>_Toc180358624</vt:lpwstr>
      </vt:variant>
      <vt:variant>
        <vt:i4>1441842</vt:i4>
      </vt:variant>
      <vt:variant>
        <vt:i4>2</vt:i4>
      </vt:variant>
      <vt:variant>
        <vt:i4>0</vt:i4>
      </vt:variant>
      <vt:variant>
        <vt:i4>5</vt:i4>
      </vt:variant>
      <vt:variant>
        <vt:lpwstr/>
      </vt:variant>
      <vt:variant>
        <vt:lpwstr>_Toc180358623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dahmshi .</cp:lastModifiedBy>
  <cp:revision>3</cp:revision>
  <cp:lastPrinted>2024-12-09T19:22:00Z</cp:lastPrinted>
  <dcterms:created xsi:type="dcterms:W3CDTF">2024-12-09T20:49:00Z</dcterms:created>
  <dcterms:modified xsi:type="dcterms:W3CDTF">2024-12-25T18:30:00Z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56bbee4,63af0f08,2f8388d1</vt:lpwstr>
  </property>
  <property fmtid="{D5CDD505-2E9C-101B-9397-08002B2CF9AE}" pid="4" name="ClassificationContentMarkingHeaderFontProps">
    <vt:lpwstr>#000000,10,Calibri</vt:lpwstr>
  </property>
  <property fmtid="{D5CDD505-2E9C-101B-9397-08002B2CF9AE}" pid="5" name="ClassificationContentMarkingHeaderText">
    <vt:lpwstr>Internal </vt:lpwstr>
  </property>
  <property fmtid="{D5CDD505-2E9C-101B-9397-08002B2CF9AE}" pid="6" name="MSIP_Label_295e7e9a-16c0-4e65-8e4e-cbd43c203b5d_Enabled">
    <vt:lpwstr>true</vt:lpwstr>
  </property>
  <property fmtid="{D5CDD505-2E9C-101B-9397-08002B2CF9AE}" pid="7" name="MSIP_Label_295e7e9a-16c0-4e65-8e4e-cbd43c203b5d_SetDate">
    <vt:lpwstr>2024-02-25T13:19:33Z</vt:lpwstr>
  </property>
  <property fmtid="{D5CDD505-2E9C-101B-9397-08002B2CF9AE}" pid="8" name="MSIP_Label_295e7e9a-16c0-4e65-8e4e-cbd43c203b5d_Method">
    <vt:lpwstr>Standard</vt:lpwstr>
  </property>
  <property fmtid="{D5CDD505-2E9C-101B-9397-08002B2CF9AE}" pid="9" name="MSIP_Label_295e7e9a-16c0-4e65-8e4e-cbd43c203b5d_Name">
    <vt:lpwstr>Internal</vt:lpwstr>
  </property>
  <property fmtid="{D5CDD505-2E9C-101B-9397-08002B2CF9AE}" pid="10" name="MSIP_Label_295e7e9a-16c0-4e65-8e4e-cbd43c203b5d_SiteId">
    <vt:lpwstr>35335e13-e1f8-4cdd-bc7b-8522195eefdb</vt:lpwstr>
  </property>
  <property fmtid="{D5CDD505-2E9C-101B-9397-08002B2CF9AE}" pid="11" name="MSIP_Label_295e7e9a-16c0-4e65-8e4e-cbd43c203b5d_ActionId">
    <vt:lpwstr>99b909d7-898d-481f-b1f9-1f24cca48758</vt:lpwstr>
  </property>
  <property fmtid="{D5CDD505-2E9C-101B-9397-08002B2CF9AE}" pid="12" name="MSIP_Label_295e7e9a-16c0-4e65-8e4e-cbd43c203b5d_ContentBits">
    <vt:lpwstr>1</vt:lpwstr>
  </property>
</Properties>
</file>