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1D1D3" w14:textId="4D01CD26" w:rsidR="00D87297" w:rsidRPr="00741096" w:rsidRDefault="00741096" w:rsidP="00F51CB0">
      <w:pPr>
        <w:bidi/>
        <w:spacing w:line="240" w:lineRule="auto"/>
        <w:jc w:val="both"/>
        <w:rPr>
          <w:rFonts w:ascii="Simplified Arabic" w:hAnsi="Simplified Arabic" w:cs="Simplified Arabic"/>
          <w:sz w:val="28"/>
          <w:szCs w:val="28"/>
          <w:rtl/>
          <w:lang w:bidi="ar-EG"/>
        </w:rPr>
      </w:pPr>
      <w:r w:rsidRPr="00741096">
        <w:rPr>
          <w:rFonts w:ascii="Sakkal Majalla" w:hAnsi="Sakkal Majalla" w:cs="Sakkal Majalla"/>
          <w:noProof/>
          <w:sz w:val="28"/>
          <w:szCs w:val="28"/>
        </w:rPr>
        <w:drawing>
          <wp:anchor distT="0" distB="0" distL="114300" distR="114300" simplePos="0" relativeHeight="251659264" behindDoc="0" locked="0" layoutInCell="1" allowOverlap="1" wp14:anchorId="387EE29F" wp14:editId="1DFC8CCD">
            <wp:simplePos x="0" y="0"/>
            <wp:positionH relativeFrom="margin">
              <wp:posOffset>-91440</wp:posOffset>
            </wp:positionH>
            <wp:positionV relativeFrom="paragraph">
              <wp:posOffset>0</wp:posOffset>
            </wp:positionV>
            <wp:extent cx="2412365" cy="640080"/>
            <wp:effectExtent l="0" t="0" r="6985" b="7620"/>
            <wp:wrapSquare wrapText="bothSides"/>
            <wp:docPr id="967717263" name="Picture 3"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717263" name="Picture 3" descr="A logo for a university&#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2365" cy="640080"/>
                    </a:xfrm>
                    <a:prstGeom prst="rect">
                      <a:avLst/>
                    </a:prstGeom>
                  </pic:spPr>
                </pic:pic>
              </a:graphicData>
            </a:graphic>
            <wp14:sizeRelH relativeFrom="page">
              <wp14:pctWidth>0</wp14:pctWidth>
            </wp14:sizeRelH>
            <wp14:sizeRelV relativeFrom="page">
              <wp14:pctHeight>0</wp14:pctHeight>
            </wp14:sizeRelV>
          </wp:anchor>
        </w:drawing>
      </w:r>
      <w:r w:rsidR="00D87297" w:rsidRPr="00741096">
        <w:rPr>
          <w:rFonts w:ascii="Simplified Arabic" w:hAnsi="Simplified Arabic" w:cs="Simplified Arabic" w:hint="cs"/>
          <w:sz w:val="28"/>
          <w:szCs w:val="28"/>
          <w:rtl/>
          <w:lang w:bidi="ar-EG"/>
        </w:rPr>
        <w:t>جامعة الجميع الذكية</w:t>
      </w:r>
    </w:p>
    <w:p w14:paraId="70740FC6" w14:textId="43090B42" w:rsidR="00D87297" w:rsidRPr="00741096" w:rsidRDefault="00D87297" w:rsidP="00741096">
      <w:pPr>
        <w:bidi/>
        <w:spacing w:line="240" w:lineRule="auto"/>
        <w:rPr>
          <w:rFonts w:ascii="Simplified Arabic" w:hAnsi="Simplified Arabic" w:cs="Simplified Arabic"/>
          <w:sz w:val="28"/>
          <w:szCs w:val="28"/>
          <w:rtl/>
          <w:lang w:bidi="ar-EG"/>
        </w:rPr>
      </w:pPr>
    </w:p>
    <w:p w14:paraId="794798CA" w14:textId="77777777" w:rsidR="00D87297" w:rsidRPr="00741096" w:rsidRDefault="00D87297" w:rsidP="00152EA8">
      <w:pPr>
        <w:bidi/>
        <w:spacing w:line="240" w:lineRule="auto"/>
        <w:rPr>
          <w:rFonts w:ascii="Simplified Arabic" w:hAnsi="Simplified Arabic" w:cs="Simplified Arabic"/>
          <w:sz w:val="28"/>
          <w:szCs w:val="28"/>
          <w:rtl/>
          <w:lang w:bidi="ar-EG"/>
        </w:rPr>
      </w:pPr>
    </w:p>
    <w:p w14:paraId="073B0A33" w14:textId="77777777" w:rsidR="00741096" w:rsidRPr="00741096" w:rsidRDefault="00741096" w:rsidP="00741096">
      <w:pPr>
        <w:spacing w:line="240" w:lineRule="auto"/>
        <w:rPr>
          <w:rFonts w:ascii="Simplified Arabic" w:hAnsi="Simplified Arabic" w:cs="Simplified Arabic"/>
          <w:sz w:val="28"/>
          <w:szCs w:val="28"/>
          <w:rtl/>
          <w:lang w:bidi="ar-EG"/>
        </w:rPr>
      </w:pPr>
      <w:r w:rsidRPr="00741096">
        <w:rPr>
          <w:rFonts w:ascii="Simplified Arabic" w:hAnsi="Simplified Arabic" w:cs="Simplified Arabic"/>
          <w:sz w:val="28"/>
          <w:szCs w:val="28"/>
          <w:rtl/>
          <w:lang w:bidi="ar-EG"/>
        </w:rPr>
        <w:t>أثر إدارة المخاطر البيئية على جودة الخدمات الصحية في المستشفيات الفندقية في المملكة العربية السعودية: دراسة ميدانية على العاملين في المستشفيات</w:t>
      </w:r>
    </w:p>
    <w:p w14:paraId="612BE4F6" w14:textId="7F030683" w:rsidR="00D87297" w:rsidRPr="00741096" w:rsidRDefault="00741096" w:rsidP="00741096">
      <w:pPr>
        <w:bidi/>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sz w:val="28"/>
          <w:szCs w:val="28"/>
          <w:lang w:bidi="ar-EG"/>
        </w:rPr>
        <w:t>The Impact of Environmental Risk Management on the Quality of Healthcare Services in Hotel Hospitals in Saudi Arabia: A Field Study on Hospital Staff</w:t>
      </w:r>
    </w:p>
    <w:p w14:paraId="162EF2E8" w14:textId="77777777" w:rsidR="00741096" w:rsidRPr="00741096" w:rsidRDefault="00741096" w:rsidP="00741096">
      <w:pPr>
        <w:bidi/>
        <w:spacing w:line="240" w:lineRule="auto"/>
        <w:jc w:val="center"/>
        <w:rPr>
          <w:rFonts w:ascii="Simplified Arabic" w:hAnsi="Simplified Arabic" w:cs="Simplified Arabic"/>
          <w:sz w:val="28"/>
          <w:szCs w:val="28"/>
          <w:rtl/>
          <w:lang w:bidi="ar-EG"/>
        </w:rPr>
      </w:pPr>
    </w:p>
    <w:p w14:paraId="4A203902" w14:textId="6F29E2C4" w:rsidR="00741096" w:rsidRPr="00741096" w:rsidRDefault="00741096" w:rsidP="00741096">
      <w:pPr>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sz w:val="28"/>
          <w:szCs w:val="28"/>
          <w:rtl/>
          <w:lang w:bidi="ar-EG"/>
        </w:rPr>
        <w:t>اعداد / سلطان سفيان شعبان البريم</w:t>
      </w:r>
    </w:p>
    <w:p w14:paraId="5137CC81" w14:textId="2F2D7C7A" w:rsidR="00741096" w:rsidRPr="00741096" w:rsidRDefault="00741096" w:rsidP="00741096">
      <w:pPr>
        <w:bidi/>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sz w:val="28"/>
          <w:szCs w:val="28"/>
          <w:rtl/>
          <w:lang w:bidi="ar-EG"/>
        </w:rPr>
        <w:t>الرقم الجامع</w:t>
      </w:r>
      <w:r w:rsidRPr="00741096">
        <w:rPr>
          <w:rFonts w:ascii="Simplified Arabic" w:hAnsi="Simplified Arabic" w:cs="Simplified Arabic" w:hint="cs"/>
          <w:sz w:val="28"/>
          <w:szCs w:val="28"/>
          <w:rtl/>
          <w:lang w:bidi="ar-EG"/>
        </w:rPr>
        <w:t>ي</w:t>
      </w:r>
      <w:r w:rsidR="005C312D">
        <w:rPr>
          <w:rFonts w:ascii="Simplified Arabic" w:hAnsi="Simplified Arabic" w:cs="Simplified Arabic"/>
          <w:sz w:val="28"/>
          <w:szCs w:val="28"/>
          <w:lang w:bidi="ar-EG"/>
        </w:rPr>
        <w:t xml:space="preserve">243001059 </w:t>
      </w:r>
    </w:p>
    <w:p w14:paraId="64AD5557" w14:textId="77777777" w:rsidR="00741096" w:rsidRPr="00741096" w:rsidRDefault="00741096" w:rsidP="00741096">
      <w:pPr>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sz w:val="28"/>
          <w:szCs w:val="28"/>
          <w:rtl/>
          <w:lang w:bidi="ar-EG"/>
        </w:rPr>
        <w:t>كلية الإدارة</w:t>
      </w:r>
    </w:p>
    <w:p w14:paraId="68AFDAB2" w14:textId="77777777" w:rsidR="00741096" w:rsidRPr="00741096" w:rsidRDefault="00741096" w:rsidP="00741096">
      <w:pPr>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sz w:val="28"/>
          <w:szCs w:val="28"/>
          <w:rtl/>
          <w:lang w:bidi="ar-EG"/>
        </w:rPr>
        <w:t>تخصص إدارة مخاطر</w:t>
      </w:r>
    </w:p>
    <w:p w14:paraId="54E204FD" w14:textId="3D65D4AD" w:rsidR="00152EA8" w:rsidRPr="00741096" w:rsidRDefault="00741096" w:rsidP="00741096">
      <w:pPr>
        <w:bidi/>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sz w:val="28"/>
          <w:szCs w:val="28"/>
          <w:rtl/>
          <w:lang w:bidi="ar-EG"/>
        </w:rPr>
        <w:t>جامعة ميدأوشن</w:t>
      </w:r>
    </w:p>
    <w:p w14:paraId="7DE64FCC" w14:textId="77777777" w:rsidR="00152EA8" w:rsidRPr="00741096" w:rsidRDefault="00152EA8" w:rsidP="00152EA8">
      <w:pPr>
        <w:bidi/>
        <w:spacing w:line="240" w:lineRule="auto"/>
        <w:jc w:val="center"/>
        <w:rPr>
          <w:rFonts w:ascii="Simplified Arabic" w:hAnsi="Simplified Arabic" w:cs="Simplified Arabic"/>
          <w:sz w:val="28"/>
          <w:szCs w:val="28"/>
          <w:rtl/>
          <w:lang w:bidi="ar-EG"/>
        </w:rPr>
      </w:pPr>
    </w:p>
    <w:p w14:paraId="079048E9" w14:textId="77777777" w:rsidR="00152EA8" w:rsidRPr="00741096" w:rsidRDefault="00152EA8" w:rsidP="00152EA8">
      <w:pPr>
        <w:bidi/>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hint="cs"/>
          <w:sz w:val="28"/>
          <w:szCs w:val="28"/>
          <w:rtl/>
          <w:lang w:bidi="ar-EG"/>
        </w:rPr>
        <w:t>إشراف:</w:t>
      </w:r>
    </w:p>
    <w:p w14:paraId="4DD893F4" w14:textId="6BD5700D" w:rsidR="00741096" w:rsidRPr="00741096" w:rsidRDefault="00741096" w:rsidP="00741096">
      <w:pPr>
        <w:bidi/>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hint="cs"/>
          <w:sz w:val="28"/>
          <w:szCs w:val="28"/>
          <w:rtl/>
          <w:lang w:bidi="ar-EG"/>
        </w:rPr>
        <w:t>أد. الفيصل عبدالحميد محمد</w:t>
      </w:r>
    </w:p>
    <w:p w14:paraId="741A4380" w14:textId="4A37CD77" w:rsidR="00741096" w:rsidRPr="00741096" w:rsidRDefault="00741096" w:rsidP="00741096">
      <w:pPr>
        <w:bidi/>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hint="cs"/>
          <w:sz w:val="28"/>
          <w:szCs w:val="28"/>
          <w:rtl/>
          <w:lang w:bidi="ar-EG"/>
        </w:rPr>
        <w:t>أد. فايز علي جراد</w:t>
      </w:r>
    </w:p>
    <w:p w14:paraId="1FAA89CA" w14:textId="77777777" w:rsidR="00152EA8" w:rsidRPr="00741096" w:rsidRDefault="00152EA8" w:rsidP="00152EA8">
      <w:pPr>
        <w:bidi/>
        <w:spacing w:line="240" w:lineRule="auto"/>
        <w:jc w:val="center"/>
        <w:rPr>
          <w:rFonts w:ascii="Simplified Arabic" w:hAnsi="Simplified Arabic" w:cs="Simplified Arabic"/>
          <w:sz w:val="28"/>
          <w:szCs w:val="28"/>
          <w:rtl/>
          <w:lang w:bidi="ar-EG"/>
        </w:rPr>
      </w:pPr>
    </w:p>
    <w:p w14:paraId="6C74C6EC" w14:textId="77777777" w:rsidR="00D87297" w:rsidRPr="00741096" w:rsidRDefault="00D87297" w:rsidP="00F51CB0">
      <w:pPr>
        <w:bidi/>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hint="cs"/>
          <w:sz w:val="28"/>
          <w:szCs w:val="28"/>
          <w:rtl/>
          <w:lang w:bidi="ar-EG"/>
        </w:rPr>
        <w:t>العام الجامعي</w:t>
      </w:r>
    </w:p>
    <w:p w14:paraId="570042F2" w14:textId="77777777" w:rsidR="00D87297" w:rsidRPr="00741096" w:rsidRDefault="00D87297" w:rsidP="00F51CB0">
      <w:pPr>
        <w:bidi/>
        <w:spacing w:line="240" w:lineRule="auto"/>
        <w:jc w:val="center"/>
        <w:rPr>
          <w:rFonts w:ascii="Simplified Arabic" w:hAnsi="Simplified Arabic" w:cs="Simplified Arabic"/>
          <w:sz w:val="28"/>
          <w:szCs w:val="28"/>
          <w:rtl/>
          <w:lang w:bidi="ar-EG"/>
        </w:rPr>
      </w:pPr>
      <w:r w:rsidRPr="00741096">
        <w:rPr>
          <w:rFonts w:ascii="Simplified Arabic" w:hAnsi="Simplified Arabic" w:cs="Simplified Arabic" w:hint="cs"/>
          <w:sz w:val="28"/>
          <w:szCs w:val="28"/>
          <w:rtl/>
          <w:lang w:bidi="ar-EG"/>
        </w:rPr>
        <w:t>2025- 2026</w:t>
      </w:r>
    </w:p>
    <w:p w14:paraId="19E5814E" w14:textId="77777777" w:rsidR="00741096" w:rsidRPr="00741096" w:rsidRDefault="00741096" w:rsidP="00741096">
      <w:pPr>
        <w:bidi/>
        <w:spacing w:line="276" w:lineRule="auto"/>
        <w:jc w:val="both"/>
        <w:rPr>
          <w:rFonts w:ascii="Sakkal Majalla" w:hAnsi="Sakkal Majalla" w:cs="Sakkal Majalla"/>
          <w:b/>
          <w:bCs/>
          <w:sz w:val="28"/>
          <w:szCs w:val="28"/>
          <w:lang w:bidi="ar-EG"/>
        </w:rPr>
      </w:pPr>
    </w:p>
    <w:p w14:paraId="46FEF59D" w14:textId="35946B4F" w:rsidR="009D0865" w:rsidRPr="00741096" w:rsidRDefault="009D0865" w:rsidP="00741096">
      <w:pPr>
        <w:bidi/>
        <w:spacing w:line="276" w:lineRule="auto"/>
        <w:jc w:val="both"/>
        <w:rPr>
          <w:rFonts w:ascii="Sakkal Majalla" w:hAnsi="Sakkal Majalla" w:cs="Sakkal Majalla"/>
          <w:b/>
          <w:bCs/>
          <w:sz w:val="36"/>
          <w:szCs w:val="36"/>
          <w:rtl/>
          <w:lang w:bidi="ar-EG"/>
        </w:rPr>
      </w:pPr>
      <w:r w:rsidRPr="00741096">
        <w:rPr>
          <w:rFonts w:ascii="Sakkal Majalla" w:hAnsi="Sakkal Majalla" w:cs="Sakkal Majalla"/>
          <w:b/>
          <w:bCs/>
          <w:sz w:val="36"/>
          <w:szCs w:val="36"/>
          <w:rtl/>
          <w:lang w:bidi="ar-EG"/>
        </w:rPr>
        <w:lastRenderedPageBreak/>
        <w:t>المستخلص</w:t>
      </w:r>
    </w:p>
    <w:p w14:paraId="3E215403" w14:textId="77777777" w:rsidR="009D0865" w:rsidRPr="00741096" w:rsidRDefault="009D0865" w:rsidP="00741096">
      <w:pPr>
        <w:bidi/>
        <w:spacing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rPr>
        <w:t xml:space="preserve">تهدف هذه الدراسة إلى تقييم تأثير تطبيق نظم إدارة المخاطر عىل جودة الرعاية الصحية في المستشفيات الفندقية في المملكة العربية السعودية </w:t>
      </w:r>
      <w:r w:rsidR="00C057A6" w:rsidRPr="00741096">
        <w:rPr>
          <w:rFonts w:ascii="Sakkal Majalla" w:hAnsi="Sakkal Majalla" w:cs="Sakkal Majalla"/>
          <w:sz w:val="28"/>
          <w:szCs w:val="28"/>
          <w:rtl/>
        </w:rPr>
        <w:t xml:space="preserve">, و في ظل التحديات المستمرة التي تواجه  القطاع الصحي فإن هذه الدراسة تشتمل على تحليل تأثير إدارة المخاطر على جودة الخدمات </w:t>
      </w:r>
      <w:r w:rsidR="00062BA6" w:rsidRPr="00741096">
        <w:rPr>
          <w:rFonts w:ascii="Sakkal Majalla" w:hAnsi="Sakkal Majalla" w:cs="Sakkal Majalla"/>
          <w:sz w:val="28"/>
          <w:szCs w:val="28"/>
          <w:rtl/>
        </w:rPr>
        <w:t>الصحية و كفاءة التشغيل في المستشفيات الفندقية . وقد اعتمدت الدراسة على المنهج الوصفي التحليلي وقد استٌخدم أدوات جمع البيانات الكمية والنوعية بما في ذلك الاستبانات والمقابلات مع ما يقرب من 150 مشارك</w:t>
      </w:r>
      <w:r w:rsidR="00B45178" w:rsidRPr="00741096">
        <w:rPr>
          <w:rFonts w:ascii="Sakkal Majalla" w:hAnsi="Sakkal Majalla" w:cs="Sakkal Majalla"/>
          <w:sz w:val="28"/>
          <w:szCs w:val="28"/>
          <w:rtl/>
        </w:rPr>
        <w:t xml:space="preserve"> من المستشفيات الفندقية </w:t>
      </w:r>
      <w:r w:rsidR="003C2173" w:rsidRPr="00741096">
        <w:rPr>
          <w:rFonts w:ascii="Sakkal Majalla" w:hAnsi="Sakkal Majalla" w:cs="Sakkal Majalla"/>
          <w:sz w:val="28"/>
          <w:szCs w:val="28"/>
          <w:rtl/>
        </w:rPr>
        <w:t xml:space="preserve">في جدة وتشير النتائج </w:t>
      </w:r>
      <w:r w:rsidR="00500DA9" w:rsidRPr="00741096">
        <w:rPr>
          <w:rFonts w:ascii="Sakkal Majalla" w:hAnsi="Sakkal Majalla" w:cs="Sakkal Majalla"/>
          <w:sz w:val="28"/>
          <w:szCs w:val="28"/>
          <w:rtl/>
        </w:rPr>
        <w:t>إلى أن تطبيق نظم إدارة المخاطر له تأثير إيجابي ملحوظ على تحسين جودة الرعاية الصحية و سلامة المرضى بالإضافة إلى شعور المريض</w:t>
      </w:r>
      <w:r w:rsidR="00B470A8" w:rsidRPr="00741096">
        <w:rPr>
          <w:rFonts w:ascii="Sakkal Majalla" w:hAnsi="Sakkal Majalla" w:cs="Sakkal Majalla"/>
          <w:sz w:val="28"/>
          <w:szCs w:val="28"/>
          <w:rtl/>
        </w:rPr>
        <w:t xml:space="preserve"> بالترفيه الفندقي </w:t>
      </w:r>
      <w:r w:rsidR="00BC7874" w:rsidRPr="00741096">
        <w:rPr>
          <w:rFonts w:ascii="Sakkal Majalla" w:hAnsi="Sakkal Majalla" w:cs="Sakkal Majalla"/>
          <w:sz w:val="28"/>
          <w:szCs w:val="28"/>
          <w:rtl/>
        </w:rPr>
        <w:t xml:space="preserve">حيث أشار 55% من أفراد العينة إلى تحسن في جودة الرعاية الصحية و 60% من أفراد العينة لاحظوا تحسن في الخدمات الفندقية </w:t>
      </w:r>
      <w:r w:rsidR="00535FD8" w:rsidRPr="00741096">
        <w:rPr>
          <w:rFonts w:ascii="Sakkal Majalla" w:hAnsi="Sakkal Majalla" w:cs="Sakkal Majalla"/>
          <w:sz w:val="28"/>
          <w:szCs w:val="28"/>
          <w:rtl/>
          <w:lang w:bidi="ar-EG"/>
        </w:rPr>
        <w:t xml:space="preserve">بعد تطبيق نظم إدارة المخاطر هذه النتائج مع الدراسات السابقة </w:t>
      </w:r>
      <w:r w:rsidR="00424FBA" w:rsidRPr="00741096">
        <w:rPr>
          <w:rFonts w:ascii="Sakkal Majalla" w:hAnsi="Sakkal Majalla" w:cs="Sakkal Majalla"/>
          <w:sz w:val="28"/>
          <w:szCs w:val="28"/>
          <w:rtl/>
          <w:lang w:bidi="ar-EG"/>
        </w:rPr>
        <w:t xml:space="preserve">التي أكدت على أهمية إدارة المخاطر في تقليل الأخطاء الطبية وتحسين جودة الخدمات . بالإضافة إلى ذلك كشفت الدراسة عن عدد من التحديات التي تواجه تطبيق نظم إدارة المخاطر بشكل فعال ومنها </w:t>
      </w:r>
      <w:r w:rsidR="0009496F" w:rsidRPr="00741096">
        <w:rPr>
          <w:rFonts w:ascii="Sakkal Majalla" w:hAnsi="Sakkal Majalla" w:cs="Sakkal Majalla"/>
          <w:sz w:val="28"/>
          <w:szCs w:val="28"/>
          <w:rtl/>
          <w:lang w:bidi="ar-EG"/>
        </w:rPr>
        <w:t xml:space="preserve">نقص الموارد الماعلية ونقص التدريب ومقاومة التغيرمن قبل الكوادر الطبية والإدارية . تبرز هذه التحديات الحاجة </w:t>
      </w:r>
      <w:r w:rsidR="00F41E03" w:rsidRPr="00741096">
        <w:rPr>
          <w:rFonts w:ascii="Sakkal Majalla" w:hAnsi="Sakkal Majalla" w:cs="Sakkal Majalla"/>
          <w:sz w:val="28"/>
          <w:szCs w:val="28"/>
          <w:rtl/>
          <w:lang w:bidi="ar-EG"/>
        </w:rPr>
        <w:t xml:space="preserve">إلى تعزيز برامج التدريب والتوعية لضمان فهم أوسع وإكثر شمولا لفهم إدارة المخاطر وكذلك تحسين الدعم الإداري وتوفير الموارد اللازمة .كذلك توصي الدراسة بعدد من الإجراءات لتحسين نظم إدارة المخاطر في المستشفيات الفندقية </w:t>
      </w:r>
      <w:r w:rsidR="00441CEA" w:rsidRPr="00741096">
        <w:rPr>
          <w:rFonts w:ascii="Sakkal Majalla" w:hAnsi="Sakkal Majalla" w:cs="Sakkal Majalla"/>
          <w:sz w:val="28"/>
          <w:szCs w:val="28"/>
          <w:rtl/>
          <w:lang w:bidi="ar-EG"/>
        </w:rPr>
        <w:t>وكذلك تحسين الدعم الإداري وتوفير الموارد اللازمة</w:t>
      </w:r>
      <w:r w:rsidR="00717907" w:rsidRPr="00741096">
        <w:rPr>
          <w:rFonts w:ascii="Sakkal Majalla" w:hAnsi="Sakkal Majalla" w:cs="Sakkal Majalla"/>
          <w:sz w:val="28"/>
          <w:szCs w:val="28"/>
          <w:lang w:bidi="ar-EG"/>
        </w:rPr>
        <w:t xml:space="preserve"> </w:t>
      </w:r>
      <w:r w:rsidR="00717907" w:rsidRPr="00741096">
        <w:rPr>
          <w:rFonts w:ascii="Sakkal Majalla" w:hAnsi="Sakkal Majalla" w:cs="Sakkal Majalla"/>
          <w:sz w:val="28"/>
          <w:szCs w:val="28"/>
          <w:rtl/>
          <w:lang w:bidi="ar-EG"/>
        </w:rPr>
        <w:t xml:space="preserve">مع استخدام التكنولوجيا الذكية </w:t>
      </w:r>
      <w:r w:rsidR="003C3B1C" w:rsidRPr="00741096">
        <w:rPr>
          <w:rFonts w:ascii="Sakkal Majalla" w:hAnsi="Sakkal Majalla" w:cs="Sakkal Majalla"/>
          <w:sz w:val="28"/>
          <w:szCs w:val="28"/>
          <w:rtl/>
          <w:lang w:bidi="ar-EG"/>
        </w:rPr>
        <w:t xml:space="preserve">في تحليل البيانات </w:t>
      </w:r>
      <w:r w:rsidR="00B40793" w:rsidRPr="00741096">
        <w:rPr>
          <w:rFonts w:ascii="Sakkal Majalla" w:hAnsi="Sakkal Majalla" w:cs="Sakkal Majalla"/>
          <w:sz w:val="28"/>
          <w:szCs w:val="28"/>
          <w:rtl/>
          <w:lang w:bidi="ar-EG"/>
        </w:rPr>
        <w:t>وإدارة المخاطر وتطوير السياسات والإجراءات لضمان توافقها مع المعايير الحديثة.</w:t>
      </w:r>
    </w:p>
    <w:p w14:paraId="1FA0D7F9" w14:textId="77777777" w:rsidR="00B40793" w:rsidRPr="00741096" w:rsidRDefault="00B40793" w:rsidP="00741096">
      <w:pPr>
        <w:bidi/>
        <w:spacing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الكلمات المفتاحية: </w:t>
      </w:r>
      <w:r w:rsidR="004C6425" w:rsidRPr="00741096">
        <w:rPr>
          <w:rFonts w:ascii="Sakkal Majalla" w:hAnsi="Sakkal Majalla" w:cs="Sakkal Majalla"/>
          <w:sz w:val="28"/>
          <w:szCs w:val="28"/>
          <w:rtl/>
          <w:lang w:bidi="ar-EG"/>
        </w:rPr>
        <w:t>إدارة المخاطر-</w:t>
      </w:r>
      <w:r w:rsidR="004C6425" w:rsidRPr="00741096">
        <w:rPr>
          <w:rFonts w:ascii="Sakkal Majalla" w:hAnsi="Sakkal Majalla" w:cs="Sakkal Majalla"/>
          <w:sz w:val="28"/>
          <w:szCs w:val="28"/>
          <w:rtl/>
        </w:rPr>
        <w:t xml:space="preserve"> </w:t>
      </w:r>
      <w:r w:rsidR="004C6425" w:rsidRPr="00741096">
        <w:rPr>
          <w:rFonts w:ascii="Sakkal Majalla" w:hAnsi="Sakkal Majalla" w:cs="Sakkal Majalla"/>
          <w:sz w:val="28"/>
          <w:szCs w:val="28"/>
          <w:rtl/>
          <w:lang w:bidi="ar-EG"/>
        </w:rPr>
        <w:t>جودة الرعاية الصحية-</w:t>
      </w:r>
      <w:r w:rsidR="004C6425" w:rsidRPr="00741096">
        <w:rPr>
          <w:rFonts w:ascii="Sakkal Majalla" w:hAnsi="Sakkal Majalla" w:cs="Sakkal Majalla"/>
          <w:sz w:val="28"/>
          <w:szCs w:val="28"/>
          <w:rtl/>
        </w:rPr>
        <w:t xml:space="preserve"> </w:t>
      </w:r>
      <w:r w:rsidR="004C6425" w:rsidRPr="00741096">
        <w:rPr>
          <w:rFonts w:ascii="Sakkal Majalla" w:hAnsi="Sakkal Majalla" w:cs="Sakkal Majalla"/>
          <w:sz w:val="28"/>
          <w:szCs w:val="28"/>
          <w:rtl/>
          <w:lang w:bidi="ar-EG"/>
        </w:rPr>
        <w:t>الخدمات الفندقية</w:t>
      </w:r>
      <w:r w:rsidR="00325E09" w:rsidRPr="00741096">
        <w:rPr>
          <w:rFonts w:ascii="Sakkal Majalla" w:hAnsi="Sakkal Majalla" w:cs="Sakkal Majalla"/>
          <w:sz w:val="28"/>
          <w:szCs w:val="28"/>
          <w:rtl/>
          <w:lang w:bidi="ar-EG"/>
        </w:rPr>
        <w:t>-</w:t>
      </w:r>
      <w:r w:rsidR="00325E09" w:rsidRPr="00741096">
        <w:rPr>
          <w:rFonts w:ascii="Sakkal Majalla" w:hAnsi="Sakkal Majalla" w:cs="Sakkal Majalla"/>
          <w:sz w:val="28"/>
          <w:szCs w:val="28"/>
          <w:rtl/>
        </w:rPr>
        <w:t xml:space="preserve"> </w:t>
      </w:r>
      <w:r w:rsidR="00325E09" w:rsidRPr="00741096">
        <w:rPr>
          <w:rFonts w:ascii="Sakkal Majalla" w:hAnsi="Sakkal Majalla" w:cs="Sakkal Majalla"/>
          <w:sz w:val="28"/>
          <w:szCs w:val="28"/>
          <w:rtl/>
          <w:lang w:bidi="ar-EG"/>
        </w:rPr>
        <w:t>تقليل الأخطاء الطبية-</w:t>
      </w:r>
      <w:r w:rsidR="00325E09" w:rsidRPr="00741096">
        <w:rPr>
          <w:rFonts w:ascii="Sakkal Majalla" w:hAnsi="Sakkal Majalla" w:cs="Sakkal Majalla"/>
          <w:sz w:val="28"/>
          <w:szCs w:val="28"/>
          <w:rtl/>
        </w:rPr>
        <w:t xml:space="preserve"> </w:t>
      </w:r>
      <w:r w:rsidR="00325E09" w:rsidRPr="00741096">
        <w:rPr>
          <w:rFonts w:ascii="Sakkal Majalla" w:hAnsi="Sakkal Majalla" w:cs="Sakkal Majalla"/>
          <w:sz w:val="28"/>
          <w:szCs w:val="28"/>
          <w:rtl/>
          <w:lang w:bidi="ar-EG"/>
        </w:rPr>
        <w:t>التكنولوجيا الذكية</w:t>
      </w:r>
    </w:p>
    <w:p w14:paraId="788A3FF9" w14:textId="77777777" w:rsidR="00E95A57" w:rsidRPr="00741096" w:rsidRDefault="00E95A57" w:rsidP="00741096">
      <w:pPr>
        <w:bidi/>
        <w:spacing w:line="276" w:lineRule="auto"/>
        <w:jc w:val="both"/>
        <w:rPr>
          <w:rFonts w:ascii="Sakkal Majalla" w:hAnsi="Sakkal Majalla" w:cs="Sakkal Majalla"/>
          <w:b/>
          <w:bCs/>
          <w:sz w:val="28"/>
          <w:szCs w:val="28"/>
          <w:rtl/>
          <w:lang w:bidi="ar-EG"/>
        </w:rPr>
      </w:pPr>
    </w:p>
    <w:p w14:paraId="6AC52F76"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29BAB363"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7A8097A1"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3246044F"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43201840"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414F2904"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14E54929"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128CF85F" w14:textId="77777777" w:rsidR="00325E09" w:rsidRPr="00741096" w:rsidRDefault="00325E09" w:rsidP="00741096">
      <w:pPr>
        <w:spacing w:line="276" w:lineRule="auto"/>
        <w:rPr>
          <w:rFonts w:ascii="Sakkal Majalla" w:hAnsi="Sakkal Majalla" w:cs="Sakkal Majalla"/>
          <w:i/>
          <w:iCs/>
          <w:sz w:val="28"/>
          <w:szCs w:val="28"/>
          <w:lang w:bidi="ar-EG"/>
        </w:rPr>
      </w:pPr>
      <w:r w:rsidRPr="00741096">
        <w:rPr>
          <w:rFonts w:ascii="Sakkal Majalla" w:hAnsi="Sakkal Majalla" w:cs="Sakkal Majalla"/>
          <w:i/>
          <w:iCs/>
          <w:sz w:val="28"/>
          <w:szCs w:val="28"/>
          <w:lang w:bidi="ar-EG"/>
        </w:rPr>
        <w:lastRenderedPageBreak/>
        <w:t>Abstract</w:t>
      </w:r>
    </w:p>
    <w:p w14:paraId="45211E17" w14:textId="77777777" w:rsidR="00325E09" w:rsidRPr="00741096" w:rsidRDefault="00325E09" w:rsidP="00741096">
      <w:pPr>
        <w:spacing w:line="276" w:lineRule="auto"/>
        <w:rPr>
          <w:rFonts w:ascii="Sakkal Majalla" w:hAnsi="Sakkal Majalla" w:cs="Sakkal Majalla"/>
          <w:i/>
          <w:iCs/>
          <w:sz w:val="28"/>
          <w:szCs w:val="28"/>
          <w:lang w:bidi="ar-EG"/>
        </w:rPr>
      </w:pPr>
      <w:r w:rsidRPr="00741096">
        <w:rPr>
          <w:rFonts w:ascii="Sakkal Majalla" w:hAnsi="Sakkal Majalla" w:cs="Sakkal Majalla"/>
          <w:i/>
          <w:iCs/>
          <w:sz w:val="28"/>
          <w:szCs w:val="28"/>
          <w:lang w:bidi="ar-EG"/>
        </w:rPr>
        <w:t>This study aims to evaluate the impact of implementing risk management systems on the quality of healthcare in hotel hospitals in the Kingdom of Saudi Arabia. In light of the ongoing challenges facing the healthcare sector, this study includes an analysis of the impact of risk management on the quality of healthcare services and operational efficiency in hotel hospitals. The study relied on a descriptive analytical approach, using quantitative and qualitative data collection tools, including questionnaires and interviews with approximately 150 participants from hotel hospitals in Jeddah. The results indicate that implementing risk management systems has a significant positive impact on improving the quality of healthcare and patient safety, as well as improving patients' perceptions of hotel entertainment. Fifty-five percent of the sample indicated an improvement in the quality of healthcare, and 60% of the sample noted an improvement in hotel services after implementing risk management systems. These results are consistent with previous studies that have emphasized the importance of risk management in reducing medical errors and improving the quality of services. Additionally, the study revealed several challenges facing the effective implementation of risk management systems, including a lack of financial resources, a lack of training, and resistance to change among medical and administrative staff. These challenges highlight the need to strengthen training and awareness programs to ensure a broader and more comprehensive understanding of risk management, as well as to improve administrative support and provide the necessary resources. The study also recommends several measures to improve risk management systems in hotel hospitals, including improving administrative support and providing the necessary resources, while utilizing smart technology in data analysis, risk management, and developing policies and procedures to ensure they are aligned with modern standards.</w:t>
      </w:r>
    </w:p>
    <w:p w14:paraId="228C406F" w14:textId="77777777" w:rsidR="00E95A57" w:rsidRPr="00741096" w:rsidRDefault="00325E09" w:rsidP="00741096">
      <w:pPr>
        <w:spacing w:line="276" w:lineRule="auto"/>
        <w:jc w:val="both"/>
        <w:rPr>
          <w:rFonts w:ascii="Sakkal Majalla" w:hAnsi="Sakkal Majalla" w:cs="Sakkal Majalla"/>
          <w:i/>
          <w:iCs/>
          <w:sz w:val="28"/>
          <w:szCs w:val="28"/>
          <w:lang w:bidi="ar-EG"/>
        </w:rPr>
      </w:pPr>
      <w:r w:rsidRPr="00741096">
        <w:rPr>
          <w:rFonts w:ascii="Sakkal Majalla" w:hAnsi="Sakkal Majalla" w:cs="Sakkal Majalla"/>
          <w:i/>
          <w:iCs/>
          <w:sz w:val="28"/>
          <w:szCs w:val="28"/>
          <w:lang w:bidi="ar-EG"/>
        </w:rPr>
        <w:t>Keywords: Risk Management - Healthcare Quality - Hotel Services - Reducing Medical Errors - Smart Technology</w:t>
      </w:r>
    </w:p>
    <w:p w14:paraId="7990A143" w14:textId="77777777" w:rsidR="00E95A57" w:rsidRPr="00741096" w:rsidRDefault="00E95A57" w:rsidP="00741096">
      <w:pPr>
        <w:bidi/>
        <w:spacing w:line="276" w:lineRule="auto"/>
        <w:jc w:val="both"/>
        <w:rPr>
          <w:rFonts w:ascii="Sakkal Majalla" w:hAnsi="Sakkal Majalla" w:cs="Sakkal Majalla"/>
          <w:b/>
          <w:bCs/>
          <w:sz w:val="28"/>
          <w:szCs w:val="28"/>
          <w:rtl/>
          <w:lang w:bidi="ar-EG"/>
        </w:rPr>
      </w:pPr>
    </w:p>
    <w:p w14:paraId="3C87775C" w14:textId="77777777" w:rsidR="004838E7" w:rsidRPr="00741096" w:rsidRDefault="00A07B42" w:rsidP="00741096">
      <w:pPr>
        <w:bidi/>
        <w:spacing w:line="276" w:lineRule="auto"/>
        <w:jc w:val="both"/>
        <w:rPr>
          <w:rFonts w:ascii="Sakkal Majalla" w:hAnsi="Sakkal Majalla" w:cs="Sakkal Majalla"/>
          <w:b/>
          <w:bCs/>
          <w:sz w:val="28"/>
          <w:szCs w:val="28"/>
          <w:rtl/>
          <w:lang w:bidi="ar-EG"/>
        </w:rPr>
      </w:pPr>
      <w:r w:rsidRPr="00741096">
        <w:rPr>
          <w:rFonts w:ascii="Sakkal Majalla" w:hAnsi="Sakkal Majalla" w:cs="Sakkal Majalla"/>
          <w:b/>
          <w:bCs/>
          <w:noProof/>
          <w:sz w:val="28"/>
          <w:szCs w:val="28"/>
        </w:rPr>
        <w:lastRenderedPageBreak/>
        <w:drawing>
          <wp:inline distT="0" distB="0" distL="0" distR="0" wp14:anchorId="30860562" wp14:editId="20894191">
            <wp:extent cx="6101520" cy="557329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1446" cy="5628035"/>
                    </a:xfrm>
                    <a:prstGeom prst="rect">
                      <a:avLst/>
                    </a:prstGeom>
                    <a:noFill/>
                    <a:ln>
                      <a:noFill/>
                    </a:ln>
                  </pic:spPr>
                </pic:pic>
              </a:graphicData>
            </a:graphic>
          </wp:inline>
        </w:drawing>
      </w:r>
    </w:p>
    <w:p w14:paraId="33FACD2E"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379E1F80"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482B3768"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3CF97CAE" w14:textId="77777777" w:rsidR="006871D2" w:rsidRPr="00741096" w:rsidRDefault="006871D2" w:rsidP="00741096">
      <w:pPr>
        <w:bidi/>
        <w:spacing w:line="276" w:lineRule="auto"/>
        <w:jc w:val="both"/>
        <w:rPr>
          <w:rFonts w:ascii="Sakkal Majalla" w:hAnsi="Sakkal Majalla" w:cs="Sakkal Majalla"/>
          <w:b/>
          <w:bCs/>
          <w:sz w:val="28"/>
          <w:szCs w:val="28"/>
          <w:rtl/>
          <w:lang w:bidi="ar-EG"/>
        </w:rPr>
      </w:pPr>
    </w:p>
    <w:p w14:paraId="4A30E844" w14:textId="77777777" w:rsidR="006871D2" w:rsidRPr="00741096" w:rsidRDefault="006871D2" w:rsidP="00741096">
      <w:pPr>
        <w:bidi/>
        <w:spacing w:line="276" w:lineRule="auto"/>
        <w:jc w:val="both"/>
        <w:rPr>
          <w:rFonts w:ascii="Sakkal Majalla" w:hAnsi="Sakkal Majalla" w:cs="Sakkal Majalla"/>
          <w:b/>
          <w:bCs/>
          <w:sz w:val="28"/>
          <w:szCs w:val="28"/>
          <w:rtl/>
          <w:lang w:bidi="ar-EG"/>
        </w:rPr>
      </w:pPr>
    </w:p>
    <w:p w14:paraId="514B565D" w14:textId="77777777" w:rsidR="006871D2" w:rsidRPr="00741096" w:rsidRDefault="006871D2" w:rsidP="00741096">
      <w:pPr>
        <w:bidi/>
        <w:spacing w:line="276" w:lineRule="auto"/>
        <w:jc w:val="both"/>
        <w:rPr>
          <w:rFonts w:ascii="Sakkal Majalla" w:hAnsi="Sakkal Majalla" w:cs="Sakkal Majalla"/>
          <w:b/>
          <w:bCs/>
          <w:sz w:val="28"/>
          <w:szCs w:val="28"/>
          <w:rtl/>
          <w:lang w:bidi="ar-EG"/>
        </w:rPr>
      </w:pPr>
    </w:p>
    <w:p w14:paraId="523D0992"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0AA51370" w14:textId="77777777" w:rsidR="004838E7" w:rsidRPr="00741096" w:rsidRDefault="004838E7" w:rsidP="00741096">
      <w:pPr>
        <w:bidi/>
        <w:spacing w:line="276" w:lineRule="auto"/>
        <w:jc w:val="center"/>
        <w:rPr>
          <w:rFonts w:ascii="Sakkal Majalla" w:hAnsi="Sakkal Majalla" w:cs="Sakkal Majalla"/>
          <w:b/>
          <w:bCs/>
          <w:sz w:val="28"/>
          <w:szCs w:val="28"/>
          <w:rtl/>
          <w:lang w:bidi="ar-EG"/>
        </w:rPr>
      </w:pPr>
    </w:p>
    <w:p w14:paraId="79E76AA7"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3DF386FF"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61B7C1DD"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61952622"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31E4C0F1"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2FCAA82E" w14:textId="77777777" w:rsidR="00A07B42" w:rsidRPr="00741096" w:rsidRDefault="00A07B42" w:rsidP="00741096">
      <w:pPr>
        <w:pStyle w:val="Heading1"/>
        <w:bidi/>
        <w:spacing w:line="276" w:lineRule="auto"/>
        <w:jc w:val="center"/>
        <w:rPr>
          <w:rStyle w:val="Strong"/>
          <w:rFonts w:ascii="Sakkal Majalla" w:hAnsi="Sakkal Majalla" w:cs="Sakkal Majalla"/>
          <w:color w:val="auto"/>
          <w:sz w:val="40"/>
          <w:szCs w:val="40"/>
          <w:rtl/>
        </w:rPr>
      </w:pPr>
      <w:r w:rsidRPr="00741096">
        <w:rPr>
          <w:rStyle w:val="Strong"/>
          <w:rFonts w:ascii="Sakkal Majalla" w:hAnsi="Sakkal Majalla" w:cs="Sakkal Majalla"/>
          <w:color w:val="auto"/>
          <w:sz w:val="40"/>
          <w:szCs w:val="40"/>
          <w:rtl/>
        </w:rPr>
        <w:t>الإهداء</w:t>
      </w:r>
    </w:p>
    <w:p w14:paraId="0CA2C342" w14:textId="77777777" w:rsidR="00A07B42" w:rsidRPr="00741096" w:rsidRDefault="00A07B42" w:rsidP="00741096">
      <w:pPr>
        <w:bidi/>
        <w:spacing w:line="276" w:lineRule="auto"/>
        <w:jc w:val="center"/>
        <w:rPr>
          <w:rStyle w:val="Strong"/>
          <w:rFonts w:ascii="Sakkal Majalla" w:hAnsi="Sakkal Majalla" w:cs="Sakkal Majalla"/>
          <w:b w:val="0"/>
          <w:bCs w:val="0"/>
          <w:sz w:val="40"/>
          <w:szCs w:val="40"/>
          <w:rtl/>
        </w:rPr>
      </w:pPr>
      <w:r w:rsidRPr="00741096">
        <w:rPr>
          <w:rStyle w:val="Strong"/>
          <w:rFonts w:ascii="Sakkal Majalla" w:hAnsi="Sakkal Majalla" w:cs="Sakkal Majalla"/>
          <w:b w:val="0"/>
          <w:bCs w:val="0"/>
          <w:sz w:val="40"/>
          <w:szCs w:val="40"/>
          <w:rtl/>
        </w:rPr>
        <w:t>إلى من ساندني وشد من عزيمتي ...والدي</w:t>
      </w:r>
    </w:p>
    <w:p w14:paraId="5B296695" w14:textId="77777777" w:rsidR="00A07B42" w:rsidRPr="00741096" w:rsidRDefault="00A07B42" w:rsidP="00741096">
      <w:pPr>
        <w:bidi/>
        <w:spacing w:line="276" w:lineRule="auto"/>
        <w:jc w:val="center"/>
        <w:rPr>
          <w:rStyle w:val="Strong"/>
          <w:rFonts w:ascii="Sakkal Majalla" w:hAnsi="Sakkal Majalla" w:cs="Sakkal Majalla"/>
          <w:b w:val="0"/>
          <w:bCs w:val="0"/>
          <w:sz w:val="40"/>
          <w:szCs w:val="40"/>
          <w:rtl/>
        </w:rPr>
      </w:pPr>
      <w:r w:rsidRPr="00741096">
        <w:rPr>
          <w:rStyle w:val="Strong"/>
          <w:rFonts w:ascii="Sakkal Majalla" w:hAnsi="Sakkal Majalla" w:cs="Sakkal Majalla"/>
          <w:b w:val="0"/>
          <w:bCs w:val="0"/>
          <w:sz w:val="40"/>
          <w:szCs w:val="40"/>
          <w:rtl/>
        </w:rPr>
        <w:t>الحبيب ....إلي من يسرلي طريقي بدعائها</w:t>
      </w:r>
    </w:p>
    <w:p w14:paraId="5E515764" w14:textId="77777777" w:rsidR="00A07B42" w:rsidRPr="00741096" w:rsidRDefault="00A07B42" w:rsidP="00741096">
      <w:pPr>
        <w:bidi/>
        <w:spacing w:line="276" w:lineRule="auto"/>
        <w:jc w:val="center"/>
        <w:rPr>
          <w:rFonts w:ascii="Sakkal Majalla" w:hAnsi="Sakkal Majalla" w:cs="Sakkal Majalla"/>
          <w:b/>
          <w:bCs/>
          <w:sz w:val="40"/>
          <w:szCs w:val="40"/>
          <w:rtl/>
        </w:rPr>
      </w:pPr>
      <w:r w:rsidRPr="00741096">
        <w:rPr>
          <w:rStyle w:val="Strong"/>
          <w:rFonts w:ascii="Sakkal Majalla" w:hAnsi="Sakkal Majalla" w:cs="Sakkal Majalla"/>
          <w:b w:val="0"/>
          <w:bCs w:val="0"/>
          <w:sz w:val="40"/>
          <w:szCs w:val="40"/>
          <w:rtl/>
        </w:rPr>
        <w:t>والدتي الطيبة</w:t>
      </w:r>
    </w:p>
    <w:p w14:paraId="71927B6E"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1B961E94"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691FD1BB"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04BDD518"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01A4AB40"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254A6C33"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3325B1FA"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482993CE"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7E182F12" w14:textId="77777777" w:rsidR="006871D2" w:rsidRPr="00741096" w:rsidRDefault="006871D2" w:rsidP="00741096">
      <w:pPr>
        <w:bidi/>
        <w:spacing w:line="276" w:lineRule="auto"/>
        <w:jc w:val="center"/>
        <w:rPr>
          <w:rStyle w:val="Strong"/>
          <w:rFonts w:ascii="Sakkal Majalla" w:hAnsi="Sakkal Majalla" w:cs="Sakkal Majalla"/>
          <w:sz w:val="28"/>
          <w:szCs w:val="28"/>
          <w:rtl/>
        </w:rPr>
      </w:pPr>
    </w:p>
    <w:p w14:paraId="00D2B6FC"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2EC29553"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79E75855"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3B34AFA6"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6F4351C9"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283BC076" w14:textId="77777777" w:rsidR="00A07B42" w:rsidRPr="00741096" w:rsidRDefault="00A07B42" w:rsidP="00741096">
      <w:pPr>
        <w:bidi/>
        <w:spacing w:line="276" w:lineRule="auto"/>
        <w:jc w:val="center"/>
        <w:rPr>
          <w:rFonts w:ascii="Sakkal Majalla" w:hAnsi="Sakkal Majalla" w:cs="Sakkal Majalla"/>
          <w:b/>
          <w:bCs/>
          <w:sz w:val="40"/>
          <w:szCs w:val="40"/>
          <w:rtl/>
          <w:lang w:bidi="ar-EG"/>
        </w:rPr>
      </w:pPr>
      <w:r w:rsidRPr="00741096">
        <w:rPr>
          <w:rStyle w:val="Strong"/>
          <w:rFonts w:ascii="Sakkal Majalla" w:hAnsi="Sakkal Majalla" w:cs="Sakkal Majalla"/>
          <w:sz w:val="40"/>
          <w:szCs w:val="40"/>
          <w:rtl/>
        </w:rPr>
        <w:t>شكر وتقدير</w:t>
      </w:r>
    </w:p>
    <w:p w14:paraId="17532A70" w14:textId="77777777" w:rsidR="00A07B42" w:rsidRPr="00741096" w:rsidRDefault="00A07B42" w:rsidP="00741096">
      <w:pPr>
        <w:bidi/>
        <w:spacing w:line="276" w:lineRule="auto"/>
        <w:jc w:val="center"/>
        <w:rPr>
          <w:rFonts w:ascii="Sakkal Majalla" w:hAnsi="Sakkal Majalla" w:cs="Sakkal Majalla"/>
          <w:b/>
          <w:bCs/>
          <w:sz w:val="40"/>
          <w:szCs w:val="40"/>
          <w:rtl/>
          <w:lang w:bidi="ar-EG"/>
        </w:rPr>
      </w:pPr>
      <w:r w:rsidRPr="00741096">
        <w:rPr>
          <w:rFonts w:ascii="Sakkal Majalla" w:hAnsi="Sakkal Majalla" w:cs="Sakkal Majalla"/>
          <w:b/>
          <w:bCs/>
          <w:sz w:val="40"/>
          <w:szCs w:val="40"/>
          <w:rtl/>
          <w:lang w:bidi="ar-EG"/>
        </w:rPr>
        <w:t xml:space="preserve">الشكر والتقدير والعرفان لكل </w:t>
      </w:r>
    </w:p>
    <w:p w14:paraId="6C8FCDAC" w14:textId="77777777" w:rsidR="00A07B42" w:rsidRPr="00741096" w:rsidRDefault="00A07B42" w:rsidP="00741096">
      <w:pPr>
        <w:bidi/>
        <w:spacing w:line="276" w:lineRule="auto"/>
        <w:jc w:val="center"/>
        <w:rPr>
          <w:rFonts w:ascii="Sakkal Majalla" w:hAnsi="Sakkal Majalla" w:cs="Sakkal Majalla"/>
          <w:b/>
          <w:bCs/>
          <w:sz w:val="40"/>
          <w:szCs w:val="40"/>
          <w:rtl/>
          <w:lang w:bidi="ar-EG"/>
        </w:rPr>
      </w:pPr>
      <w:r w:rsidRPr="00741096">
        <w:rPr>
          <w:rFonts w:ascii="Sakkal Majalla" w:hAnsi="Sakkal Majalla" w:cs="Sakkal Majalla"/>
          <w:b/>
          <w:bCs/>
          <w:sz w:val="40"/>
          <w:szCs w:val="40"/>
          <w:rtl/>
          <w:lang w:bidi="ar-EG"/>
        </w:rPr>
        <w:t>من عاونني ولو بكلمة</w:t>
      </w:r>
    </w:p>
    <w:p w14:paraId="63D22828"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105B7D4C"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20E27C44"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2BC60443"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669E43B9"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6098F1B0"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667CD2D7"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5DB15D24"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784F2283" w14:textId="77777777" w:rsidR="004838E7" w:rsidRPr="00741096" w:rsidRDefault="004838E7" w:rsidP="00741096">
      <w:pPr>
        <w:bidi/>
        <w:spacing w:line="276" w:lineRule="auto"/>
        <w:jc w:val="both"/>
        <w:rPr>
          <w:rFonts w:ascii="Sakkal Majalla" w:hAnsi="Sakkal Majalla" w:cs="Sakkal Majalla"/>
          <w:b/>
          <w:bCs/>
          <w:sz w:val="28"/>
          <w:szCs w:val="28"/>
          <w:lang w:bidi="ar-EG"/>
        </w:rPr>
      </w:pPr>
    </w:p>
    <w:p w14:paraId="17BE8B01" w14:textId="77777777" w:rsidR="00741096" w:rsidRPr="00741096" w:rsidRDefault="00741096" w:rsidP="00741096">
      <w:pPr>
        <w:bidi/>
        <w:spacing w:line="276" w:lineRule="auto"/>
        <w:jc w:val="both"/>
        <w:rPr>
          <w:rFonts w:ascii="Sakkal Majalla" w:hAnsi="Sakkal Majalla" w:cs="Sakkal Majalla"/>
          <w:b/>
          <w:bCs/>
          <w:sz w:val="28"/>
          <w:szCs w:val="28"/>
          <w:lang w:bidi="ar-EG"/>
        </w:rPr>
      </w:pPr>
    </w:p>
    <w:p w14:paraId="5C5F2C40" w14:textId="77777777" w:rsidR="00741096" w:rsidRPr="00741096" w:rsidRDefault="00741096" w:rsidP="00741096">
      <w:pPr>
        <w:bidi/>
        <w:spacing w:line="276" w:lineRule="auto"/>
        <w:jc w:val="both"/>
        <w:rPr>
          <w:rFonts w:ascii="Sakkal Majalla" w:hAnsi="Sakkal Majalla" w:cs="Sakkal Majalla"/>
          <w:b/>
          <w:bCs/>
          <w:sz w:val="28"/>
          <w:szCs w:val="28"/>
          <w:rtl/>
          <w:lang w:bidi="ar-EG"/>
        </w:rPr>
      </w:pPr>
    </w:p>
    <w:p w14:paraId="0EEC0623" w14:textId="77777777" w:rsidR="004838E7" w:rsidRPr="00741096" w:rsidRDefault="004838E7" w:rsidP="00741096">
      <w:pPr>
        <w:bidi/>
        <w:spacing w:line="276" w:lineRule="auto"/>
        <w:jc w:val="both"/>
        <w:rPr>
          <w:rFonts w:ascii="Sakkal Majalla" w:hAnsi="Sakkal Majalla" w:cs="Sakkal Majalla"/>
          <w:b/>
          <w:bCs/>
          <w:sz w:val="28"/>
          <w:szCs w:val="28"/>
          <w:rtl/>
          <w:lang w:bidi="ar-EG"/>
        </w:rPr>
      </w:pPr>
    </w:p>
    <w:p w14:paraId="0FB41AA6" w14:textId="77777777" w:rsidR="00A7280D" w:rsidRPr="00741096" w:rsidRDefault="00A7280D" w:rsidP="00741096">
      <w:pPr>
        <w:bidi/>
        <w:spacing w:line="276" w:lineRule="auto"/>
        <w:jc w:val="center"/>
        <w:rPr>
          <w:rFonts w:ascii="Sakkal Majalla" w:hAnsi="Sakkal Majalla" w:cs="Sakkal Majalla"/>
          <w:b/>
          <w:bCs/>
          <w:sz w:val="36"/>
          <w:szCs w:val="36"/>
          <w:rtl/>
          <w:lang w:bidi="ar-EG"/>
        </w:rPr>
      </w:pPr>
      <w:r w:rsidRPr="00741096">
        <w:rPr>
          <w:rFonts w:ascii="Sakkal Majalla" w:hAnsi="Sakkal Majalla" w:cs="Sakkal Majalla"/>
          <w:b/>
          <w:bCs/>
          <w:sz w:val="36"/>
          <w:szCs w:val="36"/>
          <w:rtl/>
          <w:lang w:bidi="ar-EG"/>
        </w:rPr>
        <w:lastRenderedPageBreak/>
        <w:t>الفصل الأول</w:t>
      </w:r>
    </w:p>
    <w:p w14:paraId="0B6F130C" w14:textId="77777777" w:rsidR="008C0FAF" w:rsidRPr="00741096" w:rsidRDefault="00DD54CE" w:rsidP="00741096">
      <w:pPr>
        <w:bidi/>
        <w:spacing w:after="0" w:line="276" w:lineRule="auto"/>
        <w:jc w:val="center"/>
        <w:rPr>
          <w:rFonts w:ascii="Sakkal Majalla" w:hAnsi="Sakkal Majalla" w:cs="Sakkal Majalla"/>
          <w:b/>
          <w:bCs/>
          <w:w w:val="97"/>
          <w:sz w:val="32"/>
          <w:szCs w:val="32"/>
          <w:rtl/>
          <w:lang w:bidi="ar-EG"/>
        </w:rPr>
      </w:pPr>
      <w:r w:rsidRPr="00741096">
        <w:rPr>
          <w:rFonts w:ascii="Sakkal Majalla" w:hAnsi="Sakkal Majalla" w:cs="Sakkal Majalla"/>
          <w:b/>
          <w:bCs/>
          <w:w w:val="97"/>
          <w:sz w:val="32"/>
          <w:szCs w:val="32"/>
          <w:rtl/>
          <w:lang w:bidi="ar-EG"/>
        </w:rPr>
        <w:t>مقدمة</w:t>
      </w:r>
    </w:p>
    <w:p w14:paraId="3F3A6470" w14:textId="77777777" w:rsidR="00A7280D" w:rsidRPr="00741096" w:rsidRDefault="00A7280D" w:rsidP="00741096">
      <w:pPr>
        <w:bidi/>
        <w:spacing w:after="0" w:line="276" w:lineRule="auto"/>
        <w:jc w:val="both"/>
        <w:rPr>
          <w:rFonts w:ascii="Sakkal Majalla" w:hAnsi="Sakkal Majalla" w:cs="Sakkal Majalla"/>
          <w:w w:val="97"/>
          <w:sz w:val="28"/>
          <w:szCs w:val="28"/>
          <w:rtl/>
        </w:rPr>
      </w:pPr>
      <w:r w:rsidRPr="00741096">
        <w:rPr>
          <w:rFonts w:ascii="Sakkal Majalla" w:hAnsi="Sakkal Majalla" w:cs="Sakkal Majalla"/>
          <w:w w:val="97"/>
          <w:sz w:val="28"/>
          <w:szCs w:val="28"/>
          <w:rtl/>
        </w:rPr>
        <w:t xml:space="preserve">في إطار السعي لتحقيق </w:t>
      </w:r>
      <w:r w:rsidRPr="00741096">
        <w:rPr>
          <w:rFonts w:ascii="Sakkal Majalla" w:hAnsi="Sakkal Majalla" w:cs="Sakkal Majalla"/>
          <w:b/>
          <w:bCs/>
          <w:w w:val="97"/>
          <w:sz w:val="28"/>
          <w:szCs w:val="28"/>
          <w:rtl/>
        </w:rPr>
        <w:t xml:space="preserve">رؤية المملكة العربية السعودية 2030 </w:t>
      </w:r>
      <w:r w:rsidRPr="00741096">
        <w:rPr>
          <w:rFonts w:ascii="Sakkal Majalla" w:hAnsi="Sakkal Majalla" w:cs="Sakkal Majalla"/>
          <w:w w:val="97"/>
          <w:sz w:val="28"/>
          <w:szCs w:val="28"/>
          <w:rtl/>
        </w:rPr>
        <w:t>، التي تهدف إلى تحويل المملكة العربية السعودية إلى مركز إقليمي وعالمي للخدمات الصحية، شهد القطاع الصحي تحولات جذرية، حيث تم إطلاق برنامج تحويل القطاع الصحي في إطار رؤية 2030 في عام 2021 بهدف إعادة هيكلة القطاع الصحي في المملكة العربية السعودية ليكون نظامًا صحيًا شاملاً وفعالاً ومتكاملاً معتمدًا على صحة الفرد والمجتمع، بما في ذلك المواطنين والمقيمين والزوار. ويعتمد البرنامج على مبدأ الرعاية القائمة على القيمة، وضمان الشفافية والاستدامة المالية من خلال تعزيز الصحة العامة والوقاية من الأمراض، وتتمثل الأهداف المحددة للبرنامج في تحسين الوصول إلى الخدمات الصحية وجودتها من خلال التغطية المثلى والتوزيع الجغرافي الشامل والعادل من خلال توسيع نطاق توفير خدمات الصحة الإلكترونية والحلول الرقمية</w:t>
      </w:r>
      <w:r w:rsidRPr="00741096">
        <w:rPr>
          <w:rFonts w:ascii="Sakkal Majalla" w:hAnsi="Sakkal Majalla" w:cs="Sakkal Majalla"/>
          <w:w w:val="97"/>
          <w:sz w:val="28"/>
          <w:szCs w:val="28"/>
        </w:rPr>
        <w:t>.</w:t>
      </w:r>
      <w:r w:rsidR="0078315F" w:rsidRPr="00741096">
        <w:rPr>
          <w:rFonts w:ascii="Sakkal Majalla" w:hAnsi="Sakkal Majalla" w:cs="Sakkal Majalla"/>
          <w:w w:val="97"/>
          <w:sz w:val="28"/>
          <w:szCs w:val="28"/>
          <w:rtl/>
        </w:rPr>
        <w:t>كذلك فإن النظام الصحي السعودي يعتبر أن وزارة الصحة هي المسؤولة عن خدمات الرعاية الصحية العامة،  كما يقدم عدد من الهيئات شبه المستقلة والقطاع الخاص والمنظمات غير الحكومية خدمات الرعاية الصحية. تقدم وزارة الصحة 60% من الخدمات الصحية بينما يقدم القطاع الخاص 23% وتقدم القطاعات الصحية الحكومية الأخرى 17% .</w:t>
      </w:r>
    </w:p>
    <w:p w14:paraId="3E2BF58E" w14:textId="77777777" w:rsidR="00A7280D" w:rsidRPr="00741096" w:rsidRDefault="00A7280D" w:rsidP="00741096">
      <w:pPr>
        <w:bidi/>
        <w:spacing w:after="0" w:line="276" w:lineRule="auto"/>
        <w:jc w:val="both"/>
        <w:rPr>
          <w:rFonts w:ascii="Sakkal Majalla" w:hAnsi="Sakkal Majalla" w:cs="Sakkal Majalla"/>
          <w:w w:val="97"/>
          <w:sz w:val="28"/>
          <w:szCs w:val="28"/>
        </w:rPr>
      </w:pPr>
      <w:r w:rsidRPr="00741096">
        <w:rPr>
          <w:rFonts w:ascii="Sakkal Majalla" w:hAnsi="Sakkal Majalla" w:cs="Sakkal Majalla"/>
          <w:w w:val="97"/>
          <w:sz w:val="28"/>
          <w:szCs w:val="28"/>
          <w:rtl/>
        </w:rPr>
        <w:t>كما شهدت قضايا التنمية المستدامة والاستدامة البيئية اهتمامًا متزايدًا على مستوى العالم، وتعتبر ممارسات التنمية المستدامة في قطاع الرعاية الصحية جانبًا حيويًا لتحقيق المسؤولية البيئية والاجتماعية، وتولي الحكومة في المملكة العربية السعودية ومقدمو الرعاية الصحية أهمية كبيرة للحد من استهلاك الطاقة، وتقليل النفايات، وتعزيز الصحة العامة</w:t>
      </w:r>
      <w:r w:rsidRPr="00741096">
        <w:rPr>
          <w:rFonts w:ascii="Sakkal Majalla" w:hAnsi="Sakkal Majalla" w:cs="Sakkal Majalla"/>
          <w:w w:val="97"/>
          <w:sz w:val="28"/>
          <w:szCs w:val="28"/>
        </w:rPr>
        <w:t>.</w:t>
      </w:r>
    </w:p>
    <w:p w14:paraId="37780C66" w14:textId="77777777" w:rsidR="00A7280D" w:rsidRPr="00741096" w:rsidRDefault="00A7280D" w:rsidP="00741096">
      <w:pPr>
        <w:bidi/>
        <w:spacing w:after="0" w:line="276" w:lineRule="auto"/>
        <w:jc w:val="both"/>
        <w:rPr>
          <w:rFonts w:ascii="Sakkal Majalla" w:hAnsi="Sakkal Majalla" w:cs="Sakkal Majalla"/>
          <w:w w:val="97"/>
          <w:sz w:val="28"/>
          <w:szCs w:val="28"/>
        </w:rPr>
      </w:pPr>
      <w:r w:rsidRPr="00741096">
        <w:rPr>
          <w:rFonts w:ascii="Sakkal Majalla" w:hAnsi="Sakkal Majalla" w:cs="Sakkal Majalla"/>
          <w:w w:val="97"/>
          <w:sz w:val="28"/>
          <w:szCs w:val="28"/>
          <w:rtl/>
        </w:rPr>
        <w:t>وقد شهدت المستشفيات في المملكة العربية السعودية تقدمًا ملحوظًا نحو التنمية المستدامة من خلال تنفيذ ممارسات البناء الأخضر، واعتماد مصادر الطاقة المتجددة، وتطوير أنظمة فعالة لإدارة النفايات. كما تُبذل جهود كبيرة لدمج ممارسات الرعاية الصحية المستدامة في رعاية المرضى، ورفاهية الموظفين، والمشاركة المجتمعية، والحفاظ على البنية التحتية للمستشفيات، ودعم الصحة العامة</w:t>
      </w:r>
      <w:r w:rsidRPr="00741096">
        <w:rPr>
          <w:rFonts w:ascii="Sakkal Majalla" w:hAnsi="Sakkal Majalla" w:cs="Sakkal Majalla"/>
          <w:w w:val="97"/>
          <w:sz w:val="28"/>
          <w:szCs w:val="28"/>
        </w:rPr>
        <w:t>.</w:t>
      </w:r>
    </w:p>
    <w:p w14:paraId="1380674B" w14:textId="77777777" w:rsidR="00A7280D" w:rsidRPr="00741096" w:rsidRDefault="00A7280D" w:rsidP="00741096">
      <w:pPr>
        <w:bidi/>
        <w:spacing w:after="0" w:line="276" w:lineRule="auto"/>
        <w:rPr>
          <w:rFonts w:ascii="Sakkal Majalla" w:hAnsi="Sakkal Majalla" w:cs="Sakkal Majalla"/>
          <w:b/>
          <w:bCs/>
          <w:w w:val="97"/>
          <w:sz w:val="28"/>
          <w:szCs w:val="28"/>
          <w:rtl/>
          <w:lang w:bidi="ar-EG"/>
        </w:rPr>
      </w:pPr>
    </w:p>
    <w:p w14:paraId="4007719A" w14:textId="77777777" w:rsidR="00CD2C82" w:rsidRPr="00741096" w:rsidRDefault="00E33322" w:rsidP="00741096">
      <w:pPr>
        <w:bidi/>
        <w:spacing w:after="0" w:line="276" w:lineRule="auto"/>
        <w:rPr>
          <w:rFonts w:ascii="Sakkal Majalla" w:hAnsi="Sakkal Majalla" w:cs="Sakkal Majalla"/>
          <w:sz w:val="28"/>
          <w:szCs w:val="28"/>
          <w:rtl/>
        </w:rPr>
      </w:pPr>
      <w:r w:rsidRPr="00741096">
        <w:rPr>
          <w:rFonts w:ascii="Sakkal Majalla" w:hAnsi="Sakkal Majalla" w:cs="Sakkal Majalla"/>
          <w:w w:val="97"/>
          <w:sz w:val="28"/>
          <w:szCs w:val="28"/>
          <w:rtl/>
          <w:lang w:bidi="ar-EG"/>
        </w:rPr>
        <w:t>إدارة المخاطر</w:t>
      </w:r>
      <w:r w:rsidR="00F92BB0" w:rsidRPr="00741096">
        <w:rPr>
          <w:rFonts w:ascii="Sakkal Majalla" w:hAnsi="Sakkal Majalla" w:cs="Sakkal Majalla"/>
          <w:w w:val="97"/>
          <w:sz w:val="28"/>
          <w:szCs w:val="28"/>
          <w:rtl/>
          <w:lang w:bidi="ar-EG"/>
        </w:rPr>
        <w:t xml:space="preserve"> هي</w:t>
      </w:r>
      <w:r w:rsidRPr="00741096">
        <w:rPr>
          <w:rFonts w:ascii="Sakkal Majalla" w:hAnsi="Sakkal Majalla" w:cs="Sakkal Majalla"/>
          <w:w w:val="97"/>
          <w:sz w:val="28"/>
          <w:szCs w:val="28"/>
          <w:rtl/>
          <w:lang w:bidi="ar-EG"/>
        </w:rPr>
        <w:t xml:space="preserve"> مجال </w:t>
      </w:r>
      <w:r w:rsidR="00F92BB0" w:rsidRPr="00741096">
        <w:rPr>
          <w:rFonts w:ascii="Sakkal Majalla" w:hAnsi="Sakkal Majalla" w:cs="Sakkal Majalla"/>
          <w:w w:val="97"/>
          <w:sz w:val="28"/>
          <w:szCs w:val="28"/>
          <w:rtl/>
          <w:lang w:bidi="ar-EG"/>
        </w:rPr>
        <w:t>حيوي يسعى إلى تحديد و تقييم والتحكم فى المخاطر المحتملة للحد من أثارها السلبية على</w:t>
      </w:r>
      <w:r w:rsidRPr="00741096">
        <w:rPr>
          <w:rFonts w:ascii="Sakkal Majalla" w:hAnsi="Sakkal Majalla" w:cs="Sakkal Majalla"/>
          <w:w w:val="97"/>
          <w:sz w:val="28"/>
          <w:szCs w:val="28"/>
          <w:rtl/>
          <w:lang w:bidi="ar-EG"/>
        </w:rPr>
        <w:t xml:space="preserve"> ا</w:t>
      </w:r>
      <w:r w:rsidR="00F92BB0" w:rsidRPr="00741096">
        <w:rPr>
          <w:rFonts w:ascii="Sakkal Majalla" w:hAnsi="Sakkal Majalla" w:cs="Sakkal Majalla"/>
          <w:w w:val="97"/>
          <w:sz w:val="28"/>
          <w:szCs w:val="28"/>
          <w:rtl/>
          <w:lang w:bidi="ar-EG"/>
        </w:rPr>
        <w:t>لأ</w:t>
      </w:r>
      <w:r w:rsidRPr="00741096">
        <w:rPr>
          <w:rFonts w:ascii="Sakkal Majalla" w:hAnsi="Sakkal Majalla" w:cs="Sakkal Majalla"/>
          <w:w w:val="97"/>
          <w:sz w:val="28"/>
          <w:szCs w:val="28"/>
          <w:rtl/>
          <w:lang w:bidi="ar-EG"/>
        </w:rPr>
        <w:t>فراد والمنظمات، خاصة ف</w:t>
      </w:r>
      <w:r w:rsidR="00F92BB0" w:rsidRPr="00741096">
        <w:rPr>
          <w:rFonts w:ascii="Sakkal Majalla" w:hAnsi="Sakkal Majalla" w:cs="Sakkal Majalla"/>
          <w:w w:val="97"/>
          <w:sz w:val="28"/>
          <w:szCs w:val="28"/>
          <w:rtl/>
          <w:lang w:bidi="ar-EG"/>
        </w:rPr>
        <w:t xml:space="preserve">ى مجال الرعاية الصحية تساهم إدارة المخاطرفى </w:t>
      </w:r>
      <w:r w:rsidRPr="00741096">
        <w:rPr>
          <w:rFonts w:ascii="Sakkal Majalla" w:hAnsi="Sakkal Majalla" w:cs="Sakkal Majalla"/>
          <w:w w:val="97"/>
          <w:sz w:val="28"/>
          <w:szCs w:val="28"/>
          <w:rtl/>
          <w:lang w:bidi="ar-EG"/>
        </w:rPr>
        <w:t xml:space="preserve"> ضمان </w:t>
      </w:r>
      <w:r w:rsidR="00F92BB0" w:rsidRPr="00741096">
        <w:rPr>
          <w:rFonts w:ascii="Sakkal Majalla" w:hAnsi="Sakkal Majalla" w:cs="Sakkal Majalla"/>
          <w:w w:val="97"/>
          <w:sz w:val="28"/>
          <w:szCs w:val="28"/>
          <w:rtl/>
          <w:lang w:bidi="ar-EG"/>
        </w:rPr>
        <w:t xml:space="preserve">سلامة المرضى </w:t>
      </w:r>
      <w:r w:rsidRPr="00741096">
        <w:rPr>
          <w:rFonts w:ascii="Sakkal Majalla" w:hAnsi="Sakkal Majalla" w:cs="Sakkal Majalla"/>
          <w:w w:val="97"/>
          <w:sz w:val="28"/>
          <w:szCs w:val="28"/>
          <w:rtl/>
          <w:lang w:bidi="ar-EG"/>
        </w:rPr>
        <w:t xml:space="preserve"> وتقليل ا</w:t>
      </w:r>
      <w:r w:rsidR="00BE0F1C" w:rsidRPr="00741096">
        <w:rPr>
          <w:rFonts w:ascii="Sakkal Majalla" w:hAnsi="Sakkal Majalla" w:cs="Sakkal Majalla"/>
          <w:w w:val="97"/>
          <w:sz w:val="28"/>
          <w:szCs w:val="28"/>
          <w:rtl/>
          <w:lang w:bidi="ar-EG"/>
        </w:rPr>
        <w:t>لأ</w:t>
      </w:r>
      <w:r w:rsidRPr="00741096">
        <w:rPr>
          <w:rFonts w:ascii="Sakkal Majalla" w:hAnsi="Sakkal Majalla" w:cs="Sakkal Majalla"/>
          <w:w w:val="97"/>
          <w:sz w:val="28"/>
          <w:szCs w:val="28"/>
          <w:rtl/>
          <w:lang w:bidi="ar-EG"/>
        </w:rPr>
        <w:t>خطاء الطبية وتحس</w:t>
      </w:r>
      <w:r w:rsidR="00F92BB0" w:rsidRPr="00741096">
        <w:rPr>
          <w:rFonts w:ascii="Sakkal Majalla" w:hAnsi="Sakkal Majalla" w:cs="Sakkal Majalla"/>
          <w:w w:val="97"/>
          <w:sz w:val="28"/>
          <w:szCs w:val="28"/>
          <w:rtl/>
          <w:lang w:bidi="ar-EG"/>
        </w:rPr>
        <w:t>ين</w:t>
      </w:r>
      <w:r w:rsidRPr="00741096">
        <w:rPr>
          <w:rFonts w:ascii="Sakkal Majalla" w:hAnsi="Sakkal Majalla" w:cs="Sakkal Majalla"/>
          <w:w w:val="97"/>
          <w:sz w:val="28"/>
          <w:szCs w:val="28"/>
          <w:rtl/>
          <w:lang w:bidi="ar-EG"/>
        </w:rPr>
        <w:t xml:space="preserve"> جودة الخدمات الصحية. مع التطورات التكنولوجية </w:t>
      </w:r>
      <w:r w:rsidR="00BE0F1C" w:rsidRPr="00741096">
        <w:rPr>
          <w:rFonts w:ascii="Sakkal Majalla" w:hAnsi="Sakkal Majalla" w:cs="Sakkal Majalla"/>
          <w:w w:val="97"/>
          <w:sz w:val="28"/>
          <w:szCs w:val="28"/>
          <w:rtl/>
          <w:lang w:bidi="ar-EG"/>
        </w:rPr>
        <w:t xml:space="preserve">المتسارعة </w:t>
      </w:r>
      <w:r w:rsidRPr="00741096">
        <w:rPr>
          <w:rFonts w:ascii="Sakkal Majalla" w:hAnsi="Sakkal Majalla" w:cs="Sakkal Majalla"/>
          <w:w w:val="97"/>
          <w:sz w:val="28"/>
          <w:szCs w:val="28"/>
          <w:rtl/>
          <w:lang w:bidi="ar-EG"/>
        </w:rPr>
        <w:t>وزيادة تعقيد ا</w:t>
      </w:r>
      <w:r w:rsidR="00BE0F1C" w:rsidRPr="00741096">
        <w:rPr>
          <w:rFonts w:ascii="Sakkal Majalla" w:hAnsi="Sakkal Majalla" w:cs="Sakkal Majalla"/>
          <w:w w:val="97"/>
          <w:sz w:val="28"/>
          <w:szCs w:val="28"/>
          <w:rtl/>
          <w:lang w:bidi="ar-EG"/>
        </w:rPr>
        <w:t>لإ</w:t>
      </w:r>
      <w:r w:rsidRPr="00741096">
        <w:rPr>
          <w:rFonts w:ascii="Sakkal Majalla" w:hAnsi="Sakkal Majalla" w:cs="Sakkal Majalla"/>
          <w:w w:val="97"/>
          <w:sz w:val="28"/>
          <w:szCs w:val="28"/>
          <w:rtl/>
          <w:lang w:bidi="ar-EG"/>
        </w:rPr>
        <w:t>جراءات الطبية وارتفاع توقعات المر</w:t>
      </w:r>
      <w:r w:rsidR="00BE0F1C" w:rsidRPr="00741096">
        <w:rPr>
          <w:rFonts w:ascii="Sakkal Majalla" w:hAnsi="Sakkal Majalla" w:cs="Sakkal Majalla"/>
          <w:w w:val="97"/>
          <w:sz w:val="28"/>
          <w:szCs w:val="28"/>
          <w:rtl/>
          <w:lang w:bidi="ar-EG"/>
        </w:rPr>
        <w:t>ضى</w:t>
      </w:r>
      <w:r w:rsidR="00BE0F1C" w:rsidRPr="00741096">
        <w:rPr>
          <w:rFonts w:ascii="Sakkal Majalla" w:hAnsi="Sakkal Majalla" w:cs="Sakkal Majalla"/>
          <w:sz w:val="28"/>
          <w:szCs w:val="28"/>
          <w:rtl/>
        </w:rPr>
        <w:t xml:space="preserve"> </w:t>
      </w:r>
      <w:r w:rsidRPr="00741096">
        <w:rPr>
          <w:rFonts w:ascii="Sakkal Majalla" w:hAnsi="Sakkal Majalla" w:cs="Sakkal Majalla"/>
          <w:sz w:val="28"/>
          <w:szCs w:val="28"/>
          <w:rtl/>
        </w:rPr>
        <w:t xml:space="preserve"> </w:t>
      </w:r>
      <w:r w:rsidR="00633421" w:rsidRPr="00741096">
        <w:rPr>
          <w:rFonts w:ascii="Sakkal Majalla" w:hAnsi="Sakkal Majalla" w:cs="Sakkal Majalla"/>
          <w:sz w:val="28"/>
          <w:szCs w:val="28"/>
          <w:rtl/>
        </w:rPr>
        <w:t>أصبحت إدارة المخاطر أداة ض</w:t>
      </w:r>
      <w:r w:rsidR="00517D13" w:rsidRPr="00741096">
        <w:rPr>
          <w:rFonts w:ascii="Sakkal Majalla" w:hAnsi="Sakkal Majalla" w:cs="Sakkal Majalla"/>
          <w:sz w:val="28"/>
          <w:szCs w:val="28"/>
          <w:rtl/>
        </w:rPr>
        <w:t>ر</w:t>
      </w:r>
      <w:r w:rsidR="00633421" w:rsidRPr="00741096">
        <w:rPr>
          <w:rFonts w:ascii="Sakkal Majalla" w:hAnsi="Sakkal Majalla" w:cs="Sakkal Majalla"/>
          <w:sz w:val="28"/>
          <w:szCs w:val="28"/>
          <w:rtl/>
        </w:rPr>
        <w:t xml:space="preserve">ورية لتحقيق التوازن بين تقديم رعاية صحية فعالة وآمنة </w:t>
      </w:r>
      <w:r w:rsidR="00CD2C82" w:rsidRPr="00741096">
        <w:rPr>
          <w:rFonts w:ascii="Sakkal Majalla" w:hAnsi="Sakkal Majalla" w:cs="Sakkal Majalla"/>
          <w:sz w:val="28"/>
          <w:szCs w:val="28"/>
          <w:rtl/>
        </w:rPr>
        <w:t xml:space="preserve">و </w:t>
      </w:r>
      <w:r w:rsidR="00633421" w:rsidRPr="00741096">
        <w:rPr>
          <w:rFonts w:ascii="Sakkal Majalla" w:hAnsi="Sakkal Majalla" w:cs="Sakkal Majalla"/>
          <w:sz w:val="28"/>
          <w:szCs w:val="28"/>
          <w:rtl/>
        </w:rPr>
        <w:t xml:space="preserve">بين التكلفة المرتبطة بالمخاطر </w:t>
      </w:r>
      <w:r w:rsidR="003C5E07" w:rsidRPr="00741096">
        <w:rPr>
          <w:rFonts w:ascii="Sakkal Majalla" w:hAnsi="Sakkal Majalla" w:cs="Sakkal Majalla"/>
          <w:sz w:val="28"/>
          <w:szCs w:val="28"/>
          <w:rtl/>
        </w:rPr>
        <w:t>المحتملة</w:t>
      </w:r>
      <w:r w:rsidR="003C5E07" w:rsidRPr="00741096">
        <w:rPr>
          <w:rFonts w:ascii="Sakkal Majalla" w:hAnsi="Sakkal Majalla" w:cs="Sakkal Majalla"/>
          <w:sz w:val="28"/>
          <w:szCs w:val="28"/>
        </w:rPr>
        <w:t>.</w:t>
      </w:r>
      <w:r w:rsidR="003C5E07" w:rsidRPr="00741096">
        <w:rPr>
          <w:rFonts w:ascii="Sakkal Majalla" w:hAnsi="Sakkal Majalla" w:cs="Sakkal Majalla"/>
          <w:sz w:val="28"/>
          <w:szCs w:val="28"/>
          <w:rtl/>
        </w:rPr>
        <w:t xml:space="preserve"> في السياق الصحي في جدة، </w:t>
      </w:r>
    </w:p>
    <w:p w14:paraId="789DF41D" w14:textId="77777777" w:rsidR="00CD2C82" w:rsidRPr="00741096" w:rsidRDefault="00CD2C82" w:rsidP="00741096">
      <w:pPr>
        <w:bidi/>
        <w:spacing w:after="0" w:line="276" w:lineRule="auto"/>
        <w:rPr>
          <w:rFonts w:ascii="Sakkal Majalla" w:hAnsi="Sakkal Majalla" w:cs="Sakkal Majalla"/>
          <w:sz w:val="28"/>
          <w:szCs w:val="28"/>
          <w:rtl/>
        </w:rPr>
      </w:pPr>
    </w:p>
    <w:p w14:paraId="5EAAEE33" w14:textId="77777777" w:rsidR="00E33322" w:rsidRPr="00741096" w:rsidRDefault="003C5E07" w:rsidP="00741096">
      <w:pPr>
        <w:bidi/>
        <w:spacing w:after="0" w:line="276" w:lineRule="auto"/>
        <w:rPr>
          <w:rFonts w:ascii="Sakkal Majalla" w:hAnsi="Sakkal Majalla" w:cs="Sakkal Majalla"/>
          <w:sz w:val="28"/>
          <w:szCs w:val="28"/>
          <w:rtl/>
        </w:rPr>
      </w:pPr>
      <w:r w:rsidRPr="00741096">
        <w:rPr>
          <w:rFonts w:ascii="Sakkal Majalla" w:hAnsi="Sakkal Majalla" w:cs="Sakkal Majalla"/>
          <w:sz w:val="28"/>
          <w:szCs w:val="28"/>
          <w:rtl/>
        </w:rPr>
        <w:t>،تتزايد الحاجة إلى تطبيق نظم إدارة المخاطر بفعالية، نظرا</w:t>
      </w:r>
      <w:r w:rsidR="000774C9" w:rsidRPr="00741096">
        <w:rPr>
          <w:rFonts w:ascii="Sakkal Majalla" w:hAnsi="Sakkal Majalla" w:cs="Sakkal Majalla"/>
          <w:sz w:val="28"/>
          <w:szCs w:val="28"/>
          <w:rtl/>
        </w:rPr>
        <w:t xml:space="preserve"> </w:t>
      </w:r>
      <w:r w:rsidRPr="00741096">
        <w:rPr>
          <w:rFonts w:ascii="Sakkal Majalla" w:hAnsi="Sakkal Majalla" w:cs="Sakkal Majalla"/>
          <w:sz w:val="28"/>
          <w:szCs w:val="28"/>
          <w:rtl/>
        </w:rPr>
        <w:t>للتوسع الكبري ف</w:t>
      </w:r>
      <w:r w:rsidR="000774C9" w:rsidRPr="00741096">
        <w:rPr>
          <w:rFonts w:ascii="Sakkal Majalla" w:hAnsi="Sakkal Majalla" w:cs="Sakkal Majalla"/>
          <w:sz w:val="28"/>
          <w:szCs w:val="28"/>
          <w:rtl/>
        </w:rPr>
        <w:t>ي عدد المستشفيات والمراكز الصحية تعنى إدارة المخاطر بتحديد المخاطر المحتملة وتحليلها واتخاذ الإجراءات الوقائية اللازمة لتقليلها</w:t>
      </w:r>
      <w:r w:rsidR="008142A0" w:rsidRPr="00741096">
        <w:rPr>
          <w:rFonts w:ascii="Sakkal Majalla" w:hAnsi="Sakkal Majalla" w:cs="Sakkal Majalla"/>
          <w:sz w:val="28"/>
          <w:szCs w:val="28"/>
          <w:rtl/>
        </w:rPr>
        <w:t xml:space="preserve"> من الفوائد الرئيسية لهذه النظم </w:t>
      </w:r>
      <w:r w:rsidR="008142A0" w:rsidRPr="00741096">
        <w:rPr>
          <w:rFonts w:ascii="Sakkal Majalla" w:hAnsi="Sakkal Majalla" w:cs="Sakkal Majalla"/>
          <w:sz w:val="28"/>
          <w:szCs w:val="28"/>
          <w:rtl/>
        </w:rPr>
        <w:lastRenderedPageBreak/>
        <w:t xml:space="preserve">تحسين سلامة المرضى وتقليل التكاليف المرتبطة بالحوادث الطبية و تحسين الكفاءة التشغيلية. كما تسهم في تعزيز ثقافة السلامة بين </w:t>
      </w:r>
      <w:r w:rsidR="00997DF7" w:rsidRPr="00741096">
        <w:rPr>
          <w:rFonts w:ascii="Sakkal Majalla" w:hAnsi="Sakkal Majalla" w:cs="Sakkal Majalla"/>
          <w:sz w:val="28"/>
          <w:szCs w:val="28"/>
          <w:rtl/>
        </w:rPr>
        <w:t>الكوادر الطبية والإدارية، مما يؤدي إلى زيادة رضا المرضى وتعزيز سمعة المستشفيات على الرغم من الفوائد الكبيرة لإدارة المخاطر في الرعاية الصحية، إلا أن تطبيقها يواجه تحديات مثل نقص الوعي بأهمية إدارة المخاطر، وصعوبة تغييرالثقافة التنظيمية، ونقص التمويل والكوادر المدربة. كما يتطلب إدارة المخاطر جمع وتحليل كميات كبيرة من البيانات، وهو ما يتطلب استخدام تقنيات وأنظمة معلومات متطورة في مدينة جدة، تشهد المستشفيات</w:t>
      </w:r>
      <w:r w:rsidR="00DD3105" w:rsidRPr="00741096">
        <w:rPr>
          <w:rFonts w:ascii="Sakkal Majalla" w:hAnsi="Sakkal Majalla" w:cs="Sakkal Majalla"/>
          <w:sz w:val="28"/>
          <w:szCs w:val="28"/>
          <w:rtl/>
        </w:rPr>
        <w:t xml:space="preserve"> نموا كبيراما يفرض ضرورة تحسين نظم إدارة المخاطر لضمان جودة الرعاية الصحية وسلامة</w:t>
      </w:r>
      <w:r w:rsidR="00997DF7" w:rsidRPr="00741096">
        <w:rPr>
          <w:rFonts w:ascii="Sakkal Majalla" w:hAnsi="Sakkal Majalla" w:cs="Sakkal Majalla"/>
          <w:sz w:val="28"/>
          <w:szCs w:val="28"/>
          <w:rtl/>
        </w:rPr>
        <w:t xml:space="preserve"> </w:t>
      </w:r>
      <w:r w:rsidR="00DD3105" w:rsidRPr="00741096">
        <w:rPr>
          <w:rFonts w:ascii="Sakkal Majalla" w:hAnsi="Sakkal Majalla" w:cs="Sakkal Majalla"/>
          <w:sz w:val="28"/>
          <w:szCs w:val="28"/>
          <w:rtl/>
        </w:rPr>
        <w:t>المرضى تشمل الأنشطة المتعلقة بإدارة المخاطر مراجعة الإجراءات الطبية وتقييم نظم المعلومات الصحية وتدريب الكوادر على أفضل الممارسات في التعامل مع المخاطر</w:t>
      </w:r>
      <w:r w:rsidR="0078315F" w:rsidRPr="00741096">
        <w:rPr>
          <w:rFonts w:ascii="Sakkal Majalla" w:hAnsi="Sakkal Majalla" w:cs="Sakkal Majalla"/>
          <w:sz w:val="28"/>
          <w:szCs w:val="28"/>
          <w:rtl/>
        </w:rPr>
        <w:t>.</w:t>
      </w:r>
      <w:r w:rsidR="00DD3105" w:rsidRPr="00741096">
        <w:rPr>
          <w:rFonts w:ascii="Sakkal Majalla" w:hAnsi="Sakkal Majalla" w:cs="Sakkal Majalla"/>
          <w:sz w:val="28"/>
          <w:szCs w:val="28"/>
          <w:rtl/>
        </w:rPr>
        <w:t xml:space="preserve">  </w:t>
      </w:r>
    </w:p>
    <w:p w14:paraId="5E81097F" w14:textId="77777777" w:rsidR="00CD2C82" w:rsidRPr="00741096" w:rsidRDefault="00CD2C82" w:rsidP="00741096">
      <w:pPr>
        <w:bidi/>
        <w:spacing w:after="0" w:line="276" w:lineRule="auto"/>
        <w:ind w:left="288"/>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rPr>
        <w:t>وجاء اختيار هذا الموضوع البحثي بناءً على عدة نقاط:</w:t>
      </w:r>
    </w:p>
    <w:p w14:paraId="1756275A" w14:textId="77777777" w:rsidR="00CD2C82" w:rsidRPr="00741096" w:rsidRDefault="00CD2C82" w:rsidP="00741096">
      <w:pPr>
        <w:pStyle w:val="ListParagraph"/>
        <w:numPr>
          <w:ilvl w:val="1"/>
          <w:numId w:val="2"/>
        </w:numPr>
        <w:bidi/>
        <w:spacing w:after="0" w:line="276" w:lineRule="auto"/>
        <w:ind w:left="288" w:hanging="426"/>
        <w:jc w:val="both"/>
        <w:rPr>
          <w:rFonts w:ascii="Sakkal Majalla" w:hAnsi="Sakkal Majalla" w:cs="Sakkal Majalla"/>
          <w:w w:val="97"/>
          <w:sz w:val="28"/>
          <w:szCs w:val="28"/>
        </w:rPr>
      </w:pPr>
      <w:r w:rsidRPr="00741096">
        <w:rPr>
          <w:rFonts w:ascii="Sakkal Majalla" w:hAnsi="Sakkal Majalla" w:cs="Sakkal Majalla"/>
          <w:w w:val="97"/>
          <w:sz w:val="28"/>
          <w:szCs w:val="28"/>
          <w:rtl/>
        </w:rPr>
        <w:t xml:space="preserve"> تماشيًا مع أهداف رؤية المملكة 2030 وتطلعاتها الطموحة الرامية إلى الارتقاء بمستوى الخدمات المقدمة للمستفيدين بما يساهم في تحقيق مستقبل زاهر والوصول لتنمية مستدامة في إطار دمج مبادئ الاستدامة البيئية في البنية التحتية الصحية. </w:t>
      </w:r>
    </w:p>
    <w:p w14:paraId="5F3075D8" w14:textId="77777777" w:rsidR="00CD2C82" w:rsidRPr="00741096" w:rsidRDefault="00CD2C82" w:rsidP="00741096">
      <w:pPr>
        <w:pStyle w:val="ListParagraph"/>
        <w:numPr>
          <w:ilvl w:val="1"/>
          <w:numId w:val="2"/>
        </w:numPr>
        <w:bidi/>
        <w:spacing w:after="0" w:line="276" w:lineRule="auto"/>
        <w:ind w:left="288" w:hanging="426"/>
        <w:jc w:val="both"/>
        <w:rPr>
          <w:rFonts w:ascii="Sakkal Majalla" w:hAnsi="Sakkal Majalla" w:cs="Sakkal Majalla"/>
          <w:w w:val="97"/>
          <w:sz w:val="28"/>
          <w:szCs w:val="28"/>
        </w:rPr>
      </w:pPr>
      <w:r w:rsidRPr="00741096">
        <w:rPr>
          <w:rFonts w:ascii="Sakkal Majalla" w:hAnsi="Sakkal Majalla" w:cs="Sakkal Majalla"/>
          <w:w w:val="97"/>
          <w:sz w:val="28"/>
          <w:szCs w:val="28"/>
          <w:rtl/>
        </w:rPr>
        <w:t xml:space="preserve">يركز برنامج التحول الصحي في السعودية على تعزيز الوقاية، تحسين جودة الخدمات الصحية، إدخال الصحة الإلكترونية، ورفع الجاهزية للكوارث الصحية، وجميع هذه العوامل تلعب دورًا مهمًا في إدارة المخاطر البيئية داخل المستشفيات الفندقية للحفاظ على جودة الرعاية الصحية. وتعد المستشفيات الفندقية جزءًا من </w:t>
      </w:r>
      <w:r w:rsidRPr="00741096">
        <w:rPr>
          <w:rFonts w:ascii="Sakkal Majalla" w:hAnsi="Sakkal Majalla" w:cs="Sakkal Majalla"/>
          <w:b/>
          <w:bCs/>
          <w:w w:val="97"/>
          <w:sz w:val="28"/>
          <w:szCs w:val="28"/>
          <w:rtl/>
        </w:rPr>
        <w:t xml:space="preserve">رؤية 2030 </w:t>
      </w:r>
      <w:r w:rsidRPr="00741096">
        <w:rPr>
          <w:rFonts w:ascii="Sakkal Majalla" w:hAnsi="Sakkal Majalla" w:cs="Sakkal Majalla"/>
          <w:w w:val="97"/>
          <w:sz w:val="28"/>
          <w:szCs w:val="28"/>
          <w:rtl/>
        </w:rPr>
        <w:t>لتعزيز القطاع الصحي الخاص وجذب السياحة العلاجية</w:t>
      </w:r>
      <w:r w:rsidRPr="00741096">
        <w:rPr>
          <w:rFonts w:ascii="Sakkal Majalla" w:hAnsi="Sakkal Majalla" w:cs="Sakkal Majalla"/>
          <w:w w:val="97"/>
          <w:sz w:val="28"/>
          <w:szCs w:val="28"/>
          <w:lang w:bidi="ar-EG"/>
        </w:rPr>
        <w:t>.</w:t>
      </w:r>
    </w:p>
    <w:p w14:paraId="6125CA9D" w14:textId="77777777" w:rsidR="00CD2C82" w:rsidRPr="00741096" w:rsidRDefault="00CD2C82" w:rsidP="00741096">
      <w:pPr>
        <w:pStyle w:val="ListParagraph"/>
        <w:numPr>
          <w:ilvl w:val="1"/>
          <w:numId w:val="2"/>
        </w:numPr>
        <w:bidi/>
        <w:spacing w:after="0" w:line="276" w:lineRule="auto"/>
        <w:ind w:left="288" w:hanging="426"/>
        <w:jc w:val="both"/>
        <w:rPr>
          <w:rFonts w:ascii="Sakkal Majalla" w:hAnsi="Sakkal Majalla" w:cs="Sakkal Majalla"/>
          <w:w w:val="97"/>
          <w:sz w:val="28"/>
          <w:szCs w:val="28"/>
        </w:rPr>
      </w:pPr>
      <w:r w:rsidRPr="00741096">
        <w:rPr>
          <w:rFonts w:ascii="Sakkal Majalla" w:hAnsi="Sakkal Majalla" w:cs="Sakkal Majalla"/>
          <w:w w:val="97"/>
          <w:sz w:val="28"/>
          <w:szCs w:val="28"/>
          <w:rtl/>
        </w:rPr>
        <w:t>وبناءً أيضًا على ما أشارت إليه دراسة</w:t>
      </w:r>
      <w:r w:rsidRPr="00741096">
        <w:rPr>
          <w:rFonts w:ascii="Sakkal Majalla" w:hAnsi="Sakkal Majalla" w:cs="Sakkal Majalla"/>
          <w:b/>
          <w:bCs/>
          <w:w w:val="97"/>
          <w:sz w:val="28"/>
          <w:szCs w:val="28"/>
          <w:rtl/>
        </w:rPr>
        <w:t xml:space="preserve"> (</w:t>
      </w:r>
      <w:r w:rsidRPr="00741096">
        <w:rPr>
          <w:rFonts w:ascii="Sakkal Majalla" w:hAnsi="Sakkal Majalla" w:cs="Sakkal Majalla"/>
          <w:b/>
          <w:bCs/>
          <w:w w:val="97"/>
          <w:sz w:val="28"/>
          <w:szCs w:val="28"/>
        </w:rPr>
        <w:t>p.2</w:t>
      </w:r>
      <w:r w:rsidRPr="00741096">
        <w:rPr>
          <w:rFonts w:ascii="Sakkal Majalla" w:hAnsi="Sakkal Majalla" w:cs="Sakkal Majalla"/>
          <w:b/>
          <w:bCs/>
          <w:w w:val="97"/>
          <w:sz w:val="28"/>
          <w:szCs w:val="28"/>
          <w:rtl/>
        </w:rPr>
        <w:t xml:space="preserve"> </w:t>
      </w:r>
      <w:r w:rsidRPr="00741096">
        <w:rPr>
          <w:rFonts w:ascii="Sakkal Majalla" w:hAnsi="Sakkal Majalla" w:cs="Sakkal Majalla"/>
          <w:b/>
          <w:bCs/>
          <w:w w:val="97"/>
          <w:sz w:val="28"/>
          <w:szCs w:val="28"/>
        </w:rPr>
        <w:t>Mani, Z. A., &amp; Goniewicz, K., 2024,</w:t>
      </w:r>
      <w:r w:rsidRPr="00741096">
        <w:rPr>
          <w:rFonts w:ascii="Sakkal Majalla" w:hAnsi="Sakkal Majalla" w:cs="Sakkal Majalla"/>
          <w:b/>
          <w:bCs/>
          <w:w w:val="97"/>
          <w:sz w:val="28"/>
          <w:szCs w:val="28"/>
          <w:rtl/>
        </w:rPr>
        <w:t xml:space="preserve">) </w:t>
      </w:r>
      <w:r w:rsidRPr="00741096">
        <w:rPr>
          <w:rFonts w:ascii="Sakkal Majalla" w:hAnsi="Sakkal Majalla" w:cs="Sakkal Majalla"/>
          <w:w w:val="97"/>
          <w:sz w:val="28"/>
          <w:szCs w:val="28"/>
          <w:rtl/>
        </w:rPr>
        <w:t xml:space="preserve">حول أنه في حين تتماشى رؤية المملكة 2030 مع الجهود العالمية لتحسين الرعاية الصحية، فإن الفجوة الملحوظة في الأدبيات هي عدم وجود تقييم شامل لمبادرات الرعاية الصحية في المملكة العربية السعودية مقارنة بالمعايير الدولية. دول مثل سنغافورة وسويسرا، المشهورة بأنظمة الرعاية الصحية النموذجية الخاصة بها، تعتبر نقاط مرجعية قيمة. ويبرز هذا الغياب ضرورة </w:t>
      </w:r>
      <w:r w:rsidRPr="00741096">
        <w:rPr>
          <w:rFonts w:ascii="Sakkal Majalla" w:hAnsi="Sakkal Majalla" w:cs="Sakkal Majalla"/>
          <w:w w:val="97"/>
          <w:sz w:val="28"/>
          <w:szCs w:val="28"/>
          <w:rtl/>
          <w:lang w:bidi="ar-EG"/>
        </w:rPr>
        <w:t>ل</w:t>
      </w:r>
      <w:r w:rsidRPr="00741096">
        <w:rPr>
          <w:rFonts w:ascii="Sakkal Majalla" w:hAnsi="Sakkal Majalla" w:cs="Sakkal Majalla"/>
          <w:w w:val="97"/>
          <w:sz w:val="28"/>
          <w:szCs w:val="28"/>
          <w:rtl/>
        </w:rPr>
        <w:t>دراستنا، التي تسعى إلى تقييم تأثير رؤية المملكة 2030 على إدارة المخاطر البيئية وأثرها على جودة الخدمات الصحية في المستشفيات الفندقية، بشكل منهجي بالمقارنة مع هذه المعايير العالمية</w:t>
      </w:r>
      <w:r w:rsidRPr="00741096">
        <w:rPr>
          <w:rFonts w:ascii="Sakkal Majalla" w:hAnsi="Sakkal Majalla" w:cs="Sakkal Majalla"/>
          <w:w w:val="97"/>
          <w:sz w:val="28"/>
          <w:szCs w:val="28"/>
        </w:rPr>
        <w:t>.</w:t>
      </w:r>
    </w:p>
    <w:p w14:paraId="01DADF80" w14:textId="77777777" w:rsidR="00CD2C82" w:rsidRPr="00741096" w:rsidRDefault="00CD2C82" w:rsidP="00741096">
      <w:pPr>
        <w:pStyle w:val="ListParagraph"/>
        <w:bidi/>
        <w:spacing w:after="0" w:line="276" w:lineRule="auto"/>
        <w:ind w:left="288"/>
        <w:jc w:val="both"/>
        <w:rPr>
          <w:rFonts w:ascii="Sakkal Majalla" w:hAnsi="Sakkal Majalla" w:cs="Sakkal Majalla"/>
          <w:w w:val="97"/>
          <w:sz w:val="28"/>
          <w:szCs w:val="28"/>
          <w:rtl/>
        </w:rPr>
      </w:pPr>
    </w:p>
    <w:p w14:paraId="44BCEBA5" w14:textId="77777777" w:rsidR="00CD2C82" w:rsidRPr="00741096" w:rsidRDefault="00CD2C82" w:rsidP="00741096">
      <w:pPr>
        <w:pStyle w:val="ListParagraph"/>
        <w:bidi/>
        <w:spacing w:after="0" w:line="276" w:lineRule="auto"/>
        <w:ind w:left="288"/>
        <w:jc w:val="both"/>
        <w:rPr>
          <w:rFonts w:ascii="Sakkal Majalla" w:hAnsi="Sakkal Majalla" w:cs="Sakkal Majalla"/>
          <w:w w:val="97"/>
          <w:sz w:val="28"/>
          <w:szCs w:val="28"/>
          <w:rtl/>
        </w:rPr>
      </w:pPr>
    </w:p>
    <w:p w14:paraId="1EA8F0FD" w14:textId="77777777" w:rsidR="00CD2C82" w:rsidRPr="00741096" w:rsidRDefault="00CD2C82" w:rsidP="00741096">
      <w:pPr>
        <w:bidi/>
        <w:spacing w:after="0" w:line="276" w:lineRule="auto"/>
        <w:jc w:val="both"/>
        <w:rPr>
          <w:rFonts w:ascii="Sakkal Majalla" w:hAnsi="Sakkal Majalla" w:cs="Sakkal Majalla"/>
          <w:w w:val="97"/>
          <w:sz w:val="28"/>
          <w:szCs w:val="28"/>
          <w:rtl/>
        </w:rPr>
      </w:pPr>
      <w:r w:rsidRPr="00741096">
        <w:rPr>
          <w:rFonts w:ascii="Sakkal Majalla" w:hAnsi="Sakkal Majalla" w:cs="Sakkal Majalla"/>
          <w:w w:val="97"/>
          <w:sz w:val="28"/>
          <w:szCs w:val="28"/>
          <w:rtl/>
        </w:rPr>
        <w:t xml:space="preserve">وقد اعتمدت الدراسة على مجموعة من الأبحاث السابقة التي تناولت موضوع إدارة المخاطر البيئية سواء في المؤسسات بشكل عام أو في المستشفيات، وأظهرت هذه الدراسات بشكل عام، تعكس هذه الدراسات الحاجة إلى تعزيز </w:t>
      </w:r>
      <w:r w:rsidRPr="00741096">
        <w:rPr>
          <w:rFonts w:ascii="Sakkal Majalla" w:hAnsi="Sakkal Majalla" w:cs="Sakkal Majalla"/>
          <w:b/>
          <w:bCs/>
          <w:w w:val="97"/>
          <w:sz w:val="28"/>
          <w:szCs w:val="28"/>
          <w:rtl/>
        </w:rPr>
        <w:t>التكامل بين إدارة المخاطر والاستدامة</w:t>
      </w:r>
      <w:r w:rsidRPr="00741096">
        <w:rPr>
          <w:rFonts w:ascii="Sakkal Majalla" w:hAnsi="Sakkal Majalla" w:cs="Sakkal Majalla"/>
          <w:w w:val="97"/>
          <w:sz w:val="28"/>
          <w:szCs w:val="28"/>
          <w:rtl/>
        </w:rPr>
        <w:t>، حيث لا تزال المؤسسات تواجه تحديات في تطبيق السياسات البيئية الفعالة. كما أن تأثير العوامل القانونية، والحوكمة، والإفصاح البيئي، والتكنولوجيا يشكل محاور أساسية في تحقيق الأهداف البيئية والاقتصادية المستدامة. ومع ذلك، فإن النجاح في هذا المجال يتطلب التزامًا قويًا من المؤسسات، ودعمًا حكوميًا، ومشاركة فعالة من أصحاب المصلحة</w:t>
      </w:r>
      <w:r w:rsidRPr="00741096">
        <w:rPr>
          <w:rFonts w:ascii="Sakkal Majalla" w:hAnsi="Sakkal Majalla" w:cs="Sakkal Majalla"/>
          <w:w w:val="97"/>
          <w:sz w:val="28"/>
          <w:szCs w:val="28"/>
        </w:rPr>
        <w:t>.</w:t>
      </w:r>
      <w:r w:rsidRPr="00741096">
        <w:rPr>
          <w:rFonts w:ascii="Sakkal Majalla" w:hAnsi="Sakkal Majalla" w:cs="Sakkal Majalla"/>
          <w:w w:val="97"/>
          <w:sz w:val="28"/>
          <w:szCs w:val="28"/>
          <w:rtl/>
        </w:rPr>
        <w:t xml:space="preserve"> كما أبرزت الدراسات السابقة أهمية الإدارة البيئية في المستشفيات كعنصر أساسي في تحقيق الاستدامة، إلا أن هناك تفاوتًا في التطبيق بين </w:t>
      </w:r>
      <w:r w:rsidRPr="00741096">
        <w:rPr>
          <w:rFonts w:ascii="Sakkal Majalla" w:hAnsi="Sakkal Majalla" w:cs="Sakkal Majalla"/>
          <w:w w:val="97"/>
          <w:sz w:val="28"/>
          <w:szCs w:val="28"/>
          <w:rtl/>
        </w:rPr>
        <w:lastRenderedPageBreak/>
        <w:t>المؤسسات المختلفة. حيث نجد أن بعض المستشفيات تعتمد على نهج متكامل في الإدارة البيئية، بينما تعاني أخرى من ضعف الرقابة، وقلة الموارد، ونقص الوعي البيئي</w:t>
      </w:r>
      <w:r w:rsidRPr="00741096">
        <w:rPr>
          <w:rFonts w:ascii="Sakkal Majalla" w:hAnsi="Sakkal Majalla" w:cs="Sakkal Majalla"/>
          <w:w w:val="97"/>
          <w:sz w:val="28"/>
          <w:szCs w:val="28"/>
        </w:rPr>
        <w:t>.</w:t>
      </w:r>
      <w:r w:rsidRPr="00741096">
        <w:rPr>
          <w:rFonts w:ascii="Sakkal Majalla" w:hAnsi="Sakkal Majalla" w:cs="Sakkal Majalla"/>
          <w:w w:val="97"/>
          <w:sz w:val="28"/>
          <w:szCs w:val="28"/>
          <w:rtl/>
        </w:rPr>
        <w:t xml:space="preserve"> لذلك، من الضروري أن تتبنى المستشفيات نهجًا أكثر شمولية في إدارة المخاطر البيئية، من خلال تحسين التشريعات، تطوير أنظمة الرصد، والاستثمار في التكنولوجيا الخضراء لضمان بيئة صحية آمنة ومستدامة.</w:t>
      </w:r>
    </w:p>
    <w:p w14:paraId="5747B113" w14:textId="2330CE19" w:rsidR="00E33322" w:rsidRPr="00741096" w:rsidRDefault="00CD2C82" w:rsidP="00741096">
      <w:pPr>
        <w:bidi/>
        <w:spacing w:after="0" w:line="276" w:lineRule="auto"/>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rPr>
        <w:t xml:space="preserve">بناءً على ما سبق، تسعى الدراسة إلى التحقق في أثر إدارة </w:t>
      </w:r>
      <w:r w:rsidRPr="00741096">
        <w:rPr>
          <w:rFonts w:ascii="Sakkal Majalla" w:hAnsi="Sakkal Majalla" w:cs="Sakkal Majalla"/>
          <w:w w:val="97"/>
          <w:sz w:val="28"/>
          <w:szCs w:val="28"/>
          <w:rtl/>
          <w:lang w:bidi="ar-EG"/>
        </w:rPr>
        <w:t>المخاطر البيئية على جودة الخدمات الصحية في المستشفيات الفندقية في المملكة العربية السعودية، بالتطبيق على العاملين (الأطقم الطبية، الممرضين، الإداريين) في تلك المستشفيات، لقياس مدى رضاهم من خلال التحقق من مدى تطبيق المعايير والسياسات بإدارة المخاطر البيئية، التي تهدف إلى حماية صحة المرضى والعاملين وتقليل التأثيرات البيئية السلبية للوصول في النهاية إلى ا</w:t>
      </w:r>
      <w:r w:rsidRPr="00741096">
        <w:rPr>
          <w:rFonts w:ascii="Sakkal Majalla" w:hAnsi="Sakkal Majalla" w:cs="Sakkal Majalla"/>
          <w:w w:val="97"/>
          <w:sz w:val="28"/>
          <w:szCs w:val="28"/>
          <w:rtl/>
        </w:rPr>
        <w:t>لرعاية والخدمات الصحية المستدامة</w:t>
      </w:r>
      <w:r w:rsidRPr="00741096">
        <w:rPr>
          <w:rFonts w:ascii="Sakkal Majalla" w:hAnsi="Sakkal Majalla" w:cs="Sakkal Majalla"/>
          <w:w w:val="97"/>
          <w:sz w:val="28"/>
          <w:szCs w:val="28"/>
          <w:rtl/>
          <w:lang w:bidi="ar-EG"/>
        </w:rPr>
        <w:t>، والتي تتمثل في (</w:t>
      </w:r>
      <w:r w:rsidRPr="00741096">
        <w:rPr>
          <w:rFonts w:ascii="Sakkal Majalla" w:hAnsi="Sakkal Majalla" w:cs="Sakkal Majalla"/>
          <w:w w:val="97"/>
          <w:sz w:val="28"/>
          <w:szCs w:val="28"/>
          <w:rtl/>
        </w:rPr>
        <w:t>التصميم الوقائي للحد من المخاطر كالتهوية الطبيعية واستخدام المواد المستدامة، إدارة النفايات الطبية، الخصوصية والأمان</w:t>
      </w:r>
      <w:r w:rsidRPr="00741096">
        <w:rPr>
          <w:rFonts w:ascii="Sakkal Majalla" w:hAnsi="Sakkal Majalla" w:cs="Sakkal Majalla"/>
          <w:w w:val="97"/>
          <w:sz w:val="28"/>
          <w:szCs w:val="28"/>
          <w:rtl/>
          <w:lang w:bidi="ar-EG"/>
        </w:rPr>
        <w:t>) إلى جانب التأصيل النظري، بما يسهم في النهاية إلى الوصول إلى توصيات</w:t>
      </w:r>
      <w:r w:rsidRPr="00741096">
        <w:rPr>
          <w:rFonts w:ascii="Sakkal Majalla" w:hAnsi="Sakkal Majalla" w:cs="Sakkal Majalla"/>
          <w:b/>
          <w:bCs/>
          <w:w w:val="97"/>
          <w:sz w:val="28"/>
          <w:szCs w:val="28"/>
          <w:rtl/>
        </w:rPr>
        <w:t xml:space="preserve"> لتعزيز إدارة المخاطر البيئية بالمستشفيات الفندقية في السعودية</w:t>
      </w:r>
      <w:r w:rsidRPr="00741096">
        <w:rPr>
          <w:rFonts w:ascii="Sakkal Majalla" w:hAnsi="Sakkal Majalla" w:cs="Sakkal Majalla"/>
          <w:w w:val="97"/>
          <w:sz w:val="28"/>
          <w:szCs w:val="28"/>
          <w:rtl/>
          <w:lang w:bidi="ar-EG"/>
        </w:rPr>
        <w:t xml:space="preserve"> في إطار تغطية الجوانب التي تفتقر إليها فيما يتعلق بمعايير الجودة العالمية للرعاية والخدمات الصحية، الأمر الذي يجعلها في النهاية قادرة على المنافسة العالمية في هذا المجال. و</w:t>
      </w:r>
      <w:r w:rsidRPr="00741096">
        <w:rPr>
          <w:rFonts w:ascii="Sakkal Majalla" w:hAnsi="Sakkal Majalla" w:cs="Sakkal Majalla"/>
          <w:w w:val="97"/>
          <w:sz w:val="28"/>
          <w:szCs w:val="28"/>
          <w:rtl/>
        </w:rPr>
        <w:t>تحديد القضايا التي تحتاج إلى معالجة، وتحديد الخطوات المتخذة نحو توفير جودة للخدمات الصحية في المستشفيات الفندقية</w:t>
      </w:r>
      <w:r w:rsidRPr="00741096">
        <w:rPr>
          <w:rFonts w:ascii="Sakkal Majalla" w:hAnsi="Sakkal Majalla" w:cs="Sakkal Majalla"/>
          <w:w w:val="97"/>
          <w:sz w:val="28"/>
          <w:szCs w:val="28"/>
          <w:lang w:bidi="ar-EG"/>
        </w:rPr>
        <w:t>.</w:t>
      </w:r>
    </w:p>
    <w:p w14:paraId="474B98B0" w14:textId="77777777" w:rsidR="00CD2C82" w:rsidRPr="00741096" w:rsidRDefault="00CD2C82" w:rsidP="00741096">
      <w:pPr>
        <w:bidi/>
        <w:spacing w:after="0" w:line="276" w:lineRule="auto"/>
        <w:rPr>
          <w:rFonts w:ascii="Sakkal Majalla" w:hAnsi="Sakkal Majalla" w:cs="Sakkal Majalla"/>
          <w:b/>
          <w:bCs/>
          <w:w w:val="97"/>
          <w:sz w:val="28"/>
          <w:szCs w:val="28"/>
          <w:rtl/>
          <w:lang w:bidi="ar-EG"/>
        </w:rPr>
      </w:pPr>
    </w:p>
    <w:p w14:paraId="3A2D766C" w14:textId="77777777" w:rsidR="00A7280D" w:rsidRPr="00741096" w:rsidRDefault="006B3A21" w:rsidP="00741096">
      <w:pPr>
        <w:bidi/>
        <w:spacing w:after="0" w:line="276" w:lineRule="auto"/>
        <w:jc w:val="both"/>
        <w:rPr>
          <w:rFonts w:ascii="Sakkal Majalla" w:hAnsi="Sakkal Majalla" w:cs="Sakkal Majalla"/>
          <w:b/>
          <w:bCs/>
          <w:w w:val="97"/>
          <w:sz w:val="32"/>
          <w:szCs w:val="32"/>
          <w:rtl/>
          <w:lang w:bidi="ar-EG"/>
        </w:rPr>
      </w:pPr>
      <w:r w:rsidRPr="00741096">
        <w:rPr>
          <w:rFonts w:ascii="Sakkal Majalla" w:hAnsi="Sakkal Majalla" w:cs="Sakkal Majalla"/>
          <w:b/>
          <w:bCs/>
          <w:w w:val="97"/>
          <w:sz w:val="32"/>
          <w:szCs w:val="32"/>
          <w:rtl/>
          <w:lang w:bidi="ar-EG"/>
        </w:rPr>
        <w:t xml:space="preserve">ثانيا : </w:t>
      </w:r>
      <w:r w:rsidR="006B5E87" w:rsidRPr="00741096">
        <w:rPr>
          <w:rFonts w:ascii="Sakkal Majalla" w:hAnsi="Sakkal Majalla" w:cs="Sakkal Majalla"/>
          <w:b/>
          <w:bCs/>
          <w:w w:val="97"/>
          <w:sz w:val="32"/>
          <w:szCs w:val="32"/>
          <w:rtl/>
          <w:lang w:bidi="ar-EG"/>
        </w:rPr>
        <w:t>مشكلة البحث:</w:t>
      </w:r>
    </w:p>
    <w:p w14:paraId="7D24E8F1" w14:textId="77777777" w:rsidR="009577B5" w:rsidRPr="00741096" w:rsidRDefault="009577B5" w:rsidP="00741096">
      <w:pPr>
        <w:bidi/>
        <w:spacing w:after="0" w:line="276" w:lineRule="auto"/>
        <w:jc w:val="both"/>
        <w:rPr>
          <w:rFonts w:ascii="Sakkal Majalla" w:hAnsi="Sakkal Majalla" w:cs="Sakkal Majalla"/>
          <w:w w:val="97"/>
          <w:sz w:val="28"/>
          <w:szCs w:val="28"/>
        </w:rPr>
      </w:pPr>
      <w:r w:rsidRPr="00741096">
        <w:rPr>
          <w:rFonts w:ascii="Sakkal Majalla" w:hAnsi="Sakkal Majalla" w:cs="Sakkal Majalla"/>
          <w:w w:val="97"/>
          <w:sz w:val="28"/>
          <w:szCs w:val="28"/>
          <w:rtl/>
        </w:rPr>
        <w:t>ممارسات الاستدامة</w:t>
      </w:r>
      <w:r w:rsidRPr="00741096">
        <w:rPr>
          <w:rFonts w:ascii="Sakkal Majalla" w:hAnsi="Sakkal Majalla" w:cs="Sakkal Majalla"/>
          <w:w w:val="97"/>
          <w:sz w:val="28"/>
          <w:szCs w:val="28"/>
        </w:rPr>
        <w:t>:</w:t>
      </w:r>
    </w:p>
    <w:p w14:paraId="0C097258" w14:textId="77777777" w:rsidR="00E66A08" w:rsidRPr="00741096" w:rsidRDefault="009577B5" w:rsidP="00741096">
      <w:pPr>
        <w:numPr>
          <w:ilvl w:val="0"/>
          <w:numId w:val="2"/>
        </w:numPr>
        <w:tabs>
          <w:tab w:val="clear" w:pos="720"/>
          <w:tab w:val="num" w:pos="1280"/>
        </w:tabs>
        <w:bidi/>
        <w:spacing w:after="0" w:line="276" w:lineRule="auto"/>
        <w:ind w:left="288" w:hanging="284"/>
        <w:jc w:val="both"/>
        <w:rPr>
          <w:rFonts w:ascii="Sakkal Majalla" w:hAnsi="Sakkal Majalla" w:cs="Sakkal Majalla"/>
          <w:w w:val="97"/>
          <w:sz w:val="28"/>
          <w:szCs w:val="28"/>
        </w:rPr>
      </w:pPr>
      <w:r w:rsidRPr="00741096">
        <w:rPr>
          <w:rFonts w:ascii="Sakkal Majalla" w:hAnsi="Sakkal Majalla" w:cs="Sakkal Majalla"/>
          <w:w w:val="97"/>
          <w:sz w:val="28"/>
          <w:szCs w:val="28"/>
          <w:rtl/>
        </w:rPr>
        <w:t>إدارة النفايات</w:t>
      </w:r>
      <w:r w:rsidR="005C4A2E" w:rsidRPr="00741096">
        <w:rPr>
          <w:rFonts w:ascii="Sakkal Majalla" w:hAnsi="Sakkal Majalla" w:cs="Sakkal Majalla"/>
          <w:w w:val="97"/>
          <w:sz w:val="28"/>
          <w:szCs w:val="28"/>
          <w:rtl/>
        </w:rPr>
        <w:t xml:space="preserve"> الطبية</w:t>
      </w:r>
      <w:r w:rsidRPr="00741096">
        <w:rPr>
          <w:rFonts w:ascii="Sakkal Majalla" w:hAnsi="Sakkal Majalla" w:cs="Sakkal Majalla"/>
          <w:w w:val="97"/>
          <w:sz w:val="28"/>
          <w:szCs w:val="28"/>
        </w:rPr>
        <w:t>:</w:t>
      </w:r>
      <w:r w:rsidRPr="00741096">
        <w:rPr>
          <w:rFonts w:ascii="Sakkal Majalla" w:hAnsi="Sakkal Majalla" w:cs="Sakkal Majalla"/>
          <w:w w:val="97"/>
          <w:sz w:val="28"/>
          <w:szCs w:val="28"/>
          <w:rtl/>
        </w:rPr>
        <w:t xml:space="preserve"> حيث توجد علاقة كبيرة بين التنمية المستدامة وإدارة النفايات</w:t>
      </w:r>
      <w:r w:rsidR="005C4A2E" w:rsidRPr="00741096">
        <w:rPr>
          <w:rFonts w:ascii="Sakkal Majalla" w:hAnsi="Sakkal Majalla" w:cs="Sakkal Majalla"/>
          <w:w w:val="97"/>
          <w:sz w:val="28"/>
          <w:szCs w:val="28"/>
          <w:rtl/>
        </w:rPr>
        <w:t xml:space="preserve">، </w:t>
      </w:r>
      <w:r w:rsidR="00E66A08" w:rsidRPr="00741096">
        <w:rPr>
          <w:rFonts w:ascii="Sakkal Majalla" w:hAnsi="Sakkal Majalla" w:cs="Sakkal Majalla"/>
          <w:w w:val="97"/>
          <w:sz w:val="28"/>
          <w:szCs w:val="28"/>
          <w:rtl/>
        </w:rPr>
        <w:t>فإن نفايات المستشفيات (مثل المواد الكيميائية والأدوية) قد تُسبب تلوثًا بيئيًا يؤثر على صحة المجتمع إذا لم تُدار بشكل صحيح، كما</w:t>
      </w:r>
      <w:r w:rsidR="005C4A2E" w:rsidRPr="00741096">
        <w:rPr>
          <w:rFonts w:ascii="Sakkal Majalla" w:hAnsi="Sakkal Majalla" w:cs="Sakkal Majalla"/>
          <w:w w:val="97"/>
          <w:sz w:val="28"/>
          <w:szCs w:val="28"/>
          <w:rtl/>
        </w:rPr>
        <w:t xml:space="preserve"> ناقشت الدراسات مخاطر مياه الصرف الصحي للمستشفيات ومدى تأثيرها على البيئة والصحة العامة، كما يمكن تطبيق تقنيات مُتطورة لمعالجة النفايات الطبية وتدويرها، مثل أنظمة معالجة مياه الصرف الصحي في المستشفيات.</w:t>
      </w:r>
    </w:p>
    <w:p w14:paraId="61745922" w14:textId="77777777" w:rsidR="009577B5" w:rsidRPr="00741096" w:rsidRDefault="009577B5" w:rsidP="00741096">
      <w:pPr>
        <w:numPr>
          <w:ilvl w:val="0"/>
          <w:numId w:val="2"/>
        </w:numPr>
        <w:tabs>
          <w:tab w:val="clear" w:pos="720"/>
          <w:tab w:val="num" w:pos="1280"/>
        </w:tabs>
        <w:bidi/>
        <w:spacing w:after="0" w:line="276" w:lineRule="auto"/>
        <w:ind w:left="288" w:hanging="284"/>
        <w:jc w:val="both"/>
        <w:rPr>
          <w:rFonts w:ascii="Sakkal Majalla" w:hAnsi="Sakkal Majalla" w:cs="Sakkal Majalla"/>
          <w:w w:val="97"/>
          <w:sz w:val="28"/>
          <w:szCs w:val="28"/>
        </w:rPr>
      </w:pPr>
      <w:r w:rsidRPr="00741096">
        <w:rPr>
          <w:rFonts w:ascii="Sakkal Majalla" w:hAnsi="Sakkal Majalla" w:cs="Sakkal Majalla"/>
          <w:w w:val="97"/>
          <w:sz w:val="28"/>
          <w:szCs w:val="28"/>
          <w:rtl/>
        </w:rPr>
        <w:t>كفاءة الطاقة:</w:t>
      </w:r>
      <w:r w:rsidRPr="00741096">
        <w:rPr>
          <w:rFonts w:ascii="Sakkal Majalla" w:hAnsi="Sakkal Majalla" w:cs="Sakkal Majalla"/>
          <w:w w:val="97"/>
          <w:sz w:val="28"/>
          <w:szCs w:val="28"/>
        </w:rPr>
        <w:t xml:space="preserve"> </w:t>
      </w:r>
      <w:r w:rsidRPr="00741096">
        <w:rPr>
          <w:rFonts w:ascii="Sakkal Majalla" w:hAnsi="Sakkal Majalla" w:cs="Sakkal Majalla"/>
          <w:w w:val="97"/>
          <w:sz w:val="28"/>
          <w:szCs w:val="28"/>
          <w:rtl/>
        </w:rPr>
        <w:t>حيث توجد علاقة إيجابية كبيرة بين كفاءة الطاقة والتنمية المستدامة، وقد حققت المملكة العربية السعودية كفاءة إجمالية عالية في هذا المجال</w:t>
      </w:r>
      <w:r w:rsidRPr="00741096">
        <w:rPr>
          <w:rFonts w:ascii="Sakkal Majalla" w:hAnsi="Sakkal Majalla" w:cs="Sakkal Majalla"/>
          <w:w w:val="97"/>
          <w:sz w:val="28"/>
          <w:szCs w:val="28"/>
        </w:rPr>
        <w:t>.</w:t>
      </w:r>
    </w:p>
    <w:p w14:paraId="478C4BE9" w14:textId="77777777" w:rsidR="009577B5" w:rsidRPr="00741096" w:rsidRDefault="009577B5" w:rsidP="00741096">
      <w:pPr>
        <w:numPr>
          <w:ilvl w:val="0"/>
          <w:numId w:val="2"/>
        </w:numPr>
        <w:tabs>
          <w:tab w:val="clear" w:pos="720"/>
          <w:tab w:val="num" w:pos="1280"/>
        </w:tabs>
        <w:bidi/>
        <w:spacing w:after="0" w:line="276" w:lineRule="auto"/>
        <w:ind w:left="288" w:hanging="284"/>
        <w:jc w:val="both"/>
        <w:rPr>
          <w:rFonts w:ascii="Sakkal Majalla" w:hAnsi="Sakkal Majalla" w:cs="Sakkal Majalla"/>
          <w:w w:val="97"/>
          <w:sz w:val="28"/>
          <w:szCs w:val="28"/>
        </w:rPr>
      </w:pPr>
      <w:r w:rsidRPr="00741096">
        <w:rPr>
          <w:rFonts w:ascii="Sakkal Majalla" w:hAnsi="Sakkal Majalla" w:cs="Sakkal Majalla"/>
          <w:w w:val="97"/>
          <w:sz w:val="28"/>
          <w:szCs w:val="28"/>
          <w:rtl/>
        </w:rPr>
        <w:t>ترشيد استخدام المياه:</w:t>
      </w:r>
      <w:r w:rsidRPr="00741096">
        <w:rPr>
          <w:rFonts w:ascii="Sakkal Majalla" w:hAnsi="Sakkal Majalla" w:cs="Sakkal Majalla"/>
          <w:w w:val="97"/>
          <w:sz w:val="28"/>
          <w:szCs w:val="28"/>
        </w:rPr>
        <w:t xml:space="preserve"> </w:t>
      </w:r>
      <w:r w:rsidR="005C4A2E" w:rsidRPr="00741096">
        <w:rPr>
          <w:rFonts w:ascii="Sakkal Majalla" w:hAnsi="Sakkal Majalla" w:cs="Sakkal Majalla"/>
          <w:w w:val="97"/>
          <w:sz w:val="28"/>
          <w:szCs w:val="28"/>
          <w:rtl/>
        </w:rPr>
        <w:t>فقد تم الإشارة إلى</w:t>
      </w:r>
      <w:r w:rsidRPr="00741096">
        <w:rPr>
          <w:rFonts w:ascii="Sakkal Majalla" w:hAnsi="Sakkal Majalla" w:cs="Sakkal Majalla"/>
          <w:w w:val="97"/>
          <w:sz w:val="28"/>
          <w:szCs w:val="28"/>
          <w:rtl/>
        </w:rPr>
        <w:t xml:space="preserve"> أن الممارسات المتعلقة بترشيد استخدام المياه ليس لها ارتباط كبير بالتنمية المستدامة</w:t>
      </w:r>
      <w:r w:rsidRPr="00741096">
        <w:rPr>
          <w:rFonts w:ascii="Sakkal Majalla" w:hAnsi="Sakkal Majalla" w:cs="Sakkal Majalla"/>
          <w:w w:val="97"/>
          <w:sz w:val="28"/>
          <w:szCs w:val="28"/>
        </w:rPr>
        <w:t>.</w:t>
      </w:r>
    </w:p>
    <w:p w14:paraId="6C490C53" w14:textId="77777777" w:rsidR="009577B5" w:rsidRPr="00741096" w:rsidRDefault="009577B5" w:rsidP="00741096">
      <w:pPr>
        <w:numPr>
          <w:ilvl w:val="0"/>
          <w:numId w:val="2"/>
        </w:numPr>
        <w:tabs>
          <w:tab w:val="clear" w:pos="720"/>
          <w:tab w:val="num" w:pos="1280"/>
        </w:tabs>
        <w:bidi/>
        <w:spacing w:after="0" w:line="276" w:lineRule="auto"/>
        <w:ind w:left="288" w:hanging="284"/>
        <w:jc w:val="both"/>
        <w:rPr>
          <w:rFonts w:ascii="Sakkal Majalla" w:hAnsi="Sakkal Majalla" w:cs="Sakkal Majalla"/>
          <w:w w:val="97"/>
          <w:sz w:val="28"/>
          <w:szCs w:val="28"/>
        </w:rPr>
      </w:pPr>
      <w:r w:rsidRPr="00741096">
        <w:rPr>
          <w:rFonts w:ascii="Sakkal Majalla" w:hAnsi="Sakkal Majalla" w:cs="Sakkal Majalla"/>
          <w:w w:val="97"/>
          <w:sz w:val="28"/>
          <w:szCs w:val="28"/>
          <w:rtl/>
        </w:rPr>
        <w:t>التوظيف والتدريب المستدام:</w:t>
      </w:r>
      <w:r w:rsidRPr="00741096">
        <w:rPr>
          <w:rFonts w:ascii="Sakkal Majalla" w:hAnsi="Sakkal Majalla" w:cs="Sakkal Majalla"/>
          <w:w w:val="97"/>
          <w:sz w:val="28"/>
          <w:szCs w:val="28"/>
        </w:rPr>
        <w:t xml:space="preserve"> </w:t>
      </w:r>
      <w:r w:rsidRPr="00741096">
        <w:rPr>
          <w:rFonts w:ascii="Sakkal Majalla" w:hAnsi="Sakkal Majalla" w:cs="Sakkal Majalla"/>
          <w:w w:val="97"/>
          <w:sz w:val="28"/>
          <w:szCs w:val="28"/>
          <w:rtl/>
        </w:rPr>
        <w:t>حيث ظهرت ممارسات التوظيف المستدامة في المستشفيات كجانب حاسم في تعزيز القدرة على البقاء على المدى الطويل والوعي البيئي.</w:t>
      </w:r>
    </w:p>
    <w:p w14:paraId="496AAE75" w14:textId="77777777" w:rsidR="005C4A2E" w:rsidRPr="00741096" w:rsidRDefault="009577B5" w:rsidP="00741096">
      <w:pPr>
        <w:numPr>
          <w:ilvl w:val="0"/>
          <w:numId w:val="2"/>
        </w:numPr>
        <w:tabs>
          <w:tab w:val="clear" w:pos="720"/>
          <w:tab w:val="num" w:pos="1280"/>
        </w:tabs>
        <w:bidi/>
        <w:spacing w:after="0" w:line="276" w:lineRule="auto"/>
        <w:ind w:left="288" w:hanging="284"/>
        <w:jc w:val="both"/>
        <w:rPr>
          <w:rFonts w:ascii="Sakkal Majalla" w:hAnsi="Sakkal Majalla" w:cs="Sakkal Majalla"/>
          <w:w w:val="97"/>
          <w:sz w:val="28"/>
          <w:szCs w:val="28"/>
        </w:rPr>
      </w:pPr>
      <w:r w:rsidRPr="00741096">
        <w:rPr>
          <w:rFonts w:ascii="Sakkal Majalla" w:hAnsi="Sakkal Majalla" w:cs="Sakkal Majalla"/>
          <w:w w:val="97"/>
          <w:sz w:val="28"/>
          <w:szCs w:val="28"/>
          <w:rtl/>
        </w:rPr>
        <w:t>التصميم البيئي:</w:t>
      </w:r>
      <w:r w:rsidRPr="00741096">
        <w:rPr>
          <w:rFonts w:ascii="Sakkal Majalla" w:hAnsi="Sakkal Majalla" w:cs="Sakkal Majalla"/>
          <w:w w:val="97"/>
          <w:sz w:val="28"/>
          <w:szCs w:val="28"/>
        </w:rPr>
        <w:t xml:space="preserve"> </w:t>
      </w:r>
      <w:r w:rsidRPr="00741096">
        <w:rPr>
          <w:rFonts w:ascii="Sakkal Majalla" w:hAnsi="Sakkal Majalla" w:cs="Sakkal Majalla"/>
          <w:w w:val="97"/>
          <w:sz w:val="28"/>
          <w:szCs w:val="28"/>
          <w:rtl/>
        </w:rPr>
        <w:t xml:space="preserve">حيث اكتسب تصميم وبناء المستشفيات الخضراء </w:t>
      </w:r>
      <w:r w:rsidR="005C4A2E" w:rsidRPr="00741096">
        <w:rPr>
          <w:rFonts w:ascii="Sakkal Majalla" w:hAnsi="Sakkal Majalla" w:cs="Sakkal Majalla"/>
          <w:w w:val="97"/>
          <w:sz w:val="28"/>
          <w:szCs w:val="28"/>
          <w:rtl/>
        </w:rPr>
        <w:t xml:space="preserve">(تطبيق معايير البناء الأخضر </w:t>
      </w:r>
      <w:r w:rsidR="005C4A2E" w:rsidRPr="00741096">
        <w:rPr>
          <w:rFonts w:ascii="Sakkal Majalla" w:hAnsi="Sakkal Majalla" w:cs="Sakkal Majalla"/>
          <w:w w:val="97"/>
          <w:sz w:val="28"/>
          <w:szCs w:val="28"/>
        </w:rPr>
        <w:t>(Green Building Principles</w:t>
      </w:r>
      <w:r w:rsidR="005C4A2E" w:rsidRPr="00741096">
        <w:rPr>
          <w:rFonts w:ascii="Sakkal Majalla" w:hAnsi="Sakkal Majalla" w:cs="Sakkal Majalla"/>
          <w:w w:val="97"/>
          <w:sz w:val="28"/>
          <w:szCs w:val="28"/>
          <w:rtl/>
        </w:rPr>
        <w:t xml:space="preserve"> </w:t>
      </w:r>
      <w:r w:rsidRPr="00741096">
        <w:rPr>
          <w:rFonts w:ascii="Sakkal Majalla" w:hAnsi="Sakkal Majalla" w:cs="Sakkal Majalla"/>
          <w:w w:val="97"/>
          <w:sz w:val="28"/>
          <w:szCs w:val="28"/>
          <w:rtl/>
        </w:rPr>
        <w:t xml:space="preserve">اهتمامًا متزايدًا في المملكة العربية السعودية، </w:t>
      </w:r>
      <w:r w:rsidR="005C4A2E" w:rsidRPr="00741096">
        <w:rPr>
          <w:rFonts w:ascii="Sakkal Majalla" w:hAnsi="Sakkal Majalla" w:cs="Sakkal Majalla"/>
          <w:w w:val="97"/>
          <w:sz w:val="28"/>
          <w:szCs w:val="28"/>
          <w:rtl/>
        </w:rPr>
        <w:t xml:space="preserve">لضمان كفاءة استخدام الموارد وتقليل الانبعاثات، </w:t>
      </w:r>
      <w:r w:rsidRPr="00741096">
        <w:rPr>
          <w:rFonts w:ascii="Sakkal Majalla" w:hAnsi="Sakkal Majalla" w:cs="Sakkal Majalla"/>
          <w:w w:val="97"/>
          <w:sz w:val="28"/>
          <w:szCs w:val="28"/>
          <w:rtl/>
        </w:rPr>
        <w:t xml:space="preserve">مع التركيز على </w:t>
      </w:r>
      <w:r w:rsidRPr="00741096">
        <w:rPr>
          <w:rFonts w:ascii="Sakkal Majalla" w:hAnsi="Sakkal Majalla" w:cs="Sakkal Majalla"/>
          <w:w w:val="97"/>
          <w:sz w:val="28"/>
          <w:szCs w:val="28"/>
          <w:rtl/>
        </w:rPr>
        <w:lastRenderedPageBreak/>
        <w:t>استخدام أنظمة موفرة للطاقة، ومصادر الطاقة المتجددة، والمواد المستدامة</w:t>
      </w:r>
      <w:r w:rsidRPr="00741096">
        <w:rPr>
          <w:rFonts w:ascii="Sakkal Majalla" w:hAnsi="Sakkal Majalla" w:cs="Sakkal Majalla"/>
          <w:w w:val="97"/>
          <w:sz w:val="28"/>
          <w:szCs w:val="28"/>
        </w:rPr>
        <w:t>.</w:t>
      </w:r>
      <w:r w:rsidR="005C4A2E" w:rsidRPr="00741096">
        <w:rPr>
          <w:rFonts w:ascii="Sakkal Majalla" w:hAnsi="Sakkal Majalla" w:cs="Sakkal Majalla"/>
          <w:w w:val="97"/>
          <w:sz w:val="28"/>
          <w:szCs w:val="28"/>
          <w:rtl/>
        </w:rPr>
        <w:t xml:space="preserve"> واعتماد بروتوكولات السلامة البيئية المتقدمة للتعامل مع التحديات المستقبلية مثل الأوبئة</w:t>
      </w:r>
      <w:r w:rsidR="005C4A2E" w:rsidRPr="00741096">
        <w:rPr>
          <w:rFonts w:ascii="Sakkal Majalla" w:hAnsi="Sakkal Majalla" w:cs="Sakkal Majalla"/>
          <w:w w:val="97"/>
          <w:sz w:val="28"/>
          <w:szCs w:val="28"/>
        </w:rPr>
        <w:t>.</w:t>
      </w:r>
    </w:p>
    <w:p w14:paraId="1CB3A455" w14:textId="77777777" w:rsidR="009577B5" w:rsidRPr="00741096" w:rsidRDefault="009577B5" w:rsidP="00741096">
      <w:pPr>
        <w:numPr>
          <w:ilvl w:val="0"/>
          <w:numId w:val="2"/>
        </w:numPr>
        <w:tabs>
          <w:tab w:val="clear" w:pos="720"/>
          <w:tab w:val="num" w:pos="1280"/>
        </w:tabs>
        <w:bidi/>
        <w:spacing w:after="0" w:line="276" w:lineRule="auto"/>
        <w:ind w:left="288" w:hanging="284"/>
        <w:jc w:val="both"/>
        <w:rPr>
          <w:rFonts w:ascii="Sakkal Majalla" w:hAnsi="Sakkal Majalla" w:cs="Sakkal Majalla"/>
          <w:w w:val="97"/>
          <w:sz w:val="28"/>
          <w:szCs w:val="28"/>
        </w:rPr>
      </w:pPr>
      <w:r w:rsidRPr="00741096">
        <w:rPr>
          <w:rFonts w:ascii="Sakkal Majalla" w:hAnsi="Sakkal Majalla" w:cs="Sakkal Majalla"/>
          <w:w w:val="97"/>
          <w:sz w:val="28"/>
          <w:szCs w:val="28"/>
          <w:rtl/>
        </w:rPr>
        <w:t>إدارة التكاليف والموار</w:t>
      </w:r>
      <w:r w:rsidR="00007644" w:rsidRPr="00741096">
        <w:rPr>
          <w:rFonts w:ascii="Sakkal Majalla" w:hAnsi="Sakkal Majalla" w:cs="Sakkal Majalla"/>
          <w:w w:val="97"/>
          <w:sz w:val="28"/>
          <w:szCs w:val="28"/>
          <w:rtl/>
        </w:rPr>
        <w:t>د:</w:t>
      </w:r>
      <w:r w:rsidRPr="00741096">
        <w:rPr>
          <w:rFonts w:ascii="Sakkal Majalla" w:hAnsi="Sakkal Majalla" w:cs="Sakkal Majalla"/>
          <w:w w:val="97"/>
          <w:sz w:val="28"/>
          <w:szCs w:val="28"/>
          <w:rtl/>
        </w:rPr>
        <w:t xml:space="preserve"> في إدارة الرعاية الصحية، تعتبر إدارة التكاليف والموارد داخل المستشفيات أمرًا حيويًا لضمان جودة عالية لرعاية المرضى مع الحفاظ على الاستدامة المالية. وينطوي ذلك على تخصيص الموارد بفعالية. من التخطيط المالي والميزنة إلى شراء واستخدام اللوازم والمعدات الطبية، مما يساهم في النجاح الشامل وقدرة المستشفيات على البقاء في الوفاء بمهمتها المتمثلة في تقديم خدمات رعاية صحية عالية الجودة، بشكل عام، تتطلب إدارة التكاليف والموارد في المستشفيات تقدير النفقات المالية، وتحسين تخصيص الموارد، وتحسين إدارة المخزون، ووضع استراتيجيات لتحقيق الاستدامة المالية.</w:t>
      </w:r>
    </w:p>
    <w:p w14:paraId="32B424F3" w14:textId="77777777" w:rsidR="00BE4BBD" w:rsidRPr="00741096" w:rsidRDefault="009577B5" w:rsidP="00741096">
      <w:pPr>
        <w:numPr>
          <w:ilvl w:val="0"/>
          <w:numId w:val="2"/>
        </w:numPr>
        <w:bidi/>
        <w:spacing w:after="0" w:line="276" w:lineRule="auto"/>
        <w:jc w:val="both"/>
        <w:rPr>
          <w:rFonts w:ascii="Sakkal Majalla" w:hAnsi="Sakkal Majalla" w:cs="Sakkal Majalla"/>
          <w:w w:val="97"/>
          <w:sz w:val="28"/>
          <w:szCs w:val="28"/>
        </w:rPr>
      </w:pPr>
      <w:r w:rsidRPr="00741096">
        <w:rPr>
          <w:rFonts w:ascii="Sakkal Majalla" w:hAnsi="Sakkal Majalla" w:cs="Sakkal Majalla"/>
          <w:w w:val="97"/>
          <w:sz w:val="28"/>
          <w:szCs w:val="28"/>
          <w:rtl/>
        </w:rPr>
        <w:t>جودة تقديم الخدمات: هناك علاقة كبيرة بين جودة تقديم الخدمات والتنمية المستدامة في مؤسسات الرعاية الصحية في المملكة العربية السعودية</w:t>
      </w:r>
      <w:r w:rsidR="00E66A08" w:rsidRPr="00741096">
        <w:rPr>
          <w:rFonts w:ascii="Sakkal Majalla" w:hAnsi="Sakkal Majalla" w:cs="Sakkal Majalla"/>
          <w:w w:val="97"/>
          <w:sz w:val="28"/>
          <w:szCs w:val="28"/>
          <w:rtl/>
        </w:rPr>
        <w:t>. و</w:t>
      </w:r>
      <w:r w:rsidRPr="00741096">
        <w:rPr>
          <w:rFonts w:ascii="Sakkal Majalla" w:hAnsi="Sakkal Majalla" w:cs="Sakkal Majalla"/>
          <w:w w:val="97"/>
          <w:sz w:val="28"/>
          <w:szCs w:val="28"/>
          <w:rtl/>
        </w:rPr>
        <w:t xml:space="preserve">هناك دراسات خلصت إلى أن هناك حاجة إلى تحسين تقديم الخدمات من خلال بناء التعاون والتنسيق بين مختلف مقدمي الخدمات وأصحاب المصلحة الآخرين في المملكة العربية السعودية. </w:t>
      </w:r>
      <w:r w:rsidR="00F55ECF" w:rsidRPr="00741096">
        <w:rPr>
          <w:rFonts w:ascii="Sakkal Majalla" w:hAnsi="Sakkal Majalla" w:cs="Sakkal Majalla"/>
          <w:w w:val="97"/>
          <w:sz w:val="28"/>
          <w:szCs w:val="28"/>
        </w:rPr>
        <w:t xml:space="preserve"> (</w:t>
      </w:r>
      <w:r w:rsidRPr="00741096">
        <w:rPr>
          <w:rFonts w:ascii="Sakkal Majalla" w:hAnsi="Sakkal Majalla" w:cs="Sakkal Majalla"/>
          <w:w w:val="97"/>
          <w:sz w:val="28"/>
          <w:szCs w:val="28"/>
        </w:rPr>
        <w:t>Ajoud, M. E. K., &amp; Ibrahim, A. I. H, 2024, pp. 379-398</w:t>
      </w:r>
      <w:r w:rsidR="00F55ECF" w:rsidRPr="00741096">
        <w:rPr>
          <w:rFonts w:ascii="Sakkal Majalla" w:hAnsi="Sakkal Majalla" w:cs="Sakkal Majalla"/>
          <w:w w:val="97"/>
          <w:sz w:val="28"/>
          <w:szCs w:val="28"/>
        </w:rPr>
        <w:t>)</w:t>
      </w:r>
      <w:r w:rsidR="00FA5C85" w:rsidRPr="00741096">
        <w:rPr>
          <w:rFonts w:ascii="Sakkal Majalla" w:hAnsi="Sakkal Majalla" w:cs="Sakkal Majalla"/>
          <w:w w:val="97"/>
          <w:sz w:val="28"/>
          <w:szCs w:val="28"/>
          <w:rtl/>
        </w:rPr>
        <w:t xml:space="preserve"> </w:t>
      </w:r>
      <w:r w:rsidR="00F55ECF" w:rsidRPr="00741096">
        <w:rPr>
          <w:rFonts w:ascii="Sakkal Majalla" w:hAnsi="Sakkal Majalla" w:cs="Sakkal Majalla"/>
          <w:w w:val="97"/>
          <w:sz w:val="28"/>
          <w:szCs w:val="28"/>
          <w:rtl/>
        </w:rPr>
        <w:t xml:space="preserve"> </w:t>
      </w:r>
      <w:r w:rsidR="00D02639" w:rsidRPr="00741096">
        <w:rPr>
          <w:rFonts w:ascii="Sakkal Majalla" w:hAnsi="Sakkal Majalla" w:cs="Sakkal Majalla"/>
          <w:w w:val="97"/>
          <w:sz w:val="28"/>
          <w:szCs w:val="28"/>
          <w:rtl/>
        </w:rPr>
        <w:t>(وزارة الصحة السعودية،2021، ص 11-110)  (</w:t>
      </w:r>
      <w:r w:rsidR="00D02639" w:rsidRPr="00741096">
        <w:rPr>
          <w:rFonts w:ascii="Sakkal Majalla" w:hAnsi="Sakkal Majalla" w:cs="Sakkal Majalla"/>
          <w:w w:val="97"/>
          <w:sz w:val="28"/>
          <w:szCs w:val="28"/>
        </w:rPr>
        <w:t>pp. 1-23</w:t>
      </w:r>
      <w:r w:rsidR="00D02639" w:rsidRPr="00741096">
        <w:rPr>
          <w:rFonts w:ascii="Sakkal Majalla" w:hAnsi="Sakkal Majalla" w:cs="Sakkal Majalla"/>
          <w:w w:val="97"/>
          <w:sz w:val="28"/>
          <w:szCs w:val="28"/>
          <w:rtl/>
        </w:rPr>
        <w:t xml:space="preserve"> </w:t>
      </w:r>
      <w:r w:rsidR="00D02639" w:rsidRPr="00741096">
        <w:rPr>
          <w:rFonts w:ascii="Sakkal Majalla" w:hAnsi="Sakkal Majalla" w:cs="Sakkal Majalla"/>
          <w:w w:val="97"/>
          <w:sz w:val="28"/>
          <w:szCs w:val="28"/>
        </w:rPr>
        <w:t>Mani, Z. A., &amp; Goniewicz, K., 2024,</w:t>
      </w:r>
      <w:r w:rsidR="00D02639" w:rsidRPr="00741096">
        <w:rPr>
          <w:rFonts w:ascii="Sakkal Majalla" w:hAnsi="Sakkal Majalla" w:cs="Sakkal Majalla"/>
          <w:w w:val="97"/>
          <w:sz w:val="28"/>
          <w:szCs w:val="28"/>
          <w:rtl/>
        </w:rPr>
        <w:t xml:space="preserve">) </w:t>
      </w:r>
      <w:r w:rsidR="00FA5C85" w:rsidRPr="00741096">
        <w:rPr>
          <w:rFonts w:ascii="Sakkal Majalla" w:hAnsi="Sakkal Majalla" w:cs="Sakkal Majalla"/>
          <w:w w:val="97"/>
          <w:sz w:val="28"/>
          <w:szCs w:val="28"/>
          <w:rtl/>
        </w:rPr>
        <w:t xml:space="preserve"> </w:t>
      </w:r>
      <w:r w:rsidR="00FA5C85" w:rsidRPr="00741096">
        <w:rPr>
          <w:rFonts w:ascii="Sakkal Majalla" w:hAnsi="Sakkal Majalla" w:cs="Sakkal Majalla"/>
          <w:w w:val="97"/>
          <w:sz w:val="28"/>
          <w:szCs w:val="28"/>
        </w:rPr>
        <w:t>(Asmri, M. A., Almalki, M. J., Fitzgerald, G., &amp; Clark, M., 2020, p. 469)</w:t>
      </w:r>
      <w:r w:rsidR="00F17C41" w:rsidRPr="00741096">
        <w:rPr>
          <w:rFonts w:ascii="Sakkal Majalla" w:hAnsi="Sakkal Majalla" w:cs="Sakkal Majalla"/>
          <w:w w:val="97"/>
          <w:sz w:val="28"/>
          <w:szCs w:val="28"/>
          <w:rtl/>
        </w:rPr>
        <w:t xml:space="preserve"> </w:t>
      </w:r>
      <w:r w:rsidR="00F17C41" w:rsidRPr="00741096">
        <w:rPr>
          <w:rFonts w:ascii="Sakkal Majalla" w:hAnsi="Sakkal Majalla" w:cs="Sakkal Majalla"/>
          <w:w w:val="97"/>
          <w:sz w:val="28"/>
          <w:szCs w:val="28"/>
        </w:rPr>
        <w:t xml:space="preserve">  </w:t>
      </w:r>
      <w:r w:rsidR="00BE4BBD" w:rsidRPr="00741096">
        <w:rPr>
          <w:rFonts w:ascii="Sakkal Majalla" w:hAnsi="Sakkal Majalla" w:cs="Sakkal Majalla"/>
          <w:w w:val="97"/>
          <w:sz w:val="28"/>
          <w:szCs w:val="28"/>
        </w:rPr>
        <w:t xml:space="preserve">     (Alasiri, A. A., &amp; Mohammed, V., 2022, p.1)</w:t>
      </w:r>
      <w:r w:rsidR="00F17C41" w:rsidRPr="00741096">
        <w:rPr>
          <w:rFonts w:ascii="Sakkal Majalla" w:hAnsi="Sakkal Majalla" w:cs="Sakkal Majalla"/>
          <w:w w:val="97"/>
          <w:sz w:val="28"/>
          <w:szCs w:val="28"/>
        </w:rPr>
        <w:t xml:space="preserve">   </w:t>
      </w:r>
    </w:p>
    <w:p w14:paraId="43FA5079" w14:textId="77777777" w:rsidR="00BE4BBD" w:rsidRPr="00741096" w:rsidRDefault="00BE4BBD" w:rsidP="00741096">
      <w:pPr>
        <w:bidi/>
        <w:spacing w:after="0" w:line="276" w:lineRule="auto"/>
        <w:jc w:val="both"/>
        <w:rPr>
          <w:rFonts w:ascii="Sakkal Majalla" w:hAnsi="Sakkal Majalla" w:cs="Sakkal Majalla"/>
          <w:w w:val="97"/>
          <w:sz w:val="28"/>
          <w:szCs w:val="28"/>
        </w:rPr>
      </w:pPr>
    </w:p>
    <w:p w14:paraId="74EE15C2" w14:textId="77777777" w:rsidR="00920899" w:rsidRPr="00741096" w:rsidRDefault="006B3A21" w:rsidP="00741096">
      <w:pPr>
        <w:bidi/>
        <w:spacing w:after="0" w:line="276" w:lineRule="auto"/>
        <w:ind w:left="360"/>
        <w:jc w:val="both"/>
        <w:rPr>
          <w:rFonts w:ascii="Sakkal Majalla" w:hAnsi="Sakkal Majalla" w:cs="Sakkal Majalla"/>
          <w:b/>
          <w:bCs/>
          <w:w w:val="97"/>
          <w:sz w:val="32"/>
          <w:szCs w:val="32"/>
          <w:rtl/>
        </w:rPr>
      </w:pPr>
      <w:r w:rsidRPr="00741096">
        <w:rPr>
          <w:rFonts w:ascii="Sakkal Majalla" w:hAnsi="Sakkal Majalla" w:cs="Sakkal Majalla"/>
          <w:b/>
          <w:bCs/>
          <w:w w:val="97"/>
          <w:sz w:val="32"/>
          <w:szCs w:val="32"/>
          <w:rtl/>
        </w:rPr>
        <w:t xml:space="preserve">ثالثا : </w:t>
      </w:r>
      <w:r w:rsidR="00BE4BBD" w:rsidRPr="00741096">
        <w:rPr>
          <w:rFonts w:ascii="Sakkal Majalla" w:hAnsi="Sakkal Majalla" w:cs="Sakkal Majalla"/>
          <w:b/>
          <w:bCs/>
          <w:w w:val="97"/>
          <w:sz w:val="32"/>
          <w:szCs w:val="32"/>
          <w:rtl/>
        </w:rPr>
        <w:t>أهمية الدراسة</w:t>
      </w:r>
    </w:p>
    <w:p w14:paraId="6CC5B194" w14:textId="77777777" w:rsidR="003D08AC" w:rsidRPr="00741096" w:rsidRDefault="00CB64A2" w:rsidP="00741096">
      <w:pPr>
        <w:bidi/>
        <w:spacing w:after="0" w:line="276" w:lineRule="auto"/>
        <w:jc w:val="both"/>
        <w:rPr>
          <w:rFonts w:ascii="Sakkal Majalla" w:hAnsi="Sakkal Majalla" w:cs="Sakkal Majalla"/>
          <w:w w:val="97"/>
          <w:sz w:val="28"/>
          <w:szCs w:val="28"/>
        </w:rPr>
      </w:pPr>
      <w:r w:rsidRPr="00741096">
        <w:rPr>
          <w:rFonts w:ascii="Sakkal Majalla" w:hAnsi="Sakkal Majalla" w:cs="Sakkal Majalla"/>
          <w:w w:val="97"/>
          <w:sz w:val="28"/>
          <w:szCs w:val="28"/>
          <w:rtl/>
        </w:rPr>
        <w:t>وتبرز أهمية الدراسة في أن</w:t>
      </w:r>
      <w:r w:rsidR="003D08AC" w:rsidRPr="00741096">
        <w:rPr>
          <w:rFonts w:ascii="Sakkal Majalla" w:hAnsi="Sakkal Majalla" w:cs="Sakkal Majalla"/>
          <w:w w:val="97"/>
          <w:sz w:val="28"/>
          <w:szCs w:val="28"/>
          <w:rtl/>
        </w:rPr>
        <w:t xml:space="preserve"> إدارة المخاطر البيئية </w:t>
      </w:r>
      <w:r w:rsidR="003D08AC" w:rsidRPr="00741096">
        <w:rPr>
          <w:rFonts w:ascii="Sakkal Majalla" w:hAnsi="Sakkal Majalla" w:cs="Sakkal Majalla"/>
          <w:w w:val="97"/>
          <w:sz w:val="28"/>
          <w:szCs w:val="28"/>
          <w:lang w:bidi="ar-EG"/>
        </w:rPr>
        <w:t xml:space="preserve">(Environmental Risk Management) </w:t>
      </w:r>
      <w:r w:rsidR="003D08AC" w:rsidRPr="00741096">
        <w:rPr>
          <w:rFonts w:ascii="Sakkal Majalla" w:hAnsi="Sakkal Majalla" w:cs="Sakkal Majalla"/>
          <w:w w:val="97"/>
          <w:sz w:val="28"/>
          <w:szCs w:val="28"/>
          <w:rtl/>
          <w:lang w:bidi="ar-EG"/>
        </w:rPr>
        <w:t xml:space="preserve"> </w:t>
      </w:r>
      <w:r w:rsidR="003D08AC" w:rsidRPr="00741096">
        <w:rPr>
          <w:rFonts w:ascii="Sakkal Majalla" w:hAnsi="Sakkal Majalla" w:cs="Sakkal Majalla"/>
          <w:w w:val="97"/>
          <w:sz w:val="28"/>
          <w:szCs w:val="28"/>
          <w:rtl/>
        </w:rPr>
        <w:t>تُشكل عنصرًا حيويًا في ضمان استدامة الخدمات الصحية، خاصة في ظل التحديات البيئية المتصاعدة كـ(</w:t>
      </w:r>
      <w:r w:rsidR="003D08AC" w:rsidRPr="00741096">
        <w:rPr>
          <w:rFonts w:ascii="Sakkal Majalla" w:hAnsi="Sakkal Majalla" w:cs="Sakkal Majalla"/>
          <w:w w:val="97"/>
          <w:sz w:val="28"/>
          <w:szCs w:val="28"/>
          <w:u w:val="single"/>
          <w:rtl/>
        </w:rPr>
        <w:t>زيادة النفايات الطبية الخطرة</w:t>
      </w:r>
      <w:r w:rsidR="003D08AC" w:rsidRPr="00741096">
        <w:rPr>
          <w:rFonts w:ascii="Sakkal Majalla" w:hAnsi="Sakkal Majalla" w:cs="Sakkal Majalla"/>
          <w:w w:val="97"/>
          <w:sz w:val="28"/>
          <w:szCs w:val="28"/>
          <w:rtl/>
        </w:rPr>
        <w:t xml:space="preserve">، </w:t>
      </w:r>
      <w:r w:rsidR="003D08AC" w:rsidRPr="00741096">
        <w:rPr>
          <w:rFonts w:ascii="Sakkal Majalla" w:hAnsi="Sakkal Majalla" w:cs="Sakkal Majalla"/>
          <w:w w:val="97"/>
          <w:sz w:val="28"/>
          <w:szCs w:val="28"/>
          <w:u w:val="single"/>
          <w:rtl/>
        </w:rPr>
        <w:t>والتلوث البيئي</w:t>
      </w:r>
      <w:r w:rsidR="003D08AC" w:rsidRPr="00741096">
        <w:rPr>
          <w:rFonts w:ascii="Sakkal Majalla" w:hAnsi="Sakkal Majalla" w:cs="Sakkal Majalla"/>
          <w:w w:val="97"/>
          <w:sz w:val="28"/>
          <w:szCs w:val="28"/>
        </w:rPr>
        <w:t xml:space="preserve"> </w:t>
      </w:r>
      <w:r w:rsidR="003D08AC" w:rsidRPr="00741096">
        <w:rPr>
          <w:rFonts w:ascii="Sakkal Majalla" w:hAnsi="Sakkal Majalla" w:cs="Sakkal Majalla"/>
          <w:w w:val="97"/>
          <w:sz w:val="28"/>
          <w:szCs w:val="28"/>
          <w:rtl/>
        </w:rPr>
        <w:t xml:space="preserve">مثل تلوث الهواء داخل المستشفيات بسبب انبعاثات المركبات الكيميائية أوالأدوية، </w:t>
      </w:r>
      <w:r w:rsidR="003D08AC" w:rsidRPr="00741096">
        <w:rPr>
          <w:rFonts w:ascii="Sakkal Majalla" w:hAnsi="Sakkal Majalla" w:cs="Sakkal Majalla"/>
          <w:w w:val="97"/>
          <w:sz w:val="28"/>
          <w:szCs w:val="28"/>
          <w:u w:val="single"/>
          <w:rtl/>
        </w:rPr>
        <w:t>والأمراض المُعدية</w:t>
      </w:r>
      <w:r w:rsidR="003D08AC" w:rsidRPr="00741096">
        <w:rPr>
          <w:rFonts w:ascii="Sakkal Majalla" w:hAnsi="Sakkal Majalla" w:cs="Sakkal Majalla"/>
          <w:w w:val="97"/>
          <w:sz w:val="28"/>
          <w:szCs w:val="28"/>
          <w:rtl/>
        </w:rPr>
        <w:t>).</w:t>
      </w:r>
    </w:p>
    <w:p w14:paraId="773A6F93" w14:textId="77777777" w:rsidR="00515930" w:rsidRPr="00741096" w:rsidRDefault="00CB64A2" w:rsidP="00741096">
      <w:pPr>
        <w:bidi/>
        <w:spacing w:after="0" w:line="276" w:lineRule="auto"/>
        <w:jc w:val="both"/>
        <w:rPr>
          <w:rFonts w:ascii="Sakkal Majalla" w:hAnsi="Sakkal Majalla" w:cs="Sakkal Majalla"/>
          <w:w w:val="97"/>
          <w:sz w:val="28"/>
          <w:szCs w:val="28"/>
          <w:rtl/>
        </w:rPr>
      </w:pPr>
      <w:r w:rsidRPr="00741096">
        <w:rPr>
          <w:rFonts w:ascii="Sakkal Majalla" w:hAnsi="Sakkal Majalla" w:cs="Sakkal Majalla"/>
          <w:w w:val="97"/>
          <w:sz w:val="28"/>
          <w:szCs w:val="28"/>
          <w:rtl/>
        </w:rPr>
        <w:t xml:space="preserve"> </w:t>
      </w:r>
      <w:r w:rsidR="003D08AC" w:rsidRPr="00741096">
        <w:rPr>
          <w:rFonts w:ascii="Sakkal Majalla" w:hAnsi="Sakkal Majalla" w:cs="Sakkal Majalla"/>
          <w:w w:val="97"/>
          <w:sz w:val="28"/>
          <w:szCs w:val="28"/>
          <w:rtl/>
        </w:rPr>
        <w:t xml:space="preserve">هذا بالإضافة إلى أن </w:t>
      </w:r>
      <w:r w:rsidRPr="00741096">
        <w:rPr>
          <w:rFonts w:ascii="Sakkal Majalla" w:hAnsi="Sakkal Majalla" w:cs="Sakkal Majalla"/>
          <w:w w:val="97"/>
          <w:sz w:val="28"/>
          <w:szCs w:val="28"/>
          <w:rtl/>
        </w:rPr>
        <w:t>المستشفيات الفندقية</w:t>
      </w:r>
      <w:r w:rsidR="00DC76BC" w:rsidRPr="00741096">
        <w:rPr>
          <w:rFonts w:ascii="Sakkal Majalla" w:hAnsi="Sakkal Majalla" w:cs="Sakkal Majalla"/>
          <w:w w:val="97"/>
          <w:sz w:val="28"/>
          <w:szCs w:val="28"/>
          <w:rtl/>
        </w:rPr>
        <w:t xml:space="preserve"> أصبحت</w:t>
      </w:r>
      <w:r w:rsidRPr="00741096">
        <w:rPr>
          <w:rFonts w:ascii="Sakkal Majalla" w:hAnsi="Sakkal Majalla" w:cs="Sakkal Majalla"/>
          <w:w w:val="97"/>
          <w:sz w:val="28"/>
          <w:szCs w:val="28"/>
          <w:rtl/>
        </w:rPr>
        <w:t xml:space="preserve"> وسيلة </w:t>
      </w:r>
      <w:r w:rsidR="006025A7" w:rsidRPr="00741096">
        <w:rPr>
          <w:rFonts w:ascii="Sakkal Majalla" w:hAnsi="Sakkal Majalla" w:cs="Sakkal Majalla"/>
          <w:w w:val="97"/>
          <w:sz w:val="28"/>
          <w:szCs w:val="28"/>
          <w:rtl/>
        </w:rPr>
        <w:t xml:space="preserve">لتحسين جودة الرعاية الصحية </w:t>
      </w:r>
      <w:r w:rsidR="00F6706E" w:rsidRPr="00741096">
        <w:rPr>
          <w:rFonts w:ascii="Sakkal Majalla" w:hAnsi="Sakkal Majalla" w:cs="Sakkal Majalla"/>
          <w:w w:val="97"/>
          <w:sz w:val="28"/>
          <w:szCs w:val="28"/>
          <w:rtl/>
        </w:rPr>
        <w:t xml:space="preserve">بل </w:t>
      </w:r>
      <w:r w:rsidR="006025A7" w:rsidRPr="00741096">
        <w:rPr>
          <w:rFonts w:ascii="Sakkal Majalla" w:hAnsi="Sakkal Majalla" w:cs="Sakkal Majalla"/>
          <w:w w:val="97"/>
          <w:sz w:val="28"/>
          <w:szCs w:val="28"/>
          <w:rtl/>
        </w:rPr>
        <w:t>و</w:t>
      </w:r>
      <w:r w:rsidRPr="00741096">
        <w:rPr>
          <w:rFonts w:ascii="Sakkal Majalla" w:hAnsi="Sakkal Majalla" w:cs="Sakkal Majalla"/>
          <w:w w:val="97"/>
          <w:sz w:val="28"/>
          <w:szCs w:val="28"/>
          <w:rtl/>
        </w:rPr>
        <w:t>لجذب السياحة العلاجية</w:t>
      </w:r>
      <w:r w:rsidR="00DC76BC" w:rsidRPr="00741096">
        <w:rPr>
          <w:rFonts w:ascii="Sakkal Majalla" w:hAnsi="Sakkal Majalla" w:cs="Sakkal Majalla"/>
          <w:w w:val="97"/>
          <w:sz w:val="28"/>
          <w:szCs w:val="28"/>
          <w:rtl/>
        </w:rPr>
        <w:t xml:space="preserve"> عبر حزم علاجية مُجتمعة مع السياحة الترفيهية،</w:t>
      </w:r>
      <w:r w:rsidR="00515930" w:rsidRPr="00741096">
        <w:rPr>
          <w:rFonts w:ascii="Sakkal Majalla" w:hAnsi="Sakkal Majalla" w:cs="Sakkal Majalla"/>
          <w:w w:val="97"/>
          <w:sz w:val="28"/>
          <w:szCs w:val="28"/>
          <w:rtl/>
        </w:rPr>
        <w:t xml:space="preserve"> مما يتطلب امتثالًا وتطبيقًا صارمًا للمعايير الدولية</w:t>
      </w:r>
      <w:r w:rsidR="00DC76BC" w:rsidRPr="00741096">
        <w:rPr>
          <w:rFonts w:ascii="Sakkal Majalla" w:hAnsi="Sakkal Majalla" w:cs="Sakkal Majalla"/>
          <w:w w:val="97"/>
          <w:sz w:val="28"/>
          <w:szCs w:val="28"/>
          <w:rtl/>
        </w:rPr>
        <w:t xml:space="preserve"> </w:t>
      </w:r>
      <w:r w:rsidR="00515930" w:rsidRPr="00741096">
        <w:rPr>
          <w:rFonts w:ascii="Sakkal Majalla" w:hAnsi="Sakkal Majalla" w:cs="Sakkal Majalla"/>
          <w:w w:val="97"/>
          <w:sz w:val="28"/>
          <w:szCs w:val="28"/>
          <w:rtl/>
        </w:rPr>
        <w:t>مثل JCI (اللجنة الدولية المشتركة لجودة الرعاية الصحية) من أجل جذب واستهداف المرضى من خارج السعودية</w:t>
      </w:r>
      <w:r w:rsidR="001B73EF" w:rsidRPr="00741096">
        <w:rPr>
          <w:rFonts w:ascii="Sakkal Majalla" w:hAnsi="Sakkal Majalla" w:cs="Sakkal Majalla"/>
          <w:w w:val="97"/>
          <w:sz w:val="28"/>
          <w:szCs w:val="28"/>
          <w:rtl/>
        </w:rPr>
        <w:t>، كما تكمن أهمية الدراسة في التحديات البيئية والتنظيمية التي تواجه المستشفيات الفندقية السعودية والتي تكمن في اللوائح الصارمة من خلال ضرورة الامتثال لمعايير الصحة السعودية وشهادات الجودة العالمية (مثل ISO 15189 للمختبرات).</w:t>
      </w:r>
    </w:p>
    <w:p w14:paraId="17D76180" w14:textId="77777777" w:rsidR="0001026C" w:rsidRPr="00741096" w:rsidRDefault="001B73EF" w:rsidP="00741096">
      <w:pPr>
        <w:bidi/>
        <w:spacing w:after="0" w:line="276" w:lineRule="auto"/>
        <w:jc w:val="both"/>
        <w:rPr>
          <w:rFonts w:ascii="Sakkal Majalla" w:hAnsi="Sakkal Majalla" w:cs="Sakkal Majalla"/>
          <w:w w:val="97"/>
          <w:sz w:val="28"/>
          <w:szCs w:val="28"/>
          <w:rtl/>
        </w:rPr>
      </w:pPr>
      <w:r w:rsidRPr="00741096">
        <w:rPr>
          <w:rFonts w:ascii="Sakkal Majalla" w:hAnsi="Sakkal Majalla" w:cs="Sakkal Majalla"/>
          <w:w w:val="97"/>
          <w:sz w:val="28"/>
          <w:szCs w:val="28"/>
          <w:rtl/>
        </w:rPr>
        <w:t xml:space="preserve">وتجدر الإشارة إلى أن المستشفيات الفندقية </w:t>
      </w:r>
      <w:r w:rsidRPr="00741096">
        <w:rPr>
          <w:rFonts w:ascii="Sakkal Majalla" w:hAnsi="Sakkal Majalla" w:cs="Sakkal Majalla"/>
          <w:w w:val="97"/>
          <w:sz w:val="28"/>
          <w:szCs w:val="28"/>
        </w:rPr>
        <w:t>(Hospital Hoteling)</w:t>
      </w:r>
      <w:r w:rsidRPr="00741096">
        <w:rPr>
          <w:rFonts w:ascii="Sakkal Majalla" w:hAnsi="Sakkal Majalla" w:cs="Sakkal Majalla"/>
          <w:w w:val="97"/>
          <w:sz w:val="28"/>
          <w:szCs w:val="28"/>
          <w:rtl/>
        </w:rPr>
        <w:t xml:space="preserve"> تركز على </w:t>
      </w:r>
      <w:r w:rsidRPr="00741096">
        <w:rPr>
          <w:rFonts w:ascii="Sakkal Majalla" w:hAnsi="Sakkal Majalla" w:cs="Sakkal Majalla"/>
          <w:w w:val="97"/>
          <w:sz w:val="28"/>
          <w:szCs w:val="28"/>
          <w:u w:val="single"/>
          <w:rtl/>
        </w:rPr>
        <w:t>الخدمات المُتكاملة</w:t>
      </w:r>
      <w:r w:rsidRPr="00741096">
        <w:rPr>
          <w:rFonts w:ascii="Sakkal Majalla" w:hAnsi="Sakkal Majalla" w:cs="Sakkal Majalla"/>
          <w:w w:val="97"/>
          <w:sz w:val="28"/>
          <w:szCs w:val="28"/>
          <w:rtl/>
        </w:rPr>
        <w:t xml:space="preserve"> من خلال توفير إقامة فاخرة للمرضى والمرافقين (غرف خاصة، وجبات عالية الجودة، خدمات ترفيهية)، </w:t>
      </w:r>
      <w:r w:rsidRPr="00741096">
        <w:rPr>
          <w:rFonts w:ascii="Sakkal Majalla" w:hAnsi="Sakkal Majalla" w:cs="Sakkal Majalla"/>
          <w:w w:val="97"/>
          <w:sz w:val="28"/>
          <w:szCs w:val="28"/>
          <w:u w:val="single"/>
          <w:rtl/>
        </w:rPr>
        <w:t>والتصميم المعماري</w:t>
      </w:r>
      <w:r w:rsidRPr="00741096">
        <w:rPr>
          <w:rFonts w:ascii="Sakkal Majalla" w:hAnsi="Sakkal Majalla" w:cs="Sakkal Majalla"/>
          <w:w w:val="97"/>
          <w:sz w:val="28"/>
          <w:szCs w:val="28"/>
          <w:rtl/>
        </w:rPr>
        <w:t xml:space="preserve"> من خلال دمج العناصر العلاجية مع معايير الراحة الفندقية (إضاءة طبيعية، مساحات خضراء، خصوصية) مما يعمل على تحسين تجربة المريض، </w:t>
      </w:r>
      <w:r w:rsidR="00515930" w:rsidRPr="00741096">
        <w:rPr>
          <w:rFonts w:ascii="Sakkal Majalla" w:hAnsi="Sakkal Majalla" w:cs="Sakkal Majalla"/>
          <w:w w:val="97"/>
          <w:sz w:val="28"/>
          <w:szCs w:val="28"/>
          <w:rtl/>
        </w:rPr>
        <w:t xml:space="preserve"> </w:t>
      </w:r>
      <w:r w:rsidRPr="00741096">
        <w:rPr>
          <w:rFonts w:ascii="Sakkal Majalla" w:hAnsi="Sakkal Majalla" w:cs="Sakkal Majalla"/>
          <w:w w:val="97"/>
          <w:sz w:val="28"/>
          <w:szCs w:val="28"/>
          <w:rtl/>
        </w:rPr>
        <w:t>و</w:t>
      </w:r>
      <w:r w:rsidR="00DC76BC" w:rsidRPr="00741096">
        <w:rPr>
          <w:rFonts w:ascii="Sakkal Majalla" w:hAnsi="Sakkal Majalla" w:cs="Sakkal Majalla"/>
          <w:w w:val="97"/>
          <w:sz w:val="28"/>
          <w:szCs w:val="28"/>
          <w:rtl/>
        </w:rPr>
        <w:t xml:space="preserve">من المزايا التنافسية للمستشفيات الفندقية السعودية هي التكلفة المنخفضة، فتكلفة العلاج في السعودية أقل بنسبة 50-70% مقارنة بأمريكا وأوروبا (مثال: جراحات القلب والأسنان). </w:t>
      </w:r>
    </w:p>
    <w:p w14:paraId="3CC43228" w14:textId="77777777" w:rsidR="006025A7" w:rsidRPr="00741096" w:rsidRDefault="006025A7" w:rsidP="00741096">
      <w:pPr>
        <w:bidi/>
        <w:spacing w:after="0" w:line="276" w:lineRule="auto"/>
        <w:jc w:val="both"/>
        <w:rPr>
          <w:rFonts w:ascii="Sakkal Majalla" w:hAnsi="Sakkal Majalla" w:cs="Sakkal Majalla"/>
          <w:w w:val="97"/>
          <w:sz w:val="28"/>
          <w:szCs w:val="28"/>
        </w:rPr>
      </w:pPr>
      <w:r w:rsidRPr="00741096">
        <w:rPr>
          <w:rFonts w:ascii="Sakkal Majalla" w:hAnsi="Sakkal Majalla" w:cs="Sakkal Majalla"/>
          <w:w w:val="97"/>
          <w:sz w:val="28"/>
          <w:szCs w:val="28"/>
          <w:rtl/>
        </w:rPr>
        <w:lastRenderedPageBreak/>
        <w:t>فالتصميم المعماري للمستشفيات الفندقية ليس مجرد عنصر جمالي، بل أداة استراتيجية لـ</w:t>
      </w:r>
      <w:r w:rsidRPr="00741096">
        <w:rPr>
          <w:rFonts w:ascii="Sakkal Majalla" w:hAnsi="Sakkal Majalla" w:cs="Sakkal Majalla"/>
          <w:w w:val="97"/>
          <w:sz w:val="28"/>
          <w:szCs w:val="28"/>
        </w:rPr>
        <w:t>:</w:t>
      </w:r>
    </w:p>
    <w:p w14:paraId="4DC50D62" w14:textId="77777777" w:rsidR="006025A7" w:rsidRPr="00741096" w:rsidRDefault="006025A7" w:rsidP="00741096">
      <w:pPr>
        <w:numPr>
          <w:ilvl w:val="0"/>
          <w:numId w:val="1"/>
        </w:numPr>
        <w:tabs>
          <w:tab w:val="clear" w:pos="720"/>
          <w:tab w:val="num" w:pos="996"/>
        </w:tabs>
        <w:bidi/>
        <w:spacing w:after="0" w:line="276" w:lineRule="auto"/>
        <w:ind w:left="288" w:hanging="284"/>
        <w:jc w:val="both"/>
        <w:rPr>
          <w:rFonts w:ascii="Sakkal Majalla" w:hAnsi="Sakkal Majalla" w:cs="Sakkal Majalla"/>
          <w:w w:val="97"/>
          <w:sz w:val="28"/>
          <w:szCs w:val="28"/>
        </w:rPr>
      </w:pPr>
      <w:r w:rsidRPr="00741096">
        <w:rPr>
          <w:rFonts w:ascii="Sakkal Majalla" w:hAnsi="Sakkal Majalla" w:cs="Sakkal Majalla"/>
          <w:w w:val="97"/>
          <w:sz w:val="28"/>
          <w:szCs w:val="28"/>
          <w:rtl/>
        </w:rPr>
        <w:t>تقليل المخاطر البيئية (مثل العدوى والتلوث)</w:t>
      </w:r>
      <w:r w:rsidRPr="00741096">
        <w:rPr>
          <w:rFonts w:ascii="Sakkal Majalla" w:hAnsi="Sakkal Majalla" w:cs="Sakkal Majalla"/>
          <w:w w:val="97"/>
          <w:sz w:val="28"/>
          <w:szCs w:val="28"/>
        </w:rPr>
        <w:t>.</w:t>
      </w:r>
    </w:p>
    <w:p w14:paraId="1B9F552D" w14:textId="77777777" w:rsidR="006025A7" w:rsidRPr="00741096" w:rsidRDefault="006025A7" w:rsidP="00741096">
      <w:pPr>
        <w:numPr>
          <w:ilvl w:val="0"/>
          <w:numId w:val="1"/>
        </w:numPr>
        <w:tabs>
          <w:tab w:val="clear" w:pos="720"/>
          <w:tab w:val="num" w:pos="996"/>
        </w:tabs>
        <w:bidi/>
        <w:spacing w:after="0" w:line="276" w:lineRule="auto"/>
        <w:ind w:left="288" w:hanging="284"/>
        <w:jc w:val="both"/>
        <w:rPr>
          <w:rFonts w:ascii="Sakkal Majalla" w:hAnsi="Sakkal Majalla" w:cs="Sakkal Majalla"/>
          <w:w w:val="97"/>
          <w:sz w:val="28"/>
          <w:szCs w:val="28"/>
        </w:rPr>
      </w:pPr>
      <w:r w:rsidRPr="00741096">
        <w:rPr>
          <w:rFonts w:ascii="Sakkal Majalla" w:hAnsi="Sakkal Majalla" w:cs="Sakkal Majalla"/>
          <w:w w:val="97"/>
          <w:sz w:val="28"/>
          <w:szCs w:val="28"/>
          <w:rtl/>
        </w:rPr>
        <w:t>تعزيز الجودة الشاملة للخدمات الصحية</w:t>
      </w:r>
      <w:r w:rsidRPr="00741096">
        <w:rPr>
          <w:rFonts w:ascii="Sakkal Majalla" w:hAnsi="Sakkal Majalla" w:cs="Sakkal Majalla"/>
          <w:w w:val="97"/>
          <w:sz w:val="28"/>
          <w:szCs w:val="28"/>
        </w:rPr>
        <w:t>.</w:t>
      </w:r>
    </w:p>
    <w:p w14:paraId="4A935A64" w14:textId="77777777" w:rsidR="003D08AC" w:rsidRPr="00741096" w:rsidRDefault="006025A7" w:rsidP="00741096">
      <w:pPr>
        <w:numPr>
          <w:ilvl w:val="0"/>
          <w:numId w:val="1"/>
        </w:numPr>
        <w:tabs>
          <w:tab w:val="clear" w:pos="720"/>
          <w:tab w:val="num" w:pos="996"/>
        </w:tabs>
        <w:bidi/>
        <w:spacing w:after="0" w:line="276" w:lineRule="auto"/>
        <w:ind w:left="288" w:hanging="284"/>
        <w:jc w:val="both"/>
        <w:rPr>
          <w:rFonts w:ascii="Sakkal Majalla" w:hAnsi="Sakkal Majalla" w:cs="Sakkal Majalla"/>
          <w:w w:val="97"/>
          <w:sz w:val="28"/>
          <w:szCs w:val="28"/>
        </w:rPr>
      </w:pPr>
      <w:r w:rsidRPr="00741096">
        <w:rPr>
          <w:rFonts w:ascii="Sakkal Majalla" w:hAnsi="Sakkal Majalla" w:cs="Sakkal Majalla"/>
          <w:w w:val="97"/>
          <w:sz w:val="28"/>
          <w:szCs w:val="28"/>
          <w:rtl/>
        </w:rPr>
        <w:t>جذب السياحة العلاجية التي تُسهم في الاقتصاد السعودي (كما تهدف رؤية</w:t>
      </w:r>
      <w:r w:rsidR="003A1059" w:rsidRPr="00741096">
        <w:rPr>
          <w:rFonts w:ascii="Sakkal Majalla" w:hAnsi="Sakkal Majalla" w:cs="Sakkal Majalla"/>
          <w:w w:val="97"/>
          <w:sz w:val="28"/>
          <w:szCs w:val="28"/>
          <w:rtl/>
        </w:rPr>
        <w:t xml:space="preserve"> المملكة</w:t>
      </w:r>
      <w:r w:rsidRPr="00741096">
        <w:rPr>
          <w:rFonts w:ascii="Sakkal Majalla" w:hAnsi="Sakkal Majalla" w:cs="Sakkal Majalla"/>
          <w:w w:val="97"/>
          <w:sz w:val="28"/>
          <w:szCs w:val="28"/>
          <w:rtl/>
        </w:rPr>
        <w:t xml:space="preserve"> 2030)</w:t>
      </w:r>
      <w:r w:rsidR="001B73EF" w:rsidRPr="00741096">
        <w:rPr>
          <w:rFonts w:ascii="Sakkal Majalla" w:hAnsi="Sakkal Majalla" w:cs="Sakkal Majalla"/>
          <w:w w:val="97"/>
          <w:sz w:val="28"/>
          <w:szCs w:val="28"/>
          <w:rtl/>
        </w:rPr>
        <w:t>.</w:t>
      </w:r>
      <w:r w:rsidR="003A1059" w:rsidRPr="00741096">
        <w:rPr>
          <w:rFonts w:ascii="Sakkal Majalla" w:hAnsi="Sakkal Majalla" w:cs="Sakkal Majalla"/>
          <w:w w:val="97"/>
          <w:sz w:val="28"/>
          <w:szCs w:val="28"/>
        </w:rPr>
        <w:t xml:space="preserve"> (Abinama, A., &amp; Jafari, M. ,2015, pp. 43–51)</w:t>
      </w:r>
    </w:p>
    <w:p w14:paraId="11FF8D44" w14:textId="77777777" w:rsidR="00C35561" w:rsidRPr="00741096" w:rsidRDefault="00733093" w:rsidP="00741096">
      <w:pPr>
        <w:bidi/>
        <w:spacing w:after="0" w:line="276" w:lineRule="auto"/>
        <w:ind w:left="288"/>
        <w:jc w:val="both"/>
        <w:rPr>
          <w:rFonts w:ascii="Sakkal Majalla" w:hAnsi="Sakkal Majalla" w:cs="Sakkal Majalla"/>
          <w:w w:val="97"/>
          <w:sz w:val="28"/>
          <w:szCs w:val="28"/>
          <w:rtl/>
        </w:rPr>
      </w:pPr>
      <w:r w:rsidRPr="00741096">
        <w:rPr>
          <w:rFonts w:ascii="Sakkal Majalla" w:hAnsi="Sakkal Majalla" w:cs="Sakkal Majalla"/>
          <w:w w:val="97"/>
          <w:sz w:val="28"/>
          <w:szCs w:val="28"/>
          <w:rtl/>
        </w:rPr>
        <w:t xml:space="preserve">ويتوقع البرنامج الوطني للتحول </w:t>
      </w:r>
      <w:r w:rsidR="00947B09" w:rsidRPr="00741096">
        <w:rPr>
          <w:rFonts w:ascii="Sakkal Majalla" w:hAnsi="Sakkal Majalla" w:cs="Sakkal Majalla"/>
          <w:w w:val="97"/>
          <w:sz w:val="28"/>
          <w:szCs w:val="28"/>
          <w:rtl/>
        </w:rPr>
        <w:t xml:space="preserve">الصحي </w:t>
      </w:r>
      <w:r w:rsidRPr="00741096">
        <w:rPr>
          <w:rFonts w:ascii="Sakkal Majalla" w:hAnsi="Sakkal Majalla" w:cs="Sakkal Majalla"/>
          <w:w w:val="97"/>
          <w:sz w:val="28"/>
          <w:szCs w:val="28"/>
          <w:rtl/>
        </w:rPr>
        <w:t xml:space="preserve">زيادة مساهمة القطاع الخاص في الناتج المحلي الإجمالي من 40% إلى 65% بحلول عام 2030 ويهدف إلى تحقيق أهداف تحول الرعاية الصحية الرئيسية الثلاثة: </w:t>
      </w:r>
      <w:r w:rsidR="00F17C41" w:rsidRPr="00741096">
        <w:rPr>
          <w:rFonts w:ascii="Sakkal Majalla" w:hAnsi="Sakkal Majalla" w:cs="Sakkal Majalla"/>
          <w:w w:val="97"/>
          <w:sz w:val="28"/>
          <w:szCs w:val="28"/>
          <w:rtl/>
        </w:rPr>
        <w:t>أولًا:</w:t>
      </w:r>
      <w:r w:rsidRPr="00741096">
        <w:rPr>
          <w:rFonts w:ascii="Sakkal Majalla" w:hAnsi="Sakkal Majalla" w:cs="Sakkal Majalla"/>
          <w:w w:val="97"/>
          <w:sz w:val="28"/>
          <w:szCs w:val="28"/>
          <w:rtl/>
        </w:rPr>
        <w:t xml:space="preserve"> تحسين الوصول إلى خدمات الرعاية الصحية، </w:t>
      </w:r>
      <w:r w:rsidR="00F17C41" w:rsidRPr="00741096">
        <w:rPr>
          <w:rFonts w:ascii="Sakkal Majalla" w:hAnsi="Sakkal Majalla" w:cs="Sakkal Majalla"/>
          <w:w w:val="97"/>
          <w:sz w:val="28"/>
          <w:szCs w:val="28"/>
          <w:rtl/>
        </w:rPr>
        <w:t>ثانيًا:</w:t>
      </w:r>
      <w:r w:rsidRPr="00741096">
        <w:rPr>
          <w:rFonts w:ascii="Sakkal Majalla" w:hAnsi="Sakkal Majalla" w:cs="Sakkal Majalla"/>
          <w:w w:val="97"/>
          <w:sz w:val="28"/>
          <w:szCs w:val="28"/>
          <w:rtl/>
        </w:rPr>
        <w:t xml:space="preserve"> تحسين جودة وكفاءة خدمات الرعاية الصحية، و</w:t>
      </w:r>
      <w:r w:rsidR="00F17C41" w:rsidRPr="00741096">
        <w:rPr>
          <w:rFonts w:ascii="Sakkal Majalla" w:hAnsi="Sakkal Majalla" w:cs="Sakkal Majalla"/>
          <w:w w:val="97"/>
          <w:sz w:val="28"/>
          <w:szCs w:val="28"/>
          <w:rtl/>
        </w:rPr>
        <w:t xml:space="preserve">ثالثًا: </w:t>
      </w:r>
      <w:r w:rsidRPr="00741096">
        <w:rPr>
          <w:rFonts w:ascii="Sakkal Majalla" w:hAnsi="Sakkal Majalla" w:cs="Sakkal Majalla"/>
          <w:w w:val="97"/>
          <w:sz w:val="28"/>
          <w:szCs w:val="28"/>
          <w:rtl/>
        </w:rPr>
        <w:t>تعزيز الوقاية من الأمراض من خلال تحسين الوصول إلى الرعاية والخدمات الوقائية.</w:t>
      </w:r>
      <w:r w:rsidR="00920899" w:rsidRPr="00741096">
        <w:rPr>
          <w:rFonts w:ascii="Sakkal Majalla" w:hAnsi="Sakkal Majalla" w:cs="Sakkal Majalla"/>
          <w:w w:val="97"/>
          <w:sz w:val="28"/>
          <w:szCs w:val="28"/>
        </w:rPr>
        <w:t xml:space="preserve"> (Alasiri, A. A., &amp; Mohammed, V., 2022, p.2)</w:t>
      </w:r>
    </w:p>
    <w:p w14:paraId="13DB2280" w14:textId="77777777" w:rsidR="001F5ACC" w:rsidRPr="00741096" w:rsidRDefault="001F5ACC" w:rsidP="00741096">
      <w:pPr>
        <w:bidi/>
        <w:spacing w:after="0" w:line="276" w:lineRule="auto"/>
        <w:ind w:left="288"/>
        <w:jc w:val="both"/>
        <w:rPr>
          <w:rFonts w:ascii="Sakkal Majalla" w:hAnsi="Sakkal Majalla" w:cs="Sakkal Majalla"/>
          <w:w w:val="97"/>
          <w:sz w:val="28"/>
          <w:szCs w:val="28"/>
          <w:rtl/>
        </w:rPr>
      </w:pPr>
    </w:p>
    <w:p w14:paraId="58C75633" w14:textId="77777777" w:rsidR="001F5ACC" w:rsidRPr="00741096" w:rsidRDefault="001F5ACC" w:rsidP="00741096">
      <w:pPr>
        <w:bidi/>
        <w:spacing w:after="0" w:line="276" w:lineRule="auto"/>
        <w:ind w:left="288"/>
        <w:jc w:val="both"/>
        <w:rPr>
          <w:rFonts w:ascii="Sakkal Majalla" w:hAnsi="Sakkal Majalla" w:cs="Sakkal Majalla"/>
          <w:w w:val="97"/>
          <w:sz w:val="28"/>
          <w:szCs w:val="28"/>
          <w:rtl/>
        </w:rPr>
      </w:pPr>
    </w:p>
    <w:p w14:paraId="7242CA3A" w14:textId="77777777" w:rsidR="006B3A21" w:rsidRPr="00741096" w:rsidRDefault="006B3A21" w:rsidP="00741096">
      <w:pPr>
        <w:bidi/>
        <w:spacing w:after="0" w:line="276" w:lineRule="auto"/>
        <w:jc w:val="both"/>
        <w:rPr>
          <w:rFonts w:ascii="Sakkal Majalla" w:hAnsi="Sakkal Majalla" w:cs="Sakkal Majalla"/>
          <w:b/>
          <w:bCs/>
          <w:sz w:val="32"/>
          <w:szCs w:val="32"/>
          <w:rtl/>
          <w:lang w:bidi="ar-EG"/>
        </w:rPr>
      </w:pPr>
      <w:r w:rsidRPr="00741096">
        <w:rPr>
          <w:rFonts w:ascii="Sakkal Majalla" w:hAnsi="Sakkal Majalla" w:cs="Sakkal Majalla"/>
          <w:b/>
          <w:bCs/>
          <w:sz w:val="32"/>
          <w:szCs w:val="32"/>
          <w:rtl/>
          <w:lang w:bidi="ar-EG"/>
        </w:rPr>
        <w:t>رابعا : أهداف الدراسة:</w:t>
      </w:r>
    </w:p>
    <w:p w14:paraId="0754FBE6"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تهدف هذه الدراسة إلى تحقيق هدف رئيسي وهو معرفة تأثير إدارة المخاطر البيئية على جودة الخدمات الصحية في المستشفيات الفندقية السعودية من وجهة نظر العاملين بها وينبثق من هذا الهدف الرئيسي مجموعة من الأهداف الفرعية، وذلك من خلال ما يلي:</w:t>
      </w:r>
    </w:p>
    <w:p w14:paraId="62505E86" w14:textId="77777777" w:rsidR="006B3A21" w:rsidRPr="00741096" w:rsidRDefault="006B3A21" w:rsidP="00741096">
      <w:pPr>
        <w:pStyle w:val="ListParagraph"/>
        <w:numPr>
          <w:ilvl w:val="0"/>
          <w:numId w:val="7"/>
        </w:numPr>
        <w:bidi/>
        <w:spacing w:after="0" w:line="276" w:lineRule="auto"/>
        <w:ind w:left="146" w:hanging="28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تقييم مستوى تطبيق إدارة المخاطر البيئية داخل المستشفيات الفندقية في المملكة العربية السعودية من وجهة نظر الأطقم الطبية، والممرضين، والإداريين.</w:t>
      </w:r>
      <w:r w:rsidRPr="00741096">
        <w:rPr>
          <w:rFonts w:ascii="Sakkal Majalla" w:hAnsi="Sakkal Majalla" w:cs="Sakkal Majalla"/>
          <w:sz w:val="28"/>
          <w:szCs w:val="28"/>
          <w:lang w:bidi="ar-EG"/>
        </w:rPr>
        <w:t xml:space="preserve">  </w:t>
      </w:r>
    </w:p>
    <w:p w14:paraId="40472ED2" w14:textId="77777777" w:rsidR="006B3A21" w:rsidRPr="00741096" w:rsidRDefault="006B3A21" w:rsidP="00741096">
      <w:pPr>
        <w:pStyle w:val="ListParagraph"/>
        <w:numPr>
          <w:ilvl w:val="0"/>
          <w:numId w:val="7"/>
        </w:numPr>
        <w:bidi/>
        <w:spacing w:after="0" w:line="276" w:lineRule="auto"/>
        <w:ind w:left="146" w:hanging="28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تحليل الارتباط بين إدارة المخاطر البيئية وجودة الخدمات الصحية المقدمة في تلك المستشفيات.</w:t>
      </w:r>
      <w:r w:rsidRPr="00741096">
        <w:rPr>
          <w:rFonts w:ascii="Sakkal Majalla" w:hAnsi="Sakkal Majalla" w:cs="Sakkal Majalla"/>
          <w:sz w:val="28"/>
          <w:szCs w:val="28"/>
          <w:lang w:bidi="ar-EG"/>
        </w:rPr>
        <w:t xml:space="preserve"> </w:t>
      </w:r>
    </w:p>
    <w:p w14:paraId="05DBF699" w14:textId="77777777" w:rsidR="006B3A21" w:rsidRPr="00741096" w:rsidRDefault="006B3A21" w:rsidP="00741096">
      <w:pPr>
        <w:pStyle w:val="ListParagraph"/>
        <w:numPr>
          <w:ilvl w:val="0"/>
          <w:numId w:val="7"/>
        </w:numPr>
        <w:bidi/>
        <w:spacing w:after="0" w:line="276" w:lineRule="auto"/>
        <w:ind w:left="146" w:hanging="28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تحديد أبرز العوامل المؤثرة على فعالية تطبيق إدارة المخاطر البيئية ضمن المستشفيات الفندقية السعودية.</w:t>
      </w:r>
      <w:r w:rsidRPr="00741096">
        <w:rPr>
          <w:rFonts w:ascii="Sakkal Majalla" w:hAnsi="Sakkal Majalla" w:cs="Sakkal Majalla"/>
          <w:sz w:val="28"/>
          <w:szCs w:val="28"/>
          <w:lang w:bidi="ar-EG"/>
        </w:rPr>
        <w:t xml:space="preserve">  </w:t>
      </w:r>
    </w:p>
    <w:p w14:paraId="629009EC" w14:textId="77777777" w:rsidR="006B3A21" w:rsidRPr="00741096" w:rsidRDefault="006B3A21" w:rsidP="00741096">
      <w:pPr>
        <w:pStyle w:val="ListParagraph"/>
        <w:numPr>
          <w:ilvl w:val="0"/>
          <w:numId w:val="7"/>
        </w:numPr>
        <w:bidi/>
        <w:spacing w:after="0" w:line="276" w:lineRule="auto"/>
        <w:ind w:left="146" w:hanging="284"/>
        <w:jc w:val="both"/>
        <w:rPr>
          <w:rFonts w:ascii="Sakkal Majalla" w:hAnsi="Sakkal Majalla" w:cs="Sakkal Majalla"/>
          <w:sz w:val="28"/>
          <w:szCs w:val="28"/>
          <w:rtl/>
          <w:lang w:bidi="ar-EG"/>
        </w:rPr>
      </w:pPr>
      <w:r w:rsidRPr="00741096">
        <w:rPr>
          <w:rFonts w:ascii="Sakkal Majalla" w:hAnsi="Sakkal Majalla" w:cs="Sakkal Majalla"/>
          <w:sz w:val="28"/>
          <w:szCs w:val="28"/>
          <w:rtl/>
        </w:rPr>
        <w:t xml:space="preserve">تطوير نموذج مقترح لإدارة المخاطر البيئية في </w:t>
      </w:r>
      <w:r w:rsidRPr="00741096">
        <w:rPr>
          <w:rFonts w:ascii="Sakkal Majalla" w:hAnsi="Sakkal Majalla" w:cs="Sakkal Majalla"/>
          <w:sz w:val="28"/>
          <w:szCs w:val="28"/>
          <w:rtl/>
          <w:lang w:bidi="ar-EG"/>
        </w:rPr>
        <w:t>المستشفيات الفندقية بالسعودية</w:t>
      </w:r>
      <w:r w:rsidRPr="00741096">
        <w:rPr>
          <w:rFonts w:ascii="Sakkal Majalla" w:hAnsi="Sakkal Majalla" w:cs="Sakkal Majalla"/>
          <w:sz w:val="28"/>
          <w:szCs w:val="28"/>
          <w:lang w:bidi="ar-EG"/>
        </w:rPr>
        <w:t>.</w:t>
      </w:r>
    </w:p>
    <w:p w14:paraId="4AD9815E" w14:textId="77777777" w:rsidR="006B3A21" w:rsidRPr="00741096" w:rsidRDefault="006B3A21" w:rsidP="00741096">
      <w:pPr>
        <w:pStyle w:val="ListParagraph"/>
        <w:numPr>
          <w:ilvl w:val="0"/>
          <w:numId w:val="7"/>
        </w:numPr>
        <w:bidi/>
        <w:spacing w:after="0" w:line="276" w:lineRule="auto"/>
        <w:ind w:left="146" w:hanging="28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الخروج بمجموعة من النتائج والتوصيات التي تدعم تحسين إدارة المخاطر البيئية وترتقي بجودة الخدمات الصحية في تلك المنشآت.  </w:t>
      </w:r>
    </w:p>
    <w:p w14:paraId="1544DCCD"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تسعى الدراسة من خلال هذه الأهداف إلى تقديم رؤية متكاملة حول إدارة المخاطر البيئية في المستشفيات الفندقية السعودية وأثرها على جودة الخدمات الصحية من وجهة نظر العاملين بها.</w:t>
      </w:r>
    </w:p>
    <w:p w14:paraId="0DD75C4C"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p>
    <w:p w14:paraId="19FC8F73" w14:textId="77777777" w:rsidR="006B3A21" w:rsidRPr="00741096" w:rsidRDefault="006B3A21" w:rsidP="00741096">
      <w:pPr>
        <w:bidi/>
        <w:spacing w:after="0" w:line="276" w:lineRule="auto"/>
        <w:jc w:val="both"/>
        <w:rPr>
          <w:rFonts w:ascii="Sakkal Majalla" w:hAnsi="Sakkal Majalla" w:cs="Sakkal Majalla"/>
          <w:b/>
          <w:bCs/>
          <w:sz w:val="32"/>
          <w:szCs w:val="32"/>
          <w:rtl/>
          <w:lang w:bidi="ar-EG"/>
        </w:rPr>
      </w:pPr>
      <w:r w:rsidRPr="00741096">
        <w:rPr>
          <w:rFonts w:ascii="Sakkal Majalla" w:hAnsi="Sakkal Majalla" w:cs="Sakkal Majalla"/>
          <w:b/>
          <w:bCs/>
          <w:sz w:val="32"/>
          <w:szCs w:val="32"/>
          <w:rtl/>
          <w:lang w:bidi="ar-EG"/>
        </w:rPr>
        <w:t>خامسًا: تساؤلات الدراسة:</w:t>
      </w:r>
    </w:p>
    <w:p w14:paraId="0917FF54"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تهدف الدراسة إلى الإجابة على التساؤل الرئيسي التالي:</w:t>
      </w:r>
    </w:p>
    <w:p w14:paraId="78AAF71B"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lastRenderedPageBreak/>
        <w:t>ما هو أثر إدارة المخاطر البيئية على جودة الخدمات الصحية في المستشفيات الفندقية في المملكة العربية السعودية من وجهة نظر العاملين بها؟</w:t>
      </w:r>
    </w:p>
    <w:p w14:paraId="51D6AC7C"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ويتفرع من هذا التساؤل الرئيسي مجموعة من الأسئلة الفرعية كما يلي:</w:t>
      </w:r>
    </w:p>
    <w:p w14:paraId="33A3FD9E" w14:textId="77777777" w:rsidR="006B3A21" w:rsidRPr="00741096" w:rsidRDefault="006B3A21" w:rsidP="00741096">
      <w:pPr>
        <w:pStyle w:val="ListParagraph"/>
        <w:numPr>
          <w:ilvl w:val="0"/>
          <w:numId w:val="8"/>
        </w:numPr>
        <w:bidi/>
        <w:spacing w:after="0" w:line="276" w:lineRule="auto"/>
        <w:ind w:left="288"/>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ما هو واقع إدارة المخاطر البيئية في المستشفيات الفندقية في المملكة العربية السعودية؟</w:t>
      </w:r>
    </w:p>
    <w:p w14:paraId="354577CE" w14:textId="77777777" w:rsidR="006B3A21" w:rsidRPr="00741096" w:rsidRDefault="006B3A21" w:rsidP="00741096">
      <w:pPr>
        <w:pStyle w:val="ListParagraph"/>
        <w:numPr>
          <w:ilvl w:val="0"/>
          <w:numId w:val="8"/>
        </w:numPr>
        <w:bidi/>
        <w:spacing w:after="0" w:line="276" w:lineRule="auto"/>
        <w:ind w:left="288"/>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كيف تؤثر إدارة المخاطر البيئية على مستوى جودة الخدمات الصحية التي تقدمها هذه المستشفيات؟</w:t>
      </w:r>
    </w:p>
    <w:p w14:paraId="4511F8C5" w14:textId="77777777" w:rsidR="006B3A21" w:rsidRPr="00741096" w:rsidRDefault="006B3A21" w:rsidP="00741096">
      <w:pPr>
        <w:pStyle w:val="ListParagraph"/>
        <w:numPr>
          <w:ilvl w:val="0"/>
          <w:numId w:val="8"/>
        </w:numPr>
        <w:bidi/>
        <w:spacing w:after="0" w:line="276" w:lineRule="auto"/>
        <w:ind w:left="288"/>
        <w:rPr>
          <w:rFonts w:ascii="Sakkal Majalla" w:hAnsi="Sakkal Majalla" w:cs="Sakkal Majalla"/>
          <w:sz w:val="28"/>
          <w:szCs w:val="28"/>
          <w:lang w:bidi="ar-EG"/>
        </w:rPr>
      </w:pPr>
      <w:r w:rsidRPr="00741096">
        <w:rPr>
          <w:rFonts w:ascii="Sakkal Majalla" w:hAnsi="Sakkal Majalla" w:cs="Sakkal Majalla"/>
          <w:sz w:val="28"/>
          <w:szCs w:val="28"/>
          <w:rtl/>
          <w:lang w:bidi="ar-EG"/>
        </w:rPr>
        <w:t>ما هي أبرز العقبات والتحديات التي تعيق تطبيق إدارة المخاطر البيئية داخل المستشفيات الفندقية السعودية؟</w:t>
      </w:r>
    </w:p>
    <w:p w14:paraId="5D817CB9" w14:textId="77777777" w:rsidR="006B3A21" w:rsidRPr="00741096" w:rsidRDefault="006B3A21" w:rsidP="00741096">
      <w:pPr>
        <w:pStyle w:val="ListParagraph"/>
        <w:numPr>
          <w:ilvl w:val="0"/>
          <w:numId w:val="8"/>
        </w:numPr>
        <w:bidi/>
        <w:spacing w:after="0" w:line="276" w:lineRule="auto"/>
        <w:ind w:left="288"/>
        <w:rPr>
          <w:rFonts w:ascii="Sakkal Majalla" w:hAnsi="Sakkal Majalla" w:cs="Sakkal Majalla"/>
          <w:sz w:val="28"/>
          <w:szCs w:val="28"/>
          <w:lang w:bidi="ar-EG"/>
        </w:rPr>
      </w:pPr>
      <w:r w:rsidRPr="00741096">
        <w:rPr>
          <w:rFonts w:ascii="Sakkal Majalla" w:hAnsi="Sakkal Majalla" w:cs="Sakkal Majalla"/>
          <w:sz w:val="28"/>
          <w:szCs w:val="28"/>
          <w:rtl/>
        </w:rPr>
        <w:t>هل تطبيق أنظمة إدارة المخاطر البيئية في المستشفيات الفندقية السعودية يزيد من رضا المرضى؟</w:t>
      </w:r>
    </w:p>
    <w:p w14:paraId="4B9AB945" w14:textId="77777777" w:rsidR="006B3A21" w:rsidRPr="00741096" w:rsidRDefault="006B3A21" w:rsidP="00741096">
      <w:pPr>
        <w:pStyle w:val="ListParagraph"/>
        <w:numPr>
          <w:ilvl w:val="0"/>
          <w:numId w:val="8"/>
        </w:numPr>
        <w:bidi/>
        <w:spacing w:after="0" w:line="276" w:lineRule="auto"/>
        <w:ind w:left="288"/>
        <w:rPr>
          <w:rFonts w:ascii="Sakkal Majalla" w:hAnsi="Sakkal Majalla" w:cs="Sakkal Majalla"/>
          <w:sz w:val="28"/>
          <w:szCs w:val="28"/>
          <w:rtl/>
          <w:lang w:bidi="ar-EG"/>
        </w:rPr>
      </w:pPr>
      <w:r w:rsidRPr="00741096">
        <w:rPr>
          <w:rFonts w:ascii="Sakkal Majalla" w:hAnsi="Sakkal Majalla" w:cs="Sakkal Majalla"/>
          <w:sz w:val="28"/>
          <w:szCs w:val="28"/>
          <w:rtl/>
          <w:lang w:bidi="ar-EG"/>
        </w:rPr>
        <w:t>ما دور التكنولوجيا في تعزيز الإدارة البيئية بهذه المستشفيات؟</w:t>
      </w:r>
    </w:p>
    <w:p w14:paraId="09C273C5" w14:textId="77777777" w:rsidR="006B3A21" w:rsidRPr="00741096" w:rsidRDefault="006B3A21" w:rsidP="00741096">
      <w:pPr>
        <w:pStyle w:val="ListParagraph"/>
        <w:numPr>
          <w:ilvl w:val="0"/>
          <w:numId w:val="8"/>
        </w:numPr>
        <w:bidi/>
        <w:spacing w:after="0" w:line="276" w:lineRule="auto"/>
        <w:ind w:left="288"/>
        <w:rPr>
          <w:rFonts w:ascii="Sakkal Majalla" w:hAnsi="Sakkal Majalla" w:cs="Sakkal Majalla"/>
          <w:sz w:val="28"/>
          <w:szCs w:val="28"/>
          <w:rtl/>
          <w:lang w:bidi="ar-EG"/>
        </w:rPr>
      </w:pPr>
      <w:r w:rsidRPr="00741096">
        <w:rPr>
          <w:rFonts w:ascii="Sakkal Majalla" w:hAnsi="Sakkal Majalla" w:cs="Sakkal Majalla"/>
          <w:sz w:val="28"/>
          <w:szCs w:val="28"/>
          <w:rtl/>
          <w:lang w:bidi="ar-EG"/>
        </w:rPr>
        <w:t>ما هي أبرز الحلول والتوصيات الممكنة لتعزيز إدارة المخاطر البيئية وتحسين جودة الخدمات الصحية في تلك المستشفيات؟</w:t>
      </w:r>
    </w:p>
    <w:p w14:paraId="03E00F08" w14:textId="77777777" w:rsidR="006B3A21" w:rsidRPr="00741096" w:rsidRDefault="006B3A21" w:rsidP="00741096">
      <w:pPr>
        <w:bidi/>
        <w:spacing w:after="0" w:line="276" w:lineRule="auto"/>
        <w:rPr>
          <w:rFonts w:ascii="Sakkal Majalla" w:hAnsi="Sakkal Majalla" w:cs="Sakkal Majalla"/>
          <w:sz w:val="28"/>
          <w:szCs w:val="28"/>
          <w:rtl/>
          <w:lang w:bidi="ar-EG"/>
        </w:rPr>
      </w:pPr>
      <w:r w:rsidRPr="00741096">
        <w:rPr>
          <w:rFonts w:ascii="Sakkal Majalla" w:hAnsi="Sakkal Majalla" w:cs="Sakkal Majalla"/>
          <w:sz w:val="28"/>
          <w:szCs w:val="28"/>
          <w:rtl/>
          <w:lang w:bidi="ar-EG"/>
        </w:rPr>
        <w:t>ترتبط هذه الأسئلة بشكل مباشر بمشكلة الدراسة، حيث تسعى إلى معرفة مدى أثر إدارة المخاطر البيئية على</w:t>
      </w:r>
      <w:r w:rsidRPr="00741096">
        <w:rPr>
          <w:rFonts w:ascii="Sakkal Majalla" w:hAnsi="Sakkal Majalla" w:cs="Sakkal Majalla"/>
          <w:sz w:val="28"/>
          <w:szCs w:val="28"/>
          <w:rtl/>
        </w:rPr>
        <w:t xml:space="preserve"> </w:t>
      </w:r>
      <w:r w:rsidRPr="00741096">
        <w:rPr>
          <w:rFonts w:ascii="Sakkal Majalla" w:hAnsi="Sakkal Majalla" w:cs="Sakkal Majalla"/>
          <w:sz w:val="28"/>
          <w:szCs w:val="28"/>
          <w:rtl/>
          <w:lang w:bidi="ar-EG"/>
        </w:rPr>
        <w:t>جودة الخدمات الصحية في المستشفيات الفندقية في المملكة العربية السعودية من وجهة نظر العاملين بها، كما تتوافق مع أهداف الدراسة التي تهدف إلى تقديم رؤية متكاملة حول إدارة المخاطر البيئية في المستشفيات الفندقية السعودية وأثرها على جودة الخدمات الصحية من وجهة نظر العاملين بها.</w:t>
      </w:r>
    </w:p>
    <w:p w14:paraId="45AD5DCE" w14:textId="77777777" w:rsidR="006B3A21" w:rsidRPr="00741096" w:rsidRDefault="006B3A21"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سادسًا: مفاهيم الدراسة:</w:t>
      </w:r>
    </w:p>
    <w:p w14:paraId="26F46EA5" w14:textId="77777777" w:rsidR="006B3A21" w:rsidRPr="00741096" w:rsidRDefault="006B3A21"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تعتمد هذه الدراسة على مجموعة من المفاهيم الأساسية التي ترتبط ارتباطًا وثيقًا بموضوع البحث، وذلك على النحو التالي:</w:t>
      </w:r>
    </w:p>
    <w:p w14:paraId="0A457C5F" w14:textId="77777777" w:rsidR="006B3A21" w:rsidRPr="00741096" w:rsidRDefault="006B3A21" w:rsidP="00741096">
      <w:pPr>
        <w:bidi/>
        <w:spacing w:after="0" w:line="276" w:lineRule="auto"/>
        <w:jc w:val="both"/>
        <w:rPr>
          <w:rFonts w:ascii="Sakkal Majalla" w:hAnsi="Sakkal Majalla" w:cs="Sakkal Majalla"/>
          <w:b/>
          <w:bCs/>
          <w:sz w:val="32"/>
          <w:szCs w:val="32"/>
          <w:rtl/>
          <w:lang w:bidi="ar-EG"/>
        </w:rPr>
      </w:pPr>
      <w:r w:rsidRPr="00741096">
        <w:rPr>
          <w:rFonts w:ascii="Sakkal Majalla" w:hAnsi="Sakkal Majalla" w:cs="Sakkal Majalla"/>
          <w:b/>
          <w:bCs/>
          <w:sz w:val="32"/>
          <w:szCs w:val="32"/>
          <w:rtl/>
          <w:lang w:bidi="ar-EG"/>
        </w:rPr>
        <w:t xml:space="preserve">أولًا: المخاطر البيئية </w:t>
      </w:r>
      <w:r w:rsidRPr="00741096">
        <w:rPr>
          <w:rFonts w:ascii="Sakkal Majalla" w:hAnsi="Sakkal Majalla" w:cs="Sakkal Majalla"/>
          <w:sz w:val="32"/>
          <w:szCs w:val="32"/>
        </w:rPr>
        <w:t xml:space="preserve"> </w:t>
      </w:r>
      <w:r w:rsidRPr="00741096">
        <w:rPr>
          <w:rFonts w:ascii="Sakkal Majalla" w:hAnsi="Sakkal Majalla" w:cs="Sakkal Majalla"/>
          <w:b/>
          <w:bCs/>
          <w:sz w:val="32"/>
          <w:szCs w:val="32"/>
          <w:lang w:bidi="ar-EG"/>
        </w:rPr>
        <w:t>Environmental Risks</w:t>
      </w:r>
      <w:r w:rsidRPr="00741096">
        <w:rPr>
          <w:rFonts w:ascii="Sakkal Majalla" w:hAnsi="Sakkal Majalla" w:cs="Sakkal Majalla"/>
          <w:b/>
          <w:bCs/>
          <w:sz w:val="32"/>
          <w:szCs w:val="32"/>
          <w:rtl/>
          <w:lang w:bidi="ar-EG"/>
        </w:rPr>
        <w:t xml:space="preserve">: </w:t>
      </w:r>
    </w:p>
    <w:p w14:paraId="26C1067B"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هي أي تغيير كيميائي أونوعي في المكونات البيئية الحيوية وغير الحيوية على أن يكون هذا التغير خارج مجال التذبذبات لأي من هذه المكونات بحيث يؤدي لاختلال اتزان الطبيعة، وترتبط المخاطر البيئية بالتلوث. (لطفي، أ.أ، 2005، ص 232)</w:t>
      </w:r>
    </w:p>
    <w:p w14:paraId="5622587A" w14:textId="77777777" w:rsidR="006B3A21" w:rsidRPr="00741096" w:rsidRDefault="006B3A21" w:rsidP="00741096">
      <w:pPr>
        <w:bidi/>
        <w:spacing w:after="0" w:line="276" w:lineRule="auto"/>
        <w:jc w:val="both"/>
        <w:rPr>
          <w:rFonts w:ascii="Sakkal Majalla" w:hAnsi="Sakkal Majalla" w:cs="Sakkal Majalla"/>
          <w:b/>
          <w:bCs/>
          <w:sz w:val="32"/>
          <w:szCs w:val="32"/>
          <w:lang w:bidi="ar-EG"/>
        </w:rPr>
      </w:pPr>
      <w:r w:rsidRPr="00741096">
        <w:rPr>
          <w:rFonts w:ascii="Sakkal Majalla" w:hAnsi="Sakkal Majalla" w:cs="Sakkal Majalla"/>
          <w:b/>
          <w:bCs/>
          <w:sz w:val="32"/>
          <w:szCs w:val="32"/>
          <w:rtl/>
          <w:lang w:bidi="ar-EG"/>
        </w:rPr>
        <w:t xml:space="preserve">ثانيًا: إدارة المخاطر البيئية </w:t>
      </w:r>
      <w:r w:rsidRPr="00741096">
        <w:rPr>
          <w:rFonts w:ascii="Sakkal Majalla" w:hAnsi="Sakkal Majalla" w:cs="Sakkal Majalla"/>
          <w:sz w:val="32"/>
          <w:szCs w:val="32"/>
        </w:rPr>
        <w:t xml:space="preserve"> </w:t>
      </w:r>
      <w:r w:rsidRPr="00741096">
        <w:rPr>
          <w:rFonts w:ascii="Sakkal Majalla" w:hAnsi="Sakkal Majalla" w:cs="Sakkal Majalla"/>
          <w:b/>
          <w:bCs/>
          <w:sz w:val="32"/>
          <w:szCs w:val="32"/>
          <w:lang w:bidi="ar-EG"/>
        </w:rPr>
        <w:t>Environmental Risk Management</w:t>
      </w:r>
      <w:r w:rsidRPr="00741096">
        <w:rPr>
          <w:rFonts w:ascii="Sakkal Majalla" w:hAnsi="Sakkal Majalla" w:cs="Sakkal Majalla"/>
          <w:b/>
          <w:bCs/>
          <w:sz w:val="32"/>
          <w:szCs w:val="32"/>
          <w:rtl/>
          <w:lang w:bidi="ar-EG"/>
        </w:rPr>
        <w:t xml:space="preserve">: </w:t>
      </w:r>
    </w:p>
    <w:p w14:paraId="7EA91835"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هي عملية قياس وتقييم للمخاطر البيئية وتطوير استراتيجيات لإدارتها، تتضمن هذه الاستراتيجيات نقل المخاطر إلى جهة أخرى وتجنبها وتقليل آثارها السلبية وقبول بعض أو كل تبعاتها. (صالح، ن. ح. 2003، ص 85)</w:t>
      </w:r>
    </w:p>
    <w:p w14:paraId="3812ABEE" w14:textId="77777777" w:rsidR="006B3A21" w:rsidRPr="00741096" w:rsidRDefault="006B3A21" w:rsidP="00741096">
      <w:pPr>
        <w:bidi/>
        <w:spacing w:after="0" w:line="276" w:lineRule="auto"/>
        <w:jc w:val="both"/>
        <w:rPr>
          <w:rFonts w:ascii="Sakkal Majalla" w:hAnsi="Sakkal Majalla" w:cs="Sakkal Majalla"/>
          <w:b/>
          <w:bCs/>
          <w:sz w:val="32"/>
          <w:szCs w:val="32"/>
          <w:lang w:bidi="ar-EG"/>
        </w:rPr>
      </w:pPr>
      <w:r w:rsidRPr="00741096">
        <w:rPr>
          <w:rFonts w:ascii="Sakkal Majalla" w:hAnsi="Sakkal Majalla" w:cs="Sakkal Majalla"/>
          <w:b/>
          <w:bCs/>
          <w:sz w:val="32"/>
          <w:szCs w:val="32"/>
          <w:rtl/>
          <w:lang w:bidi="ar-EG"/>
        </w:rPr>
        <w:t xml:space="preserve">ثالثًا: جودة الخدمات الصحية </w:t>
      </w:r>
      <w:r w:rsidRPr="00741096">
        <w:rPr>
          <w:rFonts w:ascii="Sakkal Majalla" w:hAnsi="Sakkal Majalla" w:cs="Sakkal Majalla"/>
          <w:sz w:val="32"/>
          <w:szCs w:val="32"/>
        </w:rPr>
        <w:t xml:space="preserve"> </w:t>
      </w:r>
      <w:r w:rsidRPr="00741096">
        <w:rPr>
          <w:rFonts w:ascii="Sakkal Majalla" w:hAnsi="Sakkal Majalla" w:cs="Sakkal Majalla"/>
          <w:b/>
          <w:bCs/>
          <w:sz w:val="32"/>
          <w:szCs w:val="32"/>
          <w:lang w:bidi="ar-EG"/>
        </w:rPr>
        <w:t>Healthcare Service Quality</w:t>
      </w:r>
      <w:r w:rsidRPr="00741096">
        <w:rPr>
          <w:rFonts w:ascii="Sakkal Majalla" w:hAnsi="Sakkal Majalla" w:cs="Sakkal Majalla"/>
          <w:b/>
          <w:bCs/>
          <w:sz w:val="32"/>
          <w:szCs w:val="32"/>
          <w:rtl/>
          <w:lang w:bidi="ar-EG"/>
        </w:rPr>
        <w:t>:</w:t>
      </w:r>
    </w:p>
    <w:p w14:paraId="3F5A9AE9" w14:textId="77777777" w:rsidR="006B3A21" w:rsidRPr="00741096" w:rsidRDefault="006B3A21" w:rsidP="00741096">
      <w:pPr>
        <w:bidi/>
        <w:spacing w:after="0" w:line="276" w:lineRule="auto"/>
        <w:jc w:val="both"/>
        <w:rPr>
          <w:rFonts w:ascii="Sakkal Majalla" w:hAnsi="Sakkal Majalla" w:cs="Sakkal Majalla"/>
          <w:b/>
          <w:bCs/>
          <w:sz w:val="28"/>
          <w:szCs w:val="28"/>
          <w:lang w:bidi="ar-EG"/>
        </w:rPr>
      </w:pPr>
      <w:r w:rsidRPr="00741096">
        <w:rPr>
          <w:rFonts w:ascii="Sakkal Majalla" w:hAnsi="Sakkal Majalla" w:cs="Sakkal Majalla"/>
          <w:b/>
          <w:bCs/>
          <w:sz w:val="28"/>
          <w:szCs w:val="28"/>
          <w:rtl/>
          <w:lang w:bidi="ar-EG"/>
        </w:rPr>
        <w:t xml:space="preserve"> </w:t>
      </w:r>
      <w:r w:rsidRPr="00741096">
        <w:rPr>
          <w:rFonts w:ascii="Sakkal Majalla" w:hAnsi="Sakkal Majalla" w:cs="Sakkal Majalla"/>
          <w:sz w:val="28"/>
          <w:szCs w:val="28"/>
          <w:rtl/>
          <w:lang w:bidi="ar-EG"/>
        </w:rPr>
        <w:t>تعني تقديم خدمات صحية فعالة وآمنة ومتاحة لجميع الأفراد في الوقت المناسب، مع تحقيق أقصى فائدة صحية ممكنة، وضمان تجربة مرضى إيجابية وكريمة (</w:t>
      </w:r>
      <w:r w:rsidRPr="00741096">
        <w:rPr>
          <w:rFonts w:ascii="Sakkal Majalla" w:hAnsi="Sakkal Majalla" w:cs="Sakkal Majalla"/>
          <w:sz w:val="28"/>
          <w:szCs w:val="28"/>
          <w:lang w:bidi="ar-EG"/>
        </w:rPr>
        <w:t>WHO, 2006</w:t>
      </w:r>
      <w:r w:rsidRPr="00741096">
        <w:rPr>
          <w:rFonts w:ascii="Sakkal Majalla" w:hAnsi="Sakkal Majalla" w:cs="Sakkal Majalla"/>
          <w:sz w:val="28"/>
          <w:szCs w:val="28"/>
          <w:rtl/>
          <w:lang w:bidi="ar-EG"/>
        </w:rPr>
        <w:t xml:space="preserve">)، وتُقاس جودة الخدمات الصحية بناءً على إدراك المرضى لجودة الأداء، وتُحدد من خلال الفجوة بين توقعات المرضى للخدمة ومستوى الأداء الفعلي الذي يتلقونه. </w:t>
      </w:r>
      <w:r w:rsidRPr="00741096">
        <w:rPr>
          <w:rFonts w:ascii="Sakkal Majalla" w:hAnsi="Sakkal Majalla" w:cs="Sakkal Majalla"/>
          <w:sz w:val="28"/>
          <w:szCs w:val="28"/>
        </w:rPr>
        <w:t xml:space="preserve"> </w:t>
      </w:r>
      <w:r w:rsidRPr="00741096">
        <w:rPr>
          <w:rFonts w:ascii="Sakkal Majalla" w:hAnsi="Sakkal Majalla" w:cs="Sakkal Majalla"/>
          <w:sz w:val="28"/>
          <w:szCs w:val="28"/>
          <w:lang w:bidi="ar-EG"/>
        </w:rPr>
        <w:t>(Parasuraman et al., 1985, p.41-50)</w:t>
      </w:r>
    </w:p>
    <w:p w14:paraId="11F5A122" w14:textId="77777777" w:rsidR="006B3A21" w:rsidRPr="00741096" w:rsidRDefault="006B3A21" w:rsidP="00741096">
      <w:pPr>
        <w:bidi/>
        <w:spacing w:after="0" w:line="276" w:lineRule="auto"/>
        <w:jc w:val="both"/>
        <w:rPr>
          <w:rFonts w:ascii="Sakkal Majalla" w:hAnsi="Sakkal Majalla" w:cs="Sakkal Majalla"/>
          <w:b/>
          <w:bCs/>
          <w:sz w:val="32"/>
          <w:szCs w:val="32"/>
          <w:lang w:bidi="ar-EG"/>
        </w:rPr>
      </w:pPr>
      <w:r w:rsidRPr="00741096">
        <w:rPr>
          <w:rFonts w:ascii="Sakkal Majalla" w:hAnsi="Sakkal Majalla" w:cs="Sakkal Majalla"/>
          <w:b/>
          <w:bCs/>
          <w:sz w:val="32"/>
          <w:szCs w:val="32"/>
          <w:rtl/>
          <w:lang w:bidi="ar-EG"/>
        </w:rPr>
        <w:lastRenderedPageBreak/>
        <w:t xml:space="preserve">رابعًا: المستشفيات الفندقية </w:t>
      </w:r>
      <w:r w:rsidRPr="00741096">
        <w:rPr>
          <w:rFonts w:ascii="Sakkal Majalla" w:hAnsi="Sakkal Majalla" w:cs="Sakkal Majalla"/>
          <w:b/>
          <w:bCs/>
          <w:sz w:val="32"/>
          <w:szCs w:val="32"/>
          <w:lang w:bidi="ar-EG"/>
        </w:rPr>
        <w:t>Hospital Hoteling</w:t>
      </w:r>
      <w:r w:rsidRPr="00741096">
        <w:rPr>
          <w:rFonts w:ascii="Sakkal Majalla" w:hAnsi="Sakkal Majalla" w:cs="Sakkal Majalla"/>
          <w:b/>
          <w:bCs/>
          <w:sz w:val="32"/>
          <w:szCs w:val="32"/>
          <w:rtl/>
          <w:lang w:bidi="ar-EG"/>
        </w:rPr>
        <w:t>:</w:t>
      </w:r>
    </w:p>
    <w:p w14:paraId="17334994"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 xml:space="preserve"> </w:t>
      </w:r>
      <w:r w:rsidRPr="00741096">
        <w:rPr>
          <w:rFonts w:ascii="Sakkal Majalla" w:hAnsi="Sakkal Majalla" w:cs="Sakkal Majalla"/>
          <w:sz w:val="28"/>
          <w:szCs w:val="28"/>
          <w:rtl/>
          <w:lang w:bidi="ar-EG"/>
        </w:rPr>
        <w:t xml:space="preserve">هي مستشفيات تركز على </w:t>
      </w:r>
      <w:r w:rsidRPr="00741096">
        <w:rPr>
          <w:rFonts w:ascii="Sakkal Majalla" w:hAnsi="Sakkal Majalla" w:cs="Sakkal Majalla"/>
          <w:sz w:val="28"/>
          <w:szCs w:val="28"/>
          <w:u w:val="single"/>
          <w:rtl/>
          <w:lang w:bidi="ar-EG"/>
        </w:rPr>
        <w:t>الخدمات المُتكاملة</w:t>
      </w:r>
      <w:r w:rsidRPr="00741096">
        <w:rPr>
          <w:rFonts w:ascii="Sakkal Majalla" w:hAnsi="Sakkal Majalla" w:cs="Sakkal Majalla"/>
          <w:sz w:val="28"/>
          <w:szCs w:val="28"/>
          <w:rtl/>
          <w:lang w:bidi="ar-EG"/>
        </w:rPr>
        <w:t xml:space="preserve"> من خلال توفير إقامة فاخرة للمرضى والمرافقين (غرف خاصة، وجبات عالية الجودة، خدمات ترفيهية)، </w:t>
      </w:r>
      <w:r w:rsidRPr="00741096">
        <w:rPr>
          <w:rFonts w:ascii="Sakkal Majalla" w:hAnsi="Sakkal Majalla" w:cs="Sakkal Majalla"/>
          <w:sz w:val="28"/>
          <w:szCs w:val="28"/>
          <w:u w:val="single"/>
          <w:rtl/>
          <w:lang w:bidi="ar-EG"/>
        </w:rPr>
        <w:t>والتصميم المعماري</w:t>
      </w:r>
      <w:r w:rsidRPr="00741096">
        <w:rPr>
          <w:rFonts w:ascii="Sakkal Majalla" w:hAnsi="Sakkal Majalla" w:cs="Sakkal Majalla"/>
          <w:sz w:val="28"/>
          <w:szCs w:val="28"/>
          <w:rtl/>
          <w:lang w:bidi="ar-EG"/>
        </w:rPr>
        <w:t xml:space="preserve"> من خلال دمج العناصر العلاجية مع معايير الراحة الفندقية (إضاءة طبيعية، مساحات خضراء، خصوصية) مما يعمل على تحسين تجربة المريض، بل</w:t>
      </w:r>
      <w:r w:rsidRPr="00741096">
        <w:rPr>
          <w:rFonts w:ascii="Sakkal Majalla" w:hAnsi="Sakkal Majalla" w:cs="Sakkal Majalla"/>
          <w:sz w:val="28"/>
          <w:szCs w:val="28"/>
          <w:rtl/>
        </w:rPr>
        <w:t xml:space="preserve"> </w:t>
      </w:r>
      <w:r w:rsidRPr="00741096">
        <w:rPr>
          <w:rFonts w:ascii="Sakkal Majalla" w:hAnsi="Sakkal Majalla" w:cs="Sakkal Majalla"/>
          <w:sz w:val="28"/>
          <w:szCs w:val="28"/>
          <w:rtl/>
          <w:lang w:bidi="ar-EG"/>
        </w:rPr>
        <w:t xml:space="preserve">جذب السياحة العلاجية. </w:t>
      </w:r>
      <w:r w:rsidRPr="00741096">
        <w:rPr>
          <w:rFonts w:ascii="Sakkal Majalla" w:hAnsi="Sakkal Majalla" w:cs="Sakkal Majalla"/>
          <w:sz w:val="28"/>
          <w:szCs w:val="28"/>
          <w:lang w:bidi="ar-EG"/>
        </w:rPr>
        <w:t>(Abinama, A., &amp; Jafari, M. ,2015, pp. 43–51)</w:t>
      </w:r>
    </w:p>
    <w:p w14:paraId="259A7D65" w14:textId="77777777" w:rsidR="006B3A21" w:rsidRPr="00741096" w:rsidRDefault="006B3A21"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سابعًا: فروض الدراسة:</w:t>
      </w:r>
    </w:p>
    <w:p w14:paraId="32C9623C" w14:textId="77777777" w:rsidR="006B3A21" w:rsidRPr="00741096" w:rsidRDefault="006B3A21"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بناء على التساؤلات البحثية المطروحة، تسعى هذه الدراسة إلى اختبار مجموعة من الفروض التي تعكس العلاقة بين إدارة المخاطر البيئية وجودة الخدمات الصحية في المستشفيات الفندقية السعودية، وتتمثل الفروض فيما يلي: </w:t>
      </w:r>
    </w:p>
    <w:p w14:paraId="72CA69C4" w14:textId="77777777" w:rsidR="006B3A21" w:rsidRPr="00741096" w:rsidRDefault="00E70FD6" w:rsidP="00741096">
      <w:pPr>
        <w:pStyle w:val="ListParagraph"/>
        <w:numPr>
          <w:ilvl w:val="0"/>
          <w:numId w:val="9"/>
        </w:numPr>
        <w:bidi/>
        <w:spacing w:after="0" w:line="276" w:lineRule="auto"/>
        <w:ind w:left="4" w:hanging="283"/>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يوجد</w:t>
      </w:r>
      <w:r w:rsidR="006B3A21" w:rsidRPr="00741096">
        <w:rPr>
          <w:rFonts w:ascii="Sakkal Majalla" w:hAnsi="Sakkal Majalla" w:cs="Sakkal Majalla"/>
          <w:sz w:val="28"/>
          <w:szCs w:val="28"/>
          <w:rtl/>
          <w:lang w:bidi="ar-EG"/>
        </w:rPr>
        <w:t xml:space="preserve"> تأثير ذو دلالة إحصائية لإدارة المخاطر البيئية على جودة الخدمات الصحية المقدمة في المستشفيات الفندقية بالمملكة العربية السعودية.</w:t>
      </w:r>
    </w:p>
    <w:p w14:paraId="5A487977" w14:textId="77777777" w:rsidR="00E70FD6" w:rsidRPr="00741096" w:rsidRDefault="00E70FD6" w:rsidP="00741096">
      <w:pPr>
        <w:bidi/>
        <w:spacing w:after="0" w:line="276" w:lineRule="auto"/>
        <w:ind w:left="-288"/>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2) يوجد تأثير للإجراءات المتبعة في إدارة المخاطر على تحسين سلامة المرضى في المستشفيات الفندقية في مدينة جدة</w:t>
      </w:r>
      <w:r w:rsidRPr="00741096">
        <w:rPr>
          <w:rFonts w:ascii="Sakkal Majalla" w:hAnsi="Sakkal Majalla" w:cs="Sakkal Majalla"/>
          <w:sz w:val="28"/>
          <w:szCs w:val="28"/>
          <w:lang w:bidi="ar-EG"/>
        </w:rPr>
        <w:t>.</w:t>
      </w:r>
    </w:p>
    <w:p w14:paraId="2968AE69" w14:textId="77777777" w:rsidR="001F5ACC" w:rsidRPr="00741096" w:rsidRDefault="00E70FD6" w:rsidP="00741096">
      <w:pPr>
        <w:bidi/>
        <w:spacing w:after="0" w:line="276" w:lineRule="auto"/>
        <w:ind w:left="-288"/>
        <w:jc w:val="both"/>
        <w:rPr>
          <w:rFonts w:ascii="Sakkal Majalla" w:hAnsi="Sakkal Majalla" w:cs="Sakkal Majalla"/>
          <w:w w:val="97"/>
          <w:sz w:val="28"/>
          <w:szCs w:val="28"/>
          <w:rtl/>
          <w:lang w:bidi="ar-EG"/>
        </w:rPr>
      </w:pPr>
      <w:r w:rsidRPr="00741096">
        <w:rPr>
          <w:rFonts w:ascii="Sakkal Majalla" w:hAnsi="Sakkal Majalla" w:cs="Sakkal Majalla"/>
          <w:sz w:val="28"/>
          <w:szCs w:val="28"/>
          <w:rtl/>
          <w:lang w:bidi="ar-EG"/>
        </w:rPr>
        <w:t xml:space="preserve"> 3) يوجد تأثير لتطوير البرامج التدريبية لتحسين نظم إدارة المخاطر.</w:t>
      </w:r>
    </w:p>
    <w:p w14:paraId="2FF7C65E" w14:textId="77777777" w:rsidR="00A8327E" w:rsidRPr="00741096" w:rsidRDefault="00A8327E" w:rsidP="00741096">
      <w:pPr>
        <w:bidi/>
        <w:spacing w:after="0" w:line="276" w:lineRule="auto"/>
        <w:jc w:val="both"/>
        <w:rPr>
          <w:rFonts w:ascii="Sakkal Majalla" w:hAnsi="Sakkal Majalla" w:cs="Sakkal Majalla"/>
          <w:w w:val="97"/>
          <w:sz w:val="28"/>
          <w:szCs w:val="28"/>
          <w:rtl/>
          <w:lang w:bidi="ar-EG"/>
        </w:rPr>
      </w:pPr>
    </w:p>
    <w:p w14:paraId="4F81BDEB" w14:textId="77777777" w:rsidR="00A8327E" w:rsidRPr="00741096" w:rsidRDefault="00A8327E" w:rsidP="00741096">
      <w:pPr>
        <w:bidi/>
        <w:spacing w:after="0" w:line="276" w:lineRule="auto"/>
        <w:rPr>
          <w:rFonts w:ascii="Sakkal Majalla" w:hAnsi="Sakkal Majalla" w:cs="Sakkal Majalla"/>
          <w:b/>
          <w:bCs/>
          <w:w w:val="97"/>
          <w:sz w:val="32"/>
          <w:szCs w:val="32"/>
          <w:rtl/>
        </w:rPr>
      </w:pPr>
      <w:r w:rsidRPr="00741096">
        <w:rPr>
          <w:rFonts w:ascii="Sakkal Majalla" w:hAnsi="Sakkal Majalla" w:cs="Sakkal Majalla"/>
          <w:b/>
          <w:bCs/>
          <w:w w:val="97"/>
          <w:sz w:val="32"/>
          <w:szCs w:val="32"/>
          <w:rtl/>
          <w:lang w:bidi="ar-EG"/>
        </w:rPr>
        <w:t>الفصل الثاني :</w:t>
      </w:r>
      <w:r w:rsidRPr="00741096">
        <w:rPr>
          <w:rFonts w:ascii="Sakkal Majalla" w:hAnsi="Sakkal Majalla" w:cs="Sakkal Majalla"/>
          <w:sz w:val="32"/>
          <w:szCs w:val="32"/>
          <w:rtl/>
        </w:rPr>
        <w:t xml:space="preserve"> </w:t>
      </w:r>
      <w:r w:rsidRPr="00741096">
        <w:rPr>
          <w:rFonts w:ascii="Sakkal Majalla" w:hAnsi="Sakkal Majalla" w:cs="Sakkal Majalla"/>
          <w:b/>
          <w:bCs/>
          <w:w w:val="97"/>
          <w:sz w:val="32"/>
          <w:szCs w:val="32"/>
          <w:rtl/>
          <w:lang w:bidi="ar-EG"/>
        </w:rPr>
        <w:t>الدراسات السابقة</w:t>
      </w:r>
    </w:p>
    <w:p w14:paraId="3F5FBBEF" w14:textId="77777777" w:rsidR="000C133C" w:rsidRPr="00741096" w:rsidRDefault="000C133C" w:rsidP="00741096">
      <w:pPr>
        <w:bidi/>
        <w:spacing w:after="0" w:line="276" w:lineRule="auto"/>
        <w:jc w:val="both"/>
        <w:rPr>
          <w:rFonts w:ascii="Sakkal Majalla" w:hAnsi="Sakkal Majalla" w:cs="Sakkal Majalla"/>
          <w:b/>
          <w:bCs/>
          <w:w w:val="97"/>
          <w:sz w:val="28"/>
          <w:szCs w:val="28"/>
          <w:rtl/>
          <w:lang w:bidi="ar-EG"/>
        </w:rPr>
      </w:pPr>
    </w:p>
    <w:p w14:paraId="56B99850" w14:textId="77777777" w:rsidR="00142B7B" w:rsidRPr="00741096" w:rsidRDefault="00A8327E" w:rsidP="00741096">
      <w:p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أولًا:</w:t>
      </w:r>
      <w:r w:rsidR="00DA0BAB" w:rsidRPr="00741096">
        <w:rPr>
          <w:rFonts w:ascii="Sakkal Majalla" w:hAnsi="Sakkal Majalla" w:cs="Sakkal Majalla"/>
          <w:b/>
          <w:bCs/>
          <w:w w:val="97"/>
          <w:sz w:val="28"/>
          <w:szCs w:val="28"/>
          <w:rtl/>
          <w:lang w:bidi="ar-EG"/>
        </w:rPr>
        <w:t>المحور الأول: الدراسات السابقة التي ناقشت إدارة المخاطر</w:t>
      </w:r>
      <w:r w:rsidR="00DB50BD" w:rsidRPr="00741096">
        <w:rPr>
          <w:rFonts w:ascii="Sakkal Majalla" w:hAnsi="Sakkal Majalla" w:cs="Sakkal Majalla"/>
          <w:b/>
          <w:bCs/>
          <w:w w:val="97"/>
          <w:sz w:val="28"/>
          <w:szCs w:val="28"/>
          <w:rtl/>
          <w:lang w:bidi="ar-EG"/>
        </w:rPr>
        <w:t xml:space="preserve"> البيئية</w:t>
      </w:r>
      <w:r w:rsidR="00DA0BAB" w:rsidRPr="00741096">
        <w:rPr>
          <w:rFonts w:ascii="Sakkal Majalla" w:hAnsi="Sakkal Majalla" w:cs="Sakkal Majalla"/>
          <w:b/>
          <w:bCs/>
          <w:w w:val="97"/>
          <w:sz w:val="28"/>
          <w:szCs w:val="28"/>
          <w:rtl/>
          <w:lang w:bidi="ar-EG"/>
        </w:rPr>
        <w:t xml:space="preserve"> وأهميته</w:t>
      </w:r>
      <w:r w:rsidR="0049296A" w:rsidRPr="00741096">
        <w:rPr>
          <w:rFonts w:ascii="Sakkal Majalla" w:hAnsi="Sakkal Majalla" w:cs="Sakkal Majalla"/>
          <w:b/>
          <w:bCs/>
          <w:w w:val="97"/>
          <w:sz w:val="28"/>
          <w:szCs w:val="28"/>
          <w:rtl/>
          <w:lang w:bidi="ar-EG"/>
        </w:rPr>
        <w:t>ا</w:t>
      </w:r>
      <w:r w:rsidR="00DA0BAB" w:rsidRPr="00741096">
        <w:rPr>
          <w:rFonts w:ascii="Sakkal Majalla" w:hAnsi="Sakkal Majalla" w:cs="Sakkal Majalla"/>
          <w:b/>
          <w:bCs/>
          <w:w w:val="97"/>
          <w:sz w:val="28"/>
          <w:szCs w:val="28"/>
          <w:rtl/>
          <w:lang w:bidi="ar-EG"/>
        </w:rPr>
        <w:t xml:space="preserve"> في المؤسسات</w:t>
      </w:r>
      <w:r w:rsidR="0049296A" w:rsidRPr="00741096">
        <w:rPr>
          <w:rFonts w:ascii="Sakkal Majalla" w:hAnsi="Sakkal Majalla" w:cs="Sakkal Majalla"/>
          <w:b/>
          <w:bCs/>
          <w:w w:val="97"/>
          <w:sz w:val="28"/>
          <w:szCs w:val="28"/>
          <w:lang w:bidi="ar-EG"/>
        </w:rPr>
        <w:t xml:space="preserve"> </w:t>
      </w:r>
      <w:r w:rsidR="0049296A" w:rsidRPr="00741096">
        <w:rPr>
          <w:rFonts w:ascii="Sakkal Majalla" w:hAnsi="Sakkal Majalla" w:cs="Sakkal Majalla"/>
          <w:b/>
          <w:bCs/>
          <w:w w:val="97"/>
          <w:sz w:val="28"/>
          <w:szCs w:val="28"/>
          <w:rtl/>
          <w:lang w:bidi="ar-EG"/>
        </w:rPr>
        <w:t>بشكل عام</w:t>
      </w:r>
    </w:p>
    <w:p w14:paraId="291522C2" w14:textId="77777777" w:rsidR="00142B7B" w:rsidRPr="00741096" w:rsidRDefault="00574DC2"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b/>
          <w:bCs/>
          <w:w w:val="97"/>
          <w:sz w:val="28"/>
          <w:szCs w:val="28"/>
          <w:rtl/>
        </w:rPr>
        <w:t>هدف بحث (محمد، ج. ع.، 2024)</w:t>
      </w:r>
      <w:r w:rsidRPr="00741096">
        <w:rPr>
          <w:rFonts w:ascii="Sakkal Majalla" w:hAnsi="Sakkal Majalla" w:cs="Sakkal Majalla"/>
          <w:w w:val="97"/>
          <w:sz w:val="28"/>
          <w:szCs w:val="28"/>
          <w:rtl/>
        </w:rPr>
        <w:t xml:space="preserve"> إلى التعرف على واقع إدارة المخاطر البيئية المتعلقة بالتنمية المستدامة ودور المراجع الداخلي في ضوء تطبيق الاقتصاد الأخضر بالشركات، حيث تكونت عينة الدراسة الحالية من (86) من العاملين في الشركات المصرية بمحافظة البحيرة، استخدمت الدراسة المنهج الوصفي المسحي لجمع المعلومات والحقائق والبيانات خلال الإطار النظري للدراسة، ومن ثم استطلاع رأي عينة الدراسة وتحليلها وتفسيرها وفقاً لإجراءات الدراسة الميدانية، وكانت أدوات الدراسة استبانة إدارة المخاطر البيئية المتعلقة بالتنمية المستدامة ودور المراجع الداخلي في ضوء تطبيق الاقتصاد الأخضر بالشركات، وتوصلت الدراسة إلى أن إجراءات المراجعة المتعلقة بمراجعة البعد البيئي في الشركات المصرية بمحافظة البحيرة (إجراءات مراجعة نظم الادارة البيئية في ضوء تطبيق الاقتصاد الاخضر في المنشأة من وجهة نظر أفراد العينة)، (إجراءات مراجعة الالتزام البيئي في ضوء تطبيق الاقتصاد الاخضر في المنشأة من وجهة نظر أفراد العينة). منخفض جدا، كما أن اجراءات تحقيق أهداف التنمية المستدامة في الشركات المصرية من وجهة نظر أفراد العينة منخفض جدا، وجاء أن دور المراجع الداخلي في التحقق من تطبيق الاقتصاد الاخضر بالشركات المصرية كأحد أليات التنمية المستدامة منخفض، وذلك</w:t>
      </w:r>
      <w:r w:rsidRPr="00741096">
        <w:rPr>
          <w:rFonts w:ascii="Sakkal Majalla" w:hAnsi="Sakkal Majalla" w:cs="Sakkal Majalla"/>
          <w:w w:val="97"/>
          <w:sz w:val="28"/>
          <w:szCs w:val="28"/>
          <w:rtl/>
          <w:lang w:bidi="ar-EG"/>
        </w:rPr>
        <w:t xml:space="preserve"> </w:t>
      </w:r>
      <w:r w:rsidRPr="00741096">
        <w:rPr>
          <w:rFonts w:ascii="Sakkal Majalla" w:hAnsi="Sakkal Majalla" w:cs="Sakkal Majalla"/>
          <w:w w:val="97"/>
          <w:sz w:val="28"/>
          <w:szCs w:val="28"/>
          <w:rtl/>
        </w:rPr>
        <w:t>من وجهة نظر أفراد عينة الدراسة</w:t>
      </w:r>
      <w:r w:rsidRPr="00741096">
        <w:rPr>
          <w:rFonts w:ascii="Sakkal Majalla" w:hAnsi="Sakkal Majalla" w:cs="Sakkal Majalla"/>
          <w:w w:val="97"/>
          <w:sz w:val="28"/>
          <w:szCs w:val="28"/>
          <w:lang w:bidi="ar-EG"/>
        </w:rPr>
        <w:t>.</w:t>
      </w:r>
    </w:p>
    <w:p w14:paraId="2AE34352" w14:textId="77777777" w:rsidR="001F0AEC" w:rsidRPr="00741096" w:rsidRDefault="00E17399"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b/>
          <w:bCs/>
          <w:w w:val="97"/>
          <w:sz w:val="28"/>
          <w:szCs w:val="28"/>
          <w:rtl/>
          <w:lang w:bidi="ar-EG"/>
        </w:rPr>
        <w:t>سعت دراسة (عوادي، ع. ق.، 2024)</w:t>
      </w:r>
      <w:r w:rsidRPr="00741096">
        <w:rPr>
          <w:rFonts w:ascii="Sakkal Majalla" w:hAnsi="Sakkal Majalla" w:cs="Sakkal Majalla"/>
          <w:w w:val="97"/>
          <w:sz w:val="28"/>
          <w:szCs w:val="28"/>
          <w:rtl/>
          <w:lang w:bidi="ar-EG"/>
        </w:rPr>
        <w:t xml:space="preserve"> إلى تحليل دور حوكمة الشركات في إدارة المخاطر البيئية في شركة سابك السعودية خلال الفترة الممتدة من 2020 إلى 2023، وقد اعتمدت الدراسة على المنهج الوصفي التحليلي في الجانب النظري ومنهج دراسة الحالة في </w:t>
      </w:r>
      <w:r w:rsidRPr="00741096">
        <w:rPr>
          <w:rFonts w:ascii="Sakkal Majalla" w:hAnsi="Sakkal Majalla" w:cs="Sakkal Majalla"/>
          <w:w w:val="97"/>
          <w:sz w:val="28"/>
          <w:szCs w:val="28"/>
          <w:rtl/>
          <w:lang w:bidi="ar-EG"/>
        </w:rPr>
        <w:lastRenderedPageBreak/>
        <w:t>الجانب التطبيقي. وقد توصلت الدراسة أن شركة سابك اعتمدت هيكل حوكمة فعال مع لجان مختصة، مما يساهم في تحسين استراتيجياتها البيئية، كما عززت من أهمية دمج المسؤولية الاجتماعية والبيئية في عملية اتخاذ القرار، مما زاد وعي الموظفين بالقضايا البيئية، بالإضافة إلى امتثالها العالي للمعايير الدولية مع جهودها المستمرة لتحسين إدارة المخاطر، هذا ما يوضح أن حوكمة الشركات تلعب دورا أساسيا في تعزيز قدرة سابك على إدارة المخاطر البيئية.</w:t>
      </w:r>
    </w:p>
    <w:p w14:paraId="6B9A6845" w14:textId="77777777" w:rsidR="001F0AEC" w:rsidRPr="00741096" w:rsidRDefault="001F0AEC"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rPr>
        <w:t xml:space="preserve">إن عدم تبني المؤسسات لنظام الإدارة البيئية، أُلزم سن تشريعات تسهم بدرجة في إحداث تغيير نشاط هذه المؤسسات وإرغامها على تحمل كل مسؤولياتها، فبتالي ضرورة تبني الاعتبارات البيئية واعتماد أساليب وقائية تساعدها على تحسين أدائها من أجل ضمان استمراريتها أي المسؤولية البيئية من أكبر التحديات التي تواجه النظم الاقتصادية، بحيث أن ارتفاع حجم النشاط الاقتصادي بقدر ما يساهم في زيادة التنمية الاقتصادية، فإنه بالمقابل يساهم بشكل كبير ومباشر في آثار سلبية على البيئة. وإن إدماج البعد البيئي في إستراتيجية المؤسسة وظهور المسؤولية البيئية مؤشرًا مهم لتقييم مساهمة المؤسسة في تحقيق التنمية المستدامة. </w:t>
      </w:r>
      <w:r w:rsidRPr="00741096">
        <w:rPr>
          <w:rFonts w:ascii="Sakkal Majalla" w:hAnsi="Sakkal Majalla" w:cs="Sakkal Majalla"/>
          <w:b/>
          <w:bCs/>
          <w:w w:val="97"/>
          <w:sz w:val="28"/>
          <w:szCs w:val="28"/>
          <w:rtl/>
        </w:rPr>
        <w:t>وفي هذا الإطار تهدف دراسة (جوادي، دعاء.، 2024)</w:t>
      </w:r>
      <w:r w:rsidRPr="00741096">
        <w:rPr>
          <w:rFonts w:ascii="Sakkal Majalla" w:hAnsi="Sakkal Majalla" w:cs="Sakkal Majalla"/>
          <w:w w:val="97"/>
          <w:sz w:val="28"/>
          <w:szCs w:val="28"/>
          <w:rtl/>
        </w:rPr>
        <w:t xml:space="preserve"> لتبيان أهمية ودور إدارة المخاطر البيئية في تفعيل المسؤولية البيئية وبالتالي ترسيخ مفهوم المسؤولية الاجتماعية باعتبارها أسلوب إدارة حديث، من خلال السعي لوضع أنظمة للإدارة البيئية مطابقة للمواصفات البيئية والتي من بينها إدارة المخاطر البيئية وهي الإجراءات التي تتبعها بشكل منظم لمواجهة المخاطر المرتبطة بأنشطتها لتحقيق المزايا المستدامة والتركيز على أهم المخاطر البيئية الناتجة، هناك أثر للسياسة البيئية، الوعي البيئي، التنفيذ والرقابة، ودعم خطط ومشاريع الإدارة على تبني المؤسسة المسؤولياتها البيئية، واتخذنا دراسة حالة المؤسسة الوطنية للنقل البري</w:t>
      </w:r>
      <w:r w:rsidRPr="00741096">
        <w:rPr>
          <w:rFonts w:ascii="Sakkal Majalla" w:hAnsi="Sakkal Majalla" w:cs="Sakkal Majalla"/>
          <w:w w:val="97"/>
          <w:sz w:val="28"/>
          <w:szCs w:val="28"/>
          <w:rtl/>
          <w:lang w:bidi="ar-EG"/>
        </w:rPr>
        <w:t xml:space="preserve"> SNTR.</w:t>
      </w:r>
    </w:p>
    <w:p w14:paraId="1D9F03D9" w14:textId="77777777" w:rsidR="00142B7B" w:rsidRPr="00741096" w:rsidRDefault="00E17399"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b/>
          <w:bCs/>
          <w:w w:val="97"/>
          <w:sz w:val="28"/>
          <w:szCs w:val="28"/>
          <w:rtl/>
          <w:lang w:bidi="ar-EG"/>
        </w:rPr>
        <w:t>هدفت دراسة ( شدري معمر، س.، 2023)</w:t>
      </w:r>
      <w:r w:rsidRPr="00741096">
        <w:rPr>
          <w:rFonts w:ascii="Sakkal Majalla" w:hAnsi="Sakkal Majalla" w:cs="Sakkal Majalla"/>
          <w:w w:val="97"/>
          <w:sz w:val="28"/>
          <w:szCs w:val="28"/>
          <w:rtl/>
          <w:lang w:bidi="ar-EG"/>
        </w:rPr>
        <w:t xml:space="preserve"> إلى إظهار أثر الإفصاح البيئي على تفعيل دور إدارة المخاطر في اكتشاف ومواجهة المخاطر البيئية في المؤسسات الجزائرية، وتظهر أهميته في إبراز المحددات الأساسية لجودة الإفصاح البيئي كتوجه حديث للتقليل من المخاطر البيئية، وتمت دراسة هذا الأثر في الواقع العملي من خلال إعداد استبانة مكونة من جزأين كأداة لجمع البيانات من العينة المستهدفة في مجمع صيدال، بالاعتماد على برنامج</w:t>
      </w:r>
      <w:r w:rsidRPr="00741096">
        <w:rPr>
          <w:rFonts w:ascii="Sakkal Majalla" w:hAnsi="Sakkal Majalla" w:cs="Sakkal Majalla"/>
          <w:w w:val="97"/>
          <w:sz w:val="28"/>
          <w:szCs w:val="28"/>
        </w:rPr>
        <w:t xml:space="preserve"> SPSS V25 </w:t>
      </w:r>
      <w:r w:rsidRPr="00741096">
        <w:rPr>
          <w:rFonts w:ascii="Sakkal Majalla" w:hAnsi="Sakkal Majalla" w:cs="Sakkal Majalla"/>
          <w:w w:val="97"/>
          <w:sz w:val="28"/>
          <w:szCs w:val="28"/>
          <w:rtl/>
          <w:lang w:bidi="ar-EG"/>
        </w:rPr>
        <w:t>التحليل الاحصائي للبيانات</w:t>
      </w:r>
      <w:r w:rsidRPr="00741096">
        <w:rPr>
          <w:rFonts w:ascii="Sakkal Majalla" w:hAnsi="Sakkal Majalla" w:cs="Sakkal Majalla"/>
          <w:w w:val="97"/>
          <w:sz w:val="28"/>
          <w:szCs w:val="28"/>
        </w:rPr>
        <w:t>.</w:t>
      </w:r>
      <w:r w:rsidRPr="00741096">
        <w:rPr>
          <w:rFonts w:ascii="Sakkal Majalla" w:hAnsi="Sakkal Majalla" w:cs="Sakkal Majalla"/>
          <w:w w:val="97"/>
          <w:sz w:val="28"/>
          <w:szCs w:val="28"/>
          <w:rtl/>
          <w:lang w:bidi="ar-EG"/>
        </w:rPr>
        <w:t xml:space="preserve"> وقد توصلت الدراسة إلى وجود أثر ذو دلالة إحصائية عند مستوى المعنوية  (0.05≥</w:t>
      </w:r>
      <w:r w:rsidRPr="00741096">
        <w:rPr>
          <w:rFonts w:ascii="Cambria" w:hAnsi="Cambria" w:cs="Cambria"/>
          <w:w w:val="97"/>
          <w:sz w:val="28"/>
          <w:szCs w:val="28"/>
        </w:rPr>
        <w:t>α</w:t>
      </w:r>
      <w:r w:rsidRPr="00741096">
        <w:rPr>
          <w:rFonts w:ascii="Sakkal Majalla" w:hAnsi="Sakkal Majalla" w:cs="Sakkal Majalla"/>
          <w:w w:val="97"/>
          <w:sz w:val="28"/>
          <w:szCs w:val="28"/>
          <w:rtl/>
          <w:lang w:bidi="ar-EG"/>
        </w:rPr>
        <w:t>) للإفصاح البيئي على تفعيل إدارة المخاطر البيئية في مجمع صيدال، نتيجة وجود إدارة بيئية فعالة ذات نظام بيئي حديث يحدد المخاطر البيئية، ويعتمد على المعلومات المتوفرة عن الأنشطة البيئية والتقرير عنها.</w:t>
      </w:r>
    </w:p>
    <w:p w14:paraId="78635B25" w14:textId="77777777" w:rsidR="00DA0BAB" w:rsidRPr="00741096" w:rsidRDefault="00E17399"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b/>
          <w:bCs/>
          <w:w w:val="97"/>
          <w:sz w:val="28"/>
          <w:szCs w:val="28"/>
          <w:rtl/>
        </w:rPr>
        <w:t>وسعت</w:t>
      </w:r>
      <w:r w:rsidR="001C0015" w:rsidRPr="00741096">
        <w:rPr>
          <w:rFonts w:ascii="Sakkal Majalla" w:hAnsi="Sakkal Majalla" w:cs="Sakkal Majalla"/>
          <w:b/>
          <w:bCs/>
          <w:w w:val="97"/>
          <w:sz w:val="28"/>
          <w:szCs w:val="28"/>
          <w:rtl/>
        </w:rPr>
        <w:t xml:space="preserve"> دراسة (القحطاني، أ. م.، 2022)</w:t>
      </w:r>
      <w:r w:rsidR="001C0015" w:rsidRPr="00741096">
        <w:rPr>
          <w:rFonts w:ascii="Sakkal Majalla" w:hAnsi="Sakkal Majalla" w:cs="Sakkal Majalla"/>
          <w:w w:val="97"/>
          <w:sz w:val="28"/>
          <w:szCs w:val="28"/>
          <w:rtl/>
        </w:rPr>
        <w:t xml:space="preserve"> إلى التعرف على دور إدارة المخاطر الاستراتيجية بأبعادها (مخاطر الوثائق والمعلومات، مخاطر السمعة التنظيمية، مخاطر الثقافة التنظيمية، مخاطر الموارد البشرية) في تحقيق التنمية المستدامة بأبعادها (بعد بيئي، بعد اجتماعي، بعد تكنولوجي، بعد اقتصادي) في وزارة البيئة والمياه والزراعة بمنطقة عسير، والتعرف على مستوى إدراك موظفي الوزارة بأهمية إدارة المخاطر الاستراتيجية في تحقيق أبعاد التنمية المستدامة</w:t>
      </w:r>
      <w:r w:rsidR="001C0015" w:rsidRPr="00741096">
        <w:rPr>
          <w:rFonts w:ascii="Sakkal Majalla" w:hAnsi="Sakkal Majalla" w:cs="Sakkal Majalla"/>
          <w:w w:val="97"/>
          <w:sz w:val="28"/>
          <w:szCs w:val="28"/>
          <w:lang w:bidi="ar-EG"/>
        </w:rPr>
        <w:t>.</w:t>
      </w:r>
      <w:r w:rsidR="001C0015" w:rsidRPr="00741096">
        <w:rPr>
          <w:rFonts w:ascii="Sakkal Majalla" w:hAnsi="Sakkal Majalla" w:cs="Sakkal Majalla"/>
          <w:w w:val="97"/>
          <w:sz w:val="28"/>
          <w:szCs w:val="28"/>
          <w:rtl/>
        </w:rPr>
        <w:t xml:space="preserve">واتبع هذا البحث استخدام المنهج الوصفي التحليلي، كما تم الاعتماد على الاستبانة كأداة لجمع المعلومات الأولية، وتكون مجتمع الدراسة من موظفي وزارة البيئة والمياه والزراعة بمنطقة عسير، ويبلغ عددهم (1242) موظفًا. حيث تم دراسة عينة عشوائية بسيطة بلغ حجمها (292) مبحوثًا. وقد خلصت </w:t>
      </w:r>
      <w:r w:rsidR="001C0015" w:rsidRPr="00741096">
        <w:rPr>
          <w:rFonts w:ascii="Sakkal Majalla" w:hAnsi="Sakkal Majalla" w:cs="Sakkal Majalla"/>
          <w:w w:val="97"/>
          <w:sz w:val="28"/>
          <w:szCs w:val="28"/>
          <w:rtl/>
        </w:rPr>
        <w:lastRenderedPageBreak/>
        <w:t>نتائج البحث إلى مجموعة من النتائج الرئيسية منها: حصل المحور الأول إدارة المخاطر الاستراتيجية على متوسط حسابي (4.33) ووزن نسبي قدره (86.53%) وهي درجة موافقة في الاستجابة على أبعاد هذا المحور. بينما حصل المحور الثاني التنمية المستدامة على متوسط حسابي (4.26) ووزن نسبي قدره (85.10%) وهي درجة موافقة في الاستجابة على أبعاد هذا المحور</w:t>
      </w:r>
      <w:r w:rsidR="001C0015" w:rsidRPr="00741096">
        <w:rPr>
          <w:rFonts w:ascii="Sakkal Majalla" w:hAnsi="Sakkal Majalla" w:cs="Sakkal Majalla"/>
          <w:w w:val="97"/>
          <w:sz w:val="28"/>
          <w:szCs w:val="28"/>
          <w:lang w:bidi="ar-EG"/>
        </w:rPr>
        <w:t>.</w:t>
      </w:r>
      <w:r w:rsidR="001C0015" w:rsidRPr="00741096">
        <w:rPr>
          <w:rFonts w:ascii="Sakkal Majalla" w:hAnsi="Sakkal Majalla" w:cs="Sakkal Majalla"/>
          <w:w w:val="97"/>
          <w:sz w:val="28"/>
          <w:szCs w:val="28"/>
          <w:rtl/>
          <w:lang w:bidi="ar-EG"/>
        </w:rPr>
        <w:t xml:space="preserve"> </w:t>
      </w:r>
      <w:r w:rsidR="001C0015" w:rsidRPr="00741096">
        <w:rPr>
          <w:rFonts w:ascii="Sakkal Majalla" w:hAnsi="Sakkal Majalla" w:cs="Sakkal Majalla"/>
          <w:w w:val="97"/>
          <w:sz w:val="28"/>
          <w:szCs w:val="28"/>
          <w:rtl/>
        </w:rPr>
        <w:t>أيضًا هناك علاقة ذات دلالة إحصائية لإدارة المخاطر الاستراتيجية بأبعادها في تحقيق التنمية المستدامة بأبعادها، وتوصل البحث لعدد من التوصيات منها: وجوب تقدير المخاطر الاستراتيجية بصورة دورية ومستمرة، وذلك نظرًا للمخاطر العالية التي قد تطرأ على استراتيجية الوزارة بشكل عام، والعمل على تبني فكرة التنمية المستدامة في تعزيز الجانب الإداري للمخاطر الاستراتيجية، وتعزيز تطبيق نظام إطار</w:t>
      </w:r>
      <w:r w:rsidR="001C0015" w:rsidRPr="00741096">
        <w:rPr>
          <w:rFonts w:ascii="Sakkal Majalla" w:hAnsi="Sakkal Majalla" w:cs="Sakkal Majalla"/>
          <w:w w:val="97"/>
          <w:sz w:val="28"/>
          <w:szCs w:val="28"/>
          <w:lang w:bidi="ar-EG"/>
        </w:rPr>
        <w:t xml:space="preserve"> COSO </w:t>
      </w:r>
      <w:r w:rsidR="001C0015" w:rsidRPr="00741096">
        <w:rPr>
          <w:rFonts w:ascii="Sakkal Majalla" w:hAnsi="Sakkal Majalla" w:cs="Sakkal Majalla"/>
          <w:w w:val="97"/>
          <w:sz w:val="28"/>
          <w:szCs w:val="28"/>
          <w:rtl/>
        </w:rPr>
        <w:t>كنموذج لتقييم إدارة المخاطر الاستراتيجية في وزارة البيئة والمياه والزراعة، وإشراك الخبرات الخارجية في تحديد المخاطر الاستراتيجية للوزارة مع مراعاة خصوصية كل قطاع</w:t>
      </w:r>
      <w:r w:rsidR="001C0015" w:rsidRPr="00741096">
        <w:rPr>
          <w:rFonts w:ascii="Sakkal Majalla" w:hAnsi="Sakkal Majalla" w:cs="Sakkal Majalla"/>
          <w:w w:val="97"/>
          <w:sz w:val="28"/>
          <w:szCs w:val="28"/>
          <w:lang w:bidi="ar-EG"/>
        </w:rPr>
        <w:t>.</w:t>
      </w:r>
    </w:p>
    <w:p w14:paraId="16AC86F1" w14:textId="77777777" w:rsidR="00310AC3" w:rsidRPr="00741096" w:rsidRDefault="00E20E2E" w:rsidP="00741096">
      <w:pPr>
        <w:bidi/>
        <w:spacing w:after="0" w:line="276" w:lineRule="auto"/>
        <w:jc w:val="both"/>
        <w:rPr>
          <w:rFonts w:ascii="Sakkal Majalla" w:hAnsi="Sakkal Majalla" w:cs="Sakkal Majalla"/>
          <w:w w:val="97"/>
          <w:sz w:val="28"/>
          <w:szCs w:val="28"/>
          <w:rtl/>
        </w:rPr>
      </w:pPr>
      <w:r w:rsidRPr="00741096">
        <w:rPr>
          <w:rFonts w:ascii="Sakkal Majalla" w:hAnsi="Sakkal Majalla" w:cs="Sakkal Majalla"/>
          <w:w w:val="97"/>
          <w:sz w:val="28"/>
          <w:szCs w:val="28"/>
          <w:rtl/>
        </w:rPr>
        <w:t xml:space="preserve">ولأن إدارة المخاطر تلعب دورًا رئيسيًا في أوقات عدم اليقين، حيث تمنع الشركات من التصرف بتهور وبشكل غير صحيح، مما يسمح لها بأن تصبح مرنة وقادرة على التكيف. كان للتقلبات العالمية مثل جائحة كوفيد-19 تأثير قوي على الشركات الفردية والقطاعات الاقتصادية بأكملها، مما أثار التساؤل حول ما إذا كان هناك حاجة إلى تحول نموذجي، لتمكين دورة جديدة من التنمية تكون أكثر استدامة من الناحية البيئية والاجتماعية والاقتصادية. هذا السياق البيئي والاجتماعي والاقتصادي من عدم اليقين العميق يجبر المنظمات على النظر بعناية أكبر في عوامل الخطر التي تؤثر على استمرارية أعمالها، وكذلك كيفية ارتباط هذه العوامل بقضايا الاستدامة. ومع ذلك، هناك فجوة في المعرفة حول كيفية ارتباط أنظمة إدارة المخاطر بأنظمة إدارة الاستدامة، وكيف يؤثر كلاهما على أداء الأعمال، خاصة من وجهة نظر نظرية. وفي </w:t>
      </w:r>
      <w:r w:rsidRPr="00741096">
        <w:rPr>
          <w:rFonts w:ascii="Sakkal Majalla" w:hAnsi="Sakkal Majalla" w:cs="Sakkal Majalla"/>
          <w:b/>
          <w:bCs/>
          <w:w w:val="97"/>
          <w:sz w:val="28"/>
          <w:szCs w:val="28"/>
          <w:rtl/>
        </w:rPr>
        <w:t xml:space="preserve">هذا السياق يهدف بحث </w:t>
      </w:r>
      <w:r w:rsidRPr="00741096">
        <w:rPr>
          <w:rFonts w:ascii="Sakkal Majalla" w:hAnsi="Sakkal Majalla" w:cs="Sakkal Majalla"/>
          <w:b/>
          <w:bCs/>
          <w:w w:val="97"/>
          <w:sz w:val="28"/>
          <w:szCs w:val="28"/>
        </w:rPr>
        <w:t>(Settembre-Blundo, D., et.al., 2021)</w:t>
      </w:r>
      <w:r w:rsidRPr="00741096">
        <w:rPr>
          <w:rFonts w:ascii="Sakkal Majalla" w:hAnsi="Sakkal Majalla" w:cs="Sakkal Majalla"/>
          <w:w w:val="97"/>
          <w:sz w:val="28"/>
          <w:szCs w:val="28"/>
          <w:rtl/>
        </w:rPr>
        <w:t xml:space="preserve"> إلى معالجة هذه الفجوة، من خلال تطوير إطار تفسيري جديد لتحليل استراتيجيات إدارة المخاطر في المنظمات. تم تحديد هذا النهج في التأويل الاقتصادي كأداة منهجية مبتكرة لتحسين المعرفة بالمخاطر وتصميم استراتيجيات الإدارة الأكثر ملاءمة. تقدم الورقة نتيجتين رئيسيتين: الأولى هي بناء نموذج نظري يربط إدارة المخاطر بإدارة الاستدامة؛ والثانية هي إطار عمل تشغيلي لتقييم المخاطر متعدد الأبعاد مفيد للتحليل على مستويات مختلفة (الأعمال، السيناريو التنافسي، والنظام). أخيرًا، يتيح النموذج أيضًا إجراء تقييم للاستدامة من خلال تقييم المخاطر من منظور أهداف التنمية المستدامة</w:t>
      </w:r>
      <w:r w:rsidRPr="00741096">
        <w:rPr>
          <w:rFonts w:ascii="Sakkal Majalla" w:hAnsi="Sakkal Majalla" w:cs="Sakkal Majalla"/>
          <w:w w:val="97"/>
          <w:sz w:val="28"/>
          <w:szCs w:val="28"/>
          <w:lang w:bidi="ar-EG"/>
        </w:rPr>
        <w:t>.</w:t>
      </w:r>
    </w:p>
    <w:p w14:paraId="73C17FA0" w14:textId="77777777" w:rsidR="00310AC3" w:rsidRPr="00741096" w:rsidRDefault="002D1D12"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rPr>
        <w:t>من المسلم به أن قطاع الطيران المدني يلعب دورًا أساسيًا ومحوريًا في حياة الشعوب أو الدول في العصر الحديث، وفي ظل العولمة، تتضح أهمية النقل الجوي في التطور الاقتصادي والاجتماعي للدول، وكذلك تنشيط السياحة والتجارة الدولية. وتلعب شركة مصر للطيران، باعتبارها الممثل الرئيسي لقطاع النقل الجوي المصري، دورًا بارزًا في الاقتصاد المصري. وبالنسبة لمصر، فإن مجال الطيران المدني (النقل الجوي) له دور كبير في دفع عجلة التنمية الاقتصادية، حيث تشكل السياحة مصدرًا من أهم مصادر الدخل القومي وزيادة النقد الأجنبي</w:t>
      </w:r>
      <w:r w:rsidRPr="00741096">
        <w:rPr>
          <w:rFonts w:ascii="Sakkal Majalla" w:hAnsi="Sakkal Majalla" w:cs="Sakkal Majalla"/>
          <w:w w:val="97"/>
          <w:sz w:val="28"/>
          <w:szCs w:val="28"/>
          <w:lang w:bidi="ar-EG"/>
        </w:rPr>
        <w:t>.</w:t>
      </w:r>
      <w:r w:rsidRPr="00741096">
        <w:rPr>
          <w:rFonts w:ascii="Sakkal Majalla" w:hAnsi="Sakkal Majalla" w:cs="Sakkal Majalla"/>
          <w:w w:val="97"/>
          <w:sz w:val="28"/>
          <w:szCs w:val="28"/>
          <w:rtl/>
          <w:lang w:bidi="ar-EG"/>
        </w:rPr>
        <w:t xml:space="preserve"> </w:t>
      </w:r>
      <w:r w:rsidR="00310AC3" w:rsidRPr="00741096">
        <w:rPr>
          <w:rFonts w:ascii="Sakkal Majalla" w:hAnsi="Sakkal Majalla" w:cs="Sakkal Majalla"/>
          <w:w w:val="97"/>
          <w:sz w:val="28"/>
          <w:szCs w:val="28"/>
          <w:rtl/>
        </w:rPr>
        <w:t>ولأن الإنسان يعتبر هو العامل الحيوي الأهم في إحداث التغيرات والتطورات البيئية، حيث أنه منذ قديم الأزل وهو يتعامل مع مكونات البيئة، وكلما مر الوقت، ازداد تحكمًا وسيطرة على البيئة، خاصة بعد أن سهل له التقدم العلمي والتكنولوجي فرصًا لإحداث تغيير في البيئة</w:t>
      </w:r>
      <w:r w:rsidR="00310AC3" w:rsidRPr="00741096">
        <w:rPr>
          <w:rFonts w:ascii="Sakkal Majalla" w:hAnsi="Sakkal Majalla" w:cs="Sakkal Majalla"/>
          <w:w w:val="97"/>
          <w:sz w:val="28"/>
          <w:szCs w:val="28"/>
          <w:lang w:bidi="ar-EG"/>
        </w:rPr>
        <w:t>.</w:t>
      </w:r>
      <w:r w:rsidR="00310AC3" w:rsidRPr="00741096">
        <w:rPr>
          <w:rFonts w:ascii="Sakkal Majalla" w:hAnsi="Sakkal Majalla" w:cs="Sakkal Majalla"/>
          <w:w w:val="97"/>
          <w:sz w:val="28"/>
          <w:szCs w:val="28"/>
          <w:rtl/>
          <w:lang w:bidi="ar-EG"/>
        </w:rPr>
        <w:t xml:space="preserve"> </w:t>
      </w:r>
      <w:r w:rsidR="00E20E2E" w:rsidRPr="00741096">
        <w:rPr>
          <w:rFonts w:ascii="Sakkal Majalla" w:hAnsi="Sakkal Majalla" w:cs="Sakkal Majalla"/>
          <w:b/>
          <w:bCs/>
          <w:w w:val="97"/>
          <w:sz w:val="28"/>
          <w:szCs w:val="28"/>
          <w:rtl/>
          <w:lang w:bidi="ar-EG"/>
        </w:rPr>
        <w:t>وفي هذا الإطار</w:t>
      </w:r>
      <w:r w:rsidR="00E20E2E" w:rsidRPr="00741096">
        <w:rPr>
          <w:rFonts w:ascii="Sakkal Majalla" w:hAnsi="Sakkal Majalla" w:cs="Sakkal Majalla"/>
          <w:w w:val="97"/>
          <w:sz w:val="28"/>
          <w:szCs w:val="28"/>
          <w:rtl/>
          <w:lang w:bidi="ar-EG"/>
        </w:rPr>
        <w:t xml:space="preserve"> </w:t>
      </w:r>
      <w:r w:rsidR="00310AC3" w:rsidRPr="00741096">
        <w:rPr>
          <w:rFonts w:ascii="Sakkal Majalla" w:hAnsi="Sakkal Majalla" w:cs="Sakkal Majalla"/>
          <w:b/>
          <w:bCs/>
          <w:w w:val="97"/>
          <w:sz w:val="28"/>
          <w:szCs w:val="28"/>
          <w:rtl/>
        </w:rPr>
        <w:t>استهدف بحث (</w:t>
      </w:r>
      <w:r w:rsidRPr="00741096">
        <w:rPr>
          <w:rFonts w:ascii="Sakkal Majalla" w:hAnsi="Sakkal Majalla" w:cs="Sakkal Majalla"/>
          <w:b/>
          <w:bCs/>
          <w:w w:val="97"/>
          <w:sz w:val="28"/>
          <w:szCs w:val="28"/>
          <w:rtl/>
        </w:rPr>
        <w:t>عثمان، م. ر.، 2020</w:t>
      </w:r>
      <w:r w:rsidR="00310AC3" w:rsidRPr="00741096">
        <w:rPr>
          <w:rFonts w:ascii="Sakkal Majalla" w:hAnsi="Sakkal Majalla" w:cs="Sakkal Majalla"/>
          <w:b/>
          <w:bCs/>
          <w:w w:val="97"/>
          <w:sz w:val="28"/>
          <w:szCs w:val="28"/>
          <w:rtl/>
        </w:rPr>
        <w:t>)</w:t>
      </w:r>
      <w:r w:rsidR="00310AC3" w:rsidRPr="00741096">
        <w:rPr>
          <w:rFonts w:ascii="Sakkal Majalla" w:hAnsi="Sakkal Majalla" w:cs="Sakkal Majalla"/>
          <w:w w:val="97"/>
          <w:sz w:val="28"/>
          <w:szCs w:val="28"/>
          <w:rtl/>
        </w:rPr>
        <w:t xml:space="preserve"> اقتراح إطار لإدارة وضبط المخاطر البيئية، باستخدام مدخل الترشيد أو الفكر الرشيد، الذي يوازن بين الاشتراطات والأبعاد النظرية والممارسات </w:t>
      </w:r>
      <w:r w:rsidR="00310AC3" w:rsidRPr="00741096">
        <w:rPr>
          <w:rFonts w:ascii="Sakkal Majalla" w:hAnsi="Sakkal Majalla" w:cs="Sakkal Majalla"/>
          <w:w w:val="97"/>
          <w:sz w:val="28"/>
          <w:szCs w:val="28"/>
          <w:rtl/>
        </w:rPr>
        <w:lastRenderedPageBreak/>
        <w:t>العملية، بهدف تحقيق القدرة التنافسية المستدامة، وتأثير ذلك على دعم المركز التنافسي المستدام لقطاع النقل الجوي، وبالتالي شركات الطيران</w:t>
      </w:r>
      <w:r w:rsidRPr="00741096">
        <w:rPr>
          <w:rFonts w:ascii="Sakkal Majalla" w:hAnsi="Sakkal Majalla" w:cs="Sakkal Majalla"/>
          <w:w w:val="97"/>
          <w:sz w:val="28"/>
          <w:szCs w:val="28"/>
          <w:rtl/>
        </w:rPr>
        <w:t xml:space="preserve">، </w:t>
      </w:r>
      <w:r w:rsidR="00310AC3" w:rsidRPr="00741096">
        <w:rPr>
          <w:rFonts w:ascii="Sakkal Majalla" w:hAnsi="Sakkal Majalla" w:cs="Sakkal Majalla"/>
          <w:w w:val="97"/>
          <w:sz w:val="28"/>
          <w:szCs w:val="28"/>
          <w:rtl/>
        </w:rPr>
        <w:t>اعتمد الباحثون على المنهج الاستقرائي من خلال جمع وتحليل الدراسات المتعلقة بمجال البحث، والمنهج الاستنباطي من خلال الاعتماد على التفكير المنطقي السببي عند إجراء البحث الميداني، لتقديم إطار مقترح لإدارة وضبط المخاطر البيئية باستخدام مدخل الترشيد، بهدف دعم القدرة التنافسية المستدامة لقطاع النقل الجوي في مصر</w:t>
      </w:r>
      <w:r w:rsidR="00310AC3" w:rsidRPr="00741096">
        <w:rPr>
          <w:rFonts w:ascii="Sakkal Majalla" w:hAnsi="Sakkal Majalla" w:cs="Sakkal Majalla"/>
          <w:w w:val="97"/>
          <w:sz w:val="28"/>
          <w:szCs w:val="28"/>
          <w:lang w:bidi="ar-EG"/>
        </w:rPr>
        <w:t>.</w:t>
      </w:r>
      <w:r w:rsidRPr="00741096">
        <w:rPr>
          <w:rFonts w:ascii="Sakkal Majalla" w:hAnsi="Sakkal Majalla" w:cs="Sakkal Majalla"/>
          <w:w w:val="97"/>
          <w:sz w:val="28"/>
          <w:szCs w:val="28"/>
          <w:rtl/>
          <w:lang w:bidi="ar-EG"/>
        </w:rPr>
        <w:t xml:space="preserve"> و</w:t>
      </w:r>
      <w:r w:rsidR="00310AC3" w:rsidRPr="00741096">
        <w:rPr>
          <w:rFonts w:ascii="Sakkal Majalla" w:hAnsi="Sakkal Majalla" w:cs="Sakkal Majalla"/>
          <w:w w:val="97"/>
          <w:sz w:val="28"/>
          <w:szCs w:val="28"/>
          <w:rtl/>
        </w:rPr>
        <w:t>تم تصميم القائمة النهائية التي استخدمت في جمع بيانات البحث الميداني في ضوء النتائج التي تم التوصل إليها من البحث الاستطلاعي الأولي، وبلغت عينة البحث (١٦٤) مفردة</w:t>
      </w:r>
      <w:r w:rsidR="00310AC3" w:rsidRPr="00741096">
        <w:rPr>
          <w:rFonts w:ascii="Sakkal Majalla" w:hAnsi="Sakkal Majalla" w:cs="Sakkal Majalla"/>
          <w:w w:val="97"/>
          <w:sz w:val="28"/>
          <w:szCs w:val="28"/>
          <w:lang w:bidi="ar-EG"/>
        </w:rPr>
        <w:t>.</w:t>
      </w:r>
      <w:r w:rsidRPr="00741096">
        <w:rPr>
          <w:rFonts w:ascii="Sakkal Majalla" w:hAnsi="Sakkal Majalla" w:cs="Sakkal Majalla"/>
          <w:w w:val="97"/>
          <w:sz w:val="28"/>
          <w:szCs w:val="28"/>
          <w:rtl/>
          <w:lang w:bidi="ar-EG"/>
        </w:rPr>
        <w:t xml:space="preserve"> </w:t>
      </w:r>
      <w:r w:rsidR="00310AC3" w:rsidRPr="00741096">
        <w:rPr>
          <w:rFonts w:ascii="Sakkal Majalla" w:hAnsi="Sakkal Majalla" w:cs="Sakkal Majalla"/>
          <w:w w:val="97"/>
          <w:sz w:val="28"/>
          <w:szCs w:val="28"/>
          <w:rtl/>
        </w:rPr>
        <w:t>توصل البحث إلى تقديم إطار مقترح لإدارة المخاطر البيئية باستخدام مدخل الترشيد، بهدف دعم القدرة التنافسية المستدامة لقطاع النقل الجوي في مصر. وأوصى البحث بضرورة الاهتمام بمدخل الترشيد والاستفادة من آلياته في إدارة المخاطر البيئية، بهدف دعم القدرة التنافسية المستدامة، والاهتمام بإجراء المزيد من الدراسات والأبحاث والتطوير المستمر في تحديث نظم الإدارة والإجراءات والأعمال المختلفة، والاعتماد على الطاقة الجديدة والمتجددة بدلًا من استخدام الطاقة الأحفورية</w:t>
      </w:r>
      <w:r w:rsidR="00310AC3" w:rsidRPr="00741096">
        <w:rPr>
          <w:rFonts w:ascii="Sakkal Majalla" w:hAnsi="Sakkal Majalla" w:cs="Sakkal Majalla"/>
          <w:w w:val="97"/>
          <w:sz w:val="28"/>
          <w:szCs w:val="28"/>
          <w:lang w:bidi="ar-EG"/>
        </w:rPr>
        <w:t>.</w:t>
      </w:r>
    </w:p>
    <w:p w14:paraId="614A002E" w14:textId="77777777" w:rsidR="00775E59" w:rsidRPr="00741096" w:rsidRDefault="009D3EA5"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rPr>
        <w:t>وفي إطار إدارة المخاطر البيئية والأداء المالي في الصناعة المصرفية، توفر مبادئ خط الاستواء</w:t>
      </w:r>
      <w:r w:rsidRPr="00741096">
        <w:rPr>
          <w:rFonts w:ascii="Sakkal Majalla" w:hAnsi="Sakkal Majalla" w:cs="Sakkal Majalla"/>
          <w:w w:val="97"/>
          <w:sz w:val="28"/>
          <w:szCs w:val="28"/>
          <w:lang w:bidi="ar-EG"/>
        </w:rPr>
        <w:t xml:space="preserve"> (EP) </w:t>
      </w:r>
      <w:r w:rsidRPr="00741096">
        <w:rPr>
          <w:rFonts w:ascii="Sakkal Majalla" w:hAnsi="Sakkal Majalla" w:cs="Sakkal Majalla"/>
          <w:w w:val="97"/>
          <w:sz w:val="28"/>
          <w:szCs w:val="28"/>
          <w:rtl/>
        </w:rPr>
        <w:t xml:space="preserve">للمصارف مبادئ توجيهية بيئية لتمويل المشاريع. من خلال التمييز بين البنوك من البلدان المتقدمة والنامية، وفي هذا الإطار </w:t>
      </w:r>
      <w:r w:rsidRPr="00741096">
        <w:rPr>
          <w:rFonts w:ascii="Sakkal Majalla" w:hAnsi="Sakkal Majalla" w:cs="Sakkal Majalla"/>
          <w:b/>
          <w:bCs/>
          <w:w w:val="97"/>
          <w:sz w:val="28"/>
          <w:szCs w:val="28"/>
          <w:rtl/>
        </w:rPr>
        <w:t>تحلل دراسة</w:t>
      </w:r>
      <w:r w:rsidRPr="00741096">
        <w:rPr>
          <w:rFonts w:ascii="Sakkal Majalla" w:hAnsi="Sakkal Majalla" w:cs="Sakkal Majalla"/>
          <w:b/>
          <w:bCs/>
          <w:w w:val="97"/>
          <w:sz w:val="28"/>
          <w:szCs w:val="28"/>
        </w:rPr>
        <w:t>Finger, M., Gavious, I., &amp; Manos, R. 2017)</w:t>
      </w:r>
      <w:r w:rsidRPr="00741096">
        <w:rPr>
          <w:rFonts w:ascii="Sakkal Majalla" w:hAnsi="Sakkal Majalla" w:cs="Sakkal Majalla"/>
          <w:b/>
          <w:bCs/>
          <w:w w:val="97"/>
          <w:sz w:val="28"/>
          <w:szCs w:val="28"/>
          <w:rtl/>
        </w:rPr>
        <w:t xml:space="preserve">) </w:t>
      </w:r>
      <w:r w:rsidRPr="00741096">
        <w:rPr>
          <w:rFonts w:ascii="Sakkal Majalla" w:hAnsi="Sakkal Majalla" w:cs="Sakkal Majalla"/>
          <w:w w:val="97"/>
          <w:sz w:val="28"/>
          <w:szCs w:val="28"/>
          <w:rtl/>
        </w:rPr>
        <w:t>تأثير اعتماد مبادئ خط الاستواء على الأداء. يتم تطوير مجموعتين من الفرضيات لكل عينة فرعية من البنوك واختبارهما باستخدام تحليلات المقارنة ومنهجية دراسة الأحداث ونمذجة الاختيار على مرحلتين. توصلت الدراسة إلى أنه في البلدان المتقدمة (النامية)، يرتبط اعتماد مبادئ خط الاستواء بزيادة (نقصان) في نشاط التمويل وفي حصة الدخل من الفوائد. تشير هذه النتائج إلى أن اعتماد مبادئ خط الاستواء هو قرار استراتيجي للبنوك في البلدان النامية، وشكل من أشكال الغسل الأخضر في البلدان المتقدمة</w:t>
      </w:r>
      <w:r w:rsidRPr="00741096">
        <w:rPr>
          <w:rFonts w:ascii="Sakkal Majalla" w:hAnsi="Sakkal Majalla" w:cs="Sakkal Majalla"/>
          <w:w w:val="97"/>
          <w:sz w:val="28"/>
          <w:szCs w:val="28"/>
          <w:lang w:bidi="ar-EG"/>
        </w:rPr>
        <w:t>.</w:t>
      </w:r>
    </w:p>
    <w:p w14:paraId="6EF5C3A4" w14:textId="77777777" w:rsidR="001C0015" w:rsidRPr="00741096" w:rsidRDefault="00775E59" w:rsidP="00741096">
      <w:pPr>
        <w:bidi/>
        <w:spacing w:after="0" w:line="276" w:lineRule="auto"/>
        <w:jc w:val="both"/>
        <w:rPr>
          <w:rFonts w:ascii="Sakkal Majalla" w:hAnsi="Sakkal Majalla" w:cs="Sakkal Majalla"/>
          <w:w w:val="97"/>
          <w:sz w:val="28"/>
          <w:szCs w:val="28"/>
          <w:rtl/>
        </w:rPr>
      </w:pPr>
      <w:r w:rsidRPr="00741096">
        <w:rPr>
          <w:rFonts w:ascii="Sakkal Majalla" w:hAnsi="Sakkal Majalla" w:cs="Sakkal Majalla"/>
          <w:w w:val="97"/>
          <w:sz w:val="28"/>
          <w:szCs w:val="28"/>
          <w:rtl/>
        </w:rPr>
        <w:t xml:space="preserve">وفي إطار أن </w:t>
      </w:r>
      <w:r w:rsidRPr="00741096">
        <w:rPr>
          <w:rFonts w:ascii="Sakkal Majalla" w:hAnsi="Sakkal Majalla" w:cs="Sakkal Majalla"/>
          <w:b/>
          <w:bCs/>
          <w:w w:val="97"/>
          <w:sz w:val="28"/>
          <w:szCs w:val="28"/>
          <w:rtl/>
        </w:rPr>
        <w:t>المسؤولية البيئية</w:t>
      </w:r>
      <w:r w:rsidRPr="00741096">
        <w:rPr>
          <w:rFonts w:ascii="Sakkal Majalla" w:hAnsi="Sakkal Majalla" w:cs="Sakkal Majalla"/>
          <w:w w:val="97"/>
          <w:sz w:val="28"/>
          <w:szCs w:val="28"/>
          <w:rtl/>
        </w:rPr>
        <w:t xml:space="preserve"> في المؤسسات الاقتصادية أصبحت أحد أكبر التحديات التي تواجه الأنظمة الاقتصادية والدول والدول والمنظمات الدولية والإقليمية. فرغم أن الارتفاع الكبير في النشاط الاقتصادي يساهم في زيادة معدلات التنمية، إلا أنه بالمقابل يؤدي إلى تلوث البيئة واضطراب مكونات وعناصر النظام البيئي. ويُعد قطاع صناعة الإسمنت من أكثر القطاعات تأثيرًا على التوازن البيئي</w:t>
      </w:r>
      <w:r w:rsidRPr="00741096">
        <w:rPr>
          <w:rFonts w:ascii="Sakkal Majalla" w:hAnsi="Sakkal Majalla" w:cs="Sakkal Majalla"/>
          <w:w w:val="97"/>
          <w:sz w:val="28"/>
          <w:szCs w:val="28"/>
          <w:lang w:bidi="ar-EG"/>
        </w:rPr>
        <w:t>.</w:t>
      </w:r>
      <w:r w:rsidR="009D3EA5" w:rsidRPr="00741096">
        <w:rPr>
          <w:rFonts w:ascii="Sakkal Majalla" w:hAnsi="Sakkal Majalla" w:cs="Sakkal Majalla"/>
          <w:w w:val="97"/>
          <w:sz w:val="28"/>
          <w:szCs w:val="28"/>
          <w:rtl/>
          <w:lang w:bidi="ar-EG"/>
        </w:rPr>
        <w:t xml:space="preserve"> </w:t>
      </w:r>
      <w:r w:rsidRPr="00741096">
        <w:rPr>
          <w:rFonts w:ascii="Sakkal Majalla" w:hAnsi="Sakkal Majalla" w:cs="Sakkal Majalla"/>
          <w:b/>
          <w:bCs/>
          <w:w w:val="97"/>
          <w:sz w:val="28"/>
          <w:szCs w:val="28"/>
          <w:rtl/>
        </w:rPr>
        <w:t>تهدف دراسة</w:t>
      </w:r>
      <w:r w:rsidR="009F718A" w:rsidRPr="00741096">
        <w:rPr>
          <w:rFonts w:ascii="Sakkal Majalla" w:hAnsi="Sakkal Majalla" w:cs="Sakkal Majalla"/>
          <w:b/>
          <w:bCs/>
          <w:w w:val="97"/>
          <w:sz w:val="28"/>
          <w:szCs w:val="28"/>
          <w:rtl/>
        </w:rPr>
        <w:t xml:space="preserve"> ( </w:t>
      </w:r>
      <w:r w:rsidR="007C70B8" w:rsidRPr="00741096">
        <w:rPr>
          <w:rFonts w:ascii="Sakkal Majalla" w:hAnsi="Sakkal Majalla" w:cs="Sakkal Majalla"/>
          <w:b/>
          <w:bCs/>
          <w:w w:val="97"/>
          <w:sz w:val="28"/>
          <w:szCs w:val="28"/>
          <w:rtl/>
        </w:rPr>
        <w:t>نجيب،د.، 2016)</w:t>
      </w:r>
      <w:r w:rsidRPr="00741096">
        <w:rPr>
          <w:rFonts w:ascii="Sakkal Majalla" w:hAnsi="Sakkal Majalla" w:cs="Sakkal Majalla"/>
          <w:w w:val="97"/>
          <w:sz w:val="28"/>
          <w:szCs w:val="28"/>
          <w:rtl/>
        </w:rPr>
        <w:t xml:space="preserve"> إلى الكشف عن واقع تبني المؤسسات الاقتصادية الجزائرية لمسؤوليتها البيئية تجاه المجتمع، إضافةً إلى ترسيخ مفهوم المسؤولية البيئية كأسلوب إداري واقتصادي حديث، وضرورة حماية المجتمع والبيئة من آثار التلوث. كما تسعى إلى تعزيز ودعم الصورة المؤسسية على الصعيدين الوطني والدولي، وتجسيد مستوى اهتمام المؤسسة بالوسط الطبيعي، من خلال تطوير أنظمة متوافقة مع المواصفات البيئية لإدارة المخاطر البيئية</w:t>
      </w:r>
      <w:r w:rsidRPr="00741096">
        <w:rPr>
          <w:rFonts w:ascii="Sakkal Majalla" w:hAnsi="Sakkal Majalla" w:cs="Sakkal Majalla"/>
          <w:w w:val="97"/>
          <w:sz w:val="28"/>
          <w:szCs w:val="28"/>
          <w:lang w:bidi="ar-EG"/>
        </w:rPr>
        <w:t>.</w:t>
      </w:r>
      <w:r w:rsidR="009F718A" w:rsidRPr="00741096">
        <w:rPr>
          <w:rFonts w:ascii="Sakkal Majalla" w:hAnsi="Sakkal Majalla" w:cs="Sakkal Majalla"/>
          <w:w w:val="97"/>
          <w:sz w:val="28"/>
          <w:szCs w:val="28"/>
          <w:rtl/>
          <w:lang w:bidi="ar-EG"/>
        </w:rPr>
        <w:t xml:space="preserve"> </w:t>
      </w:r>
      <w:r w:rsidRPr="00741096">
        <w:rPr>
          <w:rFonts w:ascii="Sakkal Majalla" w:hAnsi="Sakkal Majalla" w:cs="Sakkal Majalla"/>
          <w:w w:val="97"/>
          <w:sz w:val="28"/>
          <w:szCs w:val="28"/>
          <w:rtl/>
        </w:rPr>
        <w:t xml:space="preserve">وقد كشفت الدراسة </w:t>
      </w:r>
      <w:r w:rsidR="009F718A" w:rsidRPr="00741096">
        <w:rPr>
          <w:rFonts w:ascii="Sakkal Majalla" w:hAnsi="Sakkal Majalla" w:cs="Sakkal Majalla"/>
          <w:w w:val="97"/>
          <w:sz w:val="28"/>
          <w:szCs w:val="28"/>
          <w:rtl/>
        </w:rPr>
        <w:t xml:space="preserve">عن </w:t>
      </w:r>
      <w:r w:rsidRPr="00741096">
        <w:rPr>
          <w:rFonts w:ascii="Sakkal Majalla" w:hAnsi="Sakkal Majalla" w:cs="Sakkal Majalla"/>
          <w:w w:val="97"/>
          <w:sz w:val="28"/>
          <w:szCs w:val="28"/>
          <w:rtl/>
        </w:rPr>
        <w:t>أن المؤسسة الصناعية</w:t>
      </w:r>
      <w:r w:rsidR="009F718A" w:rsidRPr="00741096">
        <w:rPr>
          <w:rFonts w:ascii="Sakkal Majalla" w:hAnsi="Sakkal Majalla" w:cs="Sakkal Majalla"/>
          <w:w w:val="97"/>
          <w:sz w:val="28"/>
          <w:szCs w:val="28"/>
          <w:rtl/>
        </w:rPr>
        <w:t xml:space="preserve"> (مؤسسة لافارج حمام الضلعة لصناعة الإسمنت في الجزائر)</w:t>
      </w:r>
      <w:r w:rsidR="009F718A" w:rsidRPr="00741096">
        <w:rPr>
          <w:rFonts w:ascii="Times New Roman" w:hAnsi="Times New Roman" w:cs="Times New Roman" w:hint="cs"/>
          <w:w w:val="97"/>
          <w:sz w:val="28"/>
          <w:szCs w:val="28"/>
          <w:rtl/>
        </w:rPr>
        <w:t>​</w:t>
      </w:r>
      <w:r w:rsidRPr="00741096">
        <w:rPr>
          <w:rFonts w:ascii="Sakkal Majalla" w:hAnsi="Sakkal Majalla" w:cs="Sakkal Majalla"/>
          <w:w w:val="97"/>
          <w:sz w:val="28"/>
          <w:szCs w:val="28"/>
          <w:rtl/>
        </w:rPr>
        <w:t xml:space="preserve"> تخلّف آثارًا بيئية واجتماعية كبيرة خلال نشاطها، مما يترتب عليه تكاليف بيئية ضخمة نتيجة التأثير السلبي على البيئة والصحة العامة</w:t>
      </w:r>
      <w:r w:rsidR="009F718A" w:rsidRPr="00741096">
        <w:rPr>
          <w:rFonts w:ascii="Sakkal Majalla" w:hAnsi="Sakkal Majalla" w:cs="Sakkal Majalla"/>
          <w:w w:val="97"/>
          <w:sz w:val="28"/>
          <w:szCs w:val="28"/>
          <w:rtl/>
        </w:rPr>
        <w:t>، و</w:t>
      </w:r>
      <w:r w:rsidRPr="00741096">
        <w:rPr>
          <w:rFonts w:ascii="Sakkal Majalla" w:hAnsi="Sakkal Majalla" w:cs="Sakkal Majalla"/>
          <w:w w:val="97"/>
          <w:sz w:val="28"/>
          <w:szCs w:val="28"/>
          <w:rtl/>
        </w:rPr>
        <w:t>تركز المؤسسة على تحسين العمليات الإنتاجية من خلال إدخال التكنولوجيا الحديثة والنظيفة، مثل استخدام مصافي ومرشحات الهواء، ولكنها لا تعطي الاهتمام الكافي لتحسين مخرجات العملية الإنتاجية فيما يتعلق بالجوانب البيئية</w:t>
      </w:r>
      <w:r w:rsidR="009F718A" w:rsidRPr="00741096">
        <w:rPr>
          <w:rFonts w:ascii="Sakkal Majalla" w:hAnsi="Sakkal Majalla" w:cs="Sakkal Majalla"/>
          <w:w w:val="97"/>
          <w:sz w:val="28"/>
          <w:szCs w:val="28"/>
          <w:rtl/>
        </w:rPr>
        <w:t>،</w:t>
      </w:r>
      <w:r w:rsidR="009F718A" w:rsidRPr="00741096">
        <w:rPr>
          <w:rFonts w:ascii="Sakkal Majalla" w:hAnsi="Sakkal Majalla" w:cs="Sakkal Majalla"/>
          <w:w w:val="97"/>
          <w:sz w:val="28"/>
          <w:szCs w:val="28"/>
        </w:rPr>
        <w:t xml:space="preserve"> </w:t>
      </w:r>
      <w:r w:rsidRPr="00741096">
        <w:rPr>
          <w:rFonts w:ascii="Sakkal Majalla" w:hAnsi="Sakkal Majalla" w:cs="Sakkal Majalla"/>
          <w:w w:val="97"/>
          <w:sz w:val="28"/>
          <w:szCs w:val="28"/>
          <w:rtl/>
        </w:rPr>
        <w:t>لم تحصل المؤسسة بعد على شهادة</w:t>
      </w:r>
      <w:r w:rsidRPr="00741096">
        <w:rPr>
          <w:rFonts w:ascii="Sakkal Majalla" w:hAnsi="Sakkal Majalla" w:cs="Sakkal Majalla"/>
          <w:w w:val="97"/>
          <w:sz w:val="28"/>
          <w:szCs w:val="28"/>
        </w:rPr>
        <w:t xml:space="preserve"> ISO </w:t>
      </w:r>
      <w:r w:rsidRPr="00741096">
        <w:rPr>
          <w:rFonts w:ascii="Sakkal Majalla" w:hAnsi="Sakkal Majalla" w:cs="Sakkal Majalla"/>
          <w:w w:val="97"/>
          <w:sz w:val="28"/>
          <w:szCs w:val="28"/>
        </w:rPr>
        <w:lastRenderedPageBreak/>
        <w:t xml:space="preserve">14001 </w:t>
      </w:r>
      <w:r w:rsidR="009F718A" w:rsidRPr="00741096">
        <w:rPr>
          <w:rFonts w:ascii="Sakkal Majalla" w:hAnsi="Sakkal Majalla" w:cs="Sakkal Majalla"/>
          <w:w w:val="97"/>
          <w:sz w:val="28"/>
          <w:szCs w:val="28"/>
          <w:rtl/>
        </w:rPr>
        <w:t xml:space="preserve"> </w:t>
      </w:r>
      <w:r w:rsidRPr="00741096">
        <w:rPr>
          <w:rFonts w:ascii="Sakkal Majalla" w:hAnsi="Sakkal Majalla" w:cs="Sakkal Majalla"/>
          <w:w w:val="97"/>
          <w:sz w:val="28"/>
          <w:szCs w:val="28"/>
          <w:rtl/>
        </w:rPr>
        <w:t>بسبب عدم التزامها الكامل بالمعايير البيئية المطلوبة وفق التشريعات الجزائرية، خاصة فيما يتعلق بتلوث الهواء</w:t>
      </w:r>
      <w:r w:rsidR="009F718A" w:rsidRPr="00741096">
        <w:rPr>
          <w:rFonts w:ascii="Sakkal Majalla" w:hAnsi="Sakkal Majalla" w:cs="Sakkal Majalla"/>
          <w:w w:val="97"/>
          <w:sz w:val="28"/>
          <w:szCs w:val="28"/>
          <w:rtl/>
        </w:rPr>
        <w:t xml:space="preserve">، </w:t>
      </w:r>
      <w:r w:rsidRPr="00741096">
        <w:rPr>
          <w:rFonts w:ascii="Sakkal Majalla" w:hAnsi="Sakkal Majalla" w:cs="Sakkal Majalla"/>
          <w:w w:val="97"/>
          <w:sz w:val="28"/>
          <w:szCs w:val="28"/>
          <w:rtl/>
        </w:rPr>
        <w:t>تتخلص المؤسسة من النفايات الصناعية الناتجة عن أنشطتها عبر البيع بالمزاد العلني أو الحرق أو أساليب أخرى غير مستدامة</w:t>
      </w:r>
      <w:r w:rsidRPr="00741096">
        <w:rPr>
          <w:rFonts w:ascii="Times New Roman" w:hAnsi="Times New Roman" w:cs="Times New Roman" w:hint="cs"/>
          <w:w w:val="97"/>
          <w:sz w:val="28"/>
          <w:szCs w:val="28"/>
          <w:rtl/>
        </w:rPr>
        <w:t>​</w:t>
      </w:r>
      <w:r w:rsidRPr="00741096">
        <w:rPr>
          <w:rFonts w:ascii="Sakkal Majalla" w:hAnsi="Sakkal Majalla" w:cs="Sakkal Majalla"/>
          <w:w w:val="97"/>
          <w:sz w:val="28"/>
          <w:szCs w:val="28"/>
        </w:rPr>
        <w:t>.</w:t>
      </w:r>
      <w:r w:rsidR="009F718A" w:rsidRPr="00741096">
        <w:rPr>
          <w:rFonts w:ascii="Sakkal Majalla" w:hAnsi="Sakkal Majalla" w:cs="Sakkal Majalla"/>
          <w:w w:val="97"/>
          <w:sz w:val="28"/>
          <w:szCs w:val="28"/>
          <w:rtl/>
        </w:rPr>
        <w:t xml:space="preserve"> وأشارت الدراسة في الخاتمة إلى أهمية دمج المسؤولية البيئية في استراتيجيات المؤسسة كعامل رئيسي لضمان التنمية المستدامة وتقليل الأثر البيئي السلبي. ومن الضروري أن تعتمد المؤسسة سياسات أكثر صرامة تتماشى مع المعايير البيئية الدولية والمحلية، بالإضافة إلى تعزيز ممارسات إدارة المخاطر البيئية من خلال وضع خطط واضحة لمعالجة المشكلات البيئية والتقليل من الانبعاثات الضارة</w:t>
      </w:r>
      <w:r w:rsidR="009F718A" w:rsidRPr="00741096">
        <w:rPr>
          <w:rFonts w:ascii="Times New Roman" w:hAnsi="Times New Roman" w:cs="Times New Roman" w:hint="cs"/>
          <w:w w:val="97"/>
          <w:sz w:val="28"/>
          <w:szCs w:val="28"/>
          <w:rtl/>
        </w:rPr>
        <w:t>​</w:t>
      </w:r>
      <w:r w:rsidR="007C70B8" w:rsidRPr="00741096">
        <w:rPr>
          <w:rFonts w:ascii="Sakkal Majalla" w:hAnsi="Sakkal Majalla" w:cs="Sakkal Majalla"/>
          <w:w w:val="97"/>
          <w:sz w:val="28"/>
          <w:szCs w:val="28"/>
          <w:rtl/>
        </w:rPr>
        <w:t>.</w:t>
      </w:r>
    </w:p>
    <w:p w14:paraId="655F7019" w14:textId="77777777" w:rsidR="00C96A04" w:rsidRPr="00741096" w:rsidRDefault="00C96A04"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 xml:space="preserve">تكشف الأخبار بشكل شبه يومي عن وجود مشكلات بيئية واجتماعية في سلاسل التوريد العالمية المجزأة. على الرغم من أن التصورات المفاهيمية لإدارة سلاسل التوريد المستدامة تشير إلى أن إدارة المخاطر المتعلقة بالموردين للمنتجات والعمليات المستدامة أمر جوهري للشركات، إلا أن الأبحاث حول كيفية تنفيذ إدارة المخاطر للقضايا البيئية والاجتماعية في سلاسل التوريد قد تم إهمالها حتى الآن. </w:t>
      </w:r>
      <w:r w:rsidR="003417DD" w:rsidRPr="00741096">
        <w:rPr>
          <w:rFonts w:ascii="Sakkal Majalla" w:hAnsi="Sakkal Majalla" w:cs="Sakkal Majalla"/>
          <w:b/>
          <w:bCs/>
          <w:w w:val="97"/>
          <w:sz w:val="28"/>
          <w:szCs w:val="28"/>
          <w:rtl/>
          <w:lang w:bidi="ar-EG"/>
        </w:rPr>
        <w:t>وفي</w:t>
      </w:r>
      <w:r w:rsidR="003417DD" w:rsidRPr="00741096">
        <w:rPr>
          <w:rFonts w:ascii="Sakkal Majalla" w:hAnsi="Sakkal Majalla" w:cs="Sakkal Majalla"/>
          <w:w w:val="97"/>
          <w:sz w:val="28"/>
          <w:szCs w:val="28"/>
          <w:rtl/>
          <w:lang w:bidi="ar-EG"/>
        </w:rPr>
        <w:t xml:space="preserve"> </w:t>
      </w:r>
      <w:r w:rsidR="003417DD" w:rsidRPr="00741096">
        <w:rPr>
          <w:rFonts w:ascii="Sakkal Majalla" w:hAnsi="Sakkal Majalla" w:cs="Sakkal Majalla"/>
          <w:b/>
          <w:bCs/>
          <w:w w:val="97"/>
          <w:sz w:val="28"/>
          <w:szCs w:val="28"/>
          <w:rtl/>
          <w:lang w:bidi="ar-EG"/>
        </w:rPr>
        <w:t xml:space="preserve">هذا الإطار </w:t>
      </w:r>
      <w:r w:rsidRPr="00741096">
        <w:rPr>
          <w:rFonts w:ascii="Sakkal Majalla" w:hAnsi="Sakkal Majalla" w:cs="Sakkal Majalla"/>
          <w:b/>
          <w:bCs/>
          <w:w w:val="97"/>
          <w:sz w:val="28"/>
          <w:szCs w:val="28"/>
          <w:rtl/>
          <w:lang w:bidi="ar-EG"/>
        </w:rPr>
        <w:t>تهد</w:t>
      </w:r>
      <w:r w:rsidR="003417DD" w:rsidRPr="00741096">
        <w:rPr>
          <w:rFonts w:ascii="Sakkal Majalla" w:hAnsi="Sakkal Majalla" w:cs="Sakkal Majalla"/>
          <w:b/>
          <w:bCs/>
          <w:w w:val="97"/>
          <w:sz w:val="28"/>
          <w:szCs w:val="28"/>
          <w:rtl/>
          <w:lang w:bidi="ar-EG"/>
        </w:rPr>
        <w:t xml:space="preserve">ف </w:t>
      </w:r>
      <w:r w:rsidRPr="00741096">
        <w:rPr>
          <w:rFonts w:ascii="Sakkal Majalla" w:hAnsi="Sakkal Majalla" w:cs="Sakkal Majalla"/>
          <w:b/>
          <w:bCs/>
          <w:w w:val="97"/>
          <w:sz w:val="28"/>
          <w:szCs w:val="28"/>
          <w:rtl/>
          <w:lang w:bidi="ar-EG"/>
        </w:rPr>
        <w:t xml:space="preserve">دراسة </w:t>
      </w:r>
      <w:r w:rsidR="003417DD" w:rsidRPr="00741096">
        <w:rPr>
          <w:rFonts w:ascii="Sakkal Majalla" w:hAnsi="Sakkal Majalla" w:cs="Sakkal Majalla"/>
          <w:b/>
          <w:bCs/>
          <w:w w:val="97"/>
          <w:sz w:val="28"/>
          <w:szCs w:val="28"/>
          <w:rtl/>
          <w:lang w:bidi="ar-EG"/>
        </w:rPr>
        <w:t>(</w:t>
      </w:r>
      <w:r w:rsidR="003417DD" w:rsidRPr="00741096">
        <w:rPr>
          <w:rFonts w:ascii="Sakkal Majalla" w:hAnsi="Sakkal Majalla" w:cs="Sakkal Majalla"/>
          <w:b/>
          <w:bCs/>
          <w:w w:val="97"/>
          <w:sz w:val="28"/>
          <w:szCs w:val="28"/>
          <w:lang w:bidi="ar-EG"/>
        </w:rPr>
        <w:t>Freise, M., &amp; Seuring, S., 2015</w:t>
      </w:r>
      <w:r w:rsidR="003417DD" w:rsidRPr="00741096">
        <w:rPr>
          <w:rFonts w:ascii="Sakkal Majalla" w:hAnsi="Sakkal Majalla" w:cs="Sakkal Majalla"/>
          <w:b/>
          <w:bCs/>
          <w:w w:val="97"/>
          <w:sz w:val="28"/>
          <w:szCs w:val="28"/>
          <w:rtl/>
          <w:lang w:bidi="ar-EG"/>
        </w:rPr>
        <w:t>)</w:t>
      </w:r>
      <w:r w:rsidR="003417DD" w:rsidRPr="00741096">
        <w:rPr>
          <w:rFonts w:ascii="Sakkal Majalla" w:hAnsi="Sakkal Majalla" w:cs="Sakkal Majalla"/>
          <w:w w:val="97"/>
          <w:sz w:val="28"/>
          <w:szCs w:val="28"/>
          <w:rtl/>
          <w:lang w:bidi="ar-EG"/>
        </w:rPr>
        <w:t xml:space="preserve"> </w:t>
      </w:r>
      <w:r w:rsidRPr="00741096">
        <w:rPr>
          <w:rFonts w:ascii="Sakkal Majalla" w:hAnsi="Sakkal Majalla" w:cs="Sakkal Majalla"/>
          <w:w w:val="97"/>
          <w:sz w:val="28"/>
          <w:szCs w:val="28"/>
          <w:rtl/>
          <w:lang w:bidi="ar-EG"/>
        </w:rPr>
        <w:t>إلى تحليل كل من أسباب قيام الشركات في صناعة الملابس بإدارة المخاطر الاجتماعية والبيئية في سلسلة التوريد الخاصة بها، ونوع الإجراءات التي تتخذها. استنادًا إلى الأدبيات المتعلقة بإدارة سلاسل التوريد المستدامة وإدارة مخاطر سلاسل التوريد، بالإضافة إلى 10 مقابلات مع خبراء، تم تطوير نموذج مفاهيمي لإدارة المخاطر في سلاسل التوريد المستدامة. تم اختبار هذا النموذج في دراسة تجريبية في صناعة الملابس. تم تحليل البيانات باستخدام نمذجة المعادلات الهيكلية. تُظهر نتائج البحث دلالة إحصائية عالية للنموذج المفاهيمي المعني. الدافع الرئيسي لتنفيذ إدارة المخاطر في الشؤون البيئية والاجتماعية هو الضغوط والحوافز من أصحاب المصلحة. في حين أن التوجه المؤسسي للشركات يدفع بشكل أساسي الإجراءات الاجتماعية، فإن الإدارة العليا تدفع الشؤون البيئية لتمييز نفسها عن المنافسين</w:t>
      </w:r>
      <w:r w:rsidRPr="00741096">
        <w:rPr>
          <w:rFonts w:ascii="Sakkal Majalla" w:hAnsi="Sakkal Majalla" w:cs="Sakkal Majalla"/>
          <w:w w:val="97"/>
          <w:sz w:val="28"/>
          <w:szCs w:val="28"/>
          <w:lang w:bidi="ar-EG"/>
        </w:rPr>
        <w:t>.</w:t>
      </w:r>
    </w:p>
    <w:p w14:paraId="195C634C" w14:textId="77777777" w:rsidR="00854E34" w:rsidRPr="00741096" w:rsidRDefault="00854E34" w:rsidP="00741096">
      <w:pPr>
        <w:bidi/>
        <w:spacing w:after="0" w:line="276" w:lineRule="auto"/>
        <w:jc w:val="both"/>
        <w:rPr>
          <w:rFonts w:ascii="Sakkal Majalla" w:hAnsi="Sakkal Majalla" w:cs="Sakkal Majalla"/>
          <w:b/>
          <w:bCs/>
          <w:w w:val="97"/>
          <w:sz w:val="28"/>
          <w:szCs w:val="28"/>
          <w:rtl/>
          <w:lang w:bidi="ar-EG"/>
        </w:rPr>
      </w:pPr>
    </w:p>
    <w:p w14:paraId="085A29E3" w14:textId="77777777" w:rsidR="00854E34" w:rsidRPr="00741096" w:rsidRDefault="00854E34" w:rsidP="00741096">
      <w:pPr>
        <w:bidi/>
        <w:spacing w:after="0" w:line="276" w:lineRule="auto"/>
        <w:jc w:val="both"/>
        <w:rPr>
          <w:rFonts w:ascii="Sakkal Majalla" w:hAnsi="Sakkal Majalla" w:cs="Sakkal Majalla"/>
          <w:b/>
          <w:bCs/>
          <w:w w:val="97"/>
          <w:sz w:val="28"/>
          <w:szCs w:val="28"/>
          <w:rtl/>
          <w:lang w:bidi="ar-EG"/>
        </w:rPr>
      </w:pPr>
    </w:p>
    <w:p w14:paraId="0605A3B0" w14:textId="77777777" w:rsidR="00655B9A" w:rsidRPr="00741096" w:rsidRDefault="00655B9A" w:rsidP="00741096">
      <w:p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التعليق على الدراسات السابقة للمحور الأول:</w:t>
      </w:r>
    </w:p>
    <w:p w14:paraId="21654F96" w14:textId="77777777" w:rsidR="00F96A28" w:rsidRPr="00741096" w:rsidRDefault="00655B9A" w:rsidP="00741096">
      <w:pPr>
        <w:pStyle w:val="ListParagraph"/>
        <w:numPr>
          <w:ilvl w:val="0"/>
          <w:numId w:val="3"/>
        </w:numPr>
        <w:bidi/>
        <w:spacing w:after="0" w:line="276" w:lineRule="auto"/>
        <w:ind w:left="4" w:hanging="283"/>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تتناول هذه الدراسات موضوع إدارة المخاطر البيئية والتنمية المستدامة من زوايا متعددة، مع التركيز على دور المؤسسات في الحد من المخاطر البيئية وتأثيرها على الأداء الاقتصادي والاجتماعي. يظهر من هذه الأبحاث أن هناك وعيًا متزايدًا بأهمية دمج الاستدامة في استراتيجيات الإدارة، إلا أن هناك تفاوتًا في التطبيق الفعلي لهذه المفاهيم بين المؤسسات والقطاعات المختلفة.</w:t>
      </w:r>
    </w:p>
    <w:p w14:paraId="46AAED42" w14:textId="77777777" w:rsidR="00F96A28" w:rsidRPr="00741096" w:rsidRDefault="00F96A28" w:rsidP="00741096">
      <w:pPr>
        <w:pStyle w:val="ListParagraph"/>
        <w:numPr>
          <w:ilvl w:val="0"/>
          <w:numId w:val="3"/>
        </w:numPr>
        <w:bidi/>
        <w:spacing w:after="0" w:line="276" w:lineRule="auto"/>
        <w:ind w:left="4" w:hanging="283"/>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 xml:space="preserve">كان هناك دراسات عامة قدمت إطارًا نظريًا وعمليًا لإدارة المخاطر البيئية في المؤسسات بشكل عام. كدراسات كلًا من(محمد، ج. ع.، 2024، عوادي، ع. ق.، 2024، جوادي، دعاء.، 2024، شدري معمر، س.، 2023، القحطاني، أ. م.، 2022، </w:t>
      </w:r>
      <w:r w:rsidRPr="00741096">
        <w:rPr>
          <w:rFonts w:ascii="Sakkal Majalla" w:hAnsi="Sakkal Majalla" w:cs="Sakkal Majalla"/>
          <w:w w:val="97"/>
          <w:sz w:val="28"/>
          <w:szCs w:val="28"/>
          <w:lang w:bidi="ar-EG"/>
        </w:rPr>
        <w:t>Settembre-Blundo, D., et.al., 2021</w:t>
      </w:r>
      <w:r w:rsidRPr="00741096">
        <w:rPr>
          <w:rFonts w:ascii="Sakkal Majalla" w:hAnsi="Sakkal Majalla" w:cs="Sakkal Majalla"/>
          <w:w w:val="97"/>
          <w:sz w:val="28"/>
          <w:szCs w:val="28"/>
          <w:rtl/>
          <w:lang w:bidi="ar-EG"/>
        </w:rPr>
        <w:t>)، فقد أكدت هذه الدراسات على أهمية حوكمة الشركات، والسياسات البيئية، والافصاح البيئي، والوعي البيئي في تفعيل إدارة المخاطر البيئية.</w:t>
      </w:r>
    </w:p>
    <w:p w14:paraId="265CC68F" w14:textId="77777777" w:rsidR="00F96A28" w:rsidRPr="00741096" w:rsidRDefault="00F96A28" w:rsidP="00741096">
      <w:pPr>
        <w:pStyle w:val="ListParagraph"/>
        <w:numPr>
          <w:ilvl w:val="0"/>
          <w:numId w:val="3"/>
        </w:numPr>
        <w:bidi/>
        <w:spacing w:after="0" w:line="276" w:lineRule="auto"/>
        <w:ind w:left="4" w:hanging="283"/>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lastRenderedPageBreak/>
        <w:t xml:space="preserve">كما كان هناك دراسات أي تركز على قطاعات محددة، مثل الطيران، والصناعة المصرفية، وصناعة الإسمنت، وصناعة الملابس، كدراسة كلًا من (عثمان، م. ر.، 2020، نجيب،د.، 2016، </w:t>
      </w:r>
      <w:r w:rsidRPr="00741096">
        <w:rPr>
          <w:rFonts w:ascii="Sakkal Majalla" w:hAnsi="Sakkal Majalla" w:cs="Sakkal Majalla"/>
          <w:w w:val="97"/>
          <w:sz w:val="28"/>
          <w:szCs w:val="28"/>
          <w:lang w:bidi="ar-EG"/>
        </w:rPr>
        <w:t>Finger, M., Gavious, I., &amp; Manos, R. 2017</w:t>
      </w:r>
      <w:r w:rsidRPr="00741096">
        <w:rPr>
          <w:rFonts w:ascii="Sakkal Majalla" w:hAnsi="Sakkal Majalla" w:cs="Sakkal Majalla"/>
          <w:w w:val="97"/>
          <w:sz w:val="28"/>
          <w:szCs w:val="28"/>
          <w:rtl/>
          <w:lang w:bidi="ar-EG"/>
        </w:rPr>
        <w:t xml:space="preserve">، </w:t>
      </w:r>
      <w:r w:rsidRPr="00741096">
        <w:rPr>
          <w:rFonts w:ascii="Sakkal Majalla" w:hAnsi="Sakkal Majalla" w:cs="Sakkal Majalla"/>
          <w:w w:val="97"/>
          <w:sz w:val="28"/>
          <w:szCs w:val="28"/>
          <w:lang w:bidi="ar-EG"/>
        </w:rPr>
        <w:t>Freise, M., &amp; Seuring, S., 2015</w:t>
      </w:r>
      <w:r w:rsidRPr="00741096">
        <w:rPr>
          <w:rFonts w:ascii="Sakkal Majalla" w:hAnsi="Sakkal Majalla" w:cs="Sakkal Majalla"/>
          <w:w w:val="97"/>
          <w:sz w:val="28"/>
          <w:szCs w:val="28"/>
          <w:rtl/>
          <w:lang w:bidi="ar-EG"/>
        </w:rPr>
        <w:t>).</w:t>
      </w:r>
    </w:p>
    <w:p w14:paraId="503A1DA9" w14:textId="77777777" w:rsidR="0051336D" w:rsidRPr="00741096" w:rsidRDefault="00F96A28" w:rsidP="00741096">
      <w:pPr>
        <w:pStyle w:val="ListParagraph"/>
        <w:numPr>
          <w:ilvl w:val="0"/>
          <w:numId w:val="3"/>
        </w:numPr>
        <w:bidi/>
        <w:spacing w:after="0" w:line="276" w:lineRule="auto"/>
        <w:ind w:left="4" w:hanging="283"/>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وتميزت دراسة</w:t>
      </w:r>
      <w:r w:rsidRPr="00741096">
        <w:rPr>
          <w:rFonts w:ascii="Sakkal Majalla" w:hAnsi="Sakkal Majalla" w:cs="Sakkal Majalla"/>
          <w:w w:val="97"/>
          <w:sz w:val="28"/>
          <w:szCs w:val="28"/>
          <w:lang w:bidi="ar-EG"/>
        </w:rPr>
        <w:t xml:space="preserve"> (Settembre-Blundo, D., et.al., 2021) </w:t>
      </w:r>
      <w:r w:rsidRPr="00741096">
        <w:rPr>
          <w:rFonts w:ascii="Sakkal Majalla" w:hAnsi="Sakkal Majalla" w:cs="Sakkal Majalla"/>
          <w:w w:val="97"/>
          <w:sz w:val="28"/>
          <w:szCs w:val="28"/>
          <w:rtl/>
          <w:lang w:bidi="ar-EG"/>
        </w:rPr>
        <w:t>بتقديم إطار تفسيري جديد يربط بين إدارة المخاطر وإدارة الاستدامة، مما يساهم في سد الفجوة المعرفية في هذا المجال.</w:t>
      </w:r>
    </w:p>
    <w:p w14:paraId="6090C1B2" w14:textId="77777777" w:rsidR="0051336D" w:rsidRPr="00741096" w:rsidRDefault="0051336D" w:rsidP="00741096">
      <w:pPr>
        <w:pStyle w:val="ListParagraph"/>
        <w:numPr>
          <w:ilvl w:val="0"/>
          <w:numId w:val="3"/>
        </w:numPr>
        <w:bidi/>
        <w:spacing w:after="0" w:line="276" w:lineRule="auto"/>
        <w:ind w:left="4" w:hanging="283"/>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rPr>
        <w:t xml:space="preserve">تكشف الدراسات السابقة لهذا المحور عن استخدام </w:t>
      </w:r>
      <w:r w:rsidRPr="00741096">
        <w:rPr>
          <w:rFonts w:ascii="Sakkal Majalla" w:hAnsi="Sakkal Majalla" w:cs="Sakkal Majalla"/>
          <w:b/>
          <w:bCs/>
          <w:w w:val="97"/>
          <w:sz w:val="28"/>
          <w:szCs w:val="28"/>
          <w:rtl/>
        </w:rPr>
        <w:t>مناهج وأدوات بحث متنوعة</w:t>
      </w:r>
      <w:r w:rsidRPr="00741096">
        <w:rPr>
          <w:rFonts w:ascii="Sakkal Majalla" w:hAnsi="Sakkal Majalla" w:cs="Sakkal Majalla"/>
          <w:w w:val="97"/>
          <w:sz w:val="28"/>
          <w:szCs w:val="28"/>
          <w:rtl/>
        </w:rPr>
        <w:t xml:space="preserve"> لتقييم إدارة المخاطر البيئية وتأثيرها على الاستدامة، حيث اعتمدت معظم الدراسات على </w:t>
      </w:r>
      <w:r w:rsidRPr="00741096">
        <w:rPr>
          <w:rFonts w:ascii="Sakkal Majalla" w:hAnsi="Sakkal Majalla" w:cs="Sakkal Majalla"/>
          <w:b/>
          <w:bCs/>
          <w:w w:val="97"/>
          <w:sz w:val="28"/>
          <w:szCs w:val="28"/>
          <w:rtl/>
        </w:rPr>
        <w:t>المنهج الوصفي التحليلي</w:t>
      </w:r>
      <w:r w:rsidRPr="00741096">
        <w:rPr>
          <w:rFonts w:ascii="Sakkal Majalla" w:hAnsi="Sakkal Majalla" w:cs="Sakkal Majalla"/>
          <w:w w:val="97"/>
          <w:sz w:val="28"/>
          <w:szCs w:val="28"/>
          <w:rtl/>
        </w:rPr>
        <w:t>، مما يجعلها قوية في وصف وتحليل الظواهر، ولكنها قد تكون محدودة في استخلاص العلاقات السببية. إلى جانب بعض المناهج الأخرى مثل منهج دراسة الحالة والمنهج الاستقرائي والاستنباطي</w:t>
      </w:r>
      <w:r w:rsidRPr="00741096">
        <w:rPr>
          <w:rFonts w:ascii="Sakkal Majalla" w:hAnsi="Sakkal Majalla" w:cs="Sakkal Majalla"/>
          <w:w w:val="97"/>
          <w:sz w:val="28"/>
          <w:szCs w:val="28"/>
          <w:lang w:bidi="ar-EG"/>
        </w:rPr>
        <w:t>.</w:t>
      </w:r>
      <w:r w:rsidRPr="00741096">
        <w:rPr>
          <w:rFonts w:ascii="Sakkal Majalla" w:hAnsi="Sakkal Majalla" w:cs="Sakkal Majalla"/>
          <w:w w:val="97"/>
          <w:sz w:val="28"/>
          <w:szCs w:val="28"/>
          <w:rtl/>
          <w:lang w:bidi="ar-EG"/>
        </w:rPr>
        <w:t xml:space="preserve"> </w:t>
      </w:r>
    </w:p>
    <w:p w14:paraId="2C63B9AF" w14:textId="77777777" w:rsidR="0051336D" w:rsidRPr="00741096" w:rsidRDefault="0051336D" w:rsidP="00741096">
      <w:pPr>
        <w:pStyle w:val="ListParagraph"/>
        <w:numPr>
          <w:ilvl w:val="0"/>
          <w:numId w:val="3"/>
        </w:numPr>
        <w:bidi/>
        <w:spacing w:after="0" w:line="276" w:lineRule="auto"/>
        <w:ind w:left="4" w:hanging="283"/>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الاستبانات كانت الأداة الأبرز لجمع البيانات، وهي فعالة وسريعة لكنها قد تكون عرضة للتحيز الذاتي.</w:t>
      </w:r>
    </w:p>
    <w:p w14:paraId="08D73742" w14:textId="77777777" w:rsidR="0051336D" w:rsidRPr="00741096" w:rsidRDefault="0051336D" w:rsidP="00741096">
      <w:pPr>
        <w:pStyle w:val="ListParagraph"/>
        <w:numPr>
          <w:ilvl w:val="0"/>
          <w:numId w:val="3"/>
        </w:numPr>
        <w:bidi/>
        <w:spacing w:after="0" w:line="276" w:lineRule="auto"/>
        <w:ind w:left="4" w:hanging="283"/>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 xml:space="preserve"> استخدام المقابلات ودراسة الحالة عزز من فهم الظاهرة بعمق لكنه قلل من إمكانية تعميم النتائج.</w:t>
      </w:r>
    </w:p>
    <w:p w14:paraId="436F99CC" w14:textId="77777777" w:rsidR="00655B9A" w:rsidRPr="00741096" w:rsidRDefault="0051336D" w:rsidP="00741096">
      <w:pPr>
        <w:pStyle w:val="ListParagraph"/>
        <w:numPr>
          <w:ilvl w:val="0"/>
          <w:numId w:val="3"/>
        </w:numPr>
        <w:bidi/>
        <w:spacing w:after="0" w:line="276" w:lineRule="auto"/>
        <w:ind w:left="4" w:hanging="283"/>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 xml:space="preserve"> التحليل الإحصائي والنمذجة زادت من دقة النتائج وموثوقيتها، مما يجعلها إضافة قيمة للدراسات.</w:t>
      </w:r>
    </w:p>
    <w:p w14:paraId="2B6BF124" w14:textId="77777777" w:rsidR="00990F64" w:rsidRPr="00741096" w:rsidRDefault="00DA0BAB" w:rsidP="00741096">
      <w:p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 xml:space="preserve">المحور الثاني: الدراسات السابقة التي ناقشت </w:t>
      </w:r>
      <w:r w:rsidR="00990F64" w:rsidRPr="00741096">
        <w:rPr>
          <w:rFonts w:ascii="Sakkal Majalla" w:hAnsi="Sakkal Majalla" w:cs="Sakkal Majalla"/>
          <w:b/>
          <w:bCs/>
          <w:w w:val="97"/>
          <w:sz w:val="28"/>
          <w:szCs w:val="28"/>
          <w:rtl/>
          <w:lang w:bidi="ar-EG"/>
        </w:rPr>
        <w:t>إدارة المخاطر البيئية في المستشفيات</w:t>
      </w:r>
    </w:p>
    <w:p w14:paraId="670EB73C" w14:textId="77777777" w:rsidR="00665B46" w:rsidRPr="00741096" w:rsidRDefault="005F62C4" w:rsidP="00741096">
      <w:pPr>
        <w:bidi/>
        <w:spacing w:after="0" w:line="276" w:lineRule="auto"/>
        <w:jc w:val="both"/>
        <w:rPr>
          <w:rFonts w:ascii="Sakkal Majalla" w:hAnsi="Sakkal Majalla" w:cs="Sakkal Majalla"/>
          <w:w w:val="97"/>
          <w:sz w:val="28"/>
          <w:szCs w:val="28"/>
          <w:rtl/>
        </w:rPr>
      </w:pPr>
      <w:r w:rsidRPr="00741096">
        <w:rPr>
          <w:rFonts w:ascii="Sakkal Majalla" w:hAnsi="Sakkal Majalla" w:cs="Sakkal Majalla"/>
          <w:b/>
          <w:bCs/>
          <w:w w:val="97"/>
          <w:sz w:val="28"/>
          <w:szCs w:val="28"/>
          <w:rtl/>
          <w:lang w:bidi="ar-EG"/>
        </w:rPr>
        <w:t>تهدف دراسة (</w:t>
      </w:r>
      <w:r w:rsidR="00C473BD" w:rsidRPr="00741096">
        <w:rPr>
          <w:rFonts w:ascii="Sakkal Majalla" w:hAnsi="Sakkal Majalla" w:cs="Sakkal Majalla"/>
          <w:b/>
          <w:bCs/>
          <w:w w:val="97"/>
          <w:sz w:val="28"/>
          <w:szCs w:val="28"/>
        </w:rPr>
        <w:t>Kilase Ajoud, M. E., &amp; Ibrahim, A. I. H., 2024</w:t>
      </w:r>
      <w:r w:rsidRPr="00741096">
        <w:rPr>
          <w:rFonts w:ascii="Sakkal Majalla" w:hAnsi="Sakkal Majalla" w:cs="Sakkal Majalla"/>
          <w:b/>
          <w:bCs/>
          <w:w w:val="97"/>
          <w:sz w:val="28"/>
          <w:szCs w:val="28"/>
          <w:rtl/>
          <w:lang w:bidi="ar-EG"/>
        </w:rPr>
        <w:t>)</w:t>
      </w:r>
      <w:r w:rsidRPr="00741096">
        <w:rPr>
          <w:rFonts w:ascii="Sakkal Majalla" w:hAnsi="Sakkal Majalla" w:cs="Sakkal Majalla"/>
          <w:w w:val="97"/>
          <w:sz w:val="28"/>
          <w:szCs w:val="28"/>
          <w:rtl/>
          <w:lang w:bidi="ar-EG"/>
        </w:rPr>
        <w:t xml:space="preserve"> </w:t>
      </w:r>
      <w:r w:rsidR="00B53E2C" w:rsidRPr="00741096">
        <w:rPr>
          <w:rFonts w:ascii="Sakkal Majalla" w:hAnsi="Sakkal Majalla" w:cs="Sakkal Majalla"/>
          <w:w w:val="97"/>
          <w:sz w:val="28"/>
          <w:szCs w:val="28"/>
          <w:rtl/>
          <w:lang w:bidi="ar-EG"/>
        </w:rPr>
        <w:t xml:space="preserve">إلى </w:t>
      </w:r>
      <w:r w:rsidRPr="00741096">
        <w:rPr>
          <w:rFonts w:ascii="Sakkal Majalla" w:hAnsi="Sakkal Majalla" w:cs="Sakkal Majalla"/>
          <w:w w:val="97"/>
          <w:sz w:val="28"/>
          <w:szCs w:val="28"/>
          <w:rtl/>
          <w:lang w:bidi="ar-EG"/>
        </w:rPr>
        <w:t>التحقيق في ممارسات التنمية المستدامة في المستشفيات لثلاثة أسباب رئيسية: الحفاظ على البيئة المحيطة، والتأثير على الاستدامة من خلال تقديم الخدمات، وضمان جو آمن وصديق للبيئة. تتناول الدراسة الفجوة في فهم أبعاد وتنفيذ الممارسات الخضراء، وتقدم رؤى حول نموذج المستشفيات الخضراء. حددت الدراسة ثماني ممارسات تعكس أنشطة الاستدامة في المستشفيات الحكومية السعودية، وتأثيرها الكبير على التنمية المستدامة. استخدمت الدراسة المنهجية الوصفية مع التقنية الكمية لجمع البيانات المتعلقة بتأثير الممارسات الخضراء على التنمية المستدامة في المستشفيات الحكومية السعودية. تم توزيع استبيان ذي استجابات صالحة على 118 عضوًا من العاملين في المستشفيات (أطباء وممرضين وإداريين) في أبريل 2024. استخدمت طريقة المربعات الصغرى الجزئية - نمذجة المعادلات الهيكلية</w:t>
      </w:r>
      <w:r w:rsidRPr="00741096">
        <w:rPr>
          <w:rFonts w:ascii="Sakkal Majalla" w:hAnsi="Sakkal Majalla" w:cs="Sakkal Majalla"/>
          <w:w w:val="97"/>
          <w:sz w:val="28"/>
          <w:szCs w:val="28"/>
          <w:lang w:bidi="ar-EG"/>
        </w:rPr>
        <w:t xml:space="preserve"> (PLS-SEM) </w:t>
      </w:r>
      <w:r w:rsidR="00854E34" w:rsidRPr="00741096">
        <w:rPr>
          <w:rFonts w:ascii="Sakkal Majalla" w:hAnsi="Sakkal Majalla" w:cs="Sakkal Majalla"/>
          <w:w w:val="97"/>
          <w:sz w:val="28"/>
          <w:szCs w:val="28"/>
          <w:rtl/>
          <w:lang w:bidi="ar-EG"/>
        </w:rPr>
        <w:t xml:space="preserve"> </w:t>
      </w:r>
      <w:r w:rsidRPr="00741096">
        <w:rPr>
          <w:rFonts w:ascii="Sakkal Majalla" w:hAnsi="Sakkal Majalla" w:cs="Sakkal Majalla"/>
          <w:w w:val="97"/>
          <w:sz w:val="28"/>
          <w:szCs w:val="28"/>
          <w:rtl/>
          <w:lang w:bidi="ar-EG"/>
        </w:rPr>
        <w:t>للتحليل الإحصائي للبيانات. كشفت نتائج هذه الدراسة عن وجود علاقة إيجابية بين أربع ممارسات للانتقال الأخضر والتنمية المستدامة</w:t>
      </w:r>
      <w:r w:rsidRPr="00741096">
        <w:rPr>
          <w:rFonts w:ascii="Sakkal Majalla" w:hAnsi="Sakkal Majalla" w:cs="Sakkal Majalla"/>
          <w:w w:val="97"/>
          <w:sz w:val="28"/>
          <w:szCs w:val="28"/>
          <w:lang w:bidi="ar-EG"/>
        </w:rPr>
        <w:t>.</w:t>
      </w:r>
      <w:r w:rsidRPr="00741096">
        <w:rPr>
          <w:rFonts w:ascii="Sakkal Majalla" w:hAnsi="Sakkal Majalla" w:cs="Sakkal Majalla"/>
          <w:w w:val="97"/>
          <w:sz w:val="28"/>
          <w:szCs w:val="28"/>
          <w:rtl/>
          <w:lang w:bidi="ar-EG"/>
        </w:rPr>
        <w:t xml:space="preserve"> </w:t>
      </w:r>
      <w:r w:rsidR="00053EF5" w:rsidRPr="00741096">
        <w:rPr>
          <w:rFonts w:ascii="Sakkal Majalla" w:hAnsi="Sakkal Majalla" w:cs="Sakkal Majalla"/>
          <w:w w:val="97"/>
          <w:sz w:val="28"/>
          <w:szCs w:val="28"/>
          <w:rtl/>
        </w:rPr>
        <w:t>فقد كشفت النتائج عن أن</w:t>
      </w:r>
      <w:r w:rsidRPr="00741096">
        <w:rPr>
          <w:rFonts w:ascii="Sakkal Majalla" w:hAnsi="Sakkal Majalla" w:cs="Sakkal Majalla"/>
          <w:w w:val="97"/>
          <w:sz w:val="28"/>
          <w:szCs w:val="28"/>
          <w:rtl/>
        </w:rPr>
        <w:t xml:space="preserve"> استراتيجيات إدارة النفايات</w:t>
      </w:r>
      <w:r w:rsidR="00053EF5" w:rsidRPr="00741096">
        <w:rPr>
          <w:rFonts w:ascii="Sakkal Majalla" w:hAnsi="Sakkal Majalla" w:cs="Sakkal Majalla"/>
          <w:w w:val="97"/>
          <w:sz w:val="28"/>
          <w:szCs w:val="28"/>
          <w:rtl/>
        </w:rPr>
        <w:t xml:space="preserve"> تلعب</w:t>
      </w:r>
      <w:r w:rsidRPr="00741096">
        <w:rPr>
          <w:rFonts w:ascii="Sakkal Majalla" w:hAnsi="Sakkal Majalla" w:cs="Sakkal Majalla"/>
          <w:w w:val="97"/>
          <w:sz w:val="28"/>
          <w:szCs w:val="28"/>
          <w:rtl/>
        </w:rPr>
        <w:t xml:space="preserve"> دورًا حاسمًا في تقليل النفايات وتحقيق التنمية المستدامة، حيث تشمل المنع، وإعادة الاستخدام، والتدوير، والاستعادة، والتخلص. تُعتبر إعادة التدوير أبرز هذه الاستراتيجيات، بينما يُعد التخلص هو الحل الأخير عند استنفاد البدائل الأخرى</w:t>
      </w:r>
      <w:r w:rsidRPr="00741096">
        <w:rPr>
          <w:rFonts w:ascii="Sakkal Majalla" w:hAnsi="Sakkal Majalla" w:cs="Sakkal Majalla"/>
          <w:w w:val="97"/>
          <w:sz w:val="28"/>
          <w:szCs w:val="28"/>
          <w:lang w:bidi="ar-EG"/>
        </w:rPr>
        <w:t>.</w:t>
      </w:r>
      <w:r w:rsidR="00053EF5" w:rsidRPr="00741096">
        <w:rPr>
          <w:rFonts w:ascii="Sakkal Majalla" w:hAnsi="Sakkal Majalla" w:cs="Sakkal Majalla"/>
          <w:w w:val="97"/>
          <w:sz w:val="28"/>
          <w:szCs w:val="28"/>
          <w:rtl/>
          <w:lang w:bidi="ar-EG"/>
        </w:rPr>
        <w:t xml:space="preserve"> </w:t>
      </w:r>
      <w:r w:rsidRPr="00741096">
        <w:rPr>
          <w:rFonts w:ascii="Sakkal Majalla" w:hAnsi="Sakkal Majalla" w:cs="Sakkal Majalla"/>
          <w:w w:val="97"/>
          <w:sz w:val="28"/>
          <w:szCs w:val="28"/>
          <w:rtl/>
        </w:rPr>
        <w:t>كما أوضحت الدراسة وجود علاقة بين التنمية المستدامة وكفاءة الطاقة، حيث تسهم التدخلات التكنولوجية في تقليل التأثير البيئي من خلال تحسين استهلاك الطاقة</w:t>
      </w:r>
      <w:r w:rsidR="00665B46" w:rsidRPr="00741096">
        <w:rPr>
          <w:rFonts w:ascii="Sakkal Majalla" w:hAnsi="Sakkal Majalla" w:cs="Sakkal Majalla"/>
          <w:w w:val="97"/>
          <w:sz w:val="28"/>
          <w:szCs w:val="28"/>
          <w:rtl/>
        </w:rPr>
        <w:t>.</w:t>
      </w:r>
    </w:p>
    <w:p w14:paraId="3A986BBD" w14:textId="77777777" w:rsidR="0049296A" w:rsidRPr="00741096" w:rsidRDefault="0049296A" w:rsidP="00741096">
      <w:pPr>
        <w:bidi/>
        <w:spacing w:after="0" w:line="276" w:lineRule="auto"/>
        <w:jc w:val="both"/>
        <w:rPr>
          <w:rFonts w:ascii="Sakkal Majalla" w:hAnsi="Sakkal Majalla" w:cs="Sakkal Majalla"/>
          <w:w w:val="97"/>
          <w:sz w:val="28"/>
          <w:szCs w:val="28"/>
          <w:rtl/>
        </w:rPr>
      </w:pPr>
      <w:r w:rsidRPr="00741096">
        <w:rPr>
          <w:rFonts w:ascii="Sakkal Majalla" w:hAnsi="Sakkal Majalla" w:cs="Sakkal Majalla"/>
          <w:w w:val="97"/>
          <w:sz w:val="28"/>
          <w:szCs w:val="28"/>
          <w:rtl/>
        </w:rPr>
        <w:t xml:space="preserve">يمكن أن تشكل الكوارث والطوارئ تحديات كبيرة للبنية التحتية الصحية. وتعتبر المستشفيات الوحدات الرئيسية لتقديم الخدمات الصحية استجابة للكوارث. وبالنظر إلى الدور الحيوي للمستشفيات العسكرية في الاستجابة للكوارث، </w:t>
      </w:r>
      <w:r w:rsidRPr="00741096">
        <w:rPr>
          <w:rFonts w:ascii="Sakkal Majalla" w:hAnsi="Sakkal Majalla" w:cs="Sakkal Majalla"/>
          <w:b/>
          <w:bCs/>
          <w:w w:val="97"/>
          <w:sz w:val="28"/>
          <w:szCs w:val="28"/>
          <w:rtl/>
        </w:rPr>
        <w:t>تم</w:t>
      </w:r>
      <w:r w:rsidRPr="00741096">
        <w:rPr>
          <w:rFonts w:ascii="Sakkal Majalla" w:hAnsi="Sakkal Majalla" w:cs="Sakkal Majalla"/>
          <w:w w:val="97"/>
          <w:sz w:val="28"/>
          <w:szCs w:val="28"/>
          <w:rtl/>
        </w:rPr>
        <w:t xml:space="preserve"> </w:t>
      </w:r>
      <w:r w:rsidRPr="00741096">
        <w:rPr>
          <w:rFonts w:ascii="Sakkal Majalla" w:hAnsi="Sakkal Majalla" w:cs="Sakkal Majalla"/>
          <w:b/>
          <w:bCs/>
          <w:w w:val="97"/>
          <w:sz w:val="28"/>
          <w:szCs w:val="28"/>
          <w:rtl/>
        </w:rPr>
        <w:t xml:space="preserve">إجراء دراسة </w:t>
      </w:r>
      <w:r w:rsidR="00110B1A" w:rsidRPr="00741096">
        <w:rPr>
          <w:rFonts w:ascii="Sakkal Majalla" w:hAnsi="Sakkal Majalla" w:cs="Sakkal Majalla"/>
          <w:b/>
          <w:bCs/>
          <w:w w:val="97"/>
          <w:sz w:val="28"/>
          <w:szCs w:val="28"/>
        </w:rPr>
        <w:lastRenderedPageBreak/>
        <w:t>(Azarmi, Somayeh, et.al, 2022)</w:t>
      </w:r>
      <w:r w:rsidRPr="00741096">
        <w:rPr>
          <w:rFonts w:ascii="Sakkal Majalla" w:hAnsi="Sakkal Majalla" w:cs="Sakkal Majalla"/>
          <w:w w:val="97"/>
          <w:sz w:val="28"/>
          <w:szCs w:val="28"/>
          <w:rtl/>
        </w:rPr>
        <w:t xml:space="preserve"> بهدف شرح استراتيجيات تحسين إدارة مخاطر الكوارث في المستشفيات العسكرية، وهي بحث نوعي أجري في الفترة 2020-2021. كان المشاركون 14 مديرًا وموظفًا ومتخصصًا في مجال إدارة الكوارث في المستشفيات، تم تضمينهم في الدراسة عن طريق أخذ عينات هادفة. استخدمت المقابلات شبه المنظمة لجمع البيانات، واستخدمت طريقة تحليل المحتوى التعاقدي بناءً على طريقة جرانهايم ولاندمان لتحليلها</w:t>
      </w:r>
      <w:r w:rsidRPr="00741096">
        <w:rPr>
          <w:rFonts w:ascii="Sakkal Majalla" w:hAnsi="Sakkal Majalla" w:cs="Sakkal Majalla"/>
          <w:w w:val="97"/>
          <w:sz w:val="28"/>
          <w:szCs w:val="28"/>
        </w:rPr>
        <w:t>.</w:t>
      </w:r>
      <w:r w:rsidRPr="00741096">
        <w:rPr>
          <w:rFonts w:ascii="Sakkal Majalla" w:hAnsi="Sakkal Majalla" w:cs="Sakkal Majalla"/>
          <w:w w:val="97"/>
          <w:sz w:val="28"/>
          <w:szCs w:val="28"/>
          <w:rtl/>
        </w:rPr>
        <w:t xml:space="preserve"> وتوصلت الدراسة إلى أن </w:t>
      </w:r>
      <w:r w:rsidR="00110B1A" w:rsidRPr="00741096">
        <w:rPr>
          <w:rFonts w:ascii="Sakkal Majalla" w:hAnsi="Sakkal Majalla" w:cs="Sakkal Majalla"/>
          <w:w w:val="97"/>
          <w:sz w:val="28"/>
          <w:szCs w:val="28"/>
          <w:rtl/>
        </w:rPr>
        <w:t>يمكن أن يكون</w:t>
      </w:r>
      <w:r w:rsidRPr="00741096">
        <w:rPr>
          <w:rFonts w:ascii="Sakkal Majalla" w:hAnsi="Sakkal Majalla" w:cs="Sakkal Majalla"/>
          <w:w w:val="97"/>
          <w:sz w:val="28"/>
          <w:szCs w:val="28"/>
          <w:rtl/>
        </w:rPr>
        <w:t xml:space="preserve"> تطبيق استراتيجيات تحسين إدارة مخاطر الكوارث في المستشفيات المقدمة في هذه الدراسة مفيدًا وفعالًا في تحسين استعداد المستشفيات العسكرية في مواجهة الطوارئ والكوارث</w:t>
      </w:r>
      <w:r w:rsidRPr="00741096">
        <w:rPr>
          <w:rFonts w:ascii="Sakkal Majalla" w:hAnsi="Sakkal Majalla" w:cs="Sakkal Majalla"/>
          <w:b/>
          <w:bCs/>
          <w:w w:val="97"/>
          <w:sz w:val="28"/>
          <w:szCs w:val="28"/>
          <w:rtl/>
        </w:rPr>
        <w:t>.</w:t>
      </w:r>
    </w:p>
    <w:p w14:paraId="0469FD91" w14:textId="77777777" w:rsidR="00917870" w:rsidRPr="00741096" w:rsidRDefault="00DD7E42" w:rsidP="00741096">
      <w:pPr>
        <w:bidi/>
        <w:spacing w:after="0" w:line="276" w:lineRule="auto"/>
        <w:jc w:val="both"/>
        <w:rPr>
          <w:rFonts w:ascii="Sakkal Majalla" w:hAnsi="Sakkal Majalla" w:cs="Sakkal Majalla"/>
          <w:w w:val="97"/>
          <w:sz w:val="28"/>
          <w:szCs w:val="28"/>
          <w:lang w:bidi="ar-EG"/>
        </w:rPr>
      </w:pPr>
      <w:r w:rsidRPr="00741096">
        <w:rPr>
          <w:rFonts w:ascii="Sakkal Majalla" w:hAnsi="Sakkal Majalla" w:cs="Sakkal Majalla"/>
          <w:b/>
          <w:bCs/>
          <w:w w:val="97"/>
          <w:sz w:val="28"/>
          <w:szCs w:val="28"/>
          <w:rtl/>
        </w:rPr>
        <w:t>انحصر</w:t>
      </w:r>
      <w:r w:rsidR="009D3EA5" w:rsidRPr="00741096">
        <w:rPr>
          <w:rFonts w:ascii="Sakkal Majalla" w:hAnsi="Sakkal Majalla" w:cs="Sakkal Majalla"/>
          <w:b/>
          <w:bCs/>
          <w:w w:val="97"/>
          <w:sz w:val="28"/>
          <w:szCs w:val="28"/>
          <w:rtl/>
        </w:rPr>
        <w:t xml:space="preserve">ت دراسة </w:t>
      </w:r>
      <w:r w:rsidRPr="00741096">
        <w:rPr>
          <w:rFonts w:ascii="Sakkal Majalla" w:hAnsi="Sakkal Majalla" w:cs="Sakkal Majalla"/>
          <w:b/>
          <w:bCs/>
          <w:w w:val="97"/>
          <w:sz w:val="28"/>
          <w:szCs w:val="28"/>
          <w:rtl/>
        </w:rPr>
        <w:t>(</w:t>
      </w:r>
      <w:r w:rsidR="00574DC2" w:rsidRPr="00741096">
        <w:rPr>
          <w:rFonts w:ascii="Sakkal Majalla" w:eastAsia="Times New Roman" w:hAnsi="Sakkal Majalla" w:cs="Sakkal Majalla"/>
          <w:b/>
          <w:bCs/>
          <w:w w:val="97"/>
          <w:sz w:val="28"/>
          <w:szCs w:val="28"/>
          <w:rtl/>
        </w:rPr>
        <w:t>توفيق، إ. ح.</w:t>
      </w:r>
      <w:r w:rsidR="00453BEB" w:rsidRPr="00741096">
        <w:rPr>
          <w:rFonts w:ascii="Sakkal Majalla" w:eastAsia="Times New Roman" w:hAnsi="Sakkal Majalla" w:cs="Sakkal Majalla"/>
          <w:b/>
          <w:bCs/>
          <w:w w:val="97"/>
          <w:sz w:val="28"/>
          <w:szCs w:val="28"/>
          <w:rtl/>
        </w:rPr>
        <w:t>، 2022</w:t>
      </w:r>
      <w:r w:rsidRPr="00741096">
        <w:rPr>
          <w:rFonts w:ascii="Sakkal Majalla" w:hAnsi="Sakkal Majalla" w:cs="Sakkal Majalla"/>
          <w:b/>
          <w:bCs/>
          <w:w w:val="97"/>
          <w:sz w:val="28"/>
          <w:szCs w:val="28"/>
          <w:rtl/>
        </w:rPr>
        <w:t>)</w:t>
      </w:r>
      <w:r w:rsidR="00917870" w:rsidRPr="00741096">
        <w:rPr>
          <w:rFonts w:ascii="Sakkal Majalla" w:hAnsi="Sakkal Majalla" w:cs="Sakkal Majalla"/>
          <w:b/>
          <w:bCs/>
          <w:w w:val="97"/>
          <w:sz w:val="28"/>
          <w:szCs w:val="28"/>
          <w:rtl/>
        </w:rPr>
        <w:t xml:space="preserve"> في </w:t>
      </w:r>
      <w:r w:rsidR="00AB61C1" w:rsidRPr="00741096">
        <w:rPr>
          <w:rFonts w:ascii="Sakkal Majalla" w:hAnsi="Sakkal Majalla" w:cs="Sakkal Majalla"/>
          <w:w w:val="97"/>
          <w:sz w:val="28"/>
          <w:szCs w:val="28"/>
          <w:rtl/>
        </w:rPr>
        <w:t>بحث</w:t>
      </w:r>
      <w:r w:rsidR="00917870" w:rsidRPr="00741096">
        <w:rPr>
          <w:rFonts w:ascii="Sakkal Majalla" w:hAnsi="Sakkal Majalla" w:cs="Sakkal Majalla"/>
          <w:w w:val="97"/>
          <w:sz w:val="28"/>
          <w:szCs w:val="28"/>
          <w:rtl/>
        </w:rPr>
        <w:t xml:space="preserve"> دور إجراءات السلامة الوقائية في الحد من حوادث الحريق في المباني والمنشآت الصحية، وذلك في ضوء الزيادة المستمرة لحوادث الحريق في الممتلكات العامة والخاصة، وما يترتب عليها من خسائر بشرية ومادية والتي من الممكن تلافيها من خلال اتخاذ كافة التدابير اللازمة التي ترفع من كفاءة العنصر البشرى في اتخاذ كافة الاحتياطات الواجبة والتي تحد من وقوع مخاطر الحرائق، وكذلك رفع كفاءة أنظمة ووسائل المكافحة ضد الحريق وذلك عن طريق استخدام كافة التقنيات الحديثة التي تساعد على الكشف المبكر عن الحريق ومواجهتها وإطفائها قبل انتشارها وزيادة خطرها، حيث تنبثق أهمية البحث في إلقاء الضوء على اشتراطات السلامة الوقائية والتدابير اللازمة للحد من مخاطر وحوادث الحريق بها للمساهمة في حماية الأفراد والممتلكات الخاصة والعامة من الخسائر البشرية والمادية من وقت لآخر، حيث أن منشآت الرعاية الصحية الكبيرة تتسم بتقديم خدمات متكاملة لمرتاديها للعلاج أو الكشف أو الإقامة وكافة الخدمات العلاجية الأخرى، وهو يهدف إلى تحليل العناصر المختلفة التي يتكون منها نظام الحماية السالبة لعناصر المبنى من الحريق والتي يمكن من خلالها احتواء الحريق وتقليص آثاره في أضيق الحدود وتتناول أيضاً لتحقيق هذا الهدف تحليلاً للعناصر الأساسية المكونة للمبنى ومواد البناء الداخلة فيه من حيث تكوينها وخواصها وتأثير الحرارة الناتجة عن الحريق عليها، ومن ثم استعراضا لعناصر الحماية السالبة من الحريق، لتبين كيفية استخدام هذه العناصر في احتواء انتشار الحريق والاحتياطات الواجب مراعاتها في ذلك، وكذلك دراسة تطبيقية يتم فيها تحليلاً لعملية التقويم التي يمكن إجرائها لأحد المباني القائمة من حيث إتباع إستراتيجيات الحماية من الحريق مع اقتراح وسيلة للتقويم، حيث يمثل التطور التكنولوجي المتصاعد ركنا أساسيا من تطور المباني والمجتمعات الحالية، ومردوده بصورة كبيرة وفعالة على تطور منظومة منشآت الرعاية الصحية.</w:t>
      </w:r>
    </w:p>
    <w:p w14:paraId="71315739" w14:textId="77777777" w:rsidR="00AB61C1" w:rsidRPr="00741096" w:rsidRDefault="005C5CFF"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b/>
          <w:bCs/>
          <w:w w:val="97"/>
          <w:sz w:val="28"/>
          <w:szCs w:val="28"/>
          <w:rtl/>
          <w:lang w:bidi="ar-EG"/>
        </w:rPr>
        <w:t xml:space="preserve">تحلل دراسة </w:t>
      </w:r>
      <w:r w:rsidRPr="00741096">
        <w:rPr>
          <w:rFonts w:ascii="Sakkal Majalla" w:hAnsi="Sakkal Majalla" w:cs="Sakkal Majalla"/>
          <w:b/>
          <w:bCs/>
          <w:w w:val="97"/>
          <w:sz w:val="28"/>
          <w:szCs w:val="28"/>
          <w:lang w:bidi="ar-EG"/>
        </w:rPr>
        <w:t>(Seifert, C., Damert, M., &amp; Guenther, E., 2020)</w:t>
      </w:r>
      <w:r w:rsidRPr="00741096">
        <w:rPr>
          <w:rFonts w:ascii="Sakkal Majalla" w:hAnsi="Sakkal Majalla" w:cs="Sakkal Majalla"/>
          <w:w w:val="97"/>
          <w:sz w:val="28"/>
          <w:szCs w:val="28"/>
          <w:rtl/>
          <w:lang w:bidi="ar-EG"/>
        </w:rPr>
        <w:t xml:space="preserve"> الأداء البيئي التنظيمي ومناهج الإدارة البيئية في المستشفيات الألمانية. بناءً على بيانات من استطلاع عبر الإنترنت وتحليل مجموعات لاحق، تم تحديد ثلاث مجموعات من المستشفيات: التقليديون، البراغماتيون، والبيئيون. تختلف المجموعات فيما يتعلق بأدائها البيئي التنظيمي، أي عناصر الإدارة البيئية المعتمدة (السياسة، الأهداف، الهياكل، العمليات، والمراقبة) والقضايا البيئية التي تم تناولها (الطاقة، المياه، استهلاك المواد، النفايات، الانبعاثات في الماء والهواء). تتراوح مناهج الإدارة البيئية التي تتبناها المستشفيات من الأقل إلى الأكثر نشاطًا. على الرغم من أن ضغط أصحاب المصلحة المتصور منخفض بشكل عام، يمكن ملاحظة اختلافات بين المجموعات. أصحاب المصلحة الأكثر صلة هم الداخليون، أي الإدارة والمالكون، وليس الخارجيون. علاوة على ذلك، تميز بعض الخصائص التنظيمية المجموعات. تضيف </w:t>
      </w:r>
      <w:r w:rsidRPr="00741096">
        <w:rPr>
          <w:rFonts w:ascii="Sakkal Majalla" w:hAnsi="Sakkal Majalla" w:cs="Sakkal Majalla"/>
          <w:w w:val="97"/>
          <w:sz w:val="28"/>
          <w:szCs w:val="28"/>
          <w:rtl/>
          <w:lang w:bidi="ar-EG"/>
        </w:rPr>
        <w:lastRenderedPageBreak/>
        <w:t>هذه الورقة معرفة في بيئة المستشفيات التي لم تحظ بالبحث الكافي وتناقش الإمكانيات الإدارية لأنواع المستشفيات لزيادة أدائها البيئي التنظيمي والسعي إلى اتباع نهج بيئي أكثر شمولية.</w:t>
      </w:r>
    </w:p>
    <w:p w14:paraId="0CEC24B7" w14:textId="77777777" w:rsidR="00AB61C1" w:rsidRPr="00741096" w:rsidRDefault="00AB61C1"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تعتبر المستشفيات جهات فاعلة رئيسية في قطاع الرعاية الصحية، وواجبها هو العلاج الآمن للمرضى. وبالتالي، تقدم المستشفيات مساهمة مهمة في تحقيق أهداف الاستدامة. ومع ذلك، فإن لها أيضًا آثارًا بيئية سلبية. تواجه المستشفيات صعوبات في الاستجابة للمطالب البيئية المتزايدة. يهدف هذا البحث إلى تحديد تدابير الإدارة البيئية للمستشفيات بشكل منهجي</w:t>
      </w:r>
      <w:r w:rsidRPr="00741096">
        <w:rPr>
          <w:rFonts w:ascii="Sakkal Majalla" w:hAnsi="Sakkal Majalla" w:cs="Sakkal Majalla"/>
          <w:w w:val="97"/>
          <w:sz w:val="28"/>
          <w:szCs w:val="28"/>
          <w:lang w:bidi="ar-EG"/>
        </w:rPr>
        <w:t>.</w:t>
      </w:r>
    </w:p>
    <w:p w14:paraId="5A492F76" w14:textId="77777777" w:rsidR="008373D4" w:rsidRPr="00741096" w:rsidRDefault="006C2DDB"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b/>
          <w:bCs/>
          <w:w w:val="97"/>
          <w:sz w:val="28"/>
          <w:szCs w:val="28"/>
          <w:rtl/>
          <w:lang w:bidi="ar-EG"/>
        </w:rPr>
        <w:t xml:space="preserve">تبحث دراسة </w:t>
      </w:r>
      <w:r w:rsidRPr="00741096">
        <w:rPr>
          <w:rFonts w:ascii="Sakkal Majalla" w:hAnsi="Sakkal Majalla" w:cs="Sakkal Majalla"/>
          <w:b/>
          <w:bCs/>
          <w:w w:val="97"/>
          <w:sz w:val="28"/>
          <w:szCs w:val="28"/>
          <w:lang w:bidi="ar-EG"/>
        </w:rPr>
        <w:t>(Seifert, C., &amp; Guenther, E. 2019)</w:t>
      </w:r>
      <w:r w:rsidR="00AB61C1" w:rsidRPr="00741096">
        <w:rPr>
          <w:rFonts w:ascii="Sakkal Majalla" w:hAnsi="Sakkal Majalla" w:cs="Sakkal Majalla"/>
          <w:w w:val="97"/>
          <w:sz w:val="28"/>
          <w:szCs w:val="28"/>
          <w:rtl/>
          <w:lang w:bidi="ar-EG"/>
        </w:rPr>
        <w:t xml:space="preserve"> في المستشفيات المسجلة في نظام الإدارة البيئية والتدقيق</w:t>
      </w:r>
      <w:r w:rsidR="00AB61C1" w:rsidRPr="00741096">
        <w:rPr>
          <w:rFonts w:ascii="Sakkal Majalla" w:hAnsi="Sakkal Majalla" w:cs="Sakkal Majalla"/>
          <w:w w:val="97"/>
          <w:sz w:val="28"/>
          <w:szCs w:val="28"/>
          <w:lang w:bidi="ar-EG"/>
        </w:rPr>
        <w:t xml:space="preserve"> (EMAS) </w:t>
      </w:r>
      <w:r w:rsidR="00AB61C1" w:rsidRPr="00741096">
        <w:rPr>
          <w:rFonts w:ascii="Sakkal Majalla" w:hAnsi="Sakkal Majalla" w:cs="Sakkal Majalla"/>
          <w:w w:val="97"/>
          <w:sz w:val="28"/>
          <w:szCs w:val="28"/>
          <w:rtl/>
          <w:lang w:bidi="ar-EG"/>
        </w:rPr>
        <w:t>باعتبارها رائدة في الإدارة البيئية التي تتمتع بالمصداقية من خلال التحقق الخارجي. بناءً على 31 بيانًا بيئيًا متاحًا للجمهور، نقوم بتحليل التدابير من البرامج البيئية. يتم تصنيف هذه التدابير إلى مناهج الإدارة العامة والتدابير المتعلقة بالمدخلات (الطاقة والمواد والمياه) والمخرجات (النفايات ومياه الصرف والانبعاثات)</w:t>
      </w:r>
      <w:r w:rsidR="00AB61C1" w:rsidRPr="00741096">
        <w:rPr>
          <w:rFonts w:ascii="Sakkal Majalla" w:hAnsi="Sakkal Majalla" w:cs="Sakkal Majalla"/>
          <w:w w:val="97"/>
          <w:sz w:val="28"/>
          <w:szCs w:val="28"/>
          <w:lang w:bidi="ar-EG"/>
        </w:rPr>
        <w:t>.</w:t>
      </w:r>
      <w:r w:rsidRPr="00741096">
        <w:rPr>
          <w:rFonts w:ascii="Sakkal Majalla" w:hAnsi="Sakkal Majalla" w:cs="Sakkal Majalla"/>
          <w:w w:val="97"/>
          <w:sz w:val="28"/>
          <w:szCs w:val="28"/>
          <w:rtl/>
          <w:lang w:bidi="ar-EG"/>
        </w:rPr>
        <w:t xml:space="preserve"> و</w:t>
      </w:r>
      <w:r w:rsidR="00AB61C1" w:rsidRPr="00741096">
        <w:rPr>
          <w:rFonts w:ascii="Sakkal Majalla" w:hAnsi="Sakkal Majalla" w:cs="Sakkal Majalla"/>
          <w:w w:val="97"/>
          <w:sz w:val="28"/>
          <w:szCs w:val="28"/>
          <w:rtl/>
          <w:lang w:bidi="ar-EG"/>
        </w:rPr>
        <w:t>تقدم الورقة مساهمة عملية من خلال تلخيص التدابير البيئية لتحسين الأداء البيئي. يوفر هذا لمحة عامة موجزة يمكن أن تكون بمثابة معيار وتبادل لأفضل الممارسات للمستشفيات والمنظمات الأخرى المهتمة بحماية البيئة.</w:t>
      </w:r>
      <w:r w:rsidR="00A26E95" w:rsidRPr="00741096">
        <w:rPr>
          <w:rFonts w:ascii="Sakkal Majalla" w:hAnsi="Sakkal Majalla" w:cs="Sakkal Majalla"/>
          <w:w w:val="97"/>
          <w:sz w:val="28"/>
          <w:szCs w:val="28"/>
          <w:rtl/>
          <w:lang w:bidi="ar-EG"/>
        </w:rPr>
        <w:t xml:space="preserve"> وأظهرت النتائج أن التدابير البيئية تنقسم إلى مرحلتين: مرحلة الرصد والقياس والتقييم، ومرحلة التأثير التي تتضمن تنفيذ التدابير لتعديل استهلاك الموارد وتقليل الانبعاثات. ورغم أن رصد استهلاك الطاقة والمياه يحظى باهتمام كبير، فإن مراقبة استهلاك المواد والانبعاثات لا تزال محدودة بسبب نقص الوعي والضغط التشريعي والموارد المتاحة</w:t>
      </w:r>
      <w:r w:rsidR="00A26E95" w:rsidRPr="00741096">
        <w:rPr>
          <w:rFonts w:ascii="Sakkal Majalla" w:hAnsi="Sakkal Majalla" w:cs="Sakkal Majalla"/>
          <w:w w:val="97"/>
          <w:sz w:val="28"/>
          <w:szCs w:val="28"/>
          <w:lang w:bidi="ar-EG"/>
        </w:rPr>
        <w:t>.</w:t>
      </w:r>
      <w:r w:rsidR="00A26E95" w:rsidRPr="00741096">
        <w:rPr>
          <w:rFonts w:ascii="Sakkal Majalla" w:hAnsi="Sakkal Majalla" w:cs="Sakkal Majalla"/>
          <w:w w:val="97"/>
          <w:sz w:val="28"/>
          <w:szCs w:val="28"/>
          <w:rtl/>
          <w:lang w:bidi="ar-EG"/>
        </w:rPr>
        <w:t xml:space="preserve"> كما أكدت الدراسة أهمية الإدارة البيئية الفعالة في تحسين الأداء البيئي للمستشفيات، خاصة في ظل التحديات المالية. كما أشارت إلى أن بعض المستشفيات تركز على التدابير التي تحقق وفورات مالية ملموسة، مثل تحسين استهلاك الطاقة وإدارة النفايات، بينما هناك نقص في الاهتمام بمقارنات الأجهزة القابلة لإعادة الاستخدام وإعادة تدوير المعدات الطبية.</w:t>
      </w:r>
    </w:p>
    <w:p w14:paraId="44AE976F" w14:textId="77777777" w:rsidR="008373D4" w:rsidRPr="00741096" w:rsidRDefault="008373D4"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 xml:space="preserve"> تواجه المستشفيات مطالب متزايدة للسلامة من مختلف أصحاب المصلحة، مما يؤثر على نهجها في إدارة السلامة. </w:t>
      </w:r>
      <w:r w:rsidRPr="00741096">
        <w:rPr>
          <w:rFonts w:ascii="Sakkal Majalla" w:hAnsi="Sakkal Majalla" w:cs="Sakkal Majalla"/>
          <w:b/>
          <w:bCs/>
          <w:w w:val="97"/>
          <w:sz w:val="28"/>
          <w:szCs w:val="28"/>
          <w:rtl/>
          <w:lang w:bidi="ar-EG"/>
        </w:rPr>
        <w:t>وفي هذا الإطار قامت دراسة (</w:t>
      </w:r>
      <w:r w:rsidRPr="00741096">
        <w:rPr>
          <w:rFonts w:ascii="Sakkal Majalla" w:hAnsi="Sakkal Majalla" w:cs="Sakkal Majalla"/>
          <w:b/>
          <w:bCs/>
          <w:w w:val="97"/>
          <w:sz w:val="28"/>
          <w:szCs w:val="28"/>
          <w:lang w:bidi="ar-EG"/>
        </w:rPr>
        <w:t>Alingh, C. W., et.al, 2018</w:t>
      </w:r>
      <w:r w:rsidRPr="00741096">
        <w:rPr>
          <w:rFonts w:ascii="Sakkal Majalla" w:hAnsi="Sakkal Majalla" w:cs="Sakkal Majalla"/>
          <w:w w:val="97"/>
          <w:sz w:val="28"/>
          <w:szCs w:val="28"/>
          <w:rtl/>
          <w:lang w:bidi="ar-EG"/>
        </w:rPr>
        <w:t>) بتحليل كيف تؤثر الضغوط البيئية على نهج إدارة السلامة الذي تستخدمه المستشفيات، وتوصلت الدراسة التي أجريت في خمسة مستشفيات هولندية إلى أن الضغوط المؤسسية والتنافسية تفرض متطلبات صارمة تقلل من حرية المستشفيات، مما يدفعها لاعتماد نهج إداري قائم على التحكم لضمان الامتثال. في المقابل، تتيح المطالب الأكثر تجريدًا وثقافة السلامة المرنة حرية أكبر، مما يعزز الإدارة القائمة على الالتزام. ومع ذلك، فإن التركيز الزائد على التحكم يقلل من الدافع الداخلي للموظفين، بينما قد يؤدي الاعتماد المفرط على الالتزام إلى تراجع الأولويات. لذلك، يتطلب تحقيق توازن فعال تحولًا نحو مطالب سلامة قائمة على الثقة.</w:t>
      </w:r>
    </w:p>
    <w:p w14:paraId="78F467CB" w14:textId="77777777" w:rsidR="00141AB8" w:rsidRPr="00741096" w:rsidRDefault="00443EC9" w:rsidP="00741096">
      <w:pPr>
        <w:bidi/>
        <w:spacing w:after="0" w:line="276" w:lineRule="auto"/>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يساهم قياس الأداء البيئي في المستشفيات في تقليل الأثر البيئي وتحسين جودة العمليات. تواجه المستشفيات تحديات في تحديد مؤشرات أداء فعالة وتطبيق التدابير البيئية. كشفت دراسة أجريت على 10 مستشفيات برازيلية عن غياب أطر عمل متسقة لقياس الأداء البيئي</w:t>
      </w:r>
      <w:r w:rsidR="00141AB8" w:rsidRPr="00741096">
        <w:rPr>
          <w:rFonts w:ascii="Sakkal Majalla" w:hAnsi="Sakkal Majalla" w:cs="Sakkal Majalla"/>
          <w:w w:val="97"/>
          <w:sz w:val="28"/>
          <w:szCs w:val="28"/>
          <w:rtl/>
          <w:lang w:bidi="ar-EG"/>
        </w:rPr>
        <w:t xml:space="preserve">. وفي هذا السياق، </w:t>
      </w:r>
      <w:r w:rsidR="00141AB8" w:rsidRPr="00741096">
        <w:rPr>
          <w:rFonts w:ascii="Sakkal Majalla" w:hAnsi="Sakkal Majalla" w:cs="Sakkal Majalla"/>
          <w:b/>
          <w:bCs/>
          <w:w w:val="97"/>
          <w:sz w:val="28"/>
          <w:szCs w:val="28"/>
          <w:rtl/>
          <w:lang w:bidi="ar-EG"/>
        </w:rPr>
        <w:t xml:space="preserve">تسعى دراسة </w:t>
      </w:r>
      <w:r w:rsidR="00141AB8" w:rsidRPr="00741096">
        <w:rPr>
          <w:rFonts w:ascii="Sakkal Majalla" w:hAnsi="Sakkal Majalla" w:cs="Sakkal Majalla"/>
          <w:b/>
          <w:bCs/>
          <w:w w:val="97"/>
          <w:sz w:val="28"/>
          <w:szCs w:val="28"/>
          <w:lang w:bidi="ar-EG"/>
        </w:rPr>
        <w:t>(</w:t>
      </w:r>
      <w:r w:rsidR="00655B9A" w:rsidRPr="00741096">
        <w:rPr>
          <w:rFonts w:ascii="Sakkal Majalla" w:hAnsi="Sakkal Majalla" w:cs="Sakkal Majalla"/>
          <w:b/>
          <w:bCs/>
          <w:w w:val="97"/>
          <w:sz w:val="28"/>
          <w:szCs w:val="28"/>
          <w:lang w:bidi="ar-EG"/>
        </w:rPr>
        <w:t>Andreia Pasqualini Blass, et.al, 2017</w:t>
      </w:r>
      <w:r w:rsidR="00141AB8" w:rsidRPr="00741096">
        <w:rPr>
          <w:rFonts w:ascii="Sakkal Majalla" w:hAnsi="Sakkal Majalla" w:cs="Sakkal Majalla"/>
          <w:b/>
          <w:bCs/>
          <w:w w:val="97"/>
          <w:sz w:val="28"/>
          <w:szCs w:val="28"/>
          <w:lang w:bidi="ar-EG"/>
        </w:rPr>
        <w:t>)</w:t>
      </w:r>
      <w:r w:rsidR="00141AB8" w:rsidRPr="00741096">
        <w:rPr>
          <w:rFonts w:ascii="Sakkal Majalla" w:hAnsi="Sakkal Majalla" w:cs="Sakkal Majalla"/>
          <w:w w:val="97"/>
          <w:sz w:val="28"/>
          <w:szCs w:val="28"/>
          <w:rtl/>
          <w:lang w:bidi="ar-EG"/>
        </w:rPr>
        <w:t xml:space="preserve"> إلى اقتراح إطار عمل بديل مستمد من استعراض الأدبيات، والتشريعات السارية، والبيانات المرتدة من البحث الميداني. يتم تفعيل إطار العمل المقترح عبر "مقاربة العمليات" وتقييمه من حيث الجدوى، وسهولة الاستخدام، والمنفعة. وقد أجريت ست دراسات حالة لاختبار قابلية تطبيق </w:t>
      </w:r>
      <w:r w:rsidR="00141AB8" w:rsidRPr="00741096">
        <w:rPr>
          <w:rFonts w:ascii="Sakkal Majalla" w:hAnsi="Sakkal Majalla" w:cs="Sakkal Majalla"/>
          <w:w w:val="97"/>
          <w:sz w:val="28"/>
          <w:szCs w:val="28"/>
          <w:rtl/>
          <w:lang w:bidi="ar-EG"/>
        </w:rPr>
        <w:lastRenderedPageBreak/>
        <w:t>المقاربة المقترحة. وقد تم تقييم إطار العمل على أنه "جيد" و"جيد جدًا". ومن بين مزايا المقاربة التي ذكرها المشاركون: (أ) يقدم إطار العمل والعملية مساهمة جوهرية في الممارسة، حيث يوفران توجيهًا ذا دلالة لصياغة الاستراتيجيات، وتحديد الأهداف، والتقييم والرصد البيئي؛ (ب) ترتبط المقاربة بعدد من المخرجات "الناعمة" المتعلقة بتعزيز التواصل والوعي بالقضايا البيئية، والتركيز على الأداء البيئي ومبادرات التحسين المستمر؛ (ج) ييسر إطار العمل مواءمة المستشفيات مع التشريعات السارية ومتطلبات الجودة. وعلاوة على ذلك، تساهم الدراسة في نقاش نظري أوسع حول السياسات العامة ذات التركيز الاستراتيجي فيما يتعلق بتحسين الأداء البيئي للرعاية الصحية. كما يوفر إطار العمل والعملية مقاربة منهجية لرصد وإعداد تقارير أداء المستشفيات.</w:t>
      </w:r>
    </w:p>
    <w:p w14:paraId="533EDB38" w14:textId="77777777" w:rsidR="00655B9A" w:rsidRPr="00741096" w:rsidRDefault="00AB61C1"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b/>
          <w:bCs/>
          <w:w w:val="97"/>
          <w:sz w:val="28"/>
          <w:szCs w:val="28"/>
          <w:rtl/>
          <w:lang w:bidi="ar-EG"/>
        </w:rPr>
        <w:t xml:space="preserve">هدفت دراسة </w:t>
      </w:r>
      <w:r w:rsidRPr="00741096">
        <w:rPr>
          <w:rFonts w:ascii="Sakkal Majalla" w:hAnsi="Sakkal Majalla" w:cs="Sakkal Majalla"/>
          <w:b/>
          <w:bCs/>
          <w:w w:val="97"/>
          <w:sz w:val="28"/>
          <w:szCs w:val="28"/>
          <w:lang w:bidi="ar-EG"/>
        </w:rPr>
        <w:t xml:space="preserve"> (Thomas W. Leiblein,. Et.al, 2016)</w:t>
      </w:r>
      <w:r w:rsidRPr="00741096">
        <w:rPr>
          <w:rFonts w:ascii="Sakkal Majalla" w:hAnsi="Sakkal Majalla" w:cs="Sakkal Majalla"/>
          <w:w w:val="97"/>
          <w:sz w:val="28"/>
          <w:szCs w:val="28"/>
          <w:rtl/>
          <w:lang w:bidi="ar-EG"/>
        </w:rPr>
        <w:t>إلى التحقق في أدوار وواجبات الأشخاص المسؤولين عن البيئة المبنية فيما يتعلق بإدارة مخاطر أنظمة المياه والوقاية من الليجيونيلا من منظور إدارة المرافق. يقدم الاستعراض الأدبي نهجًا لاختيار وتحليل ملخصات 177 مقالة منشورة في الدوريات في البداية، تخضع لمعايير إدراج واستبعاد محددة خاصة بالموضوع. تم إكمال استراتيجيات قرار مختلفة إما بمنطق "نعم/لا"، أو معاملات منطقية "أو" أو "و"، وقرارات للعد الفردي أو العد التراكمي للكلمات الرئيسية الثلاث المحددة "الليجيونيلا"، "المستشفى"، و"الماء". تم تجميع قائمة نهائية من عشر مقالات مرجعية رئيسية من 29 دورية. يشير ذلك إلى أن المنظور المترابط لأنظمة المياه والليجيونيلا والمستشفيات يبدو ممثلاً تمثيلاً ناقصًا في مجال البيئة المبنية وإدارة المرافق. لم يتم العثور على مصطلح "صاحب المصلحة"، الذي يشير إلى صناع القرار، أكثر من مرة واحدة.</w:t>
      </w:r>
    </w:p>
    <w:p w14:paraId="2D6CD294" w14:textId="77777777" w:rsidR="00BA4C80" w:rsidRPr="00741096" w:rsidRDefault="00BA4C80" w:rsidP="00741096">
      <w:pPr>
        <w:bidi/>
        <w:spacing w:after="0" w:line="276" w:lineRule="auto"/>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التعليق على الدراسات السابقة للمحور الثاني:</w:t>
      </w:r>
    </w:p>
    <w:p w14:paraId="42D74C6F" w14:textId="77777777" w:rsidR="00BA4C80" w:rsidRPr="00741096" w:rsidRDefault="00BA4C80" w:rsidP="00741096">
      <w:pPr>
        <w:pStyle w:val="ListParagraph"/>
        <w:numPr>
          <w:ilvl w:val="0"/>
          <w:numId w:val="3"/>
        </w:numPr>
        <w:bidi/>
        <w:spacing w:after="0" w:line="276" w:lineRule="auto"/>
        <w:ind w:left="146" w:hanging="284"/>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جاءت دراسات ذلك المحور حديثة نسبيًا، مما يعكس الاهتمام المتزايد بإدارة المخاطر البيئية في قطاع الرعاية الصحية.</w:t>
      </w:r>
    </w:p>
    <w:p w14:paraId="589C21E7" w14:textId="77777777" w:rsidR="00BA4C80" w:rsidRPr="00741096" w:rsidRDefault="00BA4C80" w:rsidP="00741096">
      <w:pPr>
        <w:pStyle w:val="ListParagraph"/>
        <w:numPr>
          <w:ilvl w:val="0"/>
          <w:numId w:val="3"/>
        </w:numPr>
        <w:bidi/>
        <w:spacing w:after="0" w:line="276" w:lineRule="auto"/>
        <w:ind w:left="146" w:hanging="284"/>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قامت الدراسات بتغطية مجموعة متنوعة من الموضوعات، مثل ممارسات التنمية المستدامة، وإدارة مخاطر الكوارث، وإجراءات السلامة الوقائية، والأداء البيئي التنظيمي.</w:t>
      </w:r>
    </w:p>
    <w:p w14:paraId="78CD841D" w14:textId="77777777" w:rsidR="00BA4C80" w:rsidRPr="00741096" w:rsidRDefault="00BA4C80" w:rsidP="00741096">
      <w:pPr>
        <w:pStyle w:val="ListParagraph"/>
        <w:numPr>
          <w:ilvl w:val="0"/>
          <w:numId w:val="3"/>
        </w:numPr>
        <w:bidi/>
        <w:spacing w:after="0" w:line="276" w:lineRule="auto"/>
        <w:ind w:left="146" w:hanging="284"/>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قدمت دراسة (</w:t>
      </w:r>
      <w:r w:rsidRPr="00741096">
        <w:rPr>
          <w:rFonts w:ascii="Sakkal Majalla" w:hAnsi="Sakkal Majalla" w:cs="Sakkal Majalla"/>
          <w:w w:val="97"/>
          <w:sz w:val="28"/>
          <w:szCs w:val="28"/>
          <w:lang w:bidi="ar-EG"/>
        </w:rPr>
        <w:t>Kilase Ajoud, M. E., &amp; Ibrahim, A. I. H., 2024</w:t>
      </w:r>
      <w:r w:rsidRPr="00741096">
        <w:rPr>
          <w:rFonts w:ascii="Sakkal Majalla" w:hAnsi="Sakkal Majalla" w:cs="Sakkal Majalla"/>
          <w:w w:val="97"/>
          <w:sz w:val="28"/>
          <w:szCs w:val="28"/>
          <w:rtl/>
          <w:lang w:bidi="ar-EG"/>
        </w:rPr>
        <w:t>) رؤى قيمة حول نموذج المستشفيات الخضراء، وتحدد الممارسات الرئيسية التي تساهم في تحقيق التنمية المستدامة في المستشفيات.</w:t>
      </w:r>
      <w:r w:rsidRPr="00741096">
        <w:rPr>
          <w:rFonts w:ascii="Sakkal Majalla" w:hAnsi="Sakkal Majalla" w:cs="Sakkal Majalla"/>
          <w:w w:val="97"/>
          <w:sz w:val="28"/>
          <w:szCs w:val="28"/>
          <w:rtl/>
        </w:rPr>
        <w:t xml:space="preserve"> بينما </w:t>
      </w:r>
      <w:r w:rsidRPr="00741096">
        <w:rPr>
          <w:rFonts w:ascii="Sakkal Majalla" w:hAnsi="Sakkal Majalla" w:cs="Sakkal Majalla"/>
          <w:w w:val="97"/>
          <w:sz w:val="28"/>
          <w:szCs w:val="28"/>
          <w:rtl/>
          <w:lang w:bidi="ar-EG"/>
        </w:rPr>
        <w:t>ركزت دراسة (</w:t>
      </w:r>
      <w:r w:rsidRPr="00741096">
        <w:rPr>
          <w:rFonts w:ascii="Sakkal Majalla" w:hAnsi="Sakkal Majalla" w:cs="Sakkal Majalla"/>
          <w:w w:val="97"/>
          <w:sz w:val="28"/>
          <w:szCs w:val="28"/>
          <w:lang w:bidi="ar-EG"/>
        </w:rPr>
        <w:t>Azarmi, Somayeh, et.al, 2022</w:t>
      </w:r>
      <w:r w:rsidRPr="00741096">
        <w:rPr>
          <w:rFonts w:ascii="Sakkal Majalla" w:hAnsi="Sakkal Majalla" w:cs="Sakkal Majalla"/>
          <w:w w:val="97"/>
          <w:sz w:val="28"/>
          <w:szCs w:val="28"/>
          <w:rtl/>
          <w:lang w:bidi="ar-EG"/>
        </w:rPr>
        <w:t>) على المستشفيات العسكرية، مما يوفر رؤية متخصصة لإدارة مخاطر الكوارث في هذا النوع من المؤسسات.</w:t>
      </w:r>
      <w:r w:rsidRPr="00741096">
        <w:rPr>
          <w:rFonts w:ascii="Sakkal Majalla" w:hAnsi="Sakkal Majalla" w:cs="Sakkal Majalla"/>
          <w:w w:val="97"/>
          <w:sz w:val="28"/>
          <w:szCs w:val="28"/>
          <w:rtl/>
        </w:rPr>
        <w:t xml:space="preserve"> </w:t>
      </w:r>
      <w:r w:rsidRPr="00741096">
        <w:rPr>
          <w:rFonts w:ascii="Sakkal Majalla" w:hAnsi="Sakkal Majalla" w:cs="Sakkal Majalla"/>
          <w:w w:val="97"/>
          <w:sz w:val="28"/>
          <w:szCs w:val="28"/>
          <w:rtl/>
          <w:lang w:bidi="ar-EG"/>
        </w:rPr>
        <w:t>ونبعت أهمية دراسة (</w:t>
      </w:r>
      <w:r w:rsidRPr="00741096">
        <w:rPr>
          <w:rFonts w:ascii="Sakkal Majalla" w:hAnsi="Sakkal Majalla" w:cs="Sakkal Majalla"/>
          <w:w w:val="97"/>
          <w:sz w:val="28"/>
          <w:szCs w:val="28"/>
          <w:lang w:bidi="ar-EG"/>
        </w:rPr>
        <w:t>Andreia Pasqualini Blass, et.al, 2017</w:t>
      </w:r>
      <w:r w:rsidRPr="00741096">
        <w:rPr>
          <w:rFonts w:ascii="Sakkal Majalla" w:hAnsi="Sakkal Majalla" w:cs="Sakkal Majalla"/>
          <w:w w:val="97"/>
          <w:sz w:val="28"/>
          <w:szCs w:val="28"/>
          <w:rtl/>
          <w:lang w:bidi="ar-EG"/>
        </w:rPr>
        <w:t>) من تركيزها على قياس الأداء البيئي في المستشفيات، وتقدم إطار عمل عملي لتحقيق ذلك.</w:t>
      </w:r>
    </w:p>
    <w:p w14:paraId="7F524DA2" w14:textId="77777777" w:rsidR="0003225C" w:rsidRPr="00741096" w:rsidRDefault="0003225C" w:rsidP="00741096">
      <w:pPr>
        <w:pStyle w:val="ListParagraph"/>
        <w:numPr>
          <w:ilvl w:val="0"/>
          <w:numId w:val="3"/>
        </w:numPr>
        <w:bidi/>
        <w:spacing w:after="0" w:line="276" w:lineRule="auto"/>
        <w:ind w:left="146" w:hanging="284"/>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كان هناك تنوع في المناهج بين الكمي والنوعي مما ساعد في إعطاء صورة متكاملة عن إدارة المخاطر البيئية في المستشفيات، حيث تميزت الأبحاث الكمية مثل</w:t>
      </w:r>
      <w:r w:rsidRPr="00741096">
        <w:rPr>
          <w:rFonts w:ascii="Sakkal Majalla" w:hAnsi="Sakkal Majalla" w:cs="Sakkal Majalla"/>
          <w:w w:val="97"/>
          <w:sz w:val="28"/>
          <w:szCs w:val="28"/>
          <w:lang w:bidi="ar-EG"/>
        </w:rPr>
        <w:t xml:space="preserve"> Kilase Ajoud et al., 2024 </w:t>
      </w:r>
      <w:r w:rsidR="00C35561" w:rsidRPr="00741096">
        <w:rPr>
          <w:rFonts w:ascii="Sakkal Majalla" w:hAnsi="Sakkal Majalla" w:cs="Sakkal Majalla"/>
          <w:w w:val="97"/>
          <w:sz w:val="28"/>
          <w:szCs w:val="28"/>
          <w:rtl/>
          <w:lang w:bidi="ar-EG"/>
        </w:rPr>
        <w:t xml:space="preserve"> </w:t>
      </w:r>
      <w:r w:rsidRPr="00741096">
        <w:rPr>
          <w:rFonts w:ascii="Sakkal Majalla" w:hAnsi="Sakkal Majalla" w:cs="Sakkal Majalla"/>
          <w:w w:val="97"/>
          <w:sz w:val="28"/>
          <w:szCs w:val="28"/>
          <w:rtl/>
          <w:lang w:bidi="ar-EG"/>
        </w:rPr>
        <w:t>بالدقة في التحليل الإحصائي، بينما قدمت الأبحاث النوعية مثل</w:t>
      </w:r>
      <w:r w:rsidRPr="00741096">
        <w:rPr>
          <w:rFonts w:ascii="Sakkal Majalla" w:hAnsi="Sakkal Majalla" w:cs="Sakkal Majalla"/>
          <w:w w:val="97"/>
          <w:sz w:val="28"/>
          <w:szCs w:val="28"/>
          <w:lang w:bidi="ar-EG"/>
        </w:rPr>
        <w:t xml:space="preserve"> Azarmi et al., 2022 </w:t>
      </w:r>
      <w:r w:rsidRPr="00741096">
        <w:rPr>
          <w:rFonts w:ascii="Sakkal Majalla" w:hAnsi="Sakkal Majalla" w:cs="Sakkal Majalla"/>
          <w:w w:val="97"/>
          <w:sz w:val="28"/>
          <w:szCs w:val="28"/>
          <w:rtl/>
          <w:lang w:bidi="ar-EG"/>
        </w:rPr>
        <w:t xml:space="preserve">فهمًا أعمق لاستراتيجيات مواجهة المخاطر البيئية. ومع ذلك، </w:t>
      </w:r>
      <w:r w:rsidR="00C35561" w:rsidRPr="00741096">
        <w:rPr>
          <w:rFonts w:ascii="Sakkal Majalla" w:hAnsi="Sakkal Majalla" w:cs="Sakkal Majalla"/>
          <w:w w:val="97"/>
          <w:sz w:val="28"/>
          <w:szCs w:val="28"/>
          <w:rtl/>
          <w:lang w:bidi="ar-EG"/>
        </w:rPr>
        <w:t>تواجه بعض هذه الدراسات تحديات تتعلق بالتعميم وإجراء التحليلات طويلة الأمد، مما يبرز الحاجة إلى تبني مناهج متعددة واستخدام أدوات بحث أكثر تطورًا لضمان إنتاج نتائج أكثر شمولية وموثوقية.</w:t>
      </w:r>
    </w:p>
    <w:p w14:paraId="13793EDC" w14:textId="77777777" w:rsidR="00443EC9" w:rsidRPr="00741096" w:rsidRDefault="00443EC9" w:rsidP="00741096">
      <w:pPr>
        <w:bidi/>
        <w:spacing w:after="0" w:line="276" w:lineRule="auto"/>
        <w:rPr>
          <w:rFonts w:ascii="Sakkal Majalla" w:hAnsi="Sakkal Majalla" w:cs="Sakkal Majalla"/>
          <w:b/>
          <w:bCs/>
          <w:w w:val="97"/>
          <w:sz w:val="28"/>
          <w:szCs w:val="28"/>
          <w:rtl/>
          <w:lang w:bidi="ar-EG"/>
        </w:rPr>
      </w:pPr>
    </w:p>
    <w:p w14:paraId="2D6D2CE7" w14:textId="77777777" w:rsidR="00655B9A" w:rsidRPr="00741096" w:rsidRDefault="00655B9A" w:rsidP="00741096">
      <w:pPr>
        <w:bidi/>
        <w:spacing w:after="0" w:line="276" w:lineRule="auto"/>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lastRenderedPageBreak/>
        <w:t>أوجه الاستفادة من الدراسات السابقة:</w:t>
      </w:r>
    </w:p>
    <w:p w14:paraId="50606F7C" w14:textId="77777777" w:rsidR="00DB50BD" w:rsidRPr="00741096" w:rsidRDefault="00C10D4A"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 xml:space="preserve">تمثل الدراسة الحالية إضافة نوعية إلى الأدبيات </w:t>
      </w:r>
      <w:r w:rsidR="00814499" w:rsidRPr="00741096">
        <w:rPr>
          <w:rFonts w:ascii="Sakkal Majalla" w:hAnsi="Sakkal Majalla" w:cs="Sakkal Majalla"/>
          <w:w w:val="97"/>
          <w:sz w:val="28"/>
          <w:szCs w:val="28"/>
          <w:rtl/>
          <w:lang w:bidi="ar-EG"/>
        </w:rPr>
        <w:t>السابقة عبر تركيزها على أثر إدارة المخاطر البيئية على جودة الخدمات الصحية في المستشفيات الفندقية في المملكة العربية السعودية، بالتطبيق على العاملين في تلك المستشفيات، وهو جانب لم يحظ بتغطية كافية في الدراسات السابقة سواء التي تناولت أهمية إدارة المخاطر بالنسبة للمؤسسات بشكل عام، أو الدراسات التي ناقشت إدارة المخاطر البيئية في المستشفيات.</w:t>
      </w:r>
      <w:r w:rsidR="00BC32BB" w:rsidRPr="00741096">
        <w:rPr>
          <w:rFonts w:ascii="Sakkal Majalla" w:hAnsi="Sakkal Majalla" w:cs="Sakkal Majalla"/>
          <w:w w:val="97"/>
          <w:sz w:val="28"/>
          <w:szCs w:val="28"/>
          <w:rtl/>
          <w:lang w:bidi="ar-EG"/>
        </w:rPr>
        <w:t xml:space="preserve"> وفيما يلي أبرز الإضافات البحثية التي تقدمها الدراسة مقارنة بالدراسات السابقة:</w:t>
      </w:r>
    </w:p>
    <w:p w14:paraId="1EA1D286" w14:textId="77777777" w:rsidR="00814499" w:rsidRPr="00741096" w:rsidRDefault="00BC32BB" w:rsidP="00741096">
      <w:p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أولًا: ا</w:t>
      </w:r>
      <w:r w:rsidR="00814499" w:rsidRPr="00741096">
        <w:rPr>
          <w:rFonts w:ascii="Sakkal Majalla" w:hAnsi="Sakkal Majalla" w:cs="Sakkal Majalla"/>
          <w:b/>
          <w:bCs/>
          <w:w w:val="97"/>
          <w:sz w:val="28"/>
          <w:szCs w:val="28"/>
          <w:rtl/>
          <w:lang w:bidi="ar-EG"/>
        </w:rPr>
        <w:t>لتركيز على المستشفيات الفندقية</w:t>
      </w:r>
      <w:r w:rsidR="00814499" w:rsidRPr="00741096">
        <w:rPr>
          <w:rFonts w:ascii="Sakkal Majalla" w:hAnsi="Sakkal Majalla" w:cs="Sakkal Majalla"/>
          <w:b/>
          <w:bCs/>
          <w:w w:val="97"/>
          <w:sz w:val="28"/>
          <w:szCs w:val="28"/>
          <w:lang w:bidi="ar-EG"/>
        </w:rPr>
        <w:t>:</w:t>
      </w:r>
    </w:p>
    <w:p w14:paraId="4116166D" w14:textId="77777777" w:rsidR="00814499" w:rsidRPr="00741096" w:rsidRDefault="00814499" w:rsidP="00741096">
      <w:pPr>
        <w:pStyle w:val="ListParagraph"/>
        <w:numPr>
          <w:ilvl w:val="0"/>
          <w:numId w:val="3"/>
        </w:num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تميز القطاع</w:t>
      </w:r>
      <w:r w:rsidRPr="00741096">
        <w:rPr>
          <w:rFonts w:ascii="Sakkal Majalla" w:hAnsi="Sakkal Majalla" w:cs="Sakkal Majalla"/>
          <w:b/>
          <w:bCs/>
          <w:w w:val="97"/>
          <w:sz w:val="28"/>
          <w:szCs w:val="28"/>
          <w:lang w:bidi="ar-EG"/>
        </w:rPr>
        <w:t>:</w:t>
      </w:r>
    </w:p>
    <w:p w14:paraId="076732D6" w14:textId="77777777" w:rsidR="00BC32BB" w:rsidRPr="00741096" w:rsidRDefault="00F51CB0" w:rsidP="00741096">
      <w:p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w w:val="97"/>
          <w:sz w:val="28"/>
          <w:szCs w:val="28"/>
          <w:rtl/>
          <w:lang w:bidi="ar-EG"/>
        </w:rPr>
        <w:t xml:space="preserve">تتناول هذه الدراسة تحديات وفرص إدارة المخاطر البيئية في المستشفيات الفندقية، وهي تختلف عن المستشفيات التقليدية بدمجها للخدمات الصحية مع الخدمات الفندقية الراقية. سيتم التركيز على كيفية تأثير هذه الخصائص المميزة على جودة الخدمات الصحية وإدارة المخاطر البيئية المرتبطة بها.  </w:t>
      </w:r>
    </w:p>
    <w:p w14:paraId="1D15EA0D" w14:textId="77777777" w:rsidR="00BC32BB" w:rsidRPr="00741096" w:rsidRDefault="00BC32BB" w:rsidP="00741096">
      <w:p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 xml:space="preserve">ثانيًا: </w:t>
      </w:r>
      <w:r w:rsidR="00814499" w:rsidRPr="00741096">
        <w:rPr>
          <w:rFonts w:ascii="Sakkal Majalla" w:hAnsi="Sakkal Majalla" w:cs="Sakkal Majalla"/>
          <w:b/>
          <w:bCs/>
          <w:w w:val="97"/>
          <w:sz w:val="28"/>
          <w:szCs w:val="28"/>
          <w:rtl/>
          <w:lang w:bidi="ar-EG"/>
        </w:rPr>
        <w:t>السياق المحلي للمملكة العربية السعودية</w:t>
      </w:r>
      <w:r w:rsidR="00814499" w:rsidRPr="00741096">
        <w:rPr>
          <w:rFonts w:ascii="Sakkal Majalla" w:hAnsi="Sakkal Majalla" w:cs="Sakkal Majalla"/>
          <w:b/>
          <w:bCs/>
          <w:w w:val="97"/>
          <w:sz w:val="28"/>
          <w:szCs w:val="28"/>
          <w:lang w:bidi="ar-EG"/>
        </w:rPr>
        <w:t>:</w:t>
      </w:r>
    </w:p>
    <w:p w14:paraId="6CC0B1F0" w14:textId="77777777" w:rsidR="00814499" w:rsidRPr="00741096" w:rsidRDefault="00814499" w:rsidP="00741096">
      <w:pPr>
        <w:pStyle w:val="ListParagraph"/>
        <w:numPr>
          <w:ilvl w:val="0"/>
          <w:numId w:val="3"/>
        </w:num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الرؤية 2030</w:t>
      </w:r>
      <w:r w:rsidRPr="00741096">
        <w:rPr>
          <w:rFonts w:ascii="Sakkal Majalla" w:hAnsi="Sakkal Majalla" w:cs="Sakkal Majalla"/>
          <w:b/>
          <w:bCs/>
          <w:w w:val="97"/>
          <w:sz w:val="28"/>
          <w:szCs w:val="28"/>
          <w:lang w:bidi="ar-EG"/>
        </w:rPr>
        <w:t>:</w:t>
      </w:r>
    </w:p>
    <w:p w14:paraId="37772D63" w14:textId="77777777" w:rsidR="00F51CB0" w:rsidRPr="00741096" w:rsidRDefault="00F51CB0"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تعكس الدراسة شعار البيئة والاستدامة الذي تتبناه المملكة ضمن رؤية 2030. سيسلط الضوء على مساهمة المستشفيات الفندقية في تحقيق هذه الأهداف، مع تحليل طبيعة القوانين والتشريعات البيئية المحلية ومدى انعكاسها على إدارة المخاطر البيئية في هذه المستشفيات.</w:t>
      </w:r>
    </w:p>
    <w:p w14:paraId="721509B3" w14:textId="77777777" w:rsidR="00814499" w:rsidRPr="00741096" w:rsidRDefault="00814499" w:rsidP="00741096">
      <w:pPr>
        <w:pStyle w:val="ListParagraph"/>
        <w:numPr>
          <w:ilvl w:val="0"/>
          <w:numId w:val="3"/>
        </w:num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الظروف المناخية</w:t>
      </w:r>
      <w:r w:rsidRPr="00741096">
        <w:rPr>
          <w:rFonts w:ascii="Sakkal Majalla" w:hAnsi="Sakkal Majalla" w:cs="Sakkal Majalla"/>
          <w:b/>
          <w:bCs/>
          <w:w w:val="97"/>
          <w:sz w:val="28"/>
          <w:szCs w:val="28"/>
          <w:lang w:bidi="ar-EG"/>
        </w:rPr>
        <w:t>:</w:t>
      </w:r>
    </w:p>
    <w:p w14:paraId="2C2216F5" w14:textId="77777777" w:rsidR="00854E34" w:rsidRPr="00741096" w:rsidRDefault="00F51CB0"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 xml:space="preserve">تُبرز الدراسة أهمية مواجهة التحديات البيئية الناتجة عن مناخ السعودية الجاف والحار. سيتم مناقشة الأساليب التي تتبعها المستشفيات الفندقية للحفاظ على الموارد الحيوية مثل المياه والطاقة، ودورها في تجاوز هذه التحديات.  </w:t>
      </w:r>
    </w:p>
    <w:p w14:paraId="32D78374" w14:textId="77777777" w:rsidR="00814499" w:rsidRPr="00741096" w:rsidRDefault="00BC32BB" w:rsidP="00741096">
      <w:p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 xml:space="preserve">ثالثًا: </w:t>
      </w:r>
      <w:r w:rsidR="00814499" w:rsidRPr="00741096">
        <w:rPr>
          <w:rFonts w:ascii="Sakkal Majalla" w:hAnsi="Sakkal Majalla" w:cs="Sakkal Majalla"/>
          <w:b/>
          <w:bCs/>
          <w:w w:val="97"/>
          <w:sz w:val="28"/>
          <w:szCs w:val="28"/>
          <w:rtl/>
          <w:lang w:bidi="ar-EG"/>
        </w:rPr>
        <w:t>التركيز على العاملين في المستشفيات</w:t>
      </w:r>
      <w:r w:rsidR="00814499" w:rsidRPr="00741096">
        <w:rPr>
          <w:rFonts w:ascii="Sakkal Majalla" w:hAnsi="Sakkal Majalla" w:cs="Sakkal Majalla"/>
          <w:b/>
          <w:bCs/>
          <w:w w:val="97"/>
          <w:sz w:val="28"/>
          <w:szCs w:val="28"/>
          <w:lang w:bidi="ar-EG"/>
        </w:rPr>
        <w:t>:</w:t>
      </w:r>
    </w:p>
    <w:p w14:paraId="10DAD9CD" w14:textId="77777777" w:rsidR="00814499" w:rsidRPr="00741096" w:rsidRDefault="00814499" w:rsidP="00741096">
      <w:pPr>
        <w:pStyle w:val="ListParagraph"/>
        <w:numPr>
          <w:ilvl w:val="0"/>
          <w:numId w:val="3"/>
        </w:num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دور العاملين</w:t>
      </w:r>
      <w:r w:rsidRPr="00741096">
        <w:rPr>
          <w:rFonts w:ascii="Sakkal Majalla" w:hAnsi="Sakkal Majalla" w:cs="Sakkal Majalla"/>
          <w:b/>
          <w:bCs/>
          <w:w w:val="97"/>
          <w:sz w:val="28"/>
          <w:szCs w:val="28"/>
          <w:lang w:bidi="ar-EG"/>
        </w:rPr>
        <w:t>:</w:t>
      </w:r>
    </w:p>
    <w:p w14:paraId="36E24D16" w14:textId="77777777" w:rsidR="00F51CB0" w:rsidRPr="00741096" w:rsidRDefault="00F51CB0" w:rsidP="00741096">
      <w:pPr>
        <w:bidi/>
        <w:spacing w:after="0" w:line="276" w:lineRule="auto"/>
        <w:ind w:left="360"/>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 xml:space="preserve">يستكشف البحث دور العاملين في المستشفيات وأثر مشاركتهم المباشرة على تطبيق ممارسات إدارة المخاطر البيئية. يتم تحليل مدى وعي الموظفين بالقضايا البيئية، وتأثير ذلك في تحسين جودة الخدمات الصحية المقدمة. </w:t>
      </w:r>
    </w:p>
    <w:p w14:paraId="22B42700" w14:textId="77777777" w:rsidR="00814499" w:rsidRPr="00741096" w:rsidRDefault="00814499" w:rsidP="00741096">
      <w:pPr>
        <w:pStyle w:val="ListParagraph"/>
        <w:numPr>
          <w:ilvl w:val="0"/>
          <w:numId w:val="3"/>
        </w:num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التدريب والتوعية</w:t>
      </w:r>
      <w:r w:rsidRPr="00741096">
        <w:rPr>
          <w:rFonts w:ascii="Sakkal Majalla" w:hAnsi="Sakkal Majalla" w:cs="Sakkal Majalla"/>
          <w:b/>
          <w:bCs/>
          <w:w w:val="97"/>
          <w:sz w:val="28"/>
          <w:szCs w:val="28"/>
          <w:lang w:bidi="ar-EG"/>
        </w:rPr>
        <w:t>:</w:t>
      </w:r>
    </w:p>
    <w:p w14:paraId="3D669C80" w14:textId="77777777" w:rsidR="00741096" w:rsidRDefault="00D012A4" w:rsidP="00741096">
      <w:pPr>
        <w:bidi/>
        <w:spacing w:after="0" w:line="276" w:lineRule="auto"/>
        <w:jc w:val="both"/>
        <w:rPr>
          <w:rFonts w:ascii="Sakkal Majalla" w:hAnsi="Sakkal Majalla" w:cs="Sakkal Majalla"/>
          <w:w w:val="97"/>
          <w:sz w:val="28"/>
          <w:szCs w:val="28"/>
          <w:lang w:bidi="ar-EG"/>
        </w:rPr>
      </w:pPr>
      <w:r w:rsidRPr="00741096">
        <w:rPr>
          <w:rFonts w:ascii="Sakkal Majalla" w:hAnsi="Sakkal Majalla" w:cs="Sakkal Majalla"/>
          <w:w w:val="97"/>
          <w:sz w:val="28"/>
          <w:szCs w:val="28"/>
          <w:rtl/>
          <w:lang w:bidi="ar-EG"/>
        </w:rPr>
        <w:t>ستقوم الدراسة بتقييم فعالية البرامج التدريبية والتوعوية التي تقدمها المستشفيات الفندقية لرفع الكفاءة البيئية للموظفين، وكيف تسهم هذه البرامج في تحسين الأداء المؤسسي والاستدامة.</w:t>
      </w:r>
    </w:p>
    <w:p w14:paraId="10394FD6" w14:textId="77777777" w:rsidR="00741096" w:rsidRDefault="00741096" w:rsidP="00741096">
      <w:pPr>
        <w:bidi/>
        <w:spacing w:after="0" w:line="276" w:lineRule="auto"/>
        <w:jc w:val="both"/>
        <w:rPr>
          <w:rFonts w:ascii="Sakkal Majalla" w:hAnsi="Sakkal Majalla" w:cs="Sakkal Majalla"/>
          <w:w w:val="97"/>
          <w:sz w:val="28"/>
          <w:szCs w:val="28"/>
          <w:lang w:bidi="ar-EG"/>
        </w:rPr>
      </w:pPr>
    </w:p>
    <w:p w14:paraId="1B679F59" w14:textId="77777777" w:rsidR="00741096" w:rsidRDefault="00741096" w:rsidP="00741096">
      <w:pPr>
        <w:bidi/>
        <w:spacing w:after="0" w:line="276" w:lineRule="auto"/>
        <w:jc w:val="both"/>
        <w:rPr>
          <w:rFonts w:ascii="Sakkal Majalla" w:hAnsi="Sakkal Majalla" w:cs="Sakkal Majalla"/>
          <w:w w:val="97"/>
          <w:sz w:val="28"/>
          <w:szCs w:val="28"/>
          <w:lang w:bidi="ar-EG"/>
        </w:rPr>
      </w:pPr>
    </w:p>
    <w:p w14:paraId="7448F4F4" w14:textId="01B86E2F" w:rsidR="00D012A4" w:rsidRPr="00741096" w:rsidRDefault="00D012A4"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 xml:space="preserve">  </w:t>
      </w:r>
    </w:p>
    <w:p w14:paraId="2DEA1932" w14:textId="77777777" w:rsidR="00814499" w:rsidRPr="00741096" w:rsidRDefault="00BC32BB" w:rsidP="00741096">
      <w:p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lastRenderedPageBreak/>
        <w:t xml:space="preserve">رابعًا: </w:t>
      </w:r>
      <w:r w:rsidR="00814499" w:rsidRPr="00741096">
        <w:rPr>
          <w:rFonts w:ascii="Sakkal Majalla" w:hAnsi="Sakkal Majalla" w:cs="Sakkal Majalla"/>
          <w:b/>
          <w:bCs/>
          <w:w w:val="97"/>
          <w:sz w:val="28"/>
          <w:szCs w:val="28"/>
          <w:rtl/>
          <w:lang w:bidi="ar-EG"/>
        </w:rPr>
        <w:t>جودة الخدمات الصحية</w:t>
      </w:r>
      <w:r w:rsidR="00814499" w:rsidRPr="00741096">
        <w:rPr>
          <w:rFonts w:ascii="Sakkal Majalla" w:hAnsi="Sakkal Majalla" w:cs="Sakkal Majalla"/>
          <w:b/>
          <w:bCs/>
          <w:w w:val="97"/>
          <w:sz w:val="28"/>
          <w:szCs w:val="28"/>
          <w:lang w:bidi="ar-EG"/>
        </w:rPr>
        <w:t>:</w:t>
      </w:r>
    </w:p>
    <w:p w14:paraId="08D56404" w14:textId="77777777" w:rsidR="00814499" w:rsidRPr="00741096" w:rsidRDefault="00814499" w:rsidP="00741096">
      <w:pPr>
        <w:pStyle w:val="ListParagraph"/>
        <w:numPr>
          <w:ilvl w:val="0"/>
          <w:numId w:val="3"/>
        </w:numPr>
        <w:bidi/>
        <w:spacing w:after="0" w:line="276" w:lineRule="auto"/>
        <w:jc w:val="both"/>
        <w:rPr>
          <w:rFonts w:ascii="Sakkal Majalla" w:hAnsi="Sakkal Majalla" w:cs="Sakkal Majalla"/>
          <w:b/>
          <w:bCs/>
          <w:w w:val="97"/>
          <w:sz w:val="28"/>
          <w:szCs w:val="28"/>
          <w:rtl/>
          <w:lang w:bidi="ar-EG"/>
        </w:rPr>
      </w:pPr>
      <w:r w:rsidRPr="00741096">
        <w:rPr>
          <w:rFonts w:ascii="Sakkal Majalla" w:hAnsi="Sakkal Majalla" w:cs="Sakkal Majalla"/>
          <w:b/>
          <w:bCs/>
          <w:w w:val="97"/>
          <w:sz w:val="28"/>
          <w:szCs w:val="28"/>
          <w:rtl/>
          <w:lang w:bidi="ar-EG"/>
        </w:rPr>
        <w:t>تأثير مباشر</w:t>
      </w:r>
      <w:r w:rsidRPr="00741096">
        <w:rPr>
          <w:rFonts w:ascii="Sakkal Majalla" w:hAnsi="Sakkal Majalla" w:cs="Sakkal Majalla"/>
          <w:b/>
          <w:bCs/>
          <w:w w:val="97"/>
          <w:sz w:val="28"/>
          <w:szCs w:val="28"/>
          <w:lang w:bidi="ar-EG"/>
        </w:rPr>
        <w:t>:</w:t>
      </w:r>
    </w:p>
    <w:p w14:paraId="7D6AA08D" w14:textId="77777777" w:rsidR="006F7609" w:rsidRPr="00741096" w:rsidRDefault="00D012A4" w:rsidP="00741096">
      <w:pPr>
        <w:bidi/>
        <w:spacing w:after="0" w:line="276" w:lineRule="auto"/>
        <w:jc w:val="both"/>
        <w:rPr>
          <w:rFonts w:ascii="Sakkal Majalla" w:hAnsi="Sakkal Majalla" w:cs="Sakkal Majalla"/>
          <w:w w:val="97"/>
          <w:sz w:val="28"/>
          <w:szCs w:val="28"/>
          <w:rtl/>
          <w:lang w:bidi="ar-EG"/>
        </w:rPr>
      </w:pPr>
      <w:r w:rsidRPr="00741096">
        <w:rPr>
          <w:rFonts w:ascii="Sakkal Majalla" w:hAnsi="Sakkal Majalla" w:cs="Sakkal Majalla"/>
          <w:w w:val="97"/>
          <w:sz w:val="28"/>
          <w:szCs w:val="28"/>
          <w:rtl/>
          <w:lang w:bidi="ar-EG"/>
        </w:rPr>
        <w:t>يركز البحث على العلاقة بين إدارة المخاطر البيئية وضمان جودة الخدمات الصحية. سيتم تحليل الأثر الإيجابي لهذه الممارسات على سلامة المرضى وتقليل المخاطر الصحية المحتملة، مثل الحد من انتشار العدوى أو تقليل التأثيرات السل</w:t>
      </w:r>
      <w:r w:rsidR="00DB50BD" w:rsidRPr="00741096">
        <w:rPr>
          <w:rFonts w:ascii="Sakkal Majalla" w:hAnsi="Sakkal Majalla" w:cs="Sakkal Majalla"/>
          <w:w w:val="97"/>
          <w:sz w:val="28"/>
          <w:szCs w:val="28"/>
          <w:rtl/>
          <w:lang w:bidi="ar-EG"/>
        </w:rPr>
        <w:t>بية الناتجة عن المواد الكيميائي.</w:t>
      </w:r>
      <w:r w:rsidRPr="00741096">
        <w:rPr>
          <w:rFonts w:ascii="Sakkal Majalla" w:hAnsi="Sakkal Majalla" w:cs="Sakkal Majalla"/>
          <w:w w:val="97"/>
          <w:sz w:val="28"/>
          <w:szCs w:val="28"/>
          <w:lang w:bidi="ar-EG"/>
        </w:rPr>
        <w:t xml:space="preserve"> </w:t>
      </w:r>
    </w:p>
    <w:p w14:paraId="7E9E3CC7" w14:textId="77777777" w:rsidR="006F7609" w:rsidRPr="00741096" w:rsidRDefault="004C65C3" w:rsidP="00741096">
      <w:pPr>
        <w:bidi/>
        <w:spacing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ثانيًا: </w:t>
      </w:r>
      <w:r w:rsidR="006F7609" w:rsidRPr="00741096">
        <w:rPr>
          <w:rFonts w:ascii="Sakkal Majalla" w:hAnsi="Sakkal Majalla" w:cs="Sakkal Majalla"/>
          <w:b/>
          <w:bCs/>
          <w:sz w:val="28"/>
          <w:szCs w:val="28"/>
          <w:rtl/>
          <w:lang w:bidi="ar-EG"/>
        </w:rPr>
        <w:t>مشكلة الدراسة:</w:t>
      </w:r>
    </w:p>
    <w:p w14:paraId="178E8C5E" w14:textId="77777777" w:rsidR="00CF4299" w:rsidRPr="00741096" w:rsidRDefault="00CF4299" w:rsidP="00741096">
      <w:pPr>
        <w:bidi/>
        <w:spacing w:line="276" w:lineRule="auto"/>
        <w:jc w:val="both"/>
        <w:rPr>
          <w:rFonts w:ascii="Sakkal Majalla" w:hAnsi="Sakkal Majalla" w:cs="Sakkal Majalla"/>
          <w:sz w:val="28"/>
          <w:szCs w:val="28"/>
          <w:rtl/>
        </w:rPr>
      </w:pPr>
      <w:r w:rsidRPr="00741096">
        <w:rPr>
          <w:rFonts w:ascii="Sakkal Majalla" w:hAnsi="Sakkal Majalla" w:cs="Sakkal Majalla"/>
          <w:sz w:val="28"/>
          <w:szCs w:val="28"/>
          <w:rtl/>
        </w:rPr>
        <w:t>تتزايد التحديات البيئية في قطاع الرعاية الصحية عالميًا، خاصة في ظل ارتفاع معدلات النفايات الطبية، واستهلاك الموارد، والانبعاثات الكربونية، والتي تؤثر سلبًا على جودة الخدمات المقدمة وسلامة المرضى والعاملين. كما شهدت قضايا التنمية المستدامة والاستدامة البيئية اهتمامًا متزايدًا على مستوى العالم، وتعتبر ممارسات التنمية المستدامة في قطاع الرعاية الصحية جانبًا حيويًا لتحقيق المسؤولية البيئية والاجتماعية، وتولي الحكومة في المملكة العربية السعودية ومقدمو الرعاية الصحية أهمية كبيرة للحد من استهلاك الطاقة، وتقليل النفايات، وتعزيز الصحة العامة.</w:t>
      </w:r>
    </w:p>
    <w:p w14:paraId="52AB9F2E" w14:textId="77777777" w:rsidR="00CF4299" w:rsidRPr="00741096" w:rsidRDefault="00CF4299" w:rsidP="00741096">
      <w:pPr>
        <w:bidi/>
        <w:spacing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rPr>
        <w:t xml:space="preserve"> وفي المملكة العربية السعودية، ومع التوجه نحو رؤية 2030 واستراتيجيات التحول الصحي، برزت أهمية </w:t>
      </w:r>
      <w:r w:rsidRPr="00741096">
        <w:rPr>
          <w:rFonts w:ascii="Sakkal Majalla" w:hAnsi="Sakkal Majalla" w:cs="Sakkal Majalla"/>
          <w:b/>
          <w:bCs/>
          <w:sz w:val="28"/>
          <w:szCs w:val="28"/>
          <w:rtl/>
        </w:rPr>
        <w:t xml:space="preserve">المستشفيات الفندقية </w:t>
      </w:r>
      <w:r w:rsidRPr="00741096">
        <w:rPr>
          <w:rFonts w:ascii="Sakkal Majalla" w:hAnsi="Sakkal Majalla" w:cs="Sakkal Majalla"/>
          <w:sz w:val="28"/>
          <w:szCs w:val="28"/>
          <w:rtl/>
        </w:rPr>
        <w:t>كنموذج رائد يجمع بين الرعاية الصحية عالية الجودة والخدمات الفندقية الفاخرة. ومع ذلك، فإن هذه الفئة من المستشفيات تواجه تحديات فريدة في إدارة المخاطر البيئية، مثل</w:t>
      </w:r>
      <w:r w:rsidRPr="00741096">
        <w:rPr>
          <w:rFonts w:ascii="Sakkal Majalla" w:hAnsi="Sakkal Majalla" w:cs="Sakkal Majalla"/>
          <w:sz w:val="28"/>
          <w:szCs w:val="28"/>
          <w:lang w:bidi="ar-EG"/>
        </w:rPr>
        <w:t>:</w:t>
      </w:r>
    </w:p>
    <w:p w14:paraId="1D0687EC" w14:textId="77777777" w:rsidR="00CF4299" w:rsidRPr="00741096" w:rsidRDefault="00CF4299" w:rsidP="00741096">
      <w:pPr>
        <w:numPr>
          <w:ilvl w:val="0"/>
          <w:numId w:val="5"/>
        </w:numPr>
        <w:bidi/>
        <w:spacing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rPr>
        <w:t xml:space="preserve">تعقيد البنية التحتية </w:t>
      </w:r>
      <w:r w:rsidRPr="00741096">
        <w:rPr>
          <w:rFonts w:ascii="Sakkal Majalla" w:hAnsi="Sakkal Majalla" w:cs="Sakkal Majalla"/>
          <w:sz w:val="28"/>
          <w:szCs w:val="28"/>
          <w:rtl/>
          <w:lang w:bidi="ar-EG"/>
        </w:rPr>
        <w:t>(</w:t>
      </w:r>
      <w:r w:rsidRPr="00741096">
        <w:rPr>
          <w:rFonts w:ascii="Sakkal Majalla" w:hAnsi="Sakkal Majalla" w:cs="Sakkal Majalla"/>
          <w:sz w:val="28"/>
          <w:szCs w:val="28"/>
          <w:rtl/>
        </w:rPr>
        <w:t>التي تجمع بين المرافق الطبية والخدمات الفندقية</w:t>
      </w:r>
      <w:r w:rsidRPr="00741096">
        <w:rPr>
          <w:rFonts w:ascii="Sakkal Majalla" w:hAnsi="Sakkal Majalla" w:cs="Sakkal Majalla"/>
          <w:sz w:val="28"/>
          <w:szCs w:val="28"/>
          <w:rtl/>
          <w:lang w:bidi="ar-EG"/>
        </w:rPr>
        <w:t>).</w:t>
      </w:r>
    </w:p>
    <w:p w14:paraId="1E9924E7" w14:textId="77777777" w:rsidR="00CF4299" w:rsidRPr="00741096" w:rsidRDefault="00CF4299" w:rsidP="00741096">
      <w:pPr>
        <w:numPr>
          <w:ilvl w:val="0"/>
          <w:numId w:val="5"/>
        </w:numPr>
        <w:bidi/>
        <w:spacing w:line="276" w:lineRule="auto"/>
        <w:jc w:val="both"/>
        <w:rPr>
          <w:rFonts w:ascii="Sakkal Majalla" w:hAnsi="Sakkal Majalla" w:cs="Sakkal Majalla"/>
          <w:sz w:val="28"/>
          <w:szCs w:val="28"/>
          <w:lang w:bidi="ar-EG"/>
        </w:rPr>
      </w:pPr>
      <w:r w:rsidRPr="00741096">
        <w:rPr>
          <w:rFonts w:ascii="Sakkal Majalla" w:hAnsi="Sakkal Majalla" w:cs="Sakkal Majalla"/>
          <w:b/>
          <w:bCs/>
          <w:sz w:val="28"/>
          <w:szCs w:val="28"/>
          <w:rtl/>
        </w:rPr>
        <w:t xml:space="preserve">الضغوط التشغيلية </w:t>
      </w:r>
      <w:r w:rsidRPr="00741096">
        <w:rPr>
          <w:rFonts w:ascii="Sakkal Majalla" w:hAnsi="Sakkal Majalla" w:cs="Sakkal Majalla"/>
          <w:sz w:val="28"/>
          <w:szCs w:val="28"/>
          <w:rtl/>
        </w:rPr>
        <w:t>لموازنة بين رفاهية المرضى وتطبيق معايير الاستدامة</w:t>
      </w:r>
      <w:r w:rsidRPr="00741096">
        <w:rPr>
          <w:rFonts w:ascii="Sakkal Majalla" w:hAnsi="Sakkal Majalla" w:cs="Sakkal Majalla"/>
          <w:sz w:val="28"/>
          <w:szCs w:val="28"/>
          <w:lang w:bidi="ar-EG"/>
        </w:rPr>
        <w:t>.</w:t>
      </w:r>
    </w:p>
    <w:p w14:paraId="74298649" w14:textId="77777777" w:rsidR="00CF4299" w:rsidRPr="00741096" w:rsidRDefault="00CF4299" w:rsidP="00741096">
      <w:pPr>
        <w:numPr>
          <w:ilvl w:val="0"/>
          <w:numId w:val="5"/>
        </w:numPr>
        <w:bidi/>
        <w:spacing w:line="276" w:lineRule="auto"/>
        <w:jc w:val="both"/>
        <w:rPr>
          <w:rFonts w:ascii="Sakkal Majalla" w:hAnsi="Sakkal Majalla" w:cs="Sakkal Majalla"/>
          <w:sz w:val="28"/>
          <w:szCs w:val="28"/>
          <w:lang w:bidi="ar-EG"/>
        </w:rPr>
      </w:pPr>
      <w:r w:rsidRPr="00741096">
        <w:rPr>
          <w:rFonts w:ascii="Sakkal Majalla" w:hAnsi="Sakkal Majalla" w:cs="Sakkal Majalla"/>
          <w:b/>
          <w:bCs/>
          <w:sz w:val="28"/>
          <w:szCs w:val="28"/>
          <w:rtl/>
        </w:rPr>
        <w:t xml:space="preserve">نقص الدراسات المحلية </w:t>
      </w:r>
      <w:r w:rsidRPr="00741096">
        <w:rPr>
          <w:rFonts w:ascii="Sakkal Majalla" w:hAnsi="Sakkal Majalla" w:cs="Sakkal Majalla"/>
          <w:sz w:val="28"/>
          <w:szCs w:val="28"/>
          <w:rtl/>
        </w:rPr>
        <w:t>التي تركز على دور العاملين في تطبيق استراتيجيات إدارة المخاطر البيئية وتأثيرها على جودة الخدمات</w:t>
      </w:r>
      <w:r w:rsidRPr="00741096">
        <w:rPr>
          <w:rFonts w:ascii="Sakkal Majalla" w:hAnsi="Sakkal Majalla" w:cs="Sakkal Majalla"/>
          <w:sz w:val="28"/>
          <w:szCs w:val="28"/>
          <w:lang w:bidi="ar-EG"/>
        </w:rPr>
        <w:t>.</w:t>
      </w:r>
    </w:p>
    <w:p w14:paraId="78118C96" w14:textId="77777777" w:rsidR="00CF4299" w:rsidRPr="00741096" w:rsidRDefault="00CF4299" w:rsidP="00741096">
      <w:pPr>
        <w:bidi/>
        <w:spacing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rPr>
        <w:t>وبناءً على ما توصلت إليه الدرراسات السابقة، نجد أنه على الرغم من وجود دراسات دولية حول إدارة المخاطر البيئية في القطاع الصحي فإن الأدبيات تفتقر إلى</w:t>
      </w:r>
      <w:r w:rsidRPr="00741096">
        <w:rPr>
          <w:rFonts w:ascii="Sakkal Majalla" w:hAnsi="Sakkal Majalla" w:cs="Sakkal Majalla"/>
          <w:sz w:val="28"/>
          <w:szCs w:val="28"/>
          <w:lang w:bidi="ar-EG"/>
        </w:rPr>
        <w:t>:</w:t>
      </w:r>
    </w:p>
    <w:p w14:paraId="544B5040" w14:textId="77777777" w:rsidR="00CF4299" w:rsidRPr="00741096" w:rsidRDefault="00CF4299" w:rsidP="00741096">
      <w:pPr>
        <w:numPr>
          <w:ilvl w:val="0"/>
          <w:numId w:val="6"/>
        </w:numPr>
        <w:bidi/>
        <w:spacing w:line="276" w:lineRule="auto"/>
        <w:jc w:val="both"/>
        <w:rPr>
          <w:rFonts w:ascii="Sakkal Majalla" w:hAnsi="Sakkal Majalla" w:cs="Sakkal Majalla"/>
          <w:sz w:val="28"/>
          <w:szCs w:val="28"/>
          <w:lang w:bidi="ar-EG"/>
        </w:rPr>
      </w:pPr>
      <w:r w:rsidRPr="00741096">
        <w:rPr>
          <w:rFonts w:ascii="Sakkal Majalla" w:hAnsi="Sakkal Majalla" w:cs="Sakkal Majalla"/>
          <w:b/>
          <w:bCs/>
          <w:sz w:val="28"/>
          <w:szCs w:val="28"/>
          <w:rtl/>
        </w:rPr>
        <w:t xml:space="preserve">التركيز على المستشفيات الفندقية </w:t>
      </w:r>
      <w:r w:rsidRPr="00741096">
        <w:rPr>
          <w:rFonts w:ascii="Sakkal Majalla" w:hAnsi="Sakkal Majalla" w:cs="Sakkal Majalla"/>
          <w:sz w:val="28"/>
          <w:szCs w:val="28"/>
          <w:rtl/>
        </w:rPr>
        <w:t>ككيانات مُختصة تجمع بين الرعاية الصحية والخدمات الفندقية</w:t>
      </w:r>
      <w:r w:rsidRPr="00741096">
        <w:rPr>
          <w:rFonts w:ascii="Sakkal Majalla" w:hAnsi="Sakkal Majalla" w:cs="Sakkal Majalla"/>
          <w:sz w:val="28"/>
          <w:szCs w:val="28"/>
          <w:lang w:bidi="ar-EG"/>
        </w:rPr>
        <w:t>.</w:t>
      </w:r>
    </w:p>
    <w:p w14:paraId="68528788" w14:textId="77777777" w:rsidR="00CF4299" w:rsidRPr="00741096" w:rsidRDefault="00CF4299" w:rsidP="00741096">
      <w:pPr>
        <w:numPr>
          <w:ilvl w:val="0"/>
          <w:numId w:val="6"/>
        </w:numPr>
        <w:bidi/>
        <w:spacing w:line="276" w:lineRule="auto"/>
        <w:jc w:val="both"/>
        <w:rPr>
          <w:rFonts w:ascii="Sakkal Majalla" w:hAnsi="Sakkal Majalla" w:cs="Sakkal Majalla"/>
          <w:sz w:val="28"/>
          <w:szCs w:val="28"/>
          <w:lang w:bidi="ar-EG"/>
        </w:rPr>
      </w:pPr>
      <w:r w:rsidRPr="00741096">
        <w:rPr>
          <w:rFonts w:ascii="Sakkal Majalla" w:hAnsi="Sakkal Majalla" w:cs="Sakkal Majalla"/>
          <w:b/>
          <w:bCs/>
          <w:sz w:val="28"/>
          <w:szCs w:val="28"/>
          <w:rtl/>
        </w:rPr>
        <w:t xml:space="preserve">تحليل دور العاملين </w:t>
      </w:r>
      <w:r w:rsidRPr="00741096">
        <w:rPr>
          <w:rFonts w:ascii="Sakkal Majalla" w:hAnsi="Sakkal Majalla" w:cs="Sakkal Majalla"/>
          <w:sz w:val="28"/>
          <w:szCs w:val="28"/>
          <w:rtl/>
        </w:rPr>
        <w:t>(الأطباء، الممرضون، الإداريون) في تطبيق إجراءات إدارة المخاطر البيئية وعلاقتها بتحسين جودة الخدمات</w:t>
      </w:r>
      <w:r w:rsidRPr="00741096">
        <w:rPr>
          <w:rFonts w:ascii="Sakkal Majalla" w:hAnsi="Sakkal Majalla" w:cs="Sakkal Majalla"/>
          <w:sz w:val="28"/>
          <w:szCs w:val="28"/>
          <w:lang w:bidi="ar-EG"/>
        </w:rPr>
        <w:t>.</w:t>
      </w:r>
    </w:p>
    <w:p w14:paraId="412655E8" w14:textId="77777777" w:rsidR="00CF4299" w:rsidRPr="00741096" w:rsidRDefault="00CF4299" w:rsidP="00741096">
      <w:pPr>
        <w:numPr>
          <w:ilvl w:val="0"/>
          <w:numId w:val="6"/>
        </w:numPr>
        <w:bidi/>
        <w:spacing w:line="276" w:lineRule="auto"/>
        <w:jc w:val="both"/>
        <w:rPr>
          <w:rFonts w:ascii="Sakkal Majalla" w:hAnsi="Sakkal Majalla" w:cs="Sakkal Majalla"/>
          <w:sz w:val="28"/>
          <w:szCs w:val="28"/>
          <w:lang w:bidi="ar-EG"/>
        </w:rPr>
      </w:pPr>
      <w:r w:rsidRPr="00741096">
        <w:rPr>
          <w:rFonts w:ascii="Sakkal Majalla" w:hAnsi="Sakkal Majalla" w:cs="Sakkal Majalla"/>
          <w:b/>
          <w:bCs/>
          <w:sz w:val="28"/>
          <w:szCs w:val="28"/>
          <w:rtl/>
        </w:rPr>
        <w:t xml:space="preserve">السياق السعودي </w:t>
      </w:r>
      <w:r w:rsidRPr="00741096">
        <w:rPr>
          <w:rFonts w:ascii="Sakkal Majalla" w:hAnsi="Sakkal Majalla" w:cs="Sakkal Majalla"/>
          <w:sz w:val="28"/>
          <w:szCs w:val="28"/>
          <w:rtl/>
        </w:rPr>
        <w:t>المُحدد، حيث تختلف التحديات التشغيلية والتنظيمية عن غيرها من الدول (مثل الاعتماد على العمالة الأجنبية، وسياسات الدعم الحكومي)</w:t>
      </w:r>
      <w:r w:rsidRPr="00741096">
        <w:rPr>
          <w:rFonts w:ascii="Sakkal Majalla" w:hAnsi="Sakkal Majalla" w:cs="Sakkal Majalla"/>
          <w:sz w:val="28"/>
          <w:szCs w:val="28"/>
          <w:lang w:bidi="ar-EG"/>
        </w:rPr>
        <w:t>.</w:t>
      </w:r>
    </w:p>
    <w:p w14:paraId="76BA7587" w14:textId="77777777" w:rsidR="0057530E" w:rsidRPr="00741096" w:rsidRDefault="0057530E" w:rsidP="00741096">
      <w:pPr>
        <w:bidi/>
        <w:spacing w:after="0"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lastRenderedPageBreak/>
        <w:t>فقد قامت الدراسات السابقة بتسليط الضوء بشكل أكبر على المستشفيات التقليدية أو القطاع الصحي العام، دون إفراد دراسة خاصة بالمستشفيات الفندقية التي تتميز بمتطلبات فريدة تجمع بين الرفاهية والاستدامة. بالإضافة إلى ذلك، ركزت أغلب هذه الدراسات على الجوانب الفنية لإدارة المخاطر، متجاهلة دور العاملين كعنصر أساسي يربط بين السياسات المُطَبَّقة وبين تحقيق نتائج الجودة المطلوبة.</w:t>
      </w:r>
    </w:p>
    <w:p w14:paraId="6A3BAA7C" w14:textId="77777777" w:rsidR="006F7609" w:rsidRPr="00741096" w:rsidRDefault="00CF4299" w:rsidP="00741096">
      <w:pPr>
        <w:bidi/>
        <w:spacing w:after="0" w:line="276" w:lineRule="auto"/>
        <w:jc w:val="both"/>
        <w:rPr>
          <w:rFonts w:ascii="Sakkal Majalla" w:hAnsi="Sakkal Majalla" w:cs="Sakkal Majalla"/>
          <w:sz w:val="28"/>
          <w:szCs w:val="28"/>
          <w:rtl/>
        </w:rPr>
      </w:pPr>
      <w:r w:rsidRPr="00741096">
        <w:rPr>
          <w:rFonts w:ascii="Sakkal Majalla" w:hAnsi="Sakkal Majalla" w:cs="Sakkal Majalla"/>
          <w:b/>
          <w:bCs/>
          <w:sz w:val="28"/>
          <w:szCs w:val="28"/>
          <w:rtl/>
        </w:rPr>
        <w:t>بناءً على ذلك، تأتي مشكلة الدراسة لتتبلور حول</w:t>
      </w:r>
      <w:r w:rsidRPr="00741096">
        <w:rPr>
          <w:rFonts w:ascii="Sakkal Majalla" w:hAnsi="Sakkal Majalla" w:cs="Sakkal Majalla"/>
          <w:sz w:val="28"/>
          <w:szCs w:val="28"/>
          <w:rtl/>
        </w:rPr>
        <w:t xml:space="preserve"> معرفة أثر إدارة المخاطر البيئية (مثل النفايات الطبية، كفاءة الطاقة، مكافحة العدوى) على جودة الخدمات الصحية في المستشفيات الفندقية السعودية من منظور العاملين</w:t>
      </w:r>
      <w:r w:rsidR="008C3976" w:rsidRPr="00741096">
        <w:rPr>
          <w:rFonts w:ascii="Sakkal Majalla" w:hAnsi="Sakkal Majalla" w:cs="Sakkal Majalla"/>
          <w:sz w:val="28"/>
          <w:szCs w:val="28"/>
          <w:rtl/>
        </w:rPr>
        <w:t xml:space="preserve"> (الأطقم الطبية، الممرضين، الإداريين)</w:t>
      </w:r>
      <w:r w:rsidRPr="00741096">
        <w:rPr>
          <w:rFonts w:ascii="Sakkal Majalla" w:hAnsi="Sakkal Majalla" w:cs="Sakkal Majalla"/>
          <w:sz w:val="28"/>
          <w:szCs w:val="28"/>
          <w:rtl/>
        </w:rPr>
        <w:t>، وما هي التحديات</w:t>
      </w:r>
      <w:r w:rsidR="00386BE3" w:rsidRPr="00741096">
        <w:rPr>
          <w:rFonts w:ascii="Sakkal Majalla" w:hAnsi="Sakkal Majalla" w:cs="Sakkal Majalla"/>
          <w:sz w:val="28"/>
          <w:szCs w:val="28"/>
          <w:rtl/>
        </w:rPr>
        <w:t xml:space="preserve"> والمعوقات التي تواجه تطبيق هذه الإجراءات،</w:t>
      </w:r>
      <w:r w:rsidRPr="00741096">
        <w:rPr>
          <w:rFonts w:ascii="Sakkal Majalla" w:hAnsi="Sakkal Majalla" w:cs="Sakkal Majalla"/>
          <w:sz w:val="28"/>
          <w:szCs w:val="28"/>
          <w:rtl/>
          <w:lang w:bidi="ar-EG"/>
        </w:rPr>
        <w:t xml:space="preserve"> واقتراح الحلول المناسبة لتحسين أدائها البيئي والصحي.</w:t>
      </w:r>
    </w:p>
    <w:p w14:paraId="0E084D5D" w14:textId="77777777" w:rsidR="003936AF" w:rsidRPr="00741096" w:rsidRDefault="003936AF" w:rsidP="00741096">
      <w:pPr>
        <w:bidi/>
        <w:spacing w:after="0" w:line="276" w:lineRule="auto"/>
        <w:jc w:val="both"/>
        <w:rPr>
          <w:rFonts w:ascii="Sakkal Majalla" w:hAnsi="Sakkal Majalla" w:cs="Sakkal Majalla"/>
          <w:b/>
          <w:bCs/>
          <w:sz w:val="28"/>
          <w:szCs w:val="28"/>
          <w:rtl/>
          <w:lang w:bidi="ar-EG"/>
        </w:rPr>
      </w:pPr>
    </w:p>
    <w:p w14:paraId="6F8C94FE" w14:textId="77777777" w:rsidR="003936AF" w:rsidRPr="00741096" w:rsidRDefault="003936AF" w:rsidP="00741096">
      <w:pPr>
        <w:bidi/>
        <w:spacing w:after="0" w:line="276" w:lineRule="auto"/>
        <w:jc w:val="both"/>
        <w:rPr>
          <w:rFonts w:ascii="Sakkal Majalla" w:hAnsi="Sakkal Majalla" w:cs="Sakkal Majalla"/>
          <w:b/>
          <w:bCs/>
          <w:sz w:val="28"/>
          <w:szCs w:val="28"/>
          <w:rtl/>
          <w:lang w:bidi="ar-EG"/>
        </w:rPr>
      </w:pPr>
    </w:p>
    <w:p w14:paraId="7F3CB48E" w14:textId="77777777" w:rsidR="006F7609" w:rsidRPr="00741096" w:rsidRDefault="004C65C3"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ثالثًا: </w:t>
      </w:r>
      <w:r w:rsidR="006F7609" w:rsidRPr="00741096">
        <w:rPr>
          <w:rFonts w:ascii="Sakkal Majalla" w:hAnsi="Sakkal Majalla" w:cs="Sakkal Majalla"/>
          <w:b/>
          <w:bCs/>
          <w:sz w:val="28"/>
          <w:szCs w:val="28"/>
          <w:rtl/>
          <w:lang w:bidi="ar-EG"/>
        </w:rPr>
        <w:t>أهمية الدراسة:</w:t>
      </w:r>
    </w:p>
    <w:p w14:paraId="56E79529" w14:textId="77777777" w:rsidR="0057530E" w:rsidRPr="00741096" w:rsidRDefault="0057530E"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rPr>
        <w:t xml:space="preserve">يكتسب موضع تحديد أثر إدارة المخاطر البيئية (مثل النفايات الطبية، كفاءة الطاقة، مكافحة العدوى) على جودة الخدمات الصحية في المستشفيات الفندقية السعودية من منظور العاملين فيها، أهمية متزايدة </w:t>
      </w:r>
      <w:r w:rsidRPr="00741096">
        <w:rPr>
          <w:rFonts w:ascii="Sakkal Majalla" w:hAnsi="Sakkal Majalla" w:cs="Sakkal Majalla"/>
          <w:b/>
          <w:bCs/>
          <w:sz w:val="28"/>
          <w:szCs w:val="28"/>
          <w:u w:val="single"/>
          <w:rtl/>
        </w:rPr>
        <w:t xml:space="preserve">نظرًا لأنها من الناحية </w:t>
      </w:r>
      <w:r w:rsidR="004218AD" w:rsidRPr="00741096">
        <w:rPr>
          <w:rFonts w:ascii="Sakkal Majalla" w:hAnsi="Sakkal Majalla" w:cs="Sakkal Majalla"/>
          <w:b/>
          <w:bCs/>
          <w:sz w:val="28"/>
          <w:szCs w:val="28"/>
          <w:u w:val="single"/>
          <w:rtl/>
        </w:rPr>
        <w:t>العلمية</w:t>
      </w:r>
      <w:r w:rsidRPr="00741096">
        <w:rPr>
          <w:rFonts w:ascii="Sakkal Majalla" w:hAnsi="Sakkal Majalla" w:cs="Sakkal Majalla"/>
          <w:sz w:val="28"/>
          <w:szCs w:val="28"/>
          <w:rtl/>
        </w:rPr>
        <w:t xml:space="preserve">  تعتبر إضافة علمية وأدبية لمجال إدارة المخاطر البيئية في قطاع المستشفيات الفندقي، وتقدم معلومات مفصلة حول كيفية تنفيذ هذا المفهوم في سياق المستشفيات الفندقية في المملكة العربية السعودية</w:t>
      </w:r>
      <w:r w:rsidRPr="00741096">
        <w:rPr>
          <w:rFonts w:ascii="Sakkal Majalla" w:hAnsi="Sakkal Majalla" w:cs="Sakkal Majalla"/>
          <w:sz w:val="28"/>
          <w:szCs w:val="28"/>
          <w:rtl/>
          <w:lang w:bidi="ar-EG"/>
        </w:rPr>
        <w:t>، وتقدم إطار نظري شامل يمكن استخدامه في الدراسات المستقبلية، كما تطور من فهم أعمق للعلاقة بين إدارة المخاطر البيئية وجودة الخدمات الصحية.</w:t>
      </w:r>
    </w:p>
    <w:p w14:paraId="0D521D30" w14:textId="77777777" w:rsidR="006F7609" w:rsidRPr="00741096" w:rsidRDefault="004218AD"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u w:val="single"/>
          <w:rtl/>
          <w:lang w:bidi="ar-EG"/>
        </w:rPr>
        <w:t>أما من الناحية العملية</w:t>
      </w:r>
      <w:r w:rsidR="00B4658A" w:rsidRPr="00741096">
        <w:rPr>
          <w:rFonts w:ascii="Sakkal Majalla" w:hAnsi="Sakkal Majalla" w:cs="Sakkal Majalla"/>
          <w:sz w:val="28"/>
          <w:szCs w:val="28"/>
          <w:rtl/>
          <w:lang w:bidi="ar-EG"/>
        </w:rPr>
        <w:t>، فإنها تعمل على مساعدة المستشفيات الفندقية على تحسين أدائها البيئي والصحي، وبالتالي ستعزز من سمعة المستشفيات الفندقية السعودية وزيادة قدرتها التنافسية عالميًا. ومن الناحية العلمية أيضًا فإن الدراسة الحالية ستعمل على</w:t>
      </w:r>
      <w:r w:rsidR="00B4658A" w:rsidRPr="00741096">
        <w:rPr>
          <w:rFonts w:ascii="Sakkal Majalla" w:hAnsi="Sakkal Majalla" w:cs="Sakkal Majalla"/>
          <w:sz w:val="28"/>
          <w:szCs w:val="28"/>
          <w:rtl/>
        </w:rPr>
        <w:t xml:space="preserve"> </w:t>
      </w:r>
      <w:r w:rsidR="00B4658A" w:rsidRPr="00741096">
        <w:rPr>
          <w:rFonts w:ascii="Sakkal Majalla" w:hAnsi="Sakkal Majalla" w:cs="Sakkal Majalla"/>
          <w:sz w:val="28"/>
          <w:szCs w:val="28"/>
          <w:rtl/>
          <w:lang w:bidi="ar-EG"/>
        </w:rPr>
        <w:t>توفير أدوات وآليات عملية لتقييم وإدارة المخاطر البيئية، كما س</w:t>
      </w:r>
      <w:r w:rsidR="0057530E" w:rsidRPr="00741096">
        <w:rPr>
          <w:rFonts w:ascii="Sakkal Majalla" w:hAnsi="Sakkal Majalla" w:cs="Sakkal Majalla"/>
          <w:sz w:val="28"/>
          <w:szCs w:val="28"/>
          <w:rtl/>
        </w:rPr>
        <w:t>تساهم نتائج الدراسة</w:t>
      </w:r>
      <w:r w:rsidR="00B4658A" w:rsidRPr="00741096">
        <w:rPr>
          <w:rFonts w:ascii="Sakkal Majalla" w:hAnsi="Sakkal Majalla" w:cs="Sakkal Majalla"/>
          <w:sz w:val="28"/>
          <w:szCs w:val="28"/>
          <w:rtl/>
        </w:rPr>
        <w:t xml:space="preserve"> الحالية</w:t>
      </w:r>
      <w:r w:rsidR="0057530E" w:rsidRPr="00741096">
        <w:rPr>
          <w:rFonts w:ascii="Sakkal Majalla" w:hAnsi="Sakkal Majalla" w:cs="Sakkal Majalla"/>
          <w:sz w:val="28"/>
          <w:szCs w:val="28"/>
          <w:rtl/>
        </w:rPr>
        <w:t xml:space="preserve"> في تحسين جودة الخدمات الصحية في المستشفيات الفندقية</w:t>
      </w:r>
      <w:r w:rsidR="00B4658A" w:rsidRPr="00741096">
        <w:rPr>
          <w:rFonts w:ascii="Sakkal Majalla" w:hAnsi="Sakkal Majalla" w:cs="Sakkal Majalla"/>
          <w:sz w:val="28"/>
          <w:szCs w:val="28"/>
          <w:rtl/>
        </w:rPr>
        <w:t xml:space="preserve"> السعودية</w:t>
      </w:r>
      <w:r w:rsidR="0057530E" w:rsidRPr="00741096">
        <w:rPr>
          <w:rFonts w:ascii="Sakkal Majalla" w:hAnsi="Sakkal Majalla" w:cs="Sakkal Majalla"/>
          <w:sz w:val="28"/>
          <w:szCs w:val="28"/>
          <w:rtl/>
        </w:rPr>
        <w:t>، من خلال تسليط الضوء على أهمية إدارة المخاطر البيئية وتأثيرها على صحة المرضى والعاملين</w:t>
      </w:r>
      <w:r w:rsidR="00B4658A" w:rsidRPr="00741096">
        <w:rPr>
          <w:rFonts w:ascii="Sakkal Majalla" w:hAnsi="Sakkal Majalla" w:cs="Sakkal Majalla"/>
          <w:sz w:val="28"/>
          <w:szCs w:val="28"/>
          <w:rtl/>
        </w:rPr>
        <w:t>، كما س</w:t>
      </w:r>
      <w:r w:rsidR="0057530E" w:rsidRPr="00741096">
        <w:rPr>
          <w:rFonts w:ascii="Sakkal Majalla" w:hAnsi="Sakkal Majalla" w:cs="Sakkal Majalla"/>
          <w:sz w:val="28"/>
          <w:szCs w:val="28"/>
          <w:rtl/>
        </w:rPr>
        <w:t>تقدم توصيات عملية للمستشفيات الفندقية في المملكة العربية السعودية حول كيفية تحسين أدائها البيئي والصحي، وتطبيق أفضل الممارسات في إدارة المخاطر البيئية</w:t>
      </w:r>
      <w:r w:rsidR="00B4658A" w:rsidRPr="00741096">
        <w:rPr>
          <w:rFonts w:ascii="Sakkal Majalla" w:hAnsi="Sakkal Majalla" w:cs="Sakkal Majalla"/>
          <w:sz w:val="28"/>
          <w:szCs w:val="28"/>
          <w:rtl/>
          <w:lang w:bidi="ar-EG"/>
        </w:rPr>
        <w:t>، كما تعمل الدراسة على ت</w:t>
      </w:r>
      <w:r w:rsidR="00B4658A" w:rsidRPr="00741096">
        <w:rPr>
          <w:rFonts w:ascii="Sakkal Majalla" w:hAnsi="Sakkal Majalla" w:cs="Sakkal Majalla"/>
          <w:sz w:val="28"/>
          <w:szCs w:val="28"/>
          <w:rtl/>
        </w:rPr>
        <w:t>عزيز الوعي بأهمية إدارة المخاطر البيئية في قطاع الرعاية الصحية، وتسعى إلى تحسين صحة وسلامة المرضى والعاملين في المستشفيات الفندقية.</w:t>
      </w:r>
    </w:p>
    <w:p w14:paraId="2236855E" w14:textId="77777777" w:rsidR="00443EC9" w:rsidRPr="00741096" w:rsidRDefault="00443EC9" w:rsidP="00741096">
      <w:pPr>
        <w:bidi/>
        <w:spacing w:after="0" w:line="276" w:lineRule="auto"/>
        <w:jc w:val="both"/>
        <w:rPr>
          <w:rFonts w:ascii="Sakkal Majalla" w:hAnsi="Sakkal Majalla" w:cs="Sakkal Majalla"/>
          <w:b/>
          <w:bCs/>
          <w:sz w:val="28"/>
          <w:szCs w:val="28"/>
          <w:rtl/>
          <w:lang w:bidi="ar-EG"/>
        </w:rPr>
      </w:pPr>
    </w:p>
    <w:p w14:paraId="20A73334" w14:textId="77777777" w:rsidR="00443EC9" w:rsidRPr="00741096" w:rsidRDefault="00443EC9" w:rsidP="00741096">
      <w:pPr>
        <w:bidi/>
        <w:spacing w:after="0" w:line="276" w:lineRule="auto"/>
        <w:jc w:val="both"/>
        <w:rPr>
          <w:rFonts w:ascii="Sakkal Majalla" w:hAnsi="Sakkal Majalla" w:cs="Sakkal Majalla"/>
          <w:b/>
          <w:bCs/>
          <w:sz w:val="28"/>
          <w:szCs w:val="28"/>
          <w:rtl/>
          <w:lang w:bidi="ar-EG"/>
        </w:rPr>
      </w:pPr>
    </w:p>
    <w:p w14:paraId="49641361" w14:textId="77777777" w:rsidR="005B51AA" w:rsidRDefault="005B51AA" w:rsidP="00741096">
      <w:pPr>
        <w:bidi/>
        <w:spacing w:after="0" w:line="276" w:lineRule="auto"/>
        <w:jc w:val="both"/>
        <w:rPr>
          <w:rFonts w:ascii="Sakkal Majalla" w:hAnsi="Sakkal Majalla" w:cs="Sakkal Majalla"/>
          <w:b/>
          <w:bCs/>
          <w:sz w:val="28"/>
          <w:szCs w:val="28"/>
          <w:lang w:bidi="ar-EG"/>
        </w:rPr>
      </w:pPr>
    </w:p>
    <w:p w14:paraId="78E97086" w14:textId="77777777" w:rsidR="00741096" w:rsidRDefault="00741096" w:rsidP="00741096">
      <w:pPr>
        <w:bidi/>
        <w:spacing w:after="0" w:line="276" w:lineRule="auto"/>
        <w:jc w:val="both"/>
        <w:rPr>
          <w:rFonts w:ascii="Sakkal Majalla" w:hAnsi="Sakkal Majalla" w:cs="Sakkal Majalla"/>
          <w:b/>
          <w:bCs/>
          <w:sz w:val="28"/>
          <w:szCs w:val="28"/>
          <w:lang w:bidi="ar-EG"/>
        </w:rPr>
      </w:pPr>
    </w:p>
    <w:p w14:paraId="346937C4" w14:textId="77777777" w:rsidR="00741096" w:rsidRPr="00741096" w:rsidRDefault="00741096" w:rsidP="00741096">
      <w:pPr>
        <w:bidi/>
        <w:spacing w:after="0" w:line="276" w:lineRule="auto"/>
        <w:jc w:val="both"/>
        <w:rPr>
          <w:rFonts w:ascii="Sakkal Majalla" w:hAnsi="Sakkal Majalla" w:cs="Sakkal Majalla"/>
          <w:b/>
          <w:bCs/>
          <w:sz w:val="28"/>
          <w:szCs w:val="28"/>
          <w:rtl/>
          <w:lang w:bidi="ar-EG"/>
        </w:rPr>
      </w:pPr>
    </w:p>
    <w:p w14:paraId="1F4840A3" w14:textId="77777777" w:rsidR="00D85B5D" w:rsidRPr="00741096" w:rsidRDefault="004C65C3"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lastRenderedPageBreak/>
        <w:t xml:space="preserve">ثامنًا: </w:t>
      </w:r>
      <w:r w:rsidR="006F7609" w:rsidRPr="00741096">
        <w:rPr>
          <w:rFonts w:ascii="Sakkal Majalla" w:hAnsi="Sakkal Majalla" w:cs="Sakkal Majalla"/>
          <w:b/>
          <w:bCs/>
          <w:sz w:val="28"/>
          <w:szCs w:val="28"/>
          <w:rtl/>
          <w:lang w:bidi="ar-EG"/>
        </w:rPr>
        <w:t>الإط</w:t>
      </w:r>
      <w:r w:rsidR="00854E34" w:rsidRPr="00741096">
        <w:rPr>
          <w:rFonts w:ascii="Sakkal Majalla" w:hAnsi="Sakkal Majalla" w:cs="Sakkal Majalla"/>
          <w:b/>
          <w:bCs/>
          <w:sz w:val="28"/>
          <w:szCs w:val="28"/>
          <w:rtl/>
          <w:lang w:bidi="ar-EG"/>
        </w:rPr>
        <w:t>ار النظري:</w:t>
      </w:r>
    </w:p>
    <w:p w14:paraId="31E4833C" w14:textId="77777777" w:rsidR="003D4BA3" w:rsidRPr="00741096" w:rsidRDefault="003D4BA3"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سوف نستعرض فيما يلي بعض التعريفات المختلفة للمخاطر التي يمكن التعرض لها، وعندما نتحدث عن الخطر و</w:t>
      </w:r>
      <w:r w:rsidR="001E4DD4" w:rsidRPr="00741096">
        <w:rPr>
          <w:rFonts w:ascii="Sakkal Majalla" w:hAnsi="Sakkal Majalla" w:cs="Sakkal Majalla"/>
          <w:sz w:val="28"/>
          <w:szCs w:val="28"/>
          <w:rtl/>
          <w:lang w:bidi="ar-EG"/>
        </w:rPr>
        <w:t>المخاطر والمخاطرة، فلابد من أن ن</w:t>
      </w:r>
      <w:r w:rsidRPr="00741096">
        <w:rPr>
          <w:rFonts w:ascii="Sakkal Majalla" w:hAnsi="Sakkal Majalla" w:cs="Sakkal Majalla"/>
          <w:sz w:val="28"/>
          <w:szCs w:val="28"/>
          <w:rtl/>
          <w:lang w:bidi="ar-EG"/>
        </w:rPr>
        <w:t>عرف الخطر وذلك على النحو التالي:</w:t>
      </w:r>
    </w:p>
    <w:p w14:paraId="268B5C5B" w14:textId="77777777" w:rsidR="003D4BA3" w:rsidRPr="00741096" w:rsidRDefault="003D4BA3"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عرف "دريفنسك" الخطر</w:t>
      </w:r>
      <w:r w:rsidRPr="00741096">
        <w:rPr>
          <w:rFonts w:ascii="Sakkal Majalla" w:hAnsi="Sakkal Majalla" w:cs="Sakkal Majalla"/>
          <w:b/>
          <w:bCs/>
          <w:sz w:val="28"/>
          <w:szCs w:val="28"/>
          <w:lang w:bidi="ar-EG"/>
        </w:rPr>
        <w:t xml:space="preserve"> L, 1990, P.19) </w:t>
      </w:r>
      <w:r w:rsidRPr="00741096">
        <w:rPr>
          <w:rFonts w:ascii="Sakkal Majalla" w:hAnsi="Sakkal Majalla" w:cs="Sakkal Majalla"/>
          <w:b/>
          <w:bCs/>
          <w:sz w:val="28"/>
          <w:szCs w:val="28"/>
          <w:rtl/>
          <w:lang w:bidi="ar-EG"/>
        </w:rPr>
        <w:t xml:space="preserve">Drivnsek </w:t>
      </w:r>
      <w:r w:rsidRPr="00741096">
        <w:rPr>
          <w:rFonts w:ascii="Sakkal Majalla" w:hAnsi="Sakkal Majalla" w:cs="Sakkal Majalla"/>
          <w:sz w:val="28"/>
          <w:szCs w:val="28"/>
          <w:lang w:bidi="ar-EG"/>
        </w:rPr>
        <w:t>(</w:t>
      </w:r>
      <w:r w:rsidRPr="00741096">
        <w:rPr>
          <w:rFonts w:ascii="Sakkal Majalla" w:hAnsi="Sakkal Majalla" w:cs="Sakkal Majalla"/>
          <w:sz w:val="28"/>
          <w:szCs w:val="28"/>
          <w:rtl/>
          <w:lang w:bidi="ar-EG"/>
        </w:rPr>
        <w:t>: "على أنه شئ ممكن أن يتسبب في حدوث ضرر".</w:t>
      </w:r>
      <w:r w:rsidR="00950F75" w:rsidRPr="00741096">
        <w:rPr>
          <w:rFonts w:ascii="Sakkal Majalla" w:hAnsi="Sakkal Majalla" w:cs="Sakkal Majalla"/>
          <w:sz w:val="28"/>
          <w:szCs w:val="28"/>
          <w:rtl/>
          <w:lang w:bidi="ar-EG"/>
        </w:rPr>
        <w:t xml:space="preserve"> </w:t>
      </w:r>
      <w:r w:rsidRPr="00741096">
        <w:rPr>
          <w:rFonts w:ascii="Sakkal Majalla" w:hAnsi="Sakkal Majalla" w:cs="Sakkal Majalla"/>
          <w:sz w:val="28"/>
          <w:szCs w:val="28"/>
          <w:rtl/>
          <w:lang w:bidi="ar-EG"/>
        </w:rPr>
        <w:t>وعرفت الأدبيات والبحوث الأجنبية والعربية المصطلح بأنه "التهديدات الكاملة للإنسان وتأثيراتها على المجتمع والبيئة"، وهذا التعريف يشير إلى إمكانية أو احتمالية حدوث تأثيرات جانبية طفيفة أو حادة نتيجة لوقوع ضرر أو خطر ما، ويؤكد أيضاً على أن هذه الأضرار تمثل تهديدات للإنسان والأشياء التي يمتلكها والمحيطة به، ويمتد تأثيرها ومخاطرها على المجتمع والبيئة، وهي إلى حد كبير مرتبطة بالمدركات الخاصة بالأفراد وبخبراتهم، وهي أيضاً تتنوع</w:t>
      </w:r>
      <w:r w:rsidR="00431742" w:rsidRPr="00741096">
        <w:rPr>
          <w:rFonts w:ascii="Sakkal Majalla" w:hAnsi="Sakkal Majalla" w:cs="Sakkal Majalla"/>
          <w:sz w:val="28"/>
          <w:szCs w:val="28"/>
          <w:rtl/>
          <w:lang w:bidi="ar-EG"/>
        </w:rPr>
        <w:t xml:space="preserve"> طبقاً للتنوع الثقافي والجغرافي</w:t>
      </w:r>
      <w:r w:rsidRPr="00741096">
        <w:rPr>
          <w:rFonts w:ascii="Sakkal Majalla" w:hAnsi="Sakkal Majalla" w:cs="Sakkal Majalla"/>
          <w:sz w:val="28"/>
          <w:szCs w:val="28"/>
          <w:rtl/>
          <w:lang w:bidi="ar-EG"/>
        </w:rPr>
        <w:t xml:space="preserve">، وطبقاً للنوع والجنس، وكذلك الحالة الاقتصادية والسياسية " </w:t>
      </w:r>
      <w:r w:rsidR="00431742" w:rsidRPr="00741096">
        <w:rPr>
          <w:rFonts w:ascii="Sakkal Majalla" w:hAnsi="Sakkal Majalla" w:cs="Sakkal Majalla"/>
          <w:b/>
          <w:bCs/>
          <w:sz w:val="28"/>
          <w:szCs w:val="28"/>
          <w:rtl/>
          <w:lang w:bidi="ar-EG"/>
        </w:rPr>
        <w:t>(</w:t>
      </w:r>
      <w:r w:rsidRPr="00741096">
        <w:rPr>
          <w:rFonts w:ascii="Sakkal Majalla" w:hAnsi="Sakkal Majalla" w:cs="Sakkal Majalla"/>
          <w:b/>
          <w:bCs/>
          <w:sz w:val="28"/>
          <w:szCs w:val="28"/>
          <w:rtl/>
          <w:lang w:bidi="ar-EG"/>
        </w:rPr>
        <w:t>محب الدين، م.م.، ١٩٩٥، ص ٨٤).</w:t>
      </w:r>
      <w:r w:rsidR="00217A77" w:rsidRPr="00741096">
        <w:rPr>
          <w:rFonts w:ascii="Sakkal Majalla" w:hAnsi="Sakkal Majalla" w:cs="Sakkal Majalla"/>
          <w:b/>
          <w:bCs/>
          <w:sz w:val="28"/>
          <w:szCs w:val="28"/>
          <w:lang w:bidi="ar-EG"/>
        </w:rPr>
        <w:t xml:space="preserve"> </w:t>
      </w:r>
      <w:r w:rsidR="00217A77" w:rsidRPr="00741096">
        <w:rPr>
          <w:rFonts w:ascii="Sakkal Majalla" w:hAnsi="Sakkal Majalla" w:cs="Sakkal Majalla"/>
          <w:b/>
          <w:bCs/>
          <w:sz w:val="28"/>
          <w:szCs w:val="28"/>
          <w:rtl/>
          <w:lang w:bidi="ar-EG"/>
        </w:rPr>
        <w:t xml:space="preserve"> </w:t>
      </w:r>
    </w:p>
    <w:p w14:paraId="4B62D471" w14:textId="77777777" w:rsidR="006D45E7" w:rsidRPr="00741096" w:rsidRDefault="003D4BA3"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كما يمكن تعريف الخطر بأنه </w:t>
      </w:r>
      <w:r w:rsidR="00B757AF"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حدث مادي أو ظاهرة أو نشاط بشري، من المحتمل أن يؤدي إلى أضرار ويسبب الوفاة أو الإصابة أو ضرر بالممتلكات أو اضطرابات اجتماعية واقتصادية أو انحدار المستوى البيئية أو أضرار معنوية</w:t>
      </w:r>
      <w:r w:rsidR="00B757AF"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w:t>
      </w:r>
      <w:r w:rsidR="00B757AF" w:rsidRPr="00741096">
        <w:rPr>
          <w:rFonts w:ascii="Sakkal Majalla" w:hAnsi="Sakkal Majalla" w:cs="Sakkal Majalla"/>
          <w:b/>
          <w:bCs/>
          <w:sz w:val="28"/>
          <w:szCs w:val="28"/>
          <w:rtl/>
          <w:lang w:bidi="ar-EG"/>
        </w:rPr>
        <w:t>(محب الدين، م.م.، ١٩٩٥، ص ٨٤).</w:t>
      </w:r>
    </w:p>
    <w:p w14:paraId="297CD489" w14:textId="77777777" w:rsidR="00950F75" w:rsidRPr="00741096" w:rsidRDefault="00950F75" w:rsidP="00741096">
      <w:pPr>
        <w:bidi/>
        <w:spacing w:after="0" w:line="276" w:lineRule="auto"/>
        <w:jc w:val="both"/>
        <w:rPr>
          <w:rFonts w:ascii="Sakkal Majalla" w:hAnsi="Sakkal Majalla" w:cs="Sakkal Majalla"/>
          <w:b/>
          <w:bCs/>
          <w:sz w:val="28"/>
          <w:szCs w:val="28"/>
          <w:rtl/>
          <w:lang w:bidi="ar-EG"/>
        </w:rPr>
      </w:pPr>
    </w:p>
    <w:p w14:paraId="34F24B4F" w14:textId="77777777" w:rsidR="001F7FC8" w:rsidRPr="00741096" w:rsidRDefault="001F7FC8" w:rsidP="00741096">
      <w:pPr>
        <w:pStyle w:val="ListParagraph"/>
        <w:numPr>
          <w:ilvl w:val="1"/>
          <w:numId w:val="5"/>
        </w:numPr>
        <w:bidi/>
        <w:spacing w:after="0" w:line="276" w:lineRule="auto"/>
        <w:ind w:left="288"/>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أنواع المخاطر:</w:t>
      </w:r>
    </w:p>
    <w:p w14:paraId="4E3FF0BD" w14:textId="77777777" w:rsidR="00B30D98" w:rsidRPr="00741096" w:rsidRDefault="00B30D98"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يمثل تقسيم المخاطر إلى مخاطر منتظمة (منهجية) ومخاطر غير منتظمة (غير منهجية) أكثر التقسيمات شيوعاً بشكل عام، ويضم كل فرع من الفرعين أنواع متعددة من المخاطر</w:t>
      </w:r>
      <w:r w:rsidRPr="00741096">
        <w:rPr>
          <w:rFonts w:ascii="Sakkal Majalla" w:hAnsi="Sakkal Majalla" w:cs="Sakkal Majalla"/>
          <w:sz w:val="28"/>
          <w:szCs w:val="28"/>
          <w:lang w:bidi="ar-EG"/>
        </w:rPr>
        <w:t>.</w:t>
      </w:r>
    </w:p>
    <w:p w14:paraId="060350BD" w14:textId="77777777" w:rsidR="00950F75" w:rsidRPr="00741096" w:rsidRDefault="00950F75" w:rsidP="00741096">
      <w:pPr>
        <w:bidi/>
        <w:spacing w:after="0" w:line="276" w:lineRule="auto"/>
        <w:jc w:val="both"/>
        <w:rPr>
          <w:rFonts w:ascii="Sakkal Majalla" w:hAnsi="Sakkal Majalla" w:cs="Sakkal Majalla"/>
          <w:sz w:val="28"/>
          <w:szCs w:val="28"/>
          <w:rtl/>
          <w:lang w:bidi="ar-EG"/>
        </w:rPr>
      </w:pPr>
    </w:p>
    <w:p w14:paraId="483D207A" w14:textId="77777777" w:rsidR="00B30D98" w:rsidRPr="00741096" w:rsidRDefault="00B30D98" w:rsidP="00741096">
      <w:pPr>
        <w:pStyle w:val="ListParagraph"/>
        <w:numPr>
          <w:ilvl w:val="0"/>
          <w:numId w:val="3"/>
        </w:num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المخاطر المنتظمة:</w:t>
      </w:r>
    </w:p>
    <w:p w14:paraId="6C13BC8A" w14:textId="77777777" w:rsidR="00EB04C1" w:rsidRPr="00741096" w:rsidRDefault="00B30D98"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هي المخاطر التي تنشأ من عوامل خارجية تؤثر على السوق المالي بالكامل، وهي حالة عدم يقين بشأن الاستثمار في سوق رأس مال محدد، تؤثر على إجمالي الشركات وتؤثر على الاقتصاد ككل، وهي مخاطر غير قابلة للتوزيع ويطلق عليها أيضا مخاطر السوق لأنها مخاطر تؤثر على السوق بأكمله ولا تؤثر على سهم محدد أو قطاع معين فقط، وتحدث بسبب عوامل خارجة عن سيطرة الشركات، وهذه المخاطر تثير القلق بشأن الاستثمار في السوق ككل، ولا يمكن تجنبها، ولا يمكن التخفيف من آثارها بقرارات منفردة من الشركات، ومن هذه المخاطر مخاطر تغيرات أسعار الفائدة، مخاطر تقلبات سعر الصرف والتي تنشأ من التغييرات في قيمة العملات الأجنبية والتي تؤثر على معاملات الاستيراد والتصدير وأسعار المواد المحلية، ومخاطر التضخم أو مخاطر القوة الشرائية والتي ينتج من الارتفاع المستمر في مستويات الأسعار العامة والتي تؤدي إلى تأكل القوة الشرائية للنقود، والمخاطر السياسية والتي تنشأ بسبب عدم الاستقرار السياسي في دولة ما نتيجة لظروفها الداخلية أو ظروف الدول المحيطة بها </w:t>
      </w:r>
      <w:r w:rsidRPr="00741096">
        <w:rPr>
          <w:rFonts w:ascii="Sakkal Majalla" w:hAnsi="Sakkal Majalla" w:cs="Sakkal Majalla"/>
          <w:sz w:val="28"/>
          <w:szCs w:val="28"/>
        </w:rPr>
        <w:t xml:space="preserve"> (Suardana, K. A., &amp; Dharmadiaksa, I. B., 2018 ; Awawdeh et al., 2020)</w:t>
      </w:r>
      <w:r w:rsidRPr="00741096">
        <w:rPr>
          <w:rFonts w:ascii="Sakkal Majalla" w:hAnsi="Sakkal Majalla" w:cs="Sakkal Majalla"/>
          <w:sz w:val="28"/>
          <w:szCs w:val="28"/>
          <w:rtl/>
          <w:lang w:bidi="ar-EG"/>
        </w:rPr>
        <w:t xml:space="preserve"> ولم تقتصر أنواع المخاطر المنتظمة على ما </w:t>
      </w:r>
      <w:r w:rsidRPr="00741096">
        <w:rPr>
          <w:rFonts w:ascii="Sakkal Majalla" w:hAnsi="Sakkal Majalla" w:cs="Sakkal Majalla"/>
          <w:b/>
          <w:bCs/>
          <w:sz w:val="28"/>
          <w:szCs w:val="28"/>
          <w:rtl/>
          <w:lang w:bidi="ar-EG"/>
        </w:rPr>
        <w:t xml:space="preserve">سبق ولكن انضم إليها حديثًا المخاطر الاجتماعية والتي تنشأ عن التغيرات في الأعراف الاجتماعية والاضطرابات والمخاطر </w:t>
      </w:r>
      <w:r w:rsidRPr="00741096">
        <w:rPr>
          <w:rFonts w:ascii="Sakkal Majalla" w:hAnsi="Sakkal Majalla" w:cs="Sakkal Majalla"/>
          <w:b/>
          <w:bCs/>
          <w:sz w:val="28"/>
          <w:szCs w:val="28"/>
          <w:rtl/>
          <w:lang w:bidi="ar-EG"/>
        </w:rPr>
        <w:lastRenderedPageBreak/>
        <w:t>البيئية والتي تمثل التغييرات المناخية أهم</w:t>
      </w:r>
      <w:r w:rsidR="001B6632" w:rsidRPr="00741096">
        <w:rPr>
          <w:rFonts w:ascii="Sakkal Majalla" w:hAnsi="Sakkal Majalla" w:cs="Sakkal Majalla"/>
          <w:b/>
          <w:bCs/>
          <w:sz w:val="28"/>
          <w:szCs w:val="28"/>
          <w:rtl/>
          <w:lang w:bidi="ar-EG"/>
        </w:rPr>
        <w:t>ه</w:t>
      </w:r>
      <w:r w:rsidRPr="00741096">
        <w:rPr>
          <w:rFonts w:ascii="Sakkal Majalla" w:hAnsi="Sakkal Majalla" w:cs="Sakkal Majalla"/>
          <w:b/>
          <w:bCs/>
          <w:sz w:val="28"/>
          <w:szCs w:val="28"/>
          <w:rtl/>
          <w:lang w:bidi="ar-EG"/>
        </w:rPr>
        <w:t>ا في الوقت الحالي وهي تؤثر على العالم بأثره</w:t>
      </w:r>
      <w:r w:rsidRPr="00741096">
        <w:rPr>
          <w:rFonts w:ascii="Sakkal Majalla" w:hAnsi="Sakkal Majalla" w:cs="Sakkal Majalla"/>
          <w:sz w:val="28"/>
          <w:szCs w:val="28"/>
          <w:rtl/>
          <w:lang w:bidi="ar-EG"/>
        </w:rPr>
        <w:t>، وتؤثر على الدول والكيانات الاقتصادية بداخلها بدرجات متفاوتة وبالتالي لم يعد من المقبول أو من دواعي استمرار نجاح و استقرار اقتصاديات الدول تجاهل مخاطر التغييرات المناخية، وبالرغم من أن المخاطر المناخية لن تؤثر على جميع الشركات بنفس القدر إلا أن المستثمرين لن يستطيعوا أن يتجنبوا هذا الأثر من خلال تنويع استثماراتهم</w:t>
      </w:r>
    </w:p>
    <w:p w14:paraId="4C34DA44" w14:textId="77777777" w:rsidR="001F7FC8" w:rsidRPr="00741096" w:rsidRDefault="00B30D98"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 </w:t>
      </w:r>
      <w:r w:rsidR="009463AB" w:rsidRPr="00741096">
        <w:rPr>
          <w:rFonts w:ascii="Sakkal Majalla" w:hAnsi="Sakkal Majalla" w:cs="Sakkal Majalla"/>
          <w:b/>
          <w:bCs/>
          <w:sz w:val="28"/>
          <w:szCs w:val="28"/>
          <w:lang w:bidi="ar-EG"/>
        </w:rPr>
        <w:t>2021, p.602)</w:t>
      </w:r>
      <w:r w:rsidRPr="00741096">
        <w:rPr>
          <w:rFonts w:ascii="Sakkal Majalla" w:hAnsi="Sakkal Majalla" w:cs="Sakkal Majalla"/>
          <w:b/>
          <w:bCs/>
          <w:sz w:val="28"/>
          <w:szCs w:val="28"/>
          <w:rtl/>
          <w:lang w:bidi="ar-EG"/>
        </w:rPr>
        <w:t>,</w:t>
      </w:r>
      <w:r w:rsidRPr="00741096">
        <w:rPr>
          <w:rFonts w:ascii="Sakkal Majalla" w:hAnsi="Sakkal Majalla" w:cs="Sakkal Majalla"/>
          <w:b/>
          <w:bCs/>
          <w:sz w:val="28"/>
          <w:szCs w:val="28"/>
          <w:lang w:bidi="ar-EG"/>
        </w:rPr>
        <w:t>Coffee</w:t>
      </w:r>
      <w:r w:rsidRPr="00741096">
        <w:rPr>
          <w:rFonts w:ascii="Sakkal Majalla" w:hAnsi="Sakkal Majalla" w:cs="Sakkal Majalla"/>
          <w:b/>
          <w:bCs/>
          <w:sz w:val="28"/>
          <w:szCs w:val="28"/>
          <w:rtl/>
          <w:lang w:bidi="ar-EG"/>
        </w:rPr>
        <w:t>).</w:t>
      </w:r>
    </w:p>
    <w:p w14:paraId="22A63E58" w14:textId="77777777" w:rsidR="00B30D98" w:rsidRPr="00741096" w:rsidRDefault="00B30D98" w:rsidP="00741096">
      <w:pPr>
        <w:pStyle w:val="ListParagraph"/>
        <w:numPr>
          <w:ilvl w:val="0"/>
          <w:numId w:val="3"/>
        </w:num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المخاطر الغير منتظمة</w:t>
      </w:r>
      <w:r w:rsidR="009463AB" w:rsidRPr="00741096">
        <w:rPr>
          <w:rFonts w:ascii="Sakkal Majalla" w:hAnsi="Sakkal Majalla" w:cs="Sakkal Majalla"/>
          <w:b/>
          <w:bCs/>
          <w:sz w:val="28"/>
          <w:szCs w:val="28"/>
          <w:rtl/>
          <w:lang w:bidi="ar-EG"/>
        </w:rPr>
        <w:t>:</w:t>
      </w:r>
    </w:p>
    <w:p w14:paraId="5EB26F10" w14:textId="77777777" w:rsidR="00B30D98" w:rsidRPr="00741096" w:rsidRDefault="00B30D98"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هي المخاطر الناشئة من ظروف عدم اليقين التي تحيط بشركة محددة أو قطاع مح</w:t>
      </w:r>
      <w:r w:rsidR="000B6002" w:rsidRPr="00741096">
        <w:rPr>
          <w:rFonts w:ascii="Sakkal Majalla" w:hAnsi="Sakkal Majalla" w:cs="Sakkal Majalla"/>
          <w:sz w:val="28"/>
          <w:szCs w:val="28"/>
          <w:rtl/>
          <w:lang w:bidi="ar-EG"/>
        </w:rPr>
        <w:t>د</w:t>
      </w:r>
      <w:r w:rsidRPr="00741096">
        <w:rPr>
          <w:rFonts w:ascii="Sakkal Majalla" w:hAnsi="Sakkal Majalla" w:cs="Sakkal Majalla"/>
          <w:sz w:val="28"/>
          <w:szCs w:val="28"/>
          <w:rtl/>
          <w:lang w:bidi="ar-EG"/>
        </w:rPr>
        <w:t>د، ونشأ من تغيير عناصر المنافسة أو تغيير سياسة حكومية أو إصدار قوانين ترتبط بنشاط الشركة أو تعرض الشركة لضائقة مالية، وتم تقسيم المخاطر الغير منتظمة إلى مخاطر الأعمال والتي ترتبط بالقدرة التشغيلية للشركة واستراتيجيتها لتحقيق الأرباح والاستمرارية وتجنب المخاطر، وتحقيق إدارة الموارد بصورة أكثر كفاءة وفعالية لتحقيق المصالح لكل المنتسبين للشركة وبالتالي للمجتمع ككل</w:t>
      </w:r>
      <w:r w:rsidR="000B6002" w:rsidRPr="00741096">
        <w:rPr>
          <w:rFonts w:ascii="Sakkal Majalla" w:hAnsi="Sakkal Majalla" w:cs="Sakkal Majalla"/>
          <w:sz w:val="28"/>
          <w:szCs w:val="28"/>
          <w:rtl/>
          <w:lang w:bidi="ar-EG"/>
        </w:rPr>
        <w:t xml:space="preserve"> </w:t>
      </w:r>
      <w:r w:rsidR="000B6002" w:rsidRPr="00741096">
        <w:rPr>
          <w:rFonts w:ascii="Sakkal Majalla" w:hAnsi="Sakkal Majalla" w:cs="Sakkal Majalla"/>
          <w:b/>
          <w:bCs/>
          <w:sz w:val="28"/>
          <w:szCs w:val="28"/>
          <w:lang w:bidi="ar-EG"/>
        </w:rPr>
        <w:t>(</w:t>
      </w:r>
      <w:r w:rsidR="000B6002" w:rsidRPr="00741096">
        <w:rPr>
          <w:rFonts w:ascii="Sakkal Majalla" w:hAnsi="Sakkal Majalla" w:cs="Sakkal Majalla"/>
          <w:b/>
          <w:bCs/>
          <w:sz w:val="28"/>
          <w:szCs w:val="28"/>
        </w:rPr>
        <w:t>Besley, S., &amp; Brigham, 2008)</w:t>
      </w:r>
      <w:r w:rsidR="000B6002" w:rsidRPr="00741096">
        <w:rPr>
          <w:rFonts w:ascii="Sakkal Majalla" w:hAnsi="Sakkal Majalla" w:cs="Sakkal Majalla"/>
          <w:sz w:val="28"/>
          <w:szCs w:val="28"/>
          <w:rtl/>
          <w:lang w:bidi="ar-EG"/>
        </w:rPr>
        <w:t xml:space="preserve"> </w:t>
      </w:r>
      <w:r w:rsidRPr="00741096">
        <w:rPr>
          <w:rFonts w:ascii="Sakkal Majalla" w:hAnsi="Sakkal Majalla" w:cs="Sakkal Majalla"/>
          <w:sz w:val="28"/>
          <w:szCs w:val="28"/>
          <w:rtl/>
          <w:lang w:bidi="ar-EG"/>
        </w:rPr>
        <w:t xml:space="preserve">وهذه المخاطر تهدد قدرة </w:t>
      </w:r>
      <w:r w:rsidR="001B6632" w:rsidRPr="00741096">
        <w:rPr>
          <w:rFonts w:ascii="Sakkal Majalla" w:hAnsi="Sakkal Majalla" w:cs="Sakkal Majalla"/>
          <w:sz w:val="28"/>
          <w:szCs w:val="28"/>
          <w:rtl/>
          <w:lang w:bidi="ar-EG"/>
        </w:rPr>
        <w:t>الشركات على إ</w:t>
      </w:r>
      <w:r w:rsidRPr="00741096">
        <w:rPr>
          <w:rFonts w:ascii="Sakkal Majalla" w:hAnsi="Sakkal Majalla" w:cs="Sakkal Majalla"/>
          <w:sz w:val="28"/>
          <w:szCs w:val="28"/>
          <w:rtl/>
          <w:lang w:bidi="ar-EG"/>
        </w:rPr>
        <w:t>نجاز الأعمال مما يؤدي إلى فقد الأرباح</w:t>
      </w:r>
      <w:r w:rsidR="001B6632" w:rsidRPr="00741096">
        <w:rPr>
          <w:rFonts w:ascii="Sakkal Majalla" w:hAnsi="Sakkal Majalla" w:cs="Sakkal Majalla"/>
          <w:sz w:val="28"/>
          <w:szCs w:val="28"/>
          <w:rtl/>
          <w:lang w:bidi="ar-EG"/>
        </w:rPr>
        <w:t xml:space="preserve"> </w:t>
      </w:r>
      <w:r w:rsidRPr="00741096">
        <w:rPr>
          <w:rFonts w:ascii="Sakkal Majalla" w:hAnsi="Sakkal Majalla" w:cs="Sakkal Majalla"/>
          <w:sz w:val="28"/>
          <w:szCs w:val="28"/>
          <w:rtl/>
          <w:lang w:bidi="ar-EG"/>
        </w:rPr>
        <w:t>وتحقيق الخسائر، تشمل أيضا المخاطر غير المنتظمة مخاطر السيولة والمخاطر المالية وهي المخاطر التي ترتبط بالهيكل التمويلي للشركات، والتي تحرص الشركات دائماً على تحقيق التوازن بين الديون وحقوق الملكية وتحرض كذلك على تجنب مخالفة اتفاقيات الديون أو تعرض الشركات المخاطر الإفلاس ومن ثم عدم الحصول على مصادر تمويل خارجية مجددا</w:t>
      </w:r>
      <w:r w:rsidR="001B6632" w:rsidRPr="00741096">
        <w:rPr>
          <w:rFonts w:ascii="Sakkal Majalla" w:hAnsi="Sakkal Majalla" w:cs="Sakkal Majalla"/>
          <w:sz w:val="28"/>
          <w:szCs w:val="28"/>
        </w:rPr>
        <w:t>(Chung, H., et.al, 2021, p.p 921-950)</w:t>
      </w:r>
      <w:r w:rsidR="00950F75" w:rsidRPr="00741096">
        <w:rPr>
          <w:rFonts w:ascii="Sakkal Majalla" w:hAnsi="Sakkal Majalla" w:cs="Sakkal Majalla"/>
          <w:sz w:val="28"/>
          <w:szCs w:val="28"/>
          <w:rtl/>
        </w:rPr>
        <w:t>.</w:t>
      </w:r>
    </w:p>
    <w:p w14:paraId="7E5BA262" w14:textId="77777777" w:rsidR="00B30D98" w:rsidRPr="00741096" w:rsidRDefault="00043003" w:rsidP="00741096">
      <w:pPr>
        <w:pStyle w:val="ListParagraph"/>
        <w:numPr>
          <w:ilvl w:val="1"/>
          <w:numId w:val="5"/>
        </w:numPr>
        <w:bidi/>
        <w:spacing w:after="0" w:line="276" w:lineRule="auto"/>
        <w:ind w:left="429"/>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 تصنيفات المخاطر:</w:t>
      </w:r>
    </w:p>
    <w:p w14:paraId="1C71872F" w14:textId="77777777" w:rsidR="00043003" w:rsidRPr="00741096" w:rsidRDefault="00043003"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تعرف تصنيفات المخاطر على أنها مجموعات المخاطر التي تساعد على تنظيم التحديد والتقييم والقياس والمراقبة المتعلقة طوال فترة التعرض للمخاطرة، وتستخدم تصنيفات مخاطر في المؤسسة، لتحديد التأثير الكلي على المؤسسة، وهناك طرق عديدة لتصنيف المخاطر، أهمها: (مخاطر المال ومخاطر الأعمال، المخاطر الاستاتيكية والمخاطر الديناميكية، المخاطر البحتة والمخاطر المضاربية).</w:t>
      </w:r>
    </w:p>
    <w:p w14:paraId="4A5BDA09" w14:textId="77777777" w:rsidR="00043003" w:rsidRPr="00741096" w:rsidRDefault="00043003"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 xml:space="preserve">وهناك تقسيم آخر للمخاطر بحسب طرق التعامل معها، </w:t>
      </w:r>
      <w:r w:rsidRPr="00741096">
        <w:rPr>
          <w:rFonts w:ascii="Sakkal Majalla" w:hAnsi="Sakkal Majalla" w:cs="Sakkal Majalla"/>
          <w:sz w:val="28"/>
          <w:szCs w:val="28"/>
          <w:rtl/>
          <w:lang w:bidi="ar-EG"/>
        </w:rPr>
        <w:t xml:space="preserve">ولعله أحسن التقسيمات، قال به </w:t>
      </w:r>
      <w:r w:rsidRPr="00741096">
        <w:rPr>
          <w:rFonts w:ascii="Sakkal Majalla" w:hAnsi="Sakkal Majalla" w:cs="Sakkal Majalla"/>
          <w:sz w:val="28"/>
          <w:szCs w:val="28"/>
          <w:lang w:bidi="ar-EG"/>
        </w:rPr>
        <w:t>(Oldfield and Santomero)</w:t>
      </w:r>
      <w:r w:rsidRPr="00741096">
        <w:rPr>
          <w:rFonts w:ascii="Sakkal Majalla" w:hAnsi="Sakkal Majalla" w:cs="Sakkal Majalla"/>
          <w:sz w:val="28"/>
          <w:szCs w:val="28"/>
          <w:rtl/>
          <w:lang w:bidi="ar-EG"/>
        </w:rPr>
        <w:t>، حيث يرى أن المؤسسات (المالية خاصة) تواجه الأنواع الثلاثة الآتية من المخاطر:</w:t>
      </w:r>
    </w:p>
    <w:p w14:paraId="40C85B71" w14:textId="77777777" w:rsidR="00043003" w:rsidRPr="00741096" w:rsidRDefault="00043003" w:rsidP="00741096">
      <w:pPr>
        <w:pStyle w:val="ListParagraph"/>
        <w:numPr>
          <w:ilvl w:val="0"/>
          <w:numId w:val="3"/>
        </w:numPr>
        <w:bidi/>
        <w:spacing w:after="0"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المخاطر التي يمكن التخلص منها.</w:t>
      </w:r>
    </w:p>
    <w:p w14:paraId="6168E586" w14:textId="77777777" w:rsidR="00043003" w:rsidRPr="00741096" w:rsidRDefault="00043003" w:rsidP="00741096">
      <w:pPr>
        <w:pStyle w:val="ListParagraph"/>
        <w:numPr>
          <w:ilvl w:val="0"/>
          <w:numId w:val="3"/>
        </w:numPr>
        <w:bidi/>
        <w:spacing w:after="0"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مخاطر يمكن تحويلها للأطراف الأخرى.</w:t>
      </w:r>
    </w:p>
    <w:p w14:paraId="103A3FF7" w14:textId="77777777" w:rsidR="00043003" w:rsidRPr="00741096" w:rsidRDefault="00043003" w:rsidP="00741096">
      <w:pPr>
        <w:pStyle w:val="ListParagraph"/>
        <w:numPr>
          <w:ilvl w:val="0"/>
          <w:numId w:val="3"/>
        </w:numPr>
        <w:bidi/>
        <w:spacing w:after="0"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المخاطر التي بإمكان المؤسسة نفسها أن تديرها.</w:t>
      </w:r>
    </w:p>
    <w:p w14:paraId="25B4AAFE" w14:textId="77777777" w:rsidR="00F1592E" w:rsidRPr="00741096" w:rsidRDefault="00F1592E"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sz w:val="28"/>
          <w:szCs w:val="28"/>
          <w:rtl/>
          <w:lang w:bidi="ar-EG"/>
        </w:rPr>
        <w:t>وهناك تقسيم للمخاطر بحسب طبيعتها، وهي (مخاطر السوق، مخاطر الائتمان، مخاطر السيولة، مخاطر النماذج، مخاطر الملاءمة، مخاطر العمليات (التشغيل)، المخاطر القانونية).</w:t>
      </w:r>
      <w:r w:rsidR="00E65DC7" w:rsidRPr="00741096">
        <w:rPr>
          <w:rFonts w:ascii="Sakkal Majalla" w:hAnsi="Sakkal Majalla" w:cs="Sakkal Majalla"/>
          <w:sz w:val="28"/>
          <w:szCs w:val="28"/>
          <w:rtl/>
          <w:lang w:bidi="ar-EG"/>
        </w:rPr>
        <w:t xml:space="preserve">  (</w:t>
      </w:r>
      <w:r w:rsidR="005E1A10" w:rsidRPr="00741096">
        <w:rPr>
          <w:rFonts w:ascii="Sakkal Majalla" w:hAnsi="Sakkal Majalla" w:cs="Sakkal Majalla"/>
          <w:b/>
          <w:bCs/>
          <w:sz w:val="28"/>
          <w:szCs w:val="28"/>
          <w:rtl/>
          <w:lang w:bidi="ar-EG"/>
        </w:rPr>
        <w:t>بلعزوز، ع.ب.، 2013،</w:t>
      </w:r>
      <w:r w:rsidR="00E65DC7" w:rsidRPr="00741096">
        <w:rPr>
          <w:rFonts w:ascii="Sakkal Majalla" w:hAnsi="Sakkal Majalla" w:cs="Sakkal Majalla"/>
          <w:b/>
          <w:bCs/>
          <w:sz w:val="28"/>
          <w:szCs w:val="28"/>
          <w:rtl/>
          <w:lang w:bidi="ar-EG"/>
        </w:rPr>
        <w:t xml:space="preserve"> ص 36- 42)</w:t>
      </w:r>
    </w:p>
    <w:p w14:paraId="1F1097F6" w14:textId="77777777" w:rsidR="0083015F" w:rsidRPr="00741096" w:rsidRDefault="005B51AA"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ج- </w:t>
      </w:r>
      <w:r w:rsidR="00C90A2F" w:rsidRPr="00741096">
        <w:rPr>
          <w:rFonts w:ascii="Sakkal Majalla" w:hAnsi="Sakkal Majalla" w:cs="Sakkal Majalla"/>
          <w:b/>
          <w:bCs/>
          <w:sz w:val="28"/>
          <w:szCs w:val="28"/>
          <w:rtl/>
          <w:lang w:bidi="ar-EG"/>
        </w:rPr>
        <w:t>مدخل إلى إدارة المخاطر</w:t>
      </w:r>
      <w:r w:rsidR="00DE25D9" w:rsidRPr="00741096">
        <w:rPr>
          <w:rFonts w:ascii="Sakkal Majalla" w:hAnsi="Sakkal Majalla" w:cs="Sakkal Majalla"/>
          <w:b/>
          <w:bCs/>
          <w:sz w:val="28"/>
          <w:szCs w:val="28"/>
          <w:rtl/>
          <w:lang w:bidi="ar-EG"/>
        </w:rPr>
        <w:t>:</w:t>
      </w:r>
    </w:p>
    <w:p w14:paraId="5AA268FF" w14:textId="77777777" w:rsidR="00C90A2F" w:rsidRPr="00741096" w:rsidRDefault="00C90A2F"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lastRenderedPageBreak/>
        <w:t>معرفة المخاطر وإدارتها من العوامل الرئيسية لنجاح المؤسسات الاقتصادية وازدهارها، فإذا كان الدخول في المخاطرة المقصود به الحصول على أرباح، فإن عدم إدارة هذه المخاطر بطريقة عملية وصحيحة قد يؤدي إلى فقدان العوائد والفشل في تحقيق الأهداف المسطرة</w:t>
      </w:r>
      <w:r w:rsidRPr="00741096">
        <w:rPr>
          <w:rFonts w:ascii="Sakkal Majalla" w:hAnsi="Sakkal Majalla" w:cs="Sakkal Majalla"/>
          <w:sz w:val="28"/>
          <w:szCs w:val="28"/>
          <w:lang w:bidi="ar-EG"/>
        </w:rPr>
        <w:t>.</w:t>
      </w:r>
      <w:r w:rsidR="005D2C86" w:rsidRPr="00741096">
        <w:rPr>
          <w:rFonts w:ascii="Sakkal Majalla" w:hAnsi="Sakkal Majalla" w:cs="Sakkal Majalla"/>
          <w:sz w:val="28"/>
          <w:szCs w:val="28"/>
          <w:rtl/>
          <w:lang w:bidi="ar-EG"/>
        </w:rPr>
        <w:t xml:space="preserve"> (</w:t>
      </w:r>
      <w:r w:rsidR="00946498" w:rsidRPr="00741096">
        <w:rPr>
          <w:rFonts w:ascii="Sakkal Majalla" w:hAnsi="Sakkal Majalla" w:cs="Sakkal Majalla"/>
          <w:b/>
          <w:bCs/>
          <w:sz w:val="28"/>
          <w:szCs w:val="28"/>
          <w:rtl/>
          <w:lang w:bidi="ar-EG"/>
        </w:rPr>
        <w:t>شيخي. ب.</w:t>
      </w:r>
      <w:r w:rsidR="005D2C86" w:rsidRPr="00741096">
        <w:rPr>
          <w:rFonts w:ascii="Sakkal Majalla" w:hAnsi="Sakkal Majalla" w:cs="Sakkal Majalla"/>
          <w:b/>
          <w:bCs/>
          <w:sz w:val="28"/>
          <w:szCs w:val="28"/>
          <w:rtl/>
          <w:lang w:bidi="ar-EG"/>
        </w:rPr>
        <w:t>، 2018، ص 55)</w:t>
      </w:r>
    </w:p>
    <w:p w14:paraId="23A2D40F" w14:textId="77777777" w:rsidR="00C90A2F" w:rsidRPr="00741096" w:rsidRDefault="00C90A2F" w:rsidP="00741096">
      <w:pPr>
        <w:pStyle w:val="ListParagraph"/>
        <w:numPr>
          <w:ilvl w:val="2"/>
          <w:numId w:val="5"/>
        </w:numPr>
        <w:bidi/>
        <w:spacing w:after="0" w:line="276" w:lineRule="auto"/>
        <w:ind w:left="288"/>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 ماهية إدارة المخاطر</w:t>
      </w:r>
      <w:r w:rsidR="00DE25D9" w:rsidRPr="00741096">
        <w:rPr>
          <w:rFonts w:ascii="Sakkal Majalla" w:hAnsi="Sakkal Majalla" w:cs="Sakkal Majalla"/>
          <w:b/>
          <w:bCs/>
          <w:sz w:val="28"/>
          <w:szCs w:val="28"/>
          <w:rtl/>
          <w:lang w:bidi="ar-EG"/>
        </w:rPr>
        <w:t>:</w:t>
      </w:r>
      <w:r w:rsidR="00E0480A" w:rsidRPr="00741096">
        <w:rPr>
          <w:rFonts w:ascii="Sakkal Majalla" w:hAnsi="Sakkal Majalla" w:cs="Sakkal Majalla"/>
          <w:b/>
          <w:bCs/>
          <w:sz w:val="28"/>
          <w:szCs w:val="28"/>
          <w:rtl/>
          <w:lang w:bidi="ar-EG"/>
        </w:rPr>
        <w:t xml:space="preserve"> </w:t>
      </w:r>
    </w:p>
    <w:p w14:paraId="38ADF9A0" w14:textId="77777777" w:rsidR="00C90A2F" w:rsidRPr="00741096" w:rsidRDefault="00C90A2F"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وسيتم من خلال هذا العنصر التطرق بصفة عامة إلى تعريف إدارة المخاطر وأهدافها</w:t>
      </w:r>
      <w:r w:rsidRPr="00741096">
        <w:rPr>
          <w:rFonts w:ascii="Sakkal Majalla" w:hAnsi="Sakkal Majalla" w:cs="Sakkal Majalla"/>
          <w:sz w:val="28"/>
          <w:szCs w:val="28"/>
          <w:lang w:bidi="ar-EG"/>
        </w:rPr>
        <w:t>.</w:t>
      </w:r>
    </w:p>
    <w:p w14:paraId="054E2F1E" w14:textId="77777777" w:rsidR="0083015F" w:rsidRPr="00741096" w:rsidRDefault="00C90A2F"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تعريف إدارة المخاطر</w:t>
      </w:r>
      <w:r w:rsidR="00E47256"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وتعرف على أنه "العملية الديناميكية التي يتم من خلالها اتخاذ مختلف الخطوات المناسبة للاعرف على المخاطر المؤثرة على الأهداف والتعامل معها والاستجابة للمخاطر والقرارات المتخذة في ما يتصل بالاختبارات المتاحة</w:t>
      </w:r>
      <w:r w:rsidR="00E47256"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w:t>
      </w:r>
      <w:r w:rsidR="00E47256" w:rsidRPr="00741096">
        <w:rPr>
          <w:rFonts w:ascii="Sakkal Majalla" w:hAnsi="Sakkal Majalla" w:cs="Sakkal Majalla"/>
          <w:sz w:val="28"/>
          <w:szCs w:val="28"/>
          <w:rtl/>
          <w:lang w:bidi="ar-EG"/>
        </w:rPr>
        <w:t xml:space="preserve"> </w:t>
      </w:r>
      <w:r w:rsidR="00E47256" w:rsidRPr="00741096">
        <w:rPr>
          <w:rFonts w:ascii="Sakkal Majalla" w:hAnsi="Sakkal Majalla" w:cs="Sakkal Majalla"/>
          <w:b/>
          <w:bCs/>
          <w:sz w:val="28"/>
          <w:szCs w:val="28"/>
          <w:rtl/>
          <w:lang w:bidi="ar-EG"/>
        </w:rPr>
        <w:t>(</w:t>
      </w:r>
      <w:r w:rsidR="005D2C86" w:rsidRPr="00741096">
        <w:rPr>
          <w:rFonts w:ascii="Sakkal Majalla" w:hAnsi="Sakkal Majalla" w:cs="Sakkal Majalla"/>
          <w:b/>
          <w:bCs/>
          <w:sz w:val="28"/>
          <w:szCs w:val="28"/>
          <w:rtl/>
          <w:lang w:bidi="ar-EG"/>
        </w:rPr>
        <w:t>حماد،ع. ط، 2008، ص 341</w:t>
      </w:r>
      <w:r w:rsidR="00E47256" w:rsidRPr="00741096">
        <w:rPr>
          <w:rFonts w:ascii="Sakkal Majalla" w:hAnsi="Sakkal Majalla" w:cs="Sakkal Majalla"/>
          <w:b/>
          <w:bCs/>
          <w:sz w:val="28"/>
          <w:szCs w:val="28"/>
          <w:rtl/>
          <w:lang w:bidi="ar-EG"/>
        </w:rPr>
        <w:t>)</w:t>
      </w:r>
      <w:r w:rsidR="003A1136" w:rsidRPr="00741096">
        <w:rPr>
          <w:rFonts w:ascii="Sakkal Majalla" w:hAnsi="Sakkal Majalla" w:cs="Sakkal Majalla"/>
          <w:b/>
          <w:bCs/>
          <w:sz w:val="28"/>
          <w:szCs w:val="28"/>
          <w:rtl/>
          <w:lang w:bidi="ar-EG"/>
        </w:rPr>
        <w:t xml:space="preserve"> </w:t>
      </w:r>
    </w:p>
    <w:p w14:paraId="23724A06" w14:textId="77777777" w:rsidR="00C90A2F" w:rsidRPr="00741096" w:rsidRDefault="005B51AA"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2-</w:t>
      </w:r>
      <w:r w:rsidR="00DE25D9" w:rsidRPr="00741096">
        <w:rPr>
          <w:rFonts w:ascii="Sakkal Majalla" w:hAnsi="Sakkal Majalla" w:cs="Sakkal Majalla"/>
          <w:b/>
          <w:bCs/>
          <w:sz w:val="28"/>
          <w:szCs w:val="28"/>
          <w:rtl/>
          <w:lang w:bidi="ar-EG"/>
        </w:rPr>
        <w:t xml:space="preserve"> أهداف إدارة المخاطر</w:t>
      </w:r>
      <w:r w:rsidR="00C90A2F" w:rsidRPr="00741096">
        <w:rPr>
          <w:rFonts w:ascii="Sakkal Majalla" w:hAnsi="Sakkal Majalla" w:cs="Sakkal Majalla"/>
          <w:b/>
          <w:bCs/>
          <w:sz w:val="28"/>
          <w:szCs w:val="28"/>
          <w:rtl/>
          <w:lang w:bidi="ar-EG"/>
        </w:rPr>
        <w:t>: وتتمثل</w:t>
      </w:r>
      <w:r w:rsidR="00DE25D9" w:rsidRPr="00741096">
        <w:rPr>
          <w:rFonts w:ascii="Sakkal Majalla" w:hAnsi="Sakkal Majalla" w:cs="Sakkal Majalla"/>
          <w:b/>
          <w:bCs/>
          <w:sz w:val="28"/>
          <w:szCs w:val="28"/>
          <w:rtl/>
          <w:lang w:bidi="ar-EG"/>
        </w:rPr>
        <w:t xml:space="preserve"> أهداف إدارة المخاطر فيما يلي</w:t>
      </w:r>
      <w:r w:rsidR="00DE25D9" w:rsidRPr="00741096">
        <w:rPr>
          <w:rFonts w:ascii="Sakkal Majalla" w:hAnsi="Sakkal Majalla" w:cs="Sakkal Majalla"/>
          <w:sz w:val="28"/>
          <w:szCs w:val="28"/>
          <w:rtl/>
          <w:lang w:bidi="ar-EG"/>
        </w:rPr>
        <w:t>:</w:t>
      </w:r>
      <w:r w:rsidR="005D2C86" w:rsidRPr="00741096">
        <w:rPr>
          <w:rFonts w:ascii="Sakkal Majalla" w:hAnsi="Sakkal Majalla" w:cs="Sakkal Majalla"/>
          <w:sz w:val="28"/>
          <w:szCs w:val="28"/>
          <w:rtl/>
          <w:lang w:bidi="ar-EG"/>
        </w:rPr>
        <w:t xml:space="preserve"> </w:t>
      </w:r>
      <w:r w:rsidR="00946498" w:rsidRPr="00741096">
        <w:rPr>
          <w:rFonts w:ascii="Sakkal Majalla" w:hAnsi="Sakkal Majalla" w:cs="Sakkal Majalla"/>
          <w:b/>
          <w:bCs/>
          <w:sz w:val="28"/>
          <w:szCs w:val="28"/>
          <w:rtl/>
          <w:lang w:bidi="ar-EG"/>
        </w:rPr>
        <w:t>(شيخي. ب.</w:t>
      </w:r>
      <w:r w:rsidR="005D2C86" w:rsidRPr="00741096">
        <w:rPr>
          <w:rFonts w:ascii="Sakkal Majalla" w:hAnsi="Sakkal Majalla" w:cs="Sakkal Majalla"/>
          <w:b/>
          <w:bCs/>
          <w:sz w:val="28"/>
          <w:szCs w:val="28"/>
          <w:rtl/>
          <w:lang w:bidi="ar-EG"/>
        </w:rPr>
        <w:t>، 2018، ص 55)</w:t>
      </w:r>
    </w:p>
    <w:p w14:paraId="728E7D87" w14:textId="77777777" w:rsidR="00C90A2F" w:rsidRPr="00741096" w:rsidRDefault="00C90A2F" w:rsidP="00741096">
      <w:pPr>
        <w:pStyle w:val="ListParagraph"/>
        <w:numPr>
          <w:ilvl w:val="0"/>
          <w:numId w:val="14"/>
        </w:numPr>
        <w:bidi/>
        <w:spacing w:after="0" w:line="276" w:lineRule="auto"/>
        <w:ind w:left="288" w:firstLine="72"/>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البقاء: وذلك من خلال ضمان استمرارية وجود المؤسسة ككيان عامل في الاقتصاد.</w:t>
      </w:r>
    </w:p>
    <w:p w14:paraId="5F728A78" w14:textId="77777777" w:rsidR="00C90A2F" w:rsidRPr="00741096" w:rsidRDefault="00C90A2F" w:rsidP="00741096">
      <w:pPr>
        <w:pStyle w:val="ListParagraph"/>
        <w:numPr>
          <w:ilvl w:val="0"/>
          <w:numId w:val="14"/>
        </w:numPr>
        <w:bidi/>
        <w:spacing w:after="0" w:line="276" w:lineRule="auto"/>
        <w:ind w:left="288" w:firstLine="72"/>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تقليل القلق</w:t>
      </w:r>
      <w:r w:rsidR="00DE25D9"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أو تقليل التوتر، فعدم التوتر والقلق يمكن لهما أن يصوفا انتباه الإدارة عن الاعتبارات</w:t>
      </w:r>
      <w:r w:rsidR="00DE25D9" w:rsidRPr="00741096">
        <w:rPr>
          <w:rFonts w:ascii="Sakkal Majalla" w:hAnsi="Sakkal Majalla" w:cs="Sakkal Majalla"/>
          <w:sz w:val="28"/>
          <w:szCs w:val="28"/>
          <w:rtl/>
          <w:lang w:bidi="ar-EG"/>
        </w:rPr>
        <w:t xml:space="preserve"> الأخرى.</w:t>
      </w:r>
    </w:p>
    <w:p w14:paraId="4837031F" w14:textId="77777777" w:rsidR="00C90A2F" w:rsidRPr="00741096" w:rsidRDefault="00C90A2F" w:rsidP="00741096">
      <w:pPr>
        <w:pStyle w:val="ListParagraph"/>
        <w:numPr>
          <w:ilvl w:val="0"/>
          <w:numId w:val="14"/>
        </w:numPr>
        <w:bidi/>
        <w:spacing w:after="0" w:line="276" w:lineRule="auto"/>
        <w:ind w:left="288" w:firstLine="72"/>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استمرارية النمو: حيث يعتبر النمو من الأهداف الأخرى التي تسعى إليها المؤسسة، وعندما يكون النمو</w:t>
      </w:r>
      <w:r w:rsidR="00DE25D9" w:rsidRPr="00741096">
        <w:rPr>
          <w:rFonts w:ascii="Sakkal Majalla" w:hAnsi="Sakkal Majalla" w:cs="Sakkal Majalla"/>
          <w:sz w:val="28"/>
          <w:szCs w:val="28"/>
          <w:rtl/>
          <w:lang w:bidi="ar-EG"/>
        </w:rPr>
        <w:t xml:space="preserve"> </w:t>
      </w:r>
      <w:r w:rsidRPr="00741096">
        <w:rPr>
          <w:rFonts w:ascii="Sakkal Majalla" w:hAnsi="Sakkal Majalla" w:cs="Sakkal Majalla"/>
          <w:sz w:val="28"/>
          <w:szCs w:val="28"/>
          <w:rtl/>
          <w:lang w:bidi="ar-EG"/>
        </w:rPr>
        <w:t>هدفا تنظيميا هاما يصبح الوقاية من التهديدات التي تواجه ذلك نمو أهداف إدارة المخاطر.</w:t>
      </w:r>
    </w:p>
    <w:p w14:paraId="017F9AD3" w14:textId="77777777" w:rsidR="00C90A2F" w:rsidRPr="00741096" w:rsidRDefault="00C90A2F" w:rsidP="00741096">
      <w:pPr>
        <w:pStyle w:val="ListParagraph"/>
        <w:numPr>
          <w:ilvl w:val="0"/>
          <w:numId w:val="14"/>
        </w:numPr>
        <w:bidi/>
        <w:spacing w:after="0" w:line="276" w:lineRule="auto"/>
        <w:ind w:left="288" w:firstLine="72"/>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تعظيم القيمة</w:t>
      </w:r>
      <w:r w:rsidR="00DE25D9"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إذ يمثل هدف إدارة المخاطر الأساسي المحافظة على قيم المؤسسة وتحسينها لجعلها ذات مردودية دائمة من خلال تحديد جملة المخاطر المؤثرة في الاستراتيجيات المرسومة قصد التحكم والمحافظة على أدنى مستوى معين للخسارة المحتملة.</w:t>
      </w:r>
    </w:p>
    <w:p w14:paraId="17634CF9" w14:textId="77777777" w:rsidR="00C90A2F" w:rsidRPr="00741096" w:rsidRDefault="005B51AA"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sz w:val="28"/>
          <w:szCs w:val="28"/>
          <w:rtl/>
          <w:lang w:bidi="ar-EG"/>
        </w:rPr>
        <w:t>3-</w:t>
      </w:r>
      <w:r w:rsidR="00C90A2F" w:rsidRPr="00741096">
        <w:rPr>
          <w:rFonts w:ascii="Sakkal Majalla" w:hAnsi="Sakkal Majalla" w:cs="Sakkal Majalla"/>
          <w:b/>
          <w:bCs/>
          <w:sz w:val="28"/>
          <w:szCs w:val="28"/>
          <w:rtl/>
          <w:lang w:bidi="ar-EG"/>
        </w:rPr>
        <w:t xml:space="preserve"> خطوات إدارة المخاطر</w:t>
      </w:r>
      <w:r w:rsidR="00DE25D9" w:rsidRPr="00741096">
        <w:rPr>
          <w:rFonts w:ascii="Sakkal Majalla" w:hAnsi="Sakkal Majalla" w:cs="Sakkal Majalla"/>
          <w:b/>
          <w:bCs/>
          <w:sz w:val="28"/>
          <w:szCs w:val="28"/>
          <w:rtl/>
          <w:lang w:bidi="ar-EG"/>
        </w:rPr>
        <w:t>:</w:t>
      </w:r>
    </w:p>
    <w:p w14:paraId="578CA866" w14:textId="77777777" w:rsidR="00C90A2F" w:rsidRPr="00741096" w:rsidRDefault="00C90A2F"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تقوم عملية إدارة المخاطر ع</w:t>
      </w:r>
      <w:r w:rsidR="00DE25D9" w:rsidRPr="00741096">
        <w:rPr>
          <w:rFonts w:ascii="Sakkal Majalla" w:hAnsi="Sakkal Majalla" w:cs="Sakkal Majalla"/>
          <w:sz w:val="28"/>
          <w:szCs w:val="28"/>
          <w:rtl/>
          <w:lang w:bidi="ar-EG"/>
        </w:rPr>
        <w:t xml:space="preserve">لى المراحل الموالية: </w:t>
      </w:r>
      <w:r w:rsidR="00946498" w:rsidRPr="00741096">
        <w:rPr>
          <w:rFonts w:ascii="Sakkal Majalla" w:hAnsi="Sakkal Majalla" w:cs="Sakkal Majalla"/>
          <w:b/>
          <w:bCs/>
          <w:sz w:val="28"/>
          <w:szCs w:val="28"/>
          <w:rtl/>
          <w:lang w:bidi="ar-EG"/>
        </w:rPr>
        <w:t>(عبد المنعم، ع.، 2008</w:t>
      </w:r>
      <w:r w:rsidR="00D5640B" w:rsidRPr="00741096">
        <w:rPr>
          <w:rFonts w:ascii="Sakkal Majalla" w:hAnsi="Sakkal Majalla" w:cs="Sakkal Majalla"/>
          <w:b/>
          <w:bCs/>
          <w:sz w:val="28"/>
          <w:szCs w:val="28"/>
          <w:rtl/>
          <w:lang w:bidi="ar-EG"/>
        </w:rPr>
        <w:t>، ص6</w:t>
      </w:r>
      <w:r w:rsidR="00946498" w:rsidRPr="00741096">
        <w:rPr>
          <w:rFonts w:ascii="Sakkal Majalla" w:hAnsi="Sakkal Majalla" w:cs="Sakkal Majalla"/>
          <w:b/>
          <w:bCs/>
          <w:sz w:val="28"/>
          <w:szCs w:val="28"/>
          <w:rtl/>
          <w:lang w:bidi="ar-EG"/>
        </w:rPr>
        <w:t>)</w:t>
      </w:r>
    </w:p>
    <w:p w14:paraId="4A254262" w14:textId="77777777" w:rsidR="001A44BD" w:rsidRPr="00741096" w:rsidRDefault="00C90A2F" w:rsidP="00741096">
      <w:pPr>
        <w:pStyle w:val="ListParagraph"/>
        <w:numPr>
          <w:ilvl w:val="0"/>
          <w:numId w:val="12"/>
        </w:num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تعريف المخاطرة</w:t>
      </w:r>
      <w:r w:rsidR="00DE25D9"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وهي الخطوة الأساسية الأولى للتعرف على المخاطر المحيطة بالعمل.</w:t>
      </w:r>
    </w:p>
    <w:p w14:paraId="12708C5C" w14:textId="77777777" w:rsidR="00DE25D9" w:rsidRPr="00741096" w:rsidRDefault="00C90A2F" w:rsidP="00741096">
      <w:pPr>
        <w:pStyle w:val="ListParagraph"/>
        <w:numPr>
          <w:ilvl w:val="0"/>
          <w:numId w:val="12"/>
        </w:numPr>
        <w:bidi/>
        <w:spacing w:after="0"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 xml:space="preserve"> تحليل المخاطرة</w:t>
      </w:r>
      <w:r w:rsidR="00DE25D9"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ويتم بها تصنيف الخطر والوقوف على مصادره الأصلية.</w:t>
      </w:r>
    </w:p>
    <w:p w14:paraId="02C56856" w14:textId="77777777" w:rsidR="00DE25D9" w:rsidRPr="00741096" w:rsidRDefault="00C90A2F" w:rsidP="00741096">
      <w:pPr>
        <w:pStyle w:val="ListParagraph"/>
        <w:numPr>
          <w:ilvl w:val="0"/>
          <w:numId w:val="12"/>
        </w:numPr>
        <w:bidi/>
        <w:spacing w:after="0"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تقييم المخاطر</w:t>
      </w:r>
      <w:r w:rsidR="00DE25D9"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وهو تحديد كل من الآثار التي يحدثها كل خطر واحتمال حدوث كل خطر.</w:t>
      </w:r>
    </w:p>
    <w:p w14:paraId="6A406695" w14:textId="77777777" w:rsidR="00DE25D9" w:rsidRPr="00741096" w:rsidRDefault="00C90A2F" w:rsidP="00741096">
      <w:pPr>
        <w:pStyle w:val="ListParagraph"/>
        <w:numPr>
          <w:ilvl w:val="0"/>
          <w:numId w:val="12"/>
        </w:numPr>
        <w:bidi/>
        <w:spacing w:after="0"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التحكم في المخاطر</w:t>
      </w:r>
      <w:r w:rsidR="00DE25D9"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وبها يتم تحديد أي طرق تستخدم لتقليل احتمال الخطر وآثاره.</w:t>
      </w:r>
    </w:p>
    <w:p w14:paraId="43AC5CF0" w14:textId="77777777" w:rsidR="00C90A2F" w:rsidRPr="00741096" w:rsidRDefault="00C90A2F" w:rsidP="00741096">
      <w:pPr>
        <w:pStyle w:val="ListParagraph"/>
        <w:numPr>
          <w:ilvl w:val="0"/>
          <w:numId w:val="12"/>
        </w:num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المراقبة والمتابعة الدورية</w:t>
      </w:r>
      <w:r w:rsidR="00D5640B"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وتتم لاستكشاف أي مصادر خطر جديدة أو فشل التحكم في مخاطر سابقة.</w:t>
      </w:r>
    </w:p>
    <w:p w14:paraId="467648DD" w14:textId="77777777" w:rsidR="00C90A2F" w:rsidRPr="00741096" w:rsidRDefault="00C90A2F" w:rsidP="00741096">
      <w:pPr>
        <w:bidi/>
        <w:spacing w:after="0" w:line="276" w:lineRule="auto"/>
        <w:jc w:val="both"/>
        <w:rPr>
          <w:rFonts w:ascii="Sakkal Majalla" w:hAnsi="Sakkal Majalla" w:cs="Sakkal Majalla"/>
          <w:sz w:val="28"/>
          <w:szCs w:val="28"/>
          <w:rtl/>
          <w:lang w:bidi="ar-EG"/>
        </w:rPr>
      </w:pPr>
    </w:p>
    <w:p w14:paraId="42D632C8" w14:textId="77777777" w:rsidR="00C90A2F" w:rsidRPr="00741096" w:rsidRDefault="00C90A2F" w:rsidP="00741096">
      <w:pPr>
        <w:pStyle w:val="ListParagraph"/>
        <w:numPr>
          <w:ilvl w:val="1"/>
          <w:numId w:val="2"/>
        </w:numPr>
        <w:bidi/>
        <w:spacing w:after="0" w:line="276" w:lineRule="auto"/>
        <w:ind w:left="429"/>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سياسة إدارة المخاطر</w:t>
      </w:r>
      <w:r w:rsidR="00DE25D9" w:rsidRPr="00741096">
        <w:rPr>
          <w:rFonts w:ascii="Sakkal Majalla" w:hAnsi="Sakkal Majalla" w:cs="Sakkal Majalla"/>
          <w:b/>
          <w:bCs/>
          <w:sz w:val="28"/>
          <w:szCs w:val="28"/>
          <w:rtl/>
          <w:lang w:bidi="ar-EG"/>
        </w:rPr>
        <w:t>:</w:t>
      </w:r>
      <w:r w:rsidR="00946498" w:rsidRPr="00741096">
        <w:rPr>
          <w:rFonts w:ascii="Sakkal Majalla" w:hAnsi="Sakkal Majalla" w:cs="Sakkal Majalla"/>
          <w:b/>
          <w:bCs/>
          <w:sz w:val="28"/>
          <w:szCs w:val="28"/>
          <w:rtl/>
          <w:lang w:bidi="ar-EG"/>
        </w:rPr>
        <w:t xml:space="preserve"> (شيخي. ب.، 2018، ص 5</w:t>
      </w:r>
      <w:r w:rsidR="00D5640B" w:rsidRPr="00741096">
        <w:rPr>
          <w:rFonts w:ascii="Sakkal Majalla" w:hAnsi="Sakkal Majalla" w:cs="Sakkal Majalla"/>
          <w:b/>
          <w:bCs/>
          <w:sz w:val="28"/>
          <w:szCs w:val="28"/>
          <w:rtl/>
          <w:lang w:bidi="ar-EG"/>
        </w:rPr>
        <w:t>6</w:t>
      </w:r>
      <w:r w:rsidR="00946498" w:rsidRPr="00741096">
        <w:rPr>
          <w:rFonts w:ascii="Sakkal Majalla" w:hAnsi="Sakkal Majalla" w:cs="Sakkal Majalla"/>
          <w:b/>
          <w:bCs/>
          <w:sz w:val="28"/>
          <w:szCs w:val="28"/>
          <w:rtl/>
          <w:lang w:bidi="ar-EG"/>
        </w:rPr>
        <w:t>)</w:t>
      </w:r>
    </w:p>
    <w:p w14:paraId="2E66FD19" w14:textId="77777777" w:rsidR="00C90A2F" w:rsidRPr="00741096" w:rsidRDefault="00C90A2F"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القيام بعملية إدارة المخاطر يتم بالتوافق مع الأدوات والأساليب الممكن استخدامها في المراحل المختلفة من الأعمال.</w:t>
      </w:r>
    </w:p>
    <w:p w14:paraId="400864C6" w14:textId="77777777" w:rsidR="00C90A2F" w:rsidRPr="00741096" w:rsidRDefault="00C90A2F" w:rsidP="00741096">
      <w:pPr>
        <w:pStyle w:val="ListParagraph"/>
        <w:numPr>
          <w:ilvl w:val="0"/>
          <w:numId w:val="13"/>
        </w:num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 دور وظيفة إدارة المخاطر: قد تسند هذه المهمة إلى شخص واحد أو قسم كامل يسمى بقسم إدارة المخاطر، بحيث تتضمن هذه الوظيفة ما يلي:</w:t>
      </w:r>
    </w:p>
    <w:p w14:paraId="1D0EDEB7" w14:textId="77777777" w:rsidR="00C90A2F" w:rsidRPr="00741096" w:rsidRDefault="00C90A2F" w:rsidP="00741096">
      <w:pPr>
        <w:pStyle w:val="ListParagraph"/>
        <w:numPr>
          <w:ilvl w:val="0"/>
          <w:numId w:val="15"/>
        </w:numPr>
        <w:bidi/>
        <w:spacing w:after="0" w:line="276" w:lineRule="auto"/>
        <w:ind w:left="429"/>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lastRenderedPageBreak/>
        <w:t>بناء الوعي الثقافي داخل المؤسسة.</w:t>
      </w:r>
    </w:p>
    <w:p w14:paraId="5E82E3B4" w14:textId="77777777" w:rsidR="00C90A2F" w:rsidRPr="00741096" w:rsidRDefault="00C90A2F" w:rsidP="00741096">
      <w:pPr>
        <w:pStyle w:val="ListParagraph"/>
        <w:numPr>
          <w:ilvl w:val="0"/>
          <w:numId w:val="15"/>
        </w:numPr>
        <w:bidi/>
        <w:spacing w:after="0" w:line="276" w:lineRule="auto"/>
        <w:ind w:left="429"/>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إعداد سياسة وهيكل الخطر.</w:t>
      </w:r>
    </w:p>
    <w:p w14:paraId="5E664655" w14:textId="77777777" w:rsidR="00C90A2F" w:rsidRPr="00741096" w:rsidRDefault="00C90A2F" w:rsidP="00741096">
      <w:pPr>
        <w:pStyle w:val="ListParagraph"/>
        <w:numPr>
          <w:ilvl w:val="0"/>
          <w:numId w:val="15"/>
        </w:numPr>
        <w:bidi/>
        <w:spacing w:after="0" w:line="276" w:lineRule="auto"/>
        <w:ind w:left="429"/>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تصميم ومراجعة عمليات إدارة المخاطر.</w:t>
      </w:r>
    </w:p>
    <w:p w14:paraId="14A511D5" w14:textId="77777777" w:rsidR="00C90A2F" w:rsidRPr="00741096" w:rsidRDefault="00C90A2F" w:rsidP="00741096">
      <w:pPr>
        <w:pStyle w:val="ListParagraph"/>
        <w:numPr>
          <w:ilvl w:val="0"/>
          <w:numId w:val="15"/>
        </w:numPr>
        <w:bidi/>
        <w:spacing w:after="0" w:line="276" w:lineRule="auto"/>
        <w:ind w:left="429"/>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تطوير عمليات إدارة المخاطر.</w:t>
      </w:r>
    </w:p>
    <w:p w14:paraId="1BA9E1E3" w14:textId="77777777" w:rsidR="00C90A2F" w:rsidRPr="00741096" w:rsidRDefault="00C90A2F" w:rsidP="00741096">
      <w:pPr>
        <w:pStyle w:val="ListParagraph"/>
        <w:numPr>
          <w:ilvl w:val="0"/>
          <w:numId w:val="13"/>
        </w:num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 دور مجلس الإدارة</w:t>
      </w:r>
      <w:r w:rsidR="00DE25D9"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يقع على عاتق مجلس الإدارة مسؤولية تحديد الاتجاه الاستراتيجي للمؤسسة وخلق بيئة وهياكل إدارة مخاطر لتعمل بصورة فعالة.</w:t>
      </w:r>
    </w:p>
    <w:p w14:paraId="5F4B7C35" w14:textId="77777777" w:rsidR="00DE25D9" w:rsidRPr="00741096" w:rsidRDefault="00C90A2F" w:rsidP="00741096">
      <w:pPr>
        <w:pStyle w:val="ListParagraph"/>
        <w:numPr>
          <w:ilvl w:val="0"/>
          <w:numId w:val="13"/>
        </w:num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 دور وحدات العمل</w:t>
      </w:r>
      <w:r w:rsidR="00DE25D9" w:rsidRPr="00741096">
        <w:rPr>
          <w:rFonts w:ascii="Sakkal Majalla" w:hAnsi="Sakkal Majalla" w:cs="Sakkal Majalla"/>
          <w:sz w:val="28"/>
          <w:szCs w:val="28"/>
          <w:rtl/>
          <w:lang w:bidi="ar-EG"/>
        </w:rPr>
        <w:t>:</w:t>
      </w:r>
      <w:r w:rsidRPr="00741096">
        <w:rPr>
          <w:rFonts w:ascii="Sakkal Majalla" w:hAnsi="Sakkal Majalla" w:cs="Sakkal Majalla"/>
          <w:sz w:val="28"/>
          <w:szCs w:val="28"/>
          <w:rtl/>
          <w:lang w:bidi="ar-EG"/>
        </w:rPr>
        <w:t xml:space="preserve"> ويتم تحديد دور وحدات العمل عن طريق مسؤولياتها عن إدارة المخاطر التي تحدث في الأنشطة اليومية، وكذا بناء الوعي لدى العاملين لديها بأهمية المخاطر المتعلقة بالأنشطة.</w:t>
      </w:r>
    </w:p>
    <w:p w14:paraId="6DE8E6AD" w14:textId="77777777" w:rsidR="00DE25D9" w:rsidRPr="00741096" w:rsidRDefault="00DE25D9" w:rsidP="00741096">
      <w:pPr>
        <w:pStyle w:val="ListParagraph"/>
        <w:numPr>
          <w:ilvl w:val="0"/>
          <w:numId w:val="13"/>
        </w:numPr>
        <w:bidi/>
        <w:spacing w:after="0"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 xml:space="preserve">دور وظيفة التدقيق الداخلي: ويختلف هذا الدور من مؤسسة إلى أخرى. </w:t>
      </w:r>
    </w:p>
    <w:p w14:paraId="1AE66A7E" w14:textId="77777777" w:rsidR="005B51AA" w:rsidRPr="00741096" w:rsidRDefault="005B51AA" w:rsidP="00741096">
      <w:pPr>
        <w:bidi/>
        <w:spacing w:after="0" w:line="276" w:lineRule="auto"/>
        <w:ind w:left="360"/>
        <w:jc w:val="both"/>
        <w:rPr>
          <w:rFonts w:ascii="Sakkal Majalla" w:hAnsi="Sakkal Majalla" w:cs="Sakkal Majalla"/>
          <w:sz w:val="28"/>
          <w:szCs w:val="28"/>
          <w:rtl/>
          <w:lang w:bidi="ar-EG"/>
        </w:rPr>
      </w:pPr>
    </w:p>
    <w:p w14:paraId="14903021" w14:textId="77777777" w:rsidR="00DE25D9" w:rsidRPr="00741096" w:rsidRDefault="005B51AA"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د- المخاطر البيئية</w:t>
      </w:r>
      <w:r w:rsidRPr="00741096">
        <w:rPr>
          <w:rFonts w:ascii="Sakkal Majalla" w:hAnsi="Sakkal Majalla" w:cs="Sakkal Majalla"/>
          <w:sz w:val="28"/>
          <w:szCs w:val="28"/>
          <w:rtl/>
          <w:lang w:bidi="ar-EG"/>
        </w:rPr>
        <w:t>:</w:t>
      </w:r>
    </w:p>
    <w:p w14:paraId="7A9318FB" w14:textId="77777777" w:rsidR="009D1CD7" w:rsidRPr="00741096" w:rsidRDefault="009D1CD7"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إن قيام المؤسسة بمشاريع استثمارية يحمل مخاطر بيئية، وحتى يتم منع التهديدات والأخطار البيئية يكون ضمن الإدارة البيئية، فيقوم نظام الإدارة البيئية بتحديد المخاطر البيئية على مستوى المجموعة بأكملها، ومن ثم يتم تصنيف المخاطر التي تظهر مستوى عاليا من التكرار وتؤثر على نشاط المؤسسة بأنها مخاطر رئيسية، يتم العمل على تقليلها ومنع تكرارها. وتؤدي الإدارة البيئية دورا متزايد الأهمية في الإنتاج الصناعي، وتشكل أنشطة معالجة القضايا البيئية مجالا هاما لعمل الدولة الحديثة، وعليه تقوم بتشجيع المؤسسات الصناعية على تنفيذ تدابير حماية البيئة، لذا يجب أن تكون الإدارة البيئة فعالة وقادرة على مواجهة المخاطر البيئية والموارد غير المتجددة، فتحسين الإدارة البيئية يساهم في تحسين كفاءة الموارد، وتقليل الخسائر والتكاليف، وتقليل النفايات</w:t>
      </w:r>
      <w:r w:rsidRPr="00741096">
        <w:rPr>
          <w:rFonts w:ascii="Sakkal Majalla" w:hAnsi="Sakkal Majalla" w:cs="Sakkal Majalla"/>
          <w:sz w:val="28"/>
          <w:szCs w:val="28"/>
          <w:lang w:bidi="ar-EG"/>
        </w:rPr>
        <w:t>.</w:t>
      </w:r>
      <w:r w:rsidRPr="00741096">
        <w:rPr>
          <w:rFonts w:ascii="Sakkal Majalla" w:hAnsi="Sakkal Majalla" w:cs="Sakkal Majalla"/>
          <w:sz w:val="28"/>
          <w:szCs w:val="28"/>
        </w:rPr>
        <w:t xml:space="preserve">(Kosyakova. V, et.al, 2018) </w:t>
      </w:r>
    </w:p>
    <w:p w14:paraId="783261D2" w14:textId="77777777" w:rsidR="009D1CD7" w:rsidRPr="00741096" w:rsidRDefault="009D1CD7"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فقد تم تصميم نموذج</w:t>
      </w:r>
      <w:r w:rsidRPr="00741096">
        <w:rPr>
          <w:rFonts w:ascii="Sakkal Majalla" w:hAnsi="Sakkal Majalla" w:cs="Sakkal Majalla"/>
          <w:sz w:val="28"/>
          <w:szCs w:val="28"/>
          <w:lang w:bidi="ar-EG"/>
        </w:rPr>
        <w:t xml:space="preserve"> VicRoads </w:t>
      </w:r>
      <w:r w:rsidRPr="00741096">
        <w:rPr>
          <w:rFonts w:ascii="Sakkal Majalla" w:hAnsi="Sakkal Majalla" w:cs="Sakkal Majalla"/>
          <w:sz w:val="28"/>
          <w:szCs w:val="28"/>
          <w:rtl/>
          <w:lang w:bidi="ar-EG"/>
        </w:rPr>
        <w:t>للإدارة البيئية على غرار</w:t>
      </w:r>
      <w:r w:rsidRPr="00741096">
        <w:rPr>
          <w:rFonts w:ascii="Sakkal Majalla" w:hAnsi="Sakkal Majalla" w:cs="Sakkal Majalla"/>
          <w:sz w:val="28"/>
          <w:szCs w:val="28"/>
          <w:lang w:bidi="ar-EG"/>
        </w:rPr>
        <w:t xml:space="preserve"> iso14001</w:t>
      </w:r>
      <w:r w:rsidRPr="00741096">
        <w:rPr>
          <w:rFonts w:ascii="Sakkal Majalla" w:hAnsi="Sakkal Majalla" w:cs="Sakkal Majalla"/>
          <w:sz w:val="28"/>
          <w:szCs w:val="28"/>
          <w:rtl/>
          <w:lang w:bidi="ar-EG"/>
        </w:rPr>
        <w:t>، والذي يشمل على</w:t>
      </w:r>
      <w:r w:rsidRPr="00741096">
        <w:rPr>
          <w:rFonts w:ascii="Sakkal Majalla" w:hAnsi="Sakkal Majalla" w:cs="Sakkal Majalla"/>
          <w:sz w:val="28"/>
          <w:szCs w:val="28"/>
          <w:lang w:bidi="ar-EG"/>
        </w:rPr>
        <w:t>(VicRoads, 2018, p.6)</w:t>
      </w:r>
      <w:r w:rsidRPr="00741096">
        <w:rPr>
          <w:rFonts w:ascii="Sakkal Majalla" w:hAnsi="Sakkal Majalla" w:cs="Sakkal Majalla"/>
          <w:sz w:val="28"/>
          <w:szCs w:val="28"/>
          <w:rtl/>
          <w:lang w:bidi="ar-EG"/>
        </w:rPr>
        <w:t>: استراتيجية الاستدامة وتغير المناخ، خطة عمل الاستدامة وتغير المناخ، تقييم المخاطر ... الخ، فتنفيذ استراتيجية المخاطر البيئية هو عنصر مهم في الاستراتيجية العامة للمؤسسة لتحسين الوضع التنافسي لها، الأمر الذي يتطلب تحليل عوامل الخطر، ما يساعد على قياس كفاءة الإدارة البيئية</w:t>
      </w:r>
      <w:r w:rsidRPr="00741096">
        <w:rPr>
          <w:rFonts w:ascii="Sakkal Majalla" w:hAnsi="Sakkal Majalla" w:cs="Sakkal Majalla"/>
          <w:sz w:val="28"/>
          <w:szCs w:val="28"/>
          <w:lang w:bidi="ar-EG"/>
        </w:rPr>
        <w:t>.(Kosyakova. V, et.al, 2018, p. 1619).</w:t>
      </w:r>
    </w:p>
    <w:p w14:paraId="3FDFB33E" w14:textId="77777777" w:rsidR="009D1CD7" w:rsidRPr="00741096" w:rsidRDefault="009D1CD7"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ففي التوجهات الحديثة أصبحت البيئة لها مقابل حيث تعتمد المؤسسات على الكفاءة البيئية بمراعاة القوانين البيئية والأخلاق البيئية في المعاملات الإدارية، ومن أهم نتائج الكفاءة البيئية هي</w:t>
      </w:r>
      <w:r w:rsidR="00CF7FDA" w:rsidRPr="00741096">
        <w:rPr>
          <w:rFonts w:ascii="Sakkal Majalla" w:hAnsi="Sakkal Majalla" w:cs="Sakkal Majalla"/>
          <w:sz w:val="28"/>
          <w:szCs w:val="28"/>
          <w:rtl/>
          <w:lang w:bidi="ar-EG"/>
        </w:rPr>
        <w:t xml:space="preserve"> (صالح.م.م، 2015، ص 48-49)</w:t>
      </w:r>
      <w:r w:rsidRPr="00741096">
        <w:rPr>
          <w:rFonts w:ascii="Sakkal Majalla" w:hAnsi="Sakkal Majalla" w:cs="Sakkal Majalla"/>
          <w:sz w:val="28"/>
          <w:szCs w:val="28"/>
          <w:lang w:bidi="ar-EG"/>
        </w:rPr>
        <w:t xml:space="preserve"> :</w:t>
      </w:r>
    </w:p>
    <w:p w14:paraId="03EC3867" w14:textId="77777777" w:rsidR="00CF7FDA" w:rsidRPr="00741096" w:rsidRDefault="009D1CD7" w:rsidP="00741096">
      <w:pPr>
        <w:pStyle w:val="ListParagraph"/>
        <w:numPr>
          <w:ilvl w:val="0"/>
          <w:numId w:val="3"/>
        </w:numPr>
        <w:bidi/>
        <w:spacing w:after="0" w:line="276" w:lineRule="auto"/>
        <w:ind w:left="4"/>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 xml:space="preserve">تكوين سمعة وشهرة المؤسسة من خلال الاستخدام الأمثل والكفء والنظيف للموارد </w:t>
      </w:r>
      <w:r w:rsidR="00CF7FDA" w:rsidRPr="00741096">
        <w:rPr>
          <w:rFonts w:ascii="Sakkal Majalla" w:hAnsi="Sakkal Majalla" w:cs="Sakkal Majalla"/>
          <w:sz w:val="28"/>
          <w:szCs w:val="28"/>
          <w:rtl/>
          <w:lang w:bidi="ar-EG"/>
        </w:rPr>
        <w:t>البيئية لتقليل الضرر على البيئة.</w:t>
      </w:r>
    </w:p>
    <w:p w14:paraId="183C89F5" w14:textId="77777777" w:rsidR="00CF7FDA" w:rsidRPr="00741096" w:rsidRDefault="009D1CD7" w:rsidP="00741096">
      <w:pPr>
        <w:pStyle w:val="ListParagraph"/>
        <w:numPr>
          <w:ilvl w:val="0"/>
          <w:numId w:val="3"/>
        </w:numPr>
        <w:bidi/>
        <w:spacing w:after="0" w:line="276" w:lineRule="auto"/>
        <w:ind w:left="4"/>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استدامة ا</w:t>
      </w:r>
      <w:r w:rsidR="00CF7FDA" w:rsidRPr="00741096">
        <w:rPr>
          <w:rFonts w:ascii="Sakkal Majalla" w:hAnsi="Sakkal Majalla" w:cs="Sakkal Majalla"/>
          <w:sz w:val="28"/>
          <w:szCs w:val="28"/>
          <w:rtl/>
          <w:lang w:bidi="ar-EG"/>
        </w:rPr>
        <w:t>لحياة والحفاظ على التنوع البيئي.</w:t>
      </w:r>
    </w:p>
    <w:p w14:paraId="65853ADE" w14:textId="77777777" w:rsidR="00CF7FDA" w:rsidRPr="00741096" w:rsidRDefault="009D1CD7" w:rsidP="00741096">
      <w:pPr>
        <w:pStyle w:val="ListParagraph"/>
        <w:numPr>
          <w:ilvl w:val="0"/>
          <w:numId w:val="3"/>
        </w:numPr>
        <w:bidi/>
        <w:spacing w:after="0" w:line="276" w:lineRule="auto"/>
        <w:ind w:left="4"/>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 xml:space="preserve">إقامة علاقات متوازنة ودائمة مع عناصر </w:t>
      </w:r>
      <w:r w:rsidR="00CF7FDA" w:rsidRPr="00741096">
        <w:rPr>
          <w:rFonts w:ascii="Sakkal Majalla" w:hAnsi="Sakkal Majalla" w:cs="Sakkal Majalla"/>
          <w:sz w:val="28"/>
          <w:szCs w:val="28"/>
          <w:rtl/>
          <w:lang w:bidi="ar-EG"/>
        </w:rPr>
        <w:t>البيئة الطبيعة وعدم الإضرار بها.</w:t>
      </w:r>
    </w:p>
    <w:p w14:paraId="43303FB3" w14:textId="77777777" w:rsidR="00CF7FDA" w:rsidRPr="00741096" w:rsidRDefault="009D1CD7" w:rsidP="00741096">
      <w:pPr>
        <w:pStyle w:val="ListParagraph"/>
        <w:numPr>
          <w:ilvl w:val="0"/>
          <w:numId w:val="3"/>
        </w:numPr>
        <w:bidi/>
        <w:spacing w:after="0" w:line="276" w:lineRule="auto"/>
        <w:ind w:left="4"/>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t>الوقاية من أضرار البيئة وليس تعويض هذه الأضرار، فبعض الأضرار كالملوثات الكي</w:t>
      </w:r>
      <w:r w:rsidR="00CF7FDA" w:rsidRPr="00741096">
        <w:rPr>
          <w:rFonts w:ascii="Sakkal Majalla" w:hAnsi="Sakkal Majalla" w:cs="Sakkal Majalla"/>
          <w:sz w:val="28"/>
          <w:szCs w:val="28"/>
          <w:rtl/>
          <w:lang w:bidi="ar-EG"/>
        </w:rPr>
        <w:t>ميائية وتلوث الهواء يصعب تعويضه.</w:t>
      </w:r>
    </w:p>
    <w:p w14:paraId="2D0882D5" w14:textId="77777777" w:rsidR="009D1CD7" w:rsidRPr="00741096" w:rsidRDefault="009D1CD7" w:rsidP="00741096">
      <w:pPr>
        <w:pStyle w:val="ListParagraph"/>
        <w:numPr>
          <w:ilvl w:val="0"/>
          <w:numId w:val="3"/>
        </w:numPr>
        <w:bidi/>
        <w:spacing w:after="0" w:line="276" w:lineRule="auto"/>
        <w:ind w:left="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lastRenderedPageBreak/>
        <w:t>مؤشرات الكفاءة البيئة تمثل المتطلبات الأساسية للدخول إلى الأسواق العالمية، والحصول على شهادة التميز والجودة</w:t>
      </w:r>
      <w:r w:rsidRPr="00741096">
        <w:rPr>
          <w:rFonts w:ascii="Sakkal Majalla" w:hAnsi="Sakkal Majalla" w:cs="Sakkal Majalla"/>
          <w:sz w:val="28"/>
          <w:szCs w:val="28"/>
          <w:lang w:bidi="ar-EG"/>
        </w:rPr>
        <w:t>.</w:t>
      </w:r>
    </w:p>
    <w:p w14:paraId="3A8FDFD3" w14:textId="77777777" w:rsidR="009D1CD7" w:rsidRPr="00741096" w:rsidRDefault="009D1CD7"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فعملية إدارة المخاطر البيئية تشمل</w:t>
      </w:r>
      <w:r w:rsidR="00CF7FDA" w:rsidRPr="00741096">
        <w:rPr>
          <w:rFonts w:ascii="Sakkal Majalla" w:hAnsi="Sakkal Majalla" w:cs="Sakkal Majalla"/>
          <w:b/>
          <w:bCs/>
          <w:sz w:val="28"/>
          <w:szCs w:val="28"/>
          <w:rtl/>
          <w:lang w:bidi="ar-EG"/>
        </w:rPr>
        <w:t xml:space="preserve"> (شدري معمر، س.، 2023، ص188)</w:t>
      </w:r>
      <w:r w:rsidRPr="00741096">
        <w:rPr>
          <w:rFonts w:ascii="Sakkal Majalla" w:hAnsi="Sakkal Majalla" w:cs="Sakkal Majalla"/>
          <w:b/>
          <w:bCs/>
          <w:sz w:val="28"/>
          <w:szCs w:val="28"/>
          <w:lang w:bidi="ar-EG"/>
        </w:rPr>
        <w:t>:</w:t>
      </w:r>
    </w:p>
    <w:p w14:paraId="3C8A6F34" w14:textId="77777777" w:rsidR="009D1CD7" w:rsidRPr="00741096" w:rsidRDefault="009D1CD7" w:rsidP="00741096">
      <w:pPr>
        <w:pStyle w:val="ListParagraph"/>
        <w:numPr>
          <w:ilvl w:val="0"/>
          <w:numId w:val="4"/>
        </w:numPr>
        <w:bidi/>
        <w:spacing w:after="0" w:line="276" w:lineRule="auto"/>
        <w:ind w:left="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رسم خرائط للمخاطر البيئية وفقا لشدة الآثار: تشمل تحديد المخاطر ومعالجتها، والع</w:t>
      </w:r>
      <w:r w:rsidR="00CF7FDA" w:rsidRPr="00741096">
        <w:rPr>
          <w:rFonts w:ascii="Sakkal Majalla" w:hAnsi="Sakkal Majalla" w:cs="Sakkal Majalla"/>
          <w:sz w:val="28"/>
          <w:szCs w:val="28"/>
          <w:rtl/>
          <w:lang w:bidi="ar-EG"/>
        </w:rPr>
        <w:t>مل على تقليصها إلى أدنى حد ممكن.</w:t>
      </w:r>
    </w:p>
    <w:p w14:paraId="25D8F7A8" w14:textId="77777777" w:rsidR="009D1CD7" w:rsidRPr="00741096" w:rsidRDefault="009D1CD7" w:rsidP="00741096">
      <w:pPr>
        <w:pStyle w:val="ListParagraph"/>
        <w:numPr>
          <w:ilvl w:val="0"/>
          <w:numId w:val="4"/>
        </w:numPr>
        <w:bidi/>
        <w:spacing w:after="0" w:line="276" w:lineRule="auto"/>
        <w:ind w:left="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إدارة المخاطر الأولية وتتمثل في تبني استراتيجية فعالة لتدارك المخاطر الكامنة في</w:t>
      </w:r>
      <w:r w:rsidR="00CF7FDA" w:rsidRPr="00741096">
        <w:rPr>
          <w:rFonts w:ascii="Sakkal Majalla" w:hAnsi="Sakkal Majalla" w:cs="Sakkal Majalla"/>
          <w:sz w:val="28"/>
          <w:szCs w:val="28"/>
          <w:rtl/>
          <w:lang w:bidi="ar-EG"/>
        </w:rPr>
        <w:t xml:space="preserve"> أنشطتها، والعمل على منع وقوعها.</w:t>
      </w:r>
    </w:p>
    <w:p w14:paraId="0FA1B2BD" w14:textId="77777777" w:rsidR="009D1CD7" w:rsidRPr="00741096" w:rsidRDefault="009D1CD7" w:rsidP="00741096">
      <w:pPr>
        <w:pStyle w:val="ListParagraph"/>
        <w:numPr>
          <w:ilvl w:val="0"/>
          <w:numId w:val="4"/>
        </w:numPr>
        <w:bidi/>
        <w:spacing w:after="0" w:line="276" w:lineRule="auto"/>
        <w:ind w:left="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خفض المخاطر البيئية من حيث الكفاءة والتكلفة وتأثير هذه المخاطر على النظام البيئي، من خلال الامتثال للمعايير الدولية </w:t>
      </w:r>
      <w:r w:rsidR="00CF7FDA" w:rsidRPr="00741096">
        <w:rPr>
          <w:rFonts w:ascii="Sakkal Majalla" w:hAnsi="Sakkal Majalla" w:cs="Sakkal Majalla"/>
          <w:sz w:val="28"/>
          <w:szCs w:val="28"/>
          <w:rtl/>
          <w:lang w:bidi="ar-EG"/>
        </w:rPr>
        <w:t>لتجنب أو القضاء على هذه المخاطر.</w:t>
      </w:r>
    </w:p>
    <w:p w14:paraId="4952B3CF" w14:textId="77777777" w:rsidR="009D1CD7" w:rsidRPr="00741096" w:rsidRDefault="009D1CD7" w:rsidP="00741096">
      <w:pPr>
        <w:pStyle w:val="ListParagraph"/>
        <w:numPr>
          <w:ilvl w:val="0"/>
          <w:numId w:val="4"/>
        </w:numPr>
        <w:bidi/>
        <w:spacing w:after="0" w:line="276" w:lineRule="auto"/>
        <w:ind w:left="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الحد من المخاطر البيئية: العمل على تقليل احتمال حدوث الأخطار والأثر البيئي، بتحديد الأسباب والمخاطر ومن ثم تقييمها وتحديد أولوياتها وفق استر</w:t>
      </w:r>
      <w:r w:rsidR="00CF7FDA" w:rsidRPr="00741096">
        <w:rPr>
          <w:rFonts w:ascii="Sakkal Majalla" w:hAnsi="Sakkal Majalla" w:cs="Sakkal Majalla"/>
          <w:sz w:val="28"/>
          <w:szCs w:val="28"/>
          <w:rtl/>
          <w:lang w:bidi="ar-EG"/>
        </w:rPr>
        <w:t>اتيجيات معينة.</w:t>
      </w:r>
    </w:p>
    <w:p w14:paraId="04C8DA0E" w14:textId="77777777" w:rsidR="009D1CD7" w:rsidRPr="00741096" w:rsidRDefault="009D1CD7" w:rsidP="00741096">
      <w:pPr>
        <w:pStyle w:val="ListParagraph"/>
        <w:numPr>
          <w:ilvl w:val="0"/>
          <w:numId w:val="4"/>
        </w:numPr>
        <w:bidi/>
        <w:spacing w:after="0" w:line="276" w:lineRule="auto"/>
        <w:ind w:left="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تنفيذ التدابير الوقائية تشمل الالتزام بالمعايير المصممة للحفاظ على البيئة، مع ترسيخ ا</w:t>
      </w:r>
      <w:r w:rsidR="00CF7FDA" w:rsidRPr="00741096">
        <w:rPr>
          <w:rFonts w:ascii="Sakkal Majalla" w:hAnsi="Sakkal Majalla" w:cs="Sakkal Majalla"/>
          <w:sz w:val="28"/>
          <w:szCs w:val="28"/>
          <w:rtl/>
          <w:lang w:bidi="ar-EG"/>
        </w:rPr>
        <w:t>لثقافة والوعي البيئي لدى العمال.</w:t>
      </w:r>
    </w:p>
    <w:p w14:paraId="2861F400" w14:textId="77777777" w:rsidR="004C65C3" w:rsidRPr="00741096" w:rsidRDefault="009D1CD7" w:rsidP="00741096">
      <w:pPr>
        <w:pStyle w:val="ListParagraph"/>
        <w:numPr>
          <w:ilvl w:val="0"/>
          <w:numId w:val="4"/>
        </w:numPr>
        <w:bidi/>
        <w:spacing w:after="0" w:line="276" w:lineRule="auto"/>
        <w:ind w:left="4"/>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دمج الرقابة الداخلية: وذلك بتفعيل الرقابة الداخلية لإدارة المخاطر والرقابة عليها بشفافية</w:t>
      </w:r>
      <w:r w:rsidRPr="00741096">
        <w:rPr>
          <w:rFonts w:ascii="Sakkal Majalla" w:hAnsi="Sakkal Majalla" w:cs="Sakkal Majalla"/>
          <w:sz w:val="28"/>
          <w:szCs w:val="28"/>
          <w:lang w:bidi="ar-EG"/>
        </w:rPr>
        <w:t>.</w:t>
      </w:r>
    </w:p>
    <w:p w14:paraId="50DA5E38" w14:textId="77777777" w:rsidR="00854E34" w:rsidRPr="00741096" w:rsidRDefault="004C65C3"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تاسعًا: </w:t>
      </w:r>
      <w:r w:rsidR="00854E34" w:rsidRPr="00741096">
        <w:rPr>
          <w:rFonts w:ascii="Sakkal Majalla" w:hAnsi="Sakkal Majalla" w:cs="Sakkal Majalla"/>
          <w:b/>
          <w:bCs/>
          <w:sz w:val="28"/>
          <w:szCs w:val="28"/>
          <w:rtl/>
          <w:lang w:bidi="ar-EG"/>
        </w:rPr>
        <w:t>الإطار المنهجي للدراسة:</w:t>
      </w:r>
    </w:p>
    <w:p w14:paraId="645D695A" w14:textId="77777777" w:rsidR="00854E34" w:rsidRPr="00741096" w:rsidRDefault="00667BD9"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نوع الدراسة</w:t>
      </w:r>
      <w:r w:rsidRPr="00741096">
        <w:rPr>
          <w:rFonts w:ascii="Sakkal Majalla" w:hAnsi="Sakkal Majalla" w:cs="Sakkal Majalla"/>
          <w:sz w:val="28"/>
          <w:szCs w:val="28"/>
          <w:rtl/>
          <w:lang w:bidi="ar-EG"/>
        </w:rPr>
        <w:t>: وصفية، حيث تعتمد على المنهج الوصفي لدراسة العلاقة بين إدارة المخاطر البيئية في المستشفيات الفندقية السعودية وجودة الخدمات الصحية</w:t>
      </w:r>
      <w:r w:rsidR="00EF1435" w:rsidRPr="00741096">
        <w:rPr>
          <w:rFonts w:ascii="Sakkal Majalla" w:hAnsi="Sakkal Majalla" w:cs="Sakkal Majalla"/>
          <w:sz w:val="28"/>
          <w:szCs w:val="28"/>
          <w:rtl/>
          <w:lang w:bidi="ar-EG"/>
        </w:rPr>
        <w:t>.</w:t>
      </w:r>
    </w:p>
    <w:p w14:paraId="6E9F87D2" w14:textId="77777777" w:rsidR="00854E34" w:rsidRPr="00741096" w:rsidRDefault="00EF1435"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منهج الدراسة: تعتمد الدراسة على المنهج المسحي الميداني، حيث استقصاء العاملين في عينة من المستشفيات الفندقية السعودية حول أثر إدارة المخاطر البيئية على جودة الخدمات الصحية، مع التركيز على مدى التزام هذه المسشتفيات بمعايير </w:t>
      </w:r>
      <w:r w:rsidR="001C1398" w:rsidRPr="00741096">
        <w:rPr>
          <w:rFonts w:ascii="Sakkal Majalla" w:hAnsi="Sakkal Majalla" w:cs="Sakkal Majalla"/>
          <w:sz w:val="28"/>
          <w:szCs w:val="28"/>
          <w:rtl/>
          <w:lang w:bidi="ar-EG"/>
        </w:rPr>
        <w:t>الجودة العالمية للرعاية والخدمات الصحية، وأفضل الممارسات لإدارة المخاطر البيئية.</w:t>
      </w:r>
    </w:p>
    <w:p w14:paraId="792A733B" w14:textId="77777777" w:rsidR="00871B8B" w:rsidRPr="00741096" w:rsidRDefault="001C1398"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مجتمع وعينة الدراسة</w:t>
      </w:r>
      <w:r w:rsidRPr="00741096">
        <w:rPr>
          <w:rFonts w:ascii="Sakkal Majalla" w:hAnsi="Sakkal Majalla" w:cs="Sakkal Majalla"/>
          <w:sz w:val="28"/>
          <w:szCs w:val="28"/>
          <w:rtl/>
          <w:lang w:bidi="ar-EG"/>
        </w:rPr>
        <w:t xml:space="preserve">: يتمثل مجتمع الدراسة في كافة المستشفيات الفندقية السعودية، </w:t>
      </w:r>
      <w:r w:rsidR="00871B8B" w:rsidRPr="00741096">
        <w:rPr>
          <w:rFonts w:ascii="Sakkal Majalla" w:hAnsi="Sakkal Majalla" w:cs="Sakkal Majalla"/>
          <w:sz w:val="28"/>
          <w:szCs w:val="28"/>
          <w:rtl/>
          <w:lang w:bidi="ar-EG"/>
        </w:rPr>
        <w:t>ونظرًا لصعوبة تطبيق الدراسة على كافة هذه المستشفيات</w:t>
      </w:r>
      <w:r w:rsidR="00E35B51" w:rsidRPr="00741096">
        <w:rPr>
          <w:rFonts w:ascii="Sakkal Majalla" w:hAnsi="Sakkal Majalla" w:cs="Sakkal Majalla"/>
          <w:sz w:val="28"/>
          <w:szCs w:val="28"/>
          <w:rtl/>
          <w:lang w:bidi="ar-EG"/>
        </w:rPr>
        <w:t xml:space="preserve"> على مستوى المملكة العربية السعودية</w:t>
      </w:r>
      <w:r w:rsidR="00871B8B" w:rsidRPr="00741096">
        <w:rPr>
          <w:rFonts w:ascii="Sakkal Majalla" w:hAnsi="Sakkal Majalla" w:cs="Sakkal Majalla"/>
          <w:sz w:val="28"/>
          <w:szCs w:val="28"/>
          <w:rtl/>
          <w:lang w:bidi="ar-EG"/>
        </w:rPr>
        <w:t>، سيتم سحب عينة منها وإعداد دراسة ميدانية مع العاملين بها.</w:t>
      </w:r>
    </w:p>
    <w:p w14:paraId="6C9386A8" w14:textId="77777777" w:rsidR="00124343" w:rsidRPr="00741096" w:rsidRDefault="0008002E"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وفيما يتعلق بعينة العاملين بالمستشفيات الفندقية السعودية، تم استخدام </w:t>
      </w:r>
      <w:r w:rsidRPr="00741096">
        <w:rPr>
          <w:rFonts w:ascii="Sakkal Majalla" w:hAnsi="Sakkal Majalla" w:cs="Sakkal Majalla"/>
          <w:b/>
          <w:bCs/>
          <w:sz w:val="28"/>
          <w:szCs w:val="28"/>
          <w:rtl/>
          <w:lang w:bidi="ar-EG"/>
        </w:rPr>
        <w:t>أسلوب العينة الطبقية العشوائية</w:t>
      </w:r>
      <w:r w:rsidRPr="00741096">
        <w:rPr>
          <w:rFonts w:ascii="Sakkal Majalla" w:hAnsi="Sakkal Majalla" w:cs="Sakkal Majalla"/>
          <w:sz w:val="28"/>
          <w:szCs w:val="28"/>
          <w:rtl/>
          <w:lang w:bidi="ar-EG"/>
        </w:rPr>
        <w:t xml:space="preserve"> لاختيار عينة الدراسة نظرًا لتنوع فئات العاملين في المستشفيات الفندقية، حيث تم تقسيم العاملين في المستشفيات الفندقية إلى فئات مختلفة (أطباء، ممرضين، إداريين...) واختيار عينة عشوائية من كل فئة بشكل يتناسب مع حجمها. </w:t>
      </w:r>
      <w:r w:rsidRPr="00741096">
        <w:rPr>
          <w:rFonts w:ascii="Sakkal Majalla" w:hAnsi="Sakkal Majalla" w:cs="Sakkal Majalla"/>
          <w:b/>
          <w:bCs/>
          <w:sz w:val="28"/>
          <w:szCs w:val="28"/>
          <w:rtl/>
          <w:lang w:bidi="ar-EG"/>
        </w:rPr>
        <w:t>وقد بلغ حجم العينة (384) فردًا</w:t>
      </w:r>
      <w:r w:rsidRPr="00741096">
        <w:rPr>
          <w:rFonts w:ascii="Sakkal Majalla" w:hAnsi="Sakkal Majalla" w:cs="Sakkal Majalla"/>
          <w:sz w:val="28"/>
          <w:szCs w:val="28"/>
          <w:rtl/>
          <w:lang w:bidi="ar-EG"/>
        </w:rPr>
        <w:t>، تم تحديده باستخدام جدول مورغان، بما يتناسب مع حجم مجتمع الدراسة المتوقع.</w:t>
      </w:r>
    </w:p>
    <w:p w14:paraId="72A1CE58" w14:textId="77777777" w:rsidR="006F7609" w:rsidRPr="00741096" w:rsidRDefault="00871B8B"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أدوات الدراسة</w:t>
      </w:r>
      <w:r w:rsidR="00854E34" w:rsidRPr="00741096">
        <w:rPr>
          <w:rFonts w:ascii="Sakkal Majalla" w:hAnsi="Sakkal Majalla" w:cs="Sakkal Majalla"/>
          <w:b/>
          <w:bCs/>
          <w:sz w:val="28"/>
          <w:szCs w:val="28"/>
          <w:rtl/>
          <w:lang w:bidi="ar-EG"/>
        </w:rPr>
        <w:t>:</w:t>
      </w:r>
      <w:r w:rsidRPr="00741096">
        <w:rPr>
          <w:rFonts w:ascii="Sakkal Majalla" w:hAnsi="Sakkal Majalla" w:cs="Sakkal Majalla"/>
          <w:b/>
          <w:bCs/>
          <w:sz w:val="28"/>
          <w:szCs w:val="28"/>
          <w:rtl/>
          <w:lang w:bidi="ar-EG"/>
        </w:rPr>
        <w:t xml:space="preserve"> </w:t>
      </w:r>
      <w:r w:rsidRPr="00741096">
        <w:rPr>
          <w:rFonts w:ascii="Sakkal Majalla" w:hAnsi="Sakkal Majalla" w:cs="Sakkal Majalla"/>
          <w:sz w:val="28"/>
          <w:szCs w:val="28"/>
          <w:rtl/>
          <w:lang w:bidi="ar-EG"/>
        </w:rPr>
        <w:t>تعتمد الدراسة بشكل أساسي على أداة الاستبيان لجمع البيانات والمعلومات الخاصة بالعاملين في المستشفيات الفندقية السعودية –عينة الدراسة</w:t>
      </w:r>
      <w:r w:rsidRPr="00741096">
        <w:rPr>
          <w:rFonts w:ascii="Sakkal Majalla" w:hAnsi="Sakkal Majalla" w:cs="Sakkal Majalla"/>
          <w:b/>
          <w:bCs/>
          <w:sz w:val="28"/>
          <w:szCs w:val="28"/>
          <w:rtl/>
          <w:lang w:bidi="ar-EG"/>
        </w:rPr>
        <w:t>-.</w:t>
      </w:r>
    </w:p>
    <w:p w14:paraId="4475F4CA" w14:textId="77777777" w:rsidR="00854E34" w:rsidRPr="00741096" w:rsidRDefault="00871B8B"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 xml:space="preserve">مقاييس الدراسة: </w:t>
      </w:r>
      <w:r w:rsidR="005C6BCE" w:rsidRPr="00741096">
        <w:rPr>
          <w:rFonts w:ascii="Sakkal Majalla" w:hAnsi="Sakkal Majalla" w:cs="Sakkal Majalla"/>
          <w:sz w:val="28"/>
          <w:szCs w:val="28"/>
          <w:rtl/>
          <w:lang w:bidi="ar-EG"/>
        </w:rPr>
        <w:t>ستضمن الدراسة مجموعة من المقاييس التي تساهم في توضيح أثر إدارة المخاطر البيئية على جودة الخدمات الصحية في المستشفيات الفندقية في المملكة العربية السعودية، بالتطببيق على العاملين بها، وتشمل هذه المقاييس ما يلي:</w:t>
      </w:r>
    </w:p>
    <w:p w14:paraId="7C3CB5BB" w14:textId="77777777" w:rsidR="005C6BCE" w:rsidRPr="00741096" w:rsidRDefault="005C6BCE" w:rsidP="00741096">
      <w:pPr>
        <w:bidi/>
        <w:spacing w:after="0" w:line="276" w:lineRule="auto"/>
        <w:jc w:val="both"/>
        <w:rPr>
          <w:rFonts w:ascii="Sakkal Majalla" w:hAnsi="Sakkal Majalla" w:cs="Sakkal Majalla"/>
          <w:sz w:val="28"/>
          <w:szCs w:val="28"/>
          <w:lang w:bidi="ar-EG"/>
        </w:rPr>
      </w:pPr>
      <w:r w:rsidRPr="00741096">
        <w:rPr>
          <w:rFonts w:ascii="Sakkal Majalla" w:hAnsi="Sakkal Majalla" w:cs="Sakkal Majalla"/>
          <w:sz w:val="28"/>
          <w:szCs w:val="28"/>
          <w:rtl/>
          <w:lang w:bidi="ar-EG"/>
        </w:rPr>
        <w:lastRenderedPageBreak/>
        <w:t xml:space="preserve">أولًا: </w:t>
      </w:r>
      <w:r w:rsidRPr="00741096">
        <w:rPr>
          <w:rFonts w:ascii="Sakkal Majalla" w:hAnsi="Sakkal Majalla" w:cs="Sakkal Majalla"/>
          <w:b/>
          <w:bCs/>
          <w:sz w:val="28"/>
          <w:szCs w:val="28"/>
          <w:rtl/>
        </w:rPr>
        <w:t>مقياس إدارة المخاطر البيئية</w:t>
      </w:r>
      <w:r w:rsidRPr="00741096">
        <w:rPr>
          <w:rFonts w:ascii="Sakkal Majalla" w:hAnsi="Sakkal Majalla" w:cs="Sakkal Majalla"/>
          <w:sz w:val="28"/>
          <w:szCs w:val="28"/>
          <w:rtl/>
          <w:lang w:bidi="ar-EG"/>
        </w:rPr>
        <w:t xml:space="preserve">: </w:t>
      </w:r>
      <w:r w:rsidRPr="00741096">
        <w:rPr>
          <w:rFonts w:ascii="Sakkal Majalla" w:hAnsi="Sakkal Majalla" w:cs="Sakkal Majalla"/>
          <w:sz w:val="28"/>
          <w:szCs w:val="28"/>
          <w:rtl/>
        </w:rPr>
        <w:t>يمكن استخدام مقياس لقياس مستوى تطبيق إدارة المخاطر البيئية في المستشفيات الفندقية، ويمكن أن يشمل هذا المقياس مجموعة من المؤشرات، مثل: (وجود سياسات وإجراءات لإدارة المخاطر البيئية، تخصيص الموارد اللازمة لتطبيق إدارة المخاطر البيئية، تدريب العاملين على إدارة المخاطر البيئية، تقييم المخاطر البيئية بشكل دوري، اتخاذ الإجراءات اللازمة للحد من المخاطر البيئية</w:t>
      </w:r>
      <w:r w:rsidRPr="00741096">
        <w:rPr>
          <w:rFonts w:ascii="Sakkal Majalla" w:hAnsi="Sakkal Majalla" w:cs="Sakkal Majalla"/>
          <w:sz w:val="28"/>
          <w:szCs w:val="28"/>
          <w:rtl/>
          <w:lang w:bidi="ar-EG"/>
        </w:rPr>
        <w:t>)</w:t>
      </w:r>
    </w:p>
    <w:p w14:paraId="4014CAA8" w14:textId="77777777" w:rsidR="005C6BCE" w:rsidRPr="00741096" w:rsidRDefault="005C6BCE"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ثانيًا: م</w:t>
      </w:r>
      <w:r w:rsidRPr="00741096">
        <w:rPr>
          <w:rFonts w:ascii="Sakkal Majalla" w:hAnsi="Sakkal Majalla" w:cs="Sakkal Majalla"/>
          <w:b/>
          <w:bCs/>
          <w:sz w:val="28"/>
          <w:szCs w:val="28"/>
          <w:rtl/>
        </w:rPr>
        <w:t>قياس جودة الخدمات الصحية</w:t>
      </w:r>
      <w:r w:rsidRPr="00741096">
        <w:rPr>
          <w:rFonts w:ascii="Sakkal Majalla" w:hAnsi="Sakkal Majalla" w:cs="Sakkal Majalla"/>
          <w:sz w:val="28"/>
          <w:szCs w:val="28"/>
          <w:rtl/>
        </w:rPr>
        <w:t>: يمكن استخدام مقياس لقياس مستوى جودة الخدمات الصحية في المستشفيات الفندقية، ويمكن أن يشمل هذا المقياس مجموعة من المؤشرات، مثل</w:t>
      </w:r>
      <w:r w:rsidRPr="00741096">
        <w:rPr>
          <w:rFonts w:ascii="Sakkal Majalla" w:hAnsi="Sakkal Majalla" w:cs="Sakkal Majalla"/>
          <w:sz w:val="28"/>
          <w:szCs w:val="28"/>
          <w:lang w:bidi="ar-EG"/>
        </w:rPr>
        <w:t>:</w:t>
      </w:r>
      <w:r w:rsidRPr="00741096">
        <w:rPr>
          <w:rFonts w:ascii="Sakkal Majalla" w:hAnsi="Sakkal Majalla" w:cs="Sakkal Majalla"/>
          <w:sz w:val="28"/>
          <w:szCs w:val="28"/>
          <w:rtl/>
          <w:lang w:bidi="ar-EG"/>
        </w:rPr>
        <w:t xml:space="preserve"> (</w:t>
      </w:r>
      <w:r w:rsidRPr="00741096">
        <w:rPr>
          <w:rFonts w:ascii="Sakkal Majalla" w:hAnsi="Sakkal Majalla" w:cs="Sakkal Majalla"/>
          <w:sz w:val="28"/>
          <w:szCs w:val="28"/>
          <w:rtl/>
        </w:rPr>
        <w:t>رضا المرضى عن الخدمات الصحية المقدمة، مستوى السلامة الصحية في المستشفيات، مستوى النظافة في المستشفيات، مستوى كفاءة العاملين في المستشفيات، مستوى التجهيزات والمعدات الطبية في المستشفيات</w:t>
      </w:r>
      <w:r w:rsidRPr="00741096">
        <w:rPr>
          <w:rFonts w:ascii="Sakkal Majalla" w:hAnsi="Sakkal Majalla" w:cs="Sakkal Majalla"/>
          <w:sz w:val="28"/>
          <w:szCs w:val="28"/>
          <w:lang w:bidi="ar-EG"/>
        </w:rPr>
        <w:t>.</w:t>
      </w:r>
    </w:p>
    <w:p w14:paraId="78AF7575" w14:textId="77777777" w:rsidR="005C6BCE" w:rsidRPr="00741096" w:rsidRDefault="005C6BCE"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ثالثًا:</w:t>
      </w:r>
      <w:r w:rsidRPr="00741096">
        <w:rPr>
          <w:rFonts w:ascii="Sakkal Majalla" w:hAnsi="Sakkal Majalla" w:cs="Sakkal Majalla"/>
          <w:b/>
          <w:bCs/>
          <w:sz w:val="28"/>
          <w:szCs w:val="28"/>
          <w:lang w:bidi="ar-EG"/>
        </w:rPr>
        <w:t xml:space="preserve"> </w:t>
      </w:r>
      <w:r w:rsidRPr="00741096">
        <w:rPr>
          <w:rFonts w:ascii="Sakkal Majalla" w:hAnsi="Sakkal Majalla" w:cs="Sakkal Majalla"/>
          <w:b/>
          <w:bCs/>
          <w:sz w:val="28"/>
          <w:szCs w:val="28"/>
          <w:rtl/>
        </w:rPr>
        <w:t>مقياس دور التكنولوجيا</w:t>
      </w:r>
      <w:r w:rsidRPr="00741096">
        <w:rPr>
          <w:rFonts w:ascii="Sakkal Majalla" w:hAnsi="Sakkal Majalla" w:cs="Sakkal Majalla"/>
          <w:sz w:val="28"/>
          <w:szCs w:val="28"/>
          <w:rtl/>
          <w:lang w:bidi="ar-EG"/>
        </w:rPr>
        <w:t>: ي</w:t>
      </w:r>
      <w:r w:rsidRPr="00741096">
        <w:rPr>
          <w:rFonts w:ascii="Sakkal Majalla" w:hAnsi="Sakkal Majalla" w:cs="Sakkal Majalla"/>
          <w:sz w:val="28"/>
          <w:szCs w:val="28"/>
          <w:rtl/>
        </w:rPr>
        <w:t>مكن استخدام مقياس لقياس دور التكنولوجيا في تعزيز الإدارة البيئية في المستشفيات الفندقية، ويمكن أن يشمل هذا المقياس مجموعة من المؤشرات، مثل</w:t>
      </w:r>
      <w:r w:rsidRPr="00741096">
        <w:rPr>
          <w:rFonts w:ascii="Sakkal Majalla" w:hAnsi="Sakkal Majalla" w:cs="Sakkal Majalla"/>
          <w:sz w:val="28"/>
          <w:szCs w:val="28"/>
          <w:lang w:bidi="ar-EG"/>
        </w:rPr>
        <w:t>:</w:t>
      </w:r>
      <w:r w:rsidRPr="00741096">
        <w:rPr>
          <w:rFonts w:ascii="Sakkal Majalla" w:hAnsi="Sakkal Majalla" w:cs="Sakkal Majalla"/>
          <w:sz w:val="28"/>
          <w:szCs w:val="28"/>
          <w:rtl/>
          <w:lang w:bidi="ar-EG"/>
        </w:rPr>
        <w:t>(</w:t>
      </w:r>
      <w:r w:rsidRPr="00741096">
        <w:rPr>
          <w:rFonts w:ascii="Sakkal Majalla" w:hAnsi="Sakkal Majalla" w:cs="Sakkal Majalla"/>
          <w:sz w:val="28"/>
          <w:szCs w:val="28"/>
          <w:rtl/>
        </w:rPr>
        <w:t xml:space="preserve">استخدام التكنولوجيا في إدارة النفايات الطبية، استخدام التكنولوجيا في ترشيد استهلاك الطاقة والمياه، استخدام التكنولوجيا في مراقبة جودة الهواء والماء، </w:t>
      </w:r>
      <w:r w:rsidRPr="00741096">
        <w:rPr>
          <w:rFonts w:ascii="Sakkal Majalla" w:hAnsi="Sakkal Majalla" w:cs="Sakkal Majalla"/>
          <w:sz w:val="28"/>
          <w:szCs w:val="28"/>
          <w:rtl/>
          <w:lang w:bidi="ar-EG"/>
        </w:rPr>
        <w:t>استخدام التكنولوجيا في تدريب العاملين على الإدارة البيئية).</w:t>
      </w:r>
    </w:p>
    <w:p w14:paraId="7E39EEF4" w14:textId="77777777" w:rsidR="005C6BCE" w:rsidRPr="00741096" w:rsidRDefault="005C6BCE"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حيث تساعد هذه المقاييس في قياس العلاقة بين إدارة المخاطر البيئية وجودة الخدمات الصحية بالمستشفيات الفندقية السعودية، وتقييم مدى فاعليتها في تقليل المخاطر وتعزيز الرعاية الصحية في تلك المستشفيات.</w:t>
      </w:r>
    </w:p>
    <w:p w14:paraId="0F9104C0" w14:textId="77777777" w:rsidR="003F21D6" w:rsidRPr="00741096" w:rsidRDefault="003F21D6"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اختبارات الصدق والثبات: </w:t>
      </w:r>
    </w:p>
    <w:p w14:paraId="496FE1D6" w14:textId="77777777" w:rsidR="004C65C3" w:rsidRPr="00741096" w:rsidRDefault="003F21D6"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rPr>
        <w:t>سيُجري التحقق من صدق الاستبيان لضمان دقته في قياس المفاهيم المستهدفة بالدراسة</w:t>
      </w:r>
      <w:r w:rsidRPr="00741096">
        <w:rPr>
          <w:rFonts w:ascii="Sakkal Majalla" w:hAnsi="Sakkal Majalla" w:cs="Sakkal Majalla"/>
          <w:sz w:val="28"/>
          <w:szCs w:val="28"/>
          <w:lang w:bidi="ar-EG"/>
        </w:rPr>
        <w:t xml:space="preserve">. </w:t>
      </w:r>
      <w:r w:rsidRPr="00741096">
        <w:rPr>
          <w:rFonts w:ascii="Sakkal Majalla" w:hAnsi="Sakkal Majalla" w:cs="Sakkal Majalla"/>
          <w:sz w:val="28"/>
          <w:szCs w:val="28"/>
          <w:rtl/>
        </w:rPr>
        <w:t>سيعتمد ذلك على الصدق الظاهري من خلال عرض أداة جمع البيانات (صحيفة الاستقصاء) على مجموعة من الخبراء والمتخصصين في مجالات مناهج البحث والإدارة والبيئة والتكنولوجيا</w:t>
      </w:r>
      <w:r w:rsidRPr="00741096">
        <w:rPr>
          <w:rFonts w:ascii="Sakkal Majalla" w:hAnsi="Sakkal Majalla" w:cs="Sakkal Majalla"/>
          <w:sz w:val="28"/>
          <w:szCs w:val="28"/>
          <w:lang w:bidi="ar-EG"/>
        </w:rPr>
        <w:t xml:space="preserve">. </w:t>
      </w:r>
      <w:r w:rsidRPr="00741096">
        <w:rPr>
          <w:rFonts w:ascii="Sakkal Majalla" w:hAnsi="Sakkal Majalla" w:cs="Sakkal Majalla"/>
          <w:sz w:val="28"/>
          <w:szCs w:val="28"/>
          <w:rtl/>
        </w:rPr>
        <w:t>يهدف هذا الإجراء إلى التأكد من وضوح الأسئلة ومدى ملاءمتها لقياس المتغيرات قيد الدراسة، مما يعزز موثوقية الأداة في الوصول إلى أهداف البحث</w:t>
      </w:r>
      <w:r w:rsidRPr="00741096">
        <w:rPr>
          <w:rFonts w:ascii="Sakkal Majalla" w:hAnsi="Sakkal Majalla" w:cs="Sakkal Majalla"/>
          <w:sz w:val="28"/>
          <w:szCs w:val="28"/>
          <w:lang w:bidi="ar-EG"/>
        </w:rPr>
        <w:t xml:space="preserve">. </w:t>
      </w:r>
      <w:r w:rsidRPr="00741096">
        <w:rPr>
          <w:rFonts w:ascii="Sakkal Majalla" w:hAnsi="Sakkal Majalla" w:cs="Sakkal Majalla"/>
          <w:sz w:val="28"/>
          <w:szCs w:val="28"/>
          <w:rtl/>
        </w:rPr>
        <w:t>أما بالنسبة للثبات، فسيتم إجراء اختبار لضمان اتساق النتائج عند تكرار استخدام الأداة على نفس العينة</w:t>
      </w:r>
      <w:r w:rsidRPr="00741096">
        <w:rPr>
          <w:rFonts w:ascii="Sakkal Majalla" w:hAnsi="Sakkal Majalla" w:cs="Sakkal Majalla"/>
          <w:sz w:val="28"/>
          <w:szCs w:val="28"/>
          <w:lang w:bidi="ar-EG"/>
        </w:rPr>
        <w:t xml:space="preserve">. </w:t>
      </w:r>
      <w:r w:rsidRPr="00741096">
        <w:rPr>
          <w:rFonts w:ascii="Sakkal Majalla" w:hAnsi="Sakkal Majalla" w:cs="Sakkal Majalla"/>
          <w:sz w:val="28"/>
          <w:szCs w:val="28"/>
          <w:rtl/>
        </w:rPr>
        <w:t xml:space="preserve">لتحقيق ذلك، ستُجرى عملية اختبار الثبات أولاً على عينة تمثل </w:t>
      </w:r>
      <w:r w:rsidRPr="00741096">
        <w:rPr>
          <w:rFonts w:ascii="Sakkal Majalla" w:hAnsi="Sakkal Majalla" w:cs="Sakkal Majalla"/>
          <w:sz w:val="28"/>
          <w:szCs w:val="28"/>
          <w:lang w:bidi="ar-EG"/>
        </w:rPr>
        <w:t xml:space="preserve">10% </w:t>
      </w:r>
      <w:r w:rsidRPr="00741096">
        <w:rPr>
          <w:rFonts w:ascii="Sakkal Majalla" w:hAnsi="Sakkal Majalla" w:cs="Sakkal Majalla"/>
          <w:sz w:val="28"/>
          <w:szCs w:val="28"/>
          <w:rtl/>
        </w:rPr>
        <w:t>من العينة الأصلية، وذلك بعد التحكيم النهائي لأداة البحث</w:t>
      </w:r>
      <w:r w:rsidRPr="00741096">
        <w:rPr>
          <w:rFonts w:ascii="Sakkal Majalla" w:hAnsi="Sakkal Majalla" w:cs="Sakkal Majalla"/>
          <w:sz w:val="28"/>
          <w:szCs w:val="28"/>
          <w:lang w:bidi="ar-EG"/>
        </w:rPr>
        <w:t xml:space="preserve">. </w:t>
      </w:r>
      <w:r w:rsidRPr="00741096">
        <w:rPr>
          <w:rFonts w:ascii="Sakkal Majalla" w:hAnsi="Sakkal Majalla" w:cs="Sakkal Majalla"/>
          <w:sz w:val="28"/>
          <w:szCs w:val="28"/>
          <w:rtl/>
        </w:rPr>
        <w:t>بعد ذلك، ستُعاد عملية التطبيق على 5% من العينة نفسها بعد أسبوعين من التطبيق الأول</w:t>
      </w:r>
      <w:r w:rsidR="00E038A4" w:rsidRPr="00741096">
        <w:rPr>
          <w:rFonts w:ascii="Sakkal Majalla" w:hAnsi="Sakkal Majalla" w:cs="Sakkal Majalla"/>
          <w:sz w:val="28"/>
          <w:szCs w:val="28"/>
          <w:rtl/>
        </w:rPr>
        <w:t>.</w:t>
      </w:r>
      <w:r w:rsidRPr="00741096">
        <w:rPr>
          <w:rFonts w:ascii="Sakkal Majalla" w:hAnsi="Sakkal Majalla" w:cs="Sakkal Majalla"/>
          <w:sz w:val="28"/>
          <w:szCs w:val="28"/>
          <w:lang w:bidi="ar-EG"/>
        </w:rPr>
        <w:t xml:space="preserve"> </w:t>
      </w:r>
      <w:r w:rsidRPr="00741096">
        <w:rPr>
          <w:rFonts w:ascii="Sakkal Majalla" w:hAnsi="Sakkal Majalla" w:cs="Sakkal Majalla"/>
          <w:sz w:val="28"/>
          <w:szCs w:val="28"/>
          <w:rtl/>
        </w:rPr>
        <w:t>بالإضافة إلى ذلك، سيتم استخدام معامل ألفا كرونباخ لتحديد مدى ثبات الأداة بشكل دقيق</w:t>
      </w:r>
      <w:r w:rsidRPr="00741096">
        <w:rPr>
          <w:rFonts w:ascii="Sakkal Majalla" w:hAnsi="Sakkal Majalla" w:cs="Sakkal Majalla"/>
          <w:sz w:val="28"/>
          <w:szCs w:val="28"/>
          <w:lang w:bidi="ar-EG"/>
        </w:rPr>
        <w:t>.</w:t>
      </w:r>
    </w:p>
    <w:p w14:paraId="6437AF66" w14:textId="77777777" w:rsidR="005C6BCE" w:rsidRPr="00741096" w:rsidRDefault="005C6BCE" w:rsidP="00741096">
      <w:pPr>
        <w:bidi/>
        <w:spacing w:after="0" w:line="276" w:lineRule="auto"/>
        <w:jc w:val="both"/>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عاشرًا: مجالات الدراسة: </w:t>
      </w:r>
    </w:p>
    <w:p w14:paraId="4750C208" w14:textId="77777777" w:rsidR="005C6BCE" w:rsidRPr="00741096" w:rsidRDefault="005C6BCE"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الحدود البشرية</w:t>
      </w:r>
      <w:r w:rsidRPr="00741096">
        <w:rPr>
          <w:rFonts w:ascii="Sakkal Majalla" w:hAnsi="Sakkal Majalla" w:cs="Sakkal Majalla"/>
          <w:sz w:val="28"/>
          <w:szCs w:val="28"/>
          <w:rtl/>
          <w:lang w:bidi="ar-EG"/>
        </w:rPr>
        <w:t>:</w:t>
      </w:r>
      <w:r w:rsidR="001C271F" w:rsidRPr="00741096">
        <w:rPr>
          <w:rFonts w:ascii="Sakkal Majalla" w:hAnsi="Sakkal Majalla" w:cs="Sakkal Majalla"/>
          <w:sz w:val="28"/>
          <w:szCs w:val="28"/>
          <w:rtl/>
          <w:lang w:bidi="ar-EG"/>
        </w:rPr>
        <w:t xml:space="preserve"> تقتصر الدراسة على فئة العاملين من (الأطقم الطبية، والممرضين، والإداريين) بالمستشفيات الفندقية.</w:t>
      </w:r>
    </w:p>
    <w:p w14:paraId="00308EEB" w14:textId="77777777" w:rsidR="005C6BCE" w:rsidRPr="00741096" w:rsidRDefault="005C6BCE"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الحدود المكانية</w:t>
      </w:r>
      <w:r w:rsidRPr="00741096">
        <w:rPr>
          <w:rFonts w:ascii="Sakkal Majalla" w:hAnsi="Sakkal Majalla" w:cs="Sakkal Majalla"/>
          <w:sz w:val="28"/>
          <w:szCs w:val="28"/>
          <w:rtl/>
          <w:lang w:bidi="ar-EG"/>
        </w:rPr>
        <w:t>:</w:t>
      </w:r>
      <w:r w:rsidRPr="00741096">
        <w:rPr>
          <w:rFonts w:ascii="Sakkal Majalla" w:hAnsi="Sakkal Majalla" w:cs="Sakkal Majalla"/>
          <w:sz w:val="28"/>
          <w:szCs w:val="28"/>
          <w:rtl/>
        </w:rPr>
        <w:t xml:space="preserve"> تقتصر</w:t>
      </w:r>
      <w:r w:rsidRPr="00741096">
        <w:rPr>
          <w:rFonts w:ascii="Sakkal Majalla" w:hAnsi="Sakkal Majalla" w:cs="Sakkal Majalla"/>
          <w:sz w:val="28"/>
          <w:szCs w:val="28"/>
          <w:rtl/>
          <w:lang w:bidi="ar-EG"/>
        </w:rPr>
        <w:t xml:space="preserve"> ال</w:t>
      </w:r>
      <w:r w:rsidR="007F2BF2" w:rsidRPr="00741096">
        <w:rPr>
          <w:rFonts w:ascii="Sakkal Majalla" w:hAnsi="Sakkal Majalla" w:cs="Sakkal Majalla"/>
          <w:sz w:val="28"/>
          <w:szCs w:val="28"/>
          <w:rtl/>
          <w:lang w:bidi="ar-EG"/>
        </w:rPr>
        <w:t>دراسة على المستشفيات الفندقية ب</w:t>
      </w:r>
      <w:r w:rsidRPr="00741096">
        <w:rPr>
          <w:rFonts w:ascii="Sakkal Majalla" w:hAnsi="Sakkal Majalla" w:cs="Sakkal Majalla"/>
          <w:sz w:val="28"/>
          <w:szCs w:val="28"/>
          <w:rtl/>
          <w:lang w:bidi="ar-EG"/>
        </w:rPr>
        <w:t>المملكة العربية السعودية.</w:t>
      </w:r>
    </w:p>
    <w:p w14:paraId="61E770F6" w14:textId="77777777" w:rsidR="005C6BCE" w:rsidRPr="00741096" w:rsidRDefault="005C6BCE"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b/>
          <w:bCs/>
          <w:sz w:val="28"/>
          <w:szCs w:val="28"/>
          <w:rtl/>
          <w:lang w:bidi="ar-EG"/>
        </w:rPr>
        <w:t>الحدود الزمنية</w:t>
      </w:r>
      <w:r w:rsidRPr="00741096">
        <w:rPr>
          <w:rFonts w:ascii="Sakkal Majalla" w:hAnsi="Sakkal Majalla" w:cs="Sakkal Majalla"/>
          <w:sz w:val="28"/>
          <w:szCs w:val="28"/>
          <w:rtl/>
          <w:lang w:bidi="ar-EG"/>
        </w:rPr>
        <w:t>:</w:t>
      </w:r>
      <w:r w:rsidR="007F2BF2" w:rsidRPr="00741096">
        <w:rPr>
          <w:rFonts w:ascii="Sakkal Majalla" w:hAnsi="Sakkal Majalla" w:cs="Sakkal Majalla"/>
          <w:sz w:val="28"/>
          <w:szCs w:val="28"/>
          <w:rtl/>
          <w:lang w:bidi="ar-EG"/>
        </w:rPr>
        <w:t xml:space="preserve"> تغطى الدراسة الفترة الزمنية 2025، بهدف تحليل مدى التطور الذي وصل إليه إدارة المخاطر البيئية في المستشفيات الفندقية السعودية، وللخروج بمجموعة من التوصيات التي تدعم تحسين إدارة المخاطر البيئية وترتقي بجودة </w:t>
      </w:r>
      <w:r w:rsidR="007F2BF2" w:rsidRPr="00741096">
        <w:rPr>
          <w:rFonts w:ascii="Sakkal Majalla" w:hAnsi="Sakkal Majalla" w:cs="Sakkal Majalla"/>
          <w:sz w:val="28"/>
          <w:szCs w:val="28"/>
          <w:rtl/>
          <w:lang w:bidi="ar-EG"/>
        </w:rPr>
        <w:lastRenderedPageBreak/>
        <w:t>الخدمات الصحية في تلك المنشآت، خاصة وأن المستشفيات الفندقية تعد جزءًا من رؤية 2030 لتعزيز القطاع الصحي الخاص وجذب السياحة العلاجية.</w:t>
      </w:r>
    </w:p>
    <w:p w14:paraId="06E571ED" w14:textId="77777777" w:rsidR="00854E34" w:rsidRPr="00741096" w:rsidRDefault="00E038A4" w:rsidP="00741096">
      <w:pPr>
        <w:bidi/>
        <w:spacing w:after="0" w:line="276" w:lineRule="auto"/>
        <w:rPr>
          <w:rFonts w:ascii="Sakkal Majalla" w:hAnsi="Sakkal Majalla" w:cs="Sakkal Majalla"/>
          <w:b/>
          <w:bCs/>
          <w:sz w:val="28"/>
          <w:szCs w:val="28"/>
          <w:rtl/>
          <w:lang w:bidi="ar-EG"/>
        </w:rPr>
      </w:pPr>
      <w:r w:rsidRPr="00741096">
        <w:rPr>
          <w:rFonts w:ascii="Sakkal Majalla" w:hAnsi="Sakkal Majalla" w:cs="Sakkal Majalla"/>
          <w:b/>
          <w:bCs/>
          <w:sz w:val="28"/>
          <w:szCs w:val="28"/>
          <w:rtl/>
          <w:lang w:bidi="ar-EG"/>
        </w:rPr>
        <w:t xml:space="preserve">الحادي عشر: </w:t>
      </w:r>
      <w:r w:rsidR="00854E34" w:rsidRPr="00741096">
        <w:rPr>
          <w:rFonts w:ascii="Sakkal Majalla" w:hAnsi="Sakkal Majalla" w:cs="Sakkal Majalla"/>
          <w:b/>
          <w:bCs/>
          <w:sz w:val="28"/>
          <w:szCs w:val="28"/>
          <w:rtl/>
          <w:lang w:bidi="ar-EG"/>
        </w:rPr>
        <w:t>المقاييس والاختبارات الإحصائية المقترح استخدامها:</w:t>
      </w:r>
    </w:p>
    <w:p w14:paraId="2B5049D2" w14:textId="77777777" w:rsidR="00E038A4" w:rsidRPr="00741096" w:rsidRDefault="00E038A4"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تم الاعتماد على برنامج التحليل الإحصائي </w:t>
      </w:r>
      <w:r w:rsidRPr="00741096">
        <w:rPr>
          <w:rFonts w:ascii="Sakkal Majalla" w:hAnsi="Sakkal Majalla" w:cs="Sakkal Majalla"/>
          <w:sz w:val="28"/>
          <w:szCs w:val="28"/>
          <w:lang w:bidi="ar-EG"/>
        </w:rPr>
        <w:t>(SPSS)</w:t>
      </w:r>
      <w:r w:rsidRPr="00741096">
        <w:rPr>
          <w:rFonts w:ascii="Sakkal Majalla" w:hAnsi="Sakkal Majalla" w:cs="Sakkal Majalla"/>
          <w:sz w:val="28"/>
          <w:szCs w:val="28"/>
          <w:rtl/>
          <w:lang w:bidi="ar-EG"/>
        </w:rPr>
        <w:t xml:space="preserve"> لتحليل بيانات الدراسة الميدانية، ويتمثل مستوى الدلالة المعتمدة في كافة اختبارات الفروض والعلاقات الارتباطية في قبول نتائج الاختبارات الإحصائية عند درجة ثقة 95% فأكثر، أي عند مستوى معنوية 0.05 فأقل، وتمثلت الأساليب الاحصائية المستخدمة في الدراسة:</w:t>
      </w:r>
    </w:p>
    <w:p w14:paraId="422CC406" w14:textId="77777777" w:rsidR="00E038A4" w:rsidRPr="00741096" w:rsidRDefault="00E038A4"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أولًا: المقاييس الوصفية: التي تمثلت في في التكرارات البسيطة والنسب المئوية، والمتوسط الحسابي، والانحراف المعياري وهو الذي يحدد مدى تباعد أو تقارب القراءات عن وسطها الحسابي، وكذلك الوزن النسبي الذي يحسب من المعادلة: (المتوسط الحسابي 100×)÷ الدرجة العظمى للعبارة.</w:t>
      </w:r>
    </w:p>
    <w:p w14:paraId="4A68DFA3" w14:textId="77777777" w:rsidR="00E038A4" w:rsidRPr="00741096" w:rsidRDefault="00E038A4"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ثانيًا: الاختبارات الإحصائية: والتي تمثلن في اختبار (ت) للمجموعات المستقلة وكذلك تحليل التباين ذو البعد الواحد المعروف اختصارًا باسم </w:t>
      </w:r>
      <w:r w:rsidRPr="00741096">
        <w:rPr>
          <w:rFonts w:ascii="Sakkal Majalla" w:hAnsi="Sakkal Majalla" w:cs="Sakkal Majalla"/>
          <w:sz w:val="28"/>
          <w:szCs w:val="28"/>
          <w:lang w:bidi="ar-EG"/>
        </w:rPr>
        <w:t>ANOVA</w:t>
      </w:r>
      <w:r w:rsidRPr="00741096">
        <w:rPr>
          <w:rFonts w:ascii="Sakkal Majalla" w:hAnsi="Sakkal Majalla" w:cs="Sakkal Majalla"/>
          <w:sz w:val="28"/>
          <w:szCs w:val="28"/>
          <w:rtl/>
          <w:lang w:bidi="ar-EG"/>
        </w:rPr>
        <w:t>.</w:t>
      </w:r>
    </w:p>
    <w:p w14:paraId="345858AA" w14:textId="77777777" w:rsidR="00E038A4" w:rsidRPr="00741096" w:rsidRDefault="00E038A4" w:rsidP="00741096">
      <w:pPr>
        <w:bidi/>
        <w:spacing w:after="0" w:line="276" w:lineRule="auto"/>
        <w:jc w:val="both"/>
        <w:rPr>
          <w:rFonts w:ascii="Sakkal Majalla" w:hAnsi="Sakkal Majalla" w:cs="Sakkal Majalla"/>
          <w:sz w:val="28"/>
          <w:szCs w:val="28"/>
          <w:rtl/>
          <w:lang w:bidi="ar-EG"/>
        </w:rPr>
      </w:pPr>
      <w:r w:rsidRPr="00741096">
        <w:rPr>
          <w:rFonts w:ascii="Sakkal Majalla" w:hAnsi="Sakkal Majalla" w:cs="Sakkal Majalla"/>
          <w:sz w:val="28"/>
          <w:szCs w:val="28"/>
          <w:rtl/>
          <w:lang w:bidi="ar-EG"/>
        </w:rPr>
        <w:t xml:space="preserve">ثالثًا: معاملات الارتباط </w:t>
      </w:r>
      <w:r w:rsidRPr="00741096">
        <w:rPr>
          <w:rFonts w:ascii="Sakkal Majalla" w:hAnsi="Sakkal Majalla" w:cs="Sakkal Majalla"/>
          <w:sz w:val="28"/>
          <w:szCs w:val="28"/>
          <w:lang w:bidi="ar-EG"/>
        </w:rPr>
        <w:t>Correlation</w:t>
      </w:r>
      <w:r w:rsidRPr="00741096">
        <w:rPr>
          <w:rFonts w:ascii="Sakkal Majalla" w:hAnsi="Sakkal Majalla" w:cs="Sakkal Majalla"/>
          <w:sz w:val="28"/>
          <w:szCs w:val="28"/>
          <w:rtl/>
          <w:lang w:bidi="ar-EG"/>
        </w:rPr>
        <w:t xml:space="preserve"> والتي تمثلت في معامل ارتباط </w:t>
      </w:r>
      <w:r w:rsidRPr="00741096">
        <w:rPr>
          <w:rFonts w:ascii="Sakkal Majalla" w:hAnsi="Sakkal Majalla" w:cs="Sakkal Majalla"/>
          <w:sz w:val="28"/>
          <w:szCs w:val="28"/>
          <w:lang w:bidi="ar-EG"/>
        </w:rPr>
        <w:t>(pearson correlation coefficient)</w:t>
      </w:r>
      <w:r w:rsidRPr="00741096">
        <w:rPr>
          <w:rFonts w:ascii="Sakkal Majalla" w:hAnsi="Sakkal Majalla" w:cs="Sakkal Majalla"/>
          <w:sz w:val="28"/>
          <w:szCs w:val="28"/>
          <w:rtl/>
          <w:lang w:bidi="ar-EG"/>
        </w:rPr>
        <w:t>.</w:t>
      </w:r>
    </w:p>
    <w:p w14:paraId="3C4E538A" w14:textId="77777777" w:rsidR="00473AB2" w:rsidRPr="00741096" w:rsidRDefault="00473AB2" w:rsidP="00741096">
      <w:pPr>
        <w:bidi/>
        <w:spacing w:after="0" w:line="276" w:lineRule="auto"/>
        <w:jc w:val="both"/>
        <w:rPr>
          <w:rFonts w:ascii="Sakkal Majalla" w:hAnsi="Sakkal Majalla" w:cs="Sakkal Majalla"/>
          <w:sz w:val="28"/>
          <w:szCs w:val="28"/>
          <w:lang w:bidi="ar-EG"/>
        </w:rPr>
      </w:pPr>
    </w:p>
    <w:p w14:paraId="23E7B08C" w14:textId="77777777" w:rsidR="000546E8" w:rsidRDefault="000546E8" w:rsidP="00741096">
      <w:pPr>
        <w:bidi/>
        <w:spacing w:after="0" w:line="276" w:lineRule="auto"/>
        <w:jc w:val="both"/>
        <w:rPr>
          <w:rFonts w:ascii="Sakkal Majalla" w:hAnsi="Sakkal Majalla" w:cs="Sakkal Majalla"/>
          <w:sz w:val="28"/>
          <w:szCs w:val="28"/>
          <w:lang w:bidi="ar-EG"/>
        </w:rPr>
      </w:pPr>
    </w:p>
    <w:p w14:paraId="196BCEAE" w14:textId="77777777" w:rsidR="00741096" w:rsidRDefault="00741096" w:rsidP="00741096">
      <w:pPr>
        <w:bidi/>
        <w:spacing w:after="0" w:line="276" w:lineRule="auto"/>
        <w:jc w:val="both"/>
        <w:rPr>
          <w:rFonts w:ascii="Sakkal Majalla" w:hAnsi="Sakkal Majalla" w:cs="Sakkal Majalla"/>
          <w:sz w:val="28"/>
          <w:szCs w:val="28"/>
          <w:lang w:bidi="ar-EG"/>
        </w:rPr>
      </w:pPr>
    </w:p>
    <w:p w14:paraId="7CD6CA01" w14:textId="77777777" w:rsidR="00741096" w:rsidRDefault="00741096" w:rsidP="00741096">
      <w:pPr>
        <w:bidi/>
        <w:spacing w:after="0" w:line="276" w:lineRule="auto"/>
        <w:jc w:val="both"/>
        <w:rPr>
          <w:rFonts w:ascii="Sakkal Majalla" w:hAnsi="Sakkal Majalla" w:cs="Sakkal Majalla"/>
          <w:sz w:val="28"/>
          <w:szCs w:val="28"/>
          <w:lang w:bidi="ar-EG"/>
        </w:rPr>
      </w:pPr>
    </w:p>
    <w:p w14:paraId="310ECBF1" w14:textId="77777777" w:rsidR="00741096" w:rsidRDefault="00741096" w:rsidP="00741096">
      <w:pPr>
        <w:bidi/>
        <w:spacing w:after="0" w:line="276" w:lineRule="auto"/>
        <w:jc w:val="both"/>
        <w:rPr>
          <w:rFonts w:ascii="Sakkal Majalla" w:hAnsi="Sakkal Majalla" w:cs="Sakkal Majalla"/>
          <w:sz w:val="28"/>
          <w:szCs w:val="28"/>
          <w:lang w:bidi="ar-EG"/>
        </w:rPr>
      </w:pPr>
    </w:p>
    <w:p w14:paraId="26148B9D" w14:textId="77777777" w:rsidR="00741096" w:rsidRDefault="00741096" w:rsidP="00741096">
      <w:pPr>
        <w:bidi/>
        <w:spacing w:after="0" w:line="276" w:lineRule="auto"/>
        <w:jc w:val="both"/>
        <w:rPr>
          <w:rFonts w:ascii="Sakkal Majalla" w:hAnsi="Sakkal Majalla" w:cs="Sakkal Majalla"/>
          <w:sz w:val="28"/>
          <w:szCs w:val="28"/>
          <w:lang w:bidi="ar-EG"/>
        </w:rPr>
      </w:pPr>
    </w:p>
    <w:p w14:paraId="2179DC2A" w14:textId="77777777" w:rsidR="00741096" w:rsidRDefault="00741096" w:rsidP="00741096">
      <w:pPr>
        <w:bidi/>
        <w:spacing w:after="0" w:line="276" w:lineRule="auto"/>
        <w:jc w:val="both"/>
        <w:rPr>
          <w:rFonts w:ascii="Sakkal Majalla" w:hAnsi="Sakkal Majalla" w:cs="Sakkal Majalla"/>
          <w:sz w:val="28"/>
          <w:szCs w:val="28"/>
          <w:lang w:bidi="ar-EG"/>
        </w:rPr>
      </w:pPr>
    </w:p>
    <w:p w14:paraId="28EDE82D" w14:textId="77777777" w:rsidR="00741096" w:rsidRDefault="00741096" w:rsidP="00741096">
      <w:pPr>
        <w:bidi/>
        <w:spacing w:after="0" w:line="276" w:lineRule="auto"/>
        <w:jc w:val="both"/>
        <w:rPr>
          <w:rFonts w:ascii="Sakkal Majalla" w:hAnsi="Sakkal Majalla" w:cs="Sakkal Majalla"/>
          <w:sz w:val="28"/>
          <w:szCs w:val="28"/>
          <w:lang w:bidi="ar-EG"/>
        </w:rPr>
      </w:pPr>
    </w:p>
    <w:p w14:paraId="345D5695" w14:textId="77777777" w:rsidR="00741096" w:rsidRDefault="00741096" w:rsidP="00741096">
      <w:pPr>
        <w:bidi/>
        <w:spacing w:after="0" w:line="276" w:lineRule="auto"/>
        <w:jc w:val="both"/>
        <w:rPr>
          <w:rFonts w:ascii="Sakkal Majalla" w:hAnsi="Sakkal Majalla" w:cs="Sakkal Majalla"/>
          <w:sz w:val="28"/>
          <w:szCs w:val="28"/>
          <w:lang w:bidi="ar-EG"/>
        </w:rPr>
      </w:pPr>
    </w:p>
    <w:p w14:paraId="5DF26BD6" w14:textId="77777777" w:rsidR="00741096" w:rsidRDefault="00741096" w:rsidP="00741096">
      <w:pPr>
        <w:bidi/>
        <w:spacing w:after="0" w:line="276" w:lineRule="auto"/>
        <w:jc w:val="both"/>
        <w:rPr>
          <w:rFonts w:ascii="Sakkal Majalla" w:hAnsi="Sakkal Majalla" w:cs="Sakkal Majalla"/>
          <w:sz w:val="28"/>
          <w:szCs w:val="28"/>
          <w:lang w:bidi="ar-EG"/>
        </w:rPr>
      </w:pPr>
    </w:p>
    <w:p w14:paraId="37A87C6C" w14:textId="77777777" w:rsidR="00741096" w:rsidRDefault="00741096" w:rsidP="00741096">
      <w:pPr>
        <w:bidi/>
        <w:spacing w:after="0" w:line="276" w:lineRule="auto"/>
        <w:jc w:val="both"/>
        <w:rPr>
          <w:rFonts w:ascii="Sakkal Majalla" w:hAnsi="Sakkal Majalla" w:cs="Sakkal Majalla"/>
          <w:sz w:val="28"/>
          <w:szCs w:val="28"/>
          <w:lang w:bidi="ar-EG"/>
        </w:rPr>
      </w:pPr>
    </w:p>
    <w:p w14:paraId="5C1B2A5A" w14:textId="77777777" w:rsidR="00741096" w:rsidRDefault="00741096" w:rsidP="00741096">
      <w:pPr>
        <w:bidi/>
        <w:spacing w:after="0" w:line="276" w:lineRule="auto"/>
        <w:jc w:val="both"/>
        <w:rPr>
          <w:rFonts w:ascii="Sakkal Majalla" w:hAnsi="Sakkal Majalla" w:cs="Sakkal Majalla"/>
          <w:sz w:val="28"/>
          <w:szCs w:val="28"/>
          <w:lang w:bidi="ar-EG"/>
        </w:rPr>
      </w:pPr>
    </w:p>
    <w:p w14:paraId="14FCECB7" w14:textId="77777777" w:rsidR="00741096" w:rsidRDefault="00741096" w:rsidP="00741096">
      <w:pPr>
        <w:bidi/>
        <w:spacing w:after="0" w:line="276" w:lineRule="auto"/>
        <w:jc w:val="both"/>
        <w:rPr>
          <w:rFonts w:ascii="Sakkal Majalla" w:hAnsi="Sakkal Majalla" w:cs="Sakkal Majalla"/>
          <w:sz w:val="28"/>
          <w:szCs w:val="28"/>
          <w:lang w:bidi="ar-EG"/>
        </w:rPr>
      </w:pPr>
    </w:p>
    <w:p w14:paraId="38F337DD" w14:textId="77777777" w:rsidR="00741096" w:rsidRDefault="00741096" w:rsidP="00741096">
      <w:pPr>
        <w:bidi/>
        <w:spacing w:after="0" w:line="276" w:lineRule="auto"/>
        <w:jc w:val="both"/>
        <w:rPr>
          <w:rFonts w:ascii="Sakkal Majalla" w:hAnsi="Sakkal Majalla" w:cs="Sakkal Majalla"/>
          <w:sz w:val="28"/>
          <w:szCs w:val="28"/>
          <w:lang w:bidi="ar-EG"/>
        </w:rPr>
      </w:pPr>
    </w:p>
    <w:p w14:paraId="74D7FE96" w14:textId="77777777" w:rsidR="00741096" w:rsidRPr="00741096" w:rsidRDefault="00741096" w:rsidP="00741096">
      <w:pPr>
        <w:bidi/>
        <w:spacing w:after="0" w:line="276" w:lineRule="auto"/>
        <w:jc w:val="both"/>
        <w:rPr>
          <w:rFonts w:ascii="Sakkal Majalla" w:hAnsi="Sakkal Majalla" w:cs="Sakkal Majalla"/>
          <w:sz w:val="28"/>
          <w:szCs w:val="28"/>
          <w:rtl/>
          <w:lang w:bidi="ar-EG"/>
        </w:rPr>
      </w:pPr>
    </w:p>
    <w:sectPr w:rsidR="00741096" w:rsidRPr="0074109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2D400" w14:textId="77777777" w:rsidR="00FF7E7F" w:rsidRDefault="00FF7E7F" w:rsidP="00606E63">
      <w:pPr>
        <w:spacing w:after="0" w:line="240" w:lineRule="auto"/>
      </w:pPr>
      <w:r>
        <w:separator/>
      </w:r>
    </w:p>
  </w:endnote>
  <w:endnote w:type="continuationSeparator" w:id="0">
    <w:p w14:paraId="5787C3C6" w14:textId="77777777" w:rsidR="00FF7E7F" w:rsidRDefault="00FF7E7F" w:rsidP="00606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4E6E2" w14:textId="68B560FD" w:rsidR="00517D13" w:rsidRDefault="00517D13" w:rsidP="004838E7">
    <w:pPr>
      <w:pStyle w:val="Footer"/>
      <w:bidi/>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453F9" w14:textId="77777777" w:rsidR="00FF7E7F" w:rsidRDefault="00FF7E7F" w:rsidP="00606E63">
      <w:pPr>
        <w:spacing w:after="0" w:line="240" w:lineRule="auto"/>
      </w:pPr>
      <w:r>
        <w:separator/>
      </w:r>
    </w:p>
  </w:footnote>
  <w:footnote w:type="continuationSeparator" w:id="0">
    <w:p w14:paraId="2383DE4A" w14:textId="77777777" w:rsidR="00FF7E7F" w:rsidRDefault="00FF7E7F" w:rsidP="00606E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390D"/>
    <w:multiLevelType w:val="hybridMultilevel"/>
    <w:tmpl w:val="65B06D42"/>
    <w:lvl w:ilvl="0" w:tplc="F46ED0BA">
      <w:start w:val="1"/>
      <w:numFmt w:val="decimal"/>
      <w:lvlText w:val="%1-"/>
      <w:lvlJc w:val="left"/>
      <w:pPr>
        <w:ind w:left="81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A670B"/>
    <w:multiLevelType w:val="hybridMultilevel"/>
    <w:tmpl w:val="65B06D42"/>
    <w:lvl w:ilvl="0" w:tplc="F46ED0B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378FA"/>
    <w:multiLevelType w:val="hybridMultilevel"/>
    <w:tmpl w:val="65B06D42"/>
    <w:lvl w:ilvl="0" w:tplc="F46ED0B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8E62B0"/>
    <w:multiLevelType w:val="hybridMultilevel"/>
    <w:tmpl w:val="A198D0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8A3EF0"/>
    <w:multiLevelType w:val="multilevel"/>
    <w:tmpl w:val="6C488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8A2B8B"/>
    <w:multiLevelType w:val="multilevel"/>
    <w:tmpl w:val="8252F35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b/>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BA0232"/>
    <w:multiLevelType w:val="hybridMultilevel"/>
    <w:tmpl w:val="4C1093E6"/>
    <w:lvl w:ilvl="0" w:tplc="50A8CAE8">
      <w:start w:val="1"/>
      <w:numFmt w:val="decimal"/>
      <w:lvlText w:val="%1-"/>
      <w:lvlJc w:val="left"/>
      <w:pPr>
        <w:ind w:left="720" w:hanging="360"/>
      </w:pPr>
      <w:rPr>
        <w:rFonts w:hint="default"/>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377DD6"/>
    <w:multiLevelType w:val="multilevel"/>
    <w:tmpl w:val="8392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0F58C1"/>
    <w:multiLevelType w:val="hybridMultilevel"/>
    <w:tmpl w:val="F40AD170"/>
    <w:lvl w:ilvl="0" w:tplc="F46ED0B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7A486F"/>
    <w:multiLevelType w:val="hybridMultilevel"/>
    <w:tmpl w:val="3DB0DC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C979B7"/>
    <w:multiLevelType w:val="hybridMultilevel"/>
    <w:tmpl w:val="6E122A94"/>
    <w:lvl w:ilvl="0" w:tplc="70DE81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092C87"/>
    <w:multiLevelType w:val="hybridMultilevel"/>
    <w:tmpl w:val="F0C68A1E"/>
    <w:lvl w:ilvl="0" w:tplc="21DAFF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3B62A7"/>
    <w:multiLevelType w:val="hybridMultilevel"/>
    <w:tmpl w:val="E3DAA828"/>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766F61"/>
    <w:multiLevelType w:val="hybridMultilevel"/>
    <w:tmpl w:val="71809732"/>
    <w:lvl w:ilvl="0" w:tplc="09D2134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2313D5"/>
    <w:multiLevelType w:val="hybridMultilevel"/>
    <w:tmpl w:val="57445FCE"/>
    <w:lvl w:ilvl="0" w:tplc="F46ED0B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362878"/>
    <w:multiLevelType w:val="hybridMultilevel"/>
    <w:tmpl w:val="87B827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C07360"/>
    <w:multiLevelType w:val="hybridMultilevel"/>
    <w:tmpl w:val="95F4186A"/>
    <w:lvl w:ilvl="0" w:tplc="EC003E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B5430C"/>
    <w:multiLevelType w:val="hybridMultilevel"/>
    <w:tmpl w:val="B01A58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B628E9"/>
    <w:multiLevelType w:val="hybridMultilevel"/>
    <w:tmpl w:val="B428FB9C"/>
    <w:lvl w:ilvl="0" w:tplc="F46ED0BA">
      <w:start w:val="1"/>
      <w:numFmt w:val="decimal"/>
      <w:lvlText w:val="%1-"/>
      <w:lvlJc w:val="left"/>
      <w:pPr>
        <w:ind w:left="81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D417B2"/>
    <w:multiLevelType w:val="hybridMultilevel"/>
    <w:tmpl w:val="65B06D42"/>
    <w:lvl w:ilvl="0" w:tplc="F46ED0B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AE00B7"/>
    <w:multiLevelType w:val="multilevel"/>
    <w:tmpl w:val="553E96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AE4864"/>
    <w:multiLevelType w:val="hybridMultilevel"/>
    <w:tmpl w:val="AC1C5F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4675F9"/>
    <w:multiLevelType w:val="hybridMultilevel"/>
    <w:tmpl w:val="2CCE4542"/>
    <w:lvl w:ilvl="0" w:tplc="09D2134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16150E"/>
    <w:multiLevelType w:val="hybridMultilevel"/>
    <w:tmpl w:val="DA48AE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3888212">
    <w:abstractNumId w:val="7"/>
  </w:num>
  <w:num w:numId="2" w16cid:durableId="790050946">
    <w:abstractNumId w:val="20"/>
  </w:num>
  <w:num w:numId="3" w16cid:durableId="1217937565">
    <w:abstractNumId w:val="13"/>
  </w:num>
  <w:num w:numId="4" w16cid:durableId="112947342">
    <w:abstractNumId w:val="22"/>
  </w:num>
  <w:num w:numId="5" w16cid:durableId="1058672037">
    <w:abstractNumId w:val="5"/>
  </w:num>
  <w:num w:numId="6" w16cid:durableId="1503819208">
    <w:abstractNumId w:val="4"/>
  </w:num>
  <w:num w:numId="7" w16cid:durableId="9651495">
    <w:abstractNumId w:val="23"/>
  </w:num>
  <w:num w:numId="8" w16cid:durableId="24716432">
    <w:abstractNumId w:val="15"/>
  </w:num>
  <w:num w:numId="9" w16cid:durableId="1592663652">
    <w:abstractNumId w:val="12"/>
  </w:num>
  <w:num w:numId="10" w16cid:durableId="1247491704">
    <w:abstractNumId w:val="9"/>
  </w:num>
  <w:num w:numId="11" w16cid:durableId="451483193">
    <w:abstractNumId w:val="17"/>
  </w:num>
  <w:num w:numId="12" w16cid:durableId="738551590">
    <w:abstractNumId w:val="11"/>
  </w:num>
  <w:num w:numId="13" w16cid:durableId="1291402948">
    <w:abstractNumId w:val="10"/>
  </w:num>
  <w:num w:numId="14" w16cid:durableId="862789661">
    <w:abstractNumId w:val="3"/>
  </w:num>
  <w:num w:numId="15" w16cid:durableId="400099569">
    <w:abstractNumId w:val="21"/>
  </w:num>
  <w:num w:numId="16" w16cid:durableId="430590494">
    <w:abstractNumId w:val="16"/>
  </w:num>
  <w:num w:numId="17" w16cid:durableId="135535828">
    <w:abstractNumId w:val="6"/>
  </w:num>
  <w:num w:numId="18" w16cid:durableId="799424009">
    <w:abstractNumId w:val="18"/>
  </w:num>
  <w:num w:numId="19" w16cid:durableId="1092581706">
    <w:abstractNumId w:val="14"/>
  </w:num>
  <w:num w:numId="20" w16cid:durableId="1830708641">
    <w:abstractNumId w:val="8"/>
  </w:num>
  <w:num w:numId="21" w16cid:durableId="288971393">
    <w:abstractNumId w:val="2"/>
  </w:num>
  <w:num w:numId="22" w16cid:durableId="2097551751">
    <w:abstractNumId w:val="19"/>
  </w:num>
  <w:num w:numId="23" w16cid:durableId="1410075384">
    <w:abstractNumId w:val="1"/>
  </w:num>
  <w:num w:numId="24" w16cid:durableId="1762750728">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D9B"/>
    <w:rsid w:val="00002632"/>
    <w:rsid w:val="00002768"/>
    <w:rsid w:val="00007644"/>
    <w:rsid w:val="0001026C"/>
    <w:rsid w:val="0002393B"/>
    <w:rsid w:val="000307F7"/>
    <w:rsid w:val="0003225C"/>
    <w:rsid w:val="00042A0D"/>
    <w:rsid w:val="00043003"/>
    <w:rsid w:val="00053EF5"/>
    <w:rsid w:val="000546E8"/>
    <w:rsid w:val="00054882"/>
    <w:rsid w:val="00054D0C"/>
    <w:rsid w:val="00062BA6"/>
    <w:rsid w:val="0007641F"/>
    <w:rsid w:val="000774C9"/>
    <w:rsid w:val="0008002E"/>
    <w:rsid w:val="000819FC"/>
    <w:rsid w:val="0008429B"/>
    <w:rsid w:val="00084AAD"/>
    <w:rsid w:val="0008526A"/>
    <w:rsid w:val="00092A7A"/>
    <w:rsid w:val="0009496F"/>
    <w:rsid w:val="000A0D4A"/>
    <w:rsid w:val="000B6002"/>
    <w:rsid w:val="000C133C"/>
    <w:rsid w:val="000C50AA"/>
    <w:rsid w:val="000C57DC"/>
    <w:rsid w:val="000E11BF"/>
    <w:rsid w:val="000F1D21"/>
    <w:rsid w:val="00100827"/>
    <w:rsid w:val="00105D96"/>
    <w:rsid w:val="00110B1A"/>
    <w:rsid w:val="00124343"/>
    <w:rsid w:val="00131257"/>
    <w:rsid w:val="00141AB8"/>
    <w:rsid w:val="00142B7B"/>
    <w:rsid w:val="00152451"/>
    <w:rsid w:val="00152EA8"/>
    <w:rsid w:val="001541FF"/>
    <w:rsid w:val="00161E6D"/>
    <w:rsid w:val="00171D03"/>
    <w:rsid w:val="001758D1"/>
    <w:rsid w:val="001A44BD"/>
    <w:rsid w:val="001B121C"/>
    <w:rsid w:val="001B3006"/>
    <w:rsid w:val="001B6632"/>
    <w:rsid w:val="001B73EF"/>
    <w:rsid w:val="001C0015"/>
    <w:rsid w:val="001C1398"/>
    <w:rsid w:val="001C271F"/>
    <w:rsid w:val="001D583C"/>
    <w:rsid w:val="001E4DD4"/>
    <w:rsid w:val="001E60EB"/>
    <w:rsid w:val="001F0AEC"/>
    <w:rsid w:val="001F5ACC"/>
    <w:rsid w:val="001F7FC8"/>
    <w:rsid w:val="00217A77"/>
    <w:rsid w:val="00222C02"/>
    <w:rsid w:val="002329DB"/>
    <w:rsid w:val="00236956"/>
    <w:rsid w:val="00247DEF"/>
    <w:rsid w:val="0025088C"/>
    <w:rsid w:val="0027745D"/>
    <w:rsid w:val="002A3079"/>
    <w:rsid w:val="002A4686"/>
    <w:rsid w:val="002D1D12"/>
    <w:rsid w:val="002E702A"/>
    <w:rsid w:val="003010DB"/>
    <w:rsid w:val="00306E59"/>
    <w:rsid w:val="00310AC3"/>
    <w:rsid w:val="00320950"/>
    <w:rsid w:val="00325E09"/>
    <w:rsid w:val="00334856"/>
    <w:rsid w:val="00335A16"/>
    <w:rsid w:val="003417DD"/>
    <w:rsid w:val="003512A0"/>
    <w:rsid w:val="003523B4"/>
    <w:rsid w:val="0036638D"/>
    <w:rsid w:val="00386BE3"/>
    <w:rsid w:val="003936AF"/>
    <w:rsid w:val="003A1059"/>
    <w:rsid w:val="003A1136"/>
    <w:rsid w:val="003A412D"/>
    <w:rsid w:val="003A4EDF"/>
    <w:rsid w:val="003C2173"/>
    <w:rsid w:val="003C3054"/>
    <w:rsid w:val="003C3B1C"/>
    <w:rsid w:val="003C5E07"/>
    <w:rsid w:val="003D08AC"/>
    <w:rsid w:val="003D475E"/>
    <w:rsid w:val="003D4BA3"/>
    <w:rsid w:val="003E3B7F"/>
    <w:rsid w:val="003F21D6"/>
    <w:rsid w:val="003F346B"/>
    <w:rsid w:val="004016DF"/>
    <w:rsid w:val="00403B41"/>
    <w:rsid w:val="00403D54"/>
    <w:rsid w:val="00413A48"/>
    <w:rsid w:val="004218AD"/>
    <w:rsid w:val="00424FBA"/>
    <w:rsid w:val="00431742"/>
    <w:rsid w:val="00433D59"/>
    <w:rsid w:val="00441CEA"/>
    <w:rsid w:val="004437A0"/>
    <w:rsid w:val="00443EC9"/>
    <w:rsid w:val="0045395A"/>
    <w:rsid w:val="00453BEB"/>
    <w:rsid w:val="00461D45"/>
    <w:rsid w:val="004719FC"/>
    <w:rsid w:val="00473AB2"/>
    <w:rsid w:val="00477EBF"/>
    <w:rsid w:val="004838E7"/>
    <w:rsid w:val="004903E7"/>
    <w:rsid w:val="0049296A"/>
    <w:rsid w:val="004A588A"/>
    <w:rsid w:val="004B3B0D"/>
    <w:rsid w:val="004C6425"/>
    <w:rsid w:val="004C65C3"/>
    <w:rsid w:val="004D1054"/>
    <w:rsid w:val="004D14AF"/>
    <w:rsid w:val="004E06FD"/>
    <w:rsid w:val="004E0990"/>
    <w:rsid w:val="004E1215"/>
    <w:rsid w:val="004E449B"/>
    <w:rsid w:val="004E4A02"/>
    <w:rsid w:val="004E6195"/>
    <w:rsid w:val="00500DA9"/>
    <w:rsid w:val="0051336D"/>
    <w:rsid w:val="0051467C"/>
    <w:rsid w:val="00515930"/>
    <w:rsid w:val="00517D13"/>
    <w:rsid w:val="00531220"/>
    <w:rsid w:val="0053310B"/>
    <w:rsid w:val="00533F19"/>
    <w:rsid w:val="00535FD8"/>
    <w:rsid w:val="005401D9"/>
    <w:rsid w:val="00546EC2"/>
    <w:rsid w:val="005631B7"/>
    <w:rsid w:val="00563557"/>
    <w:rsid w:val="00564D08"/>
    <w:rsid w:val="00574DC2"/>
    <w:rsid w:val="00575258"/>
    <w:rsid w:val="0057530E"/>
    <w:rsid w:val="0059012B"/>
    <w:rsid w:val="005A1299"/>
    <w:rsid w:val="005B51AA"/>
    <w:rsid w:val="005B7AAF"/>
    <w:rsid w:val="005C312D"/>
    <w:rsid w:val="005C4A2E"/>
    <w:rsid w:val="005C5CFF"/>
    <w:rsid w:val="005C6BCE"/>
    <w:rsid w:val="005D2C86"/>
    <w:rsid w:val="005E1A10"/>
    <w:rsid w:val="005E5FC9"/>
    <w:rsid w:val="005F62C4"/>
    <w:rsid w:val="00600083"/>
    <w:rsid w:val="00602268"/>
    <w:rsid w:val="006025A7"/>
    <w:rsid w:val="006030D9"/>
    <w:rsid w:val="00606E63"/>
    <w:rsid w:val="00612118"/>
    <w:rsid w:val="00633421"/>
    <w:rsid w:val="006457A2"/>
    <w:rsid w:val="00651201"/>
    <w:rsid w:val="00655B9A"/>
    <w:rsid w:val="006569B4"/>
    <w:rsid w:val="00664995"/>
    <w:rsid w:val="00665B46"/>
    <w:rsid w:val="00667BD9"/>
    <w:rsid w:val="006809CF"/>
    <w:rsid w:val="00682560"/>
    <w:rsid w:val="006871D2"/>
    <w:rsid w:val="006B287F"/>
    <w:rsid w:val="006B3A21"/>
    <w:rsid w:val="006B5E87"/>
    <w:rsid w:val="006C282C"/>
    <w:rsid w:val="006C2DDB"/>
    <w:rsid w:val="006C4C88"/>
    <w:rsid w:val="006D2FA2"/>
    <w:rsid w:val="006D45E7"/>
    <w:rsid w:val="006F0A46"/>
    <w:rsid w:val="006F221E"/>
    <w:rsid w:val="006F7609"/>
    <w:rsid w:val="00700D1C"/>
    <w:rsid w:val="00705134"/>
    <w:rsid w:val="0071679F"/>
    <w:rsid w:val="00717907"/>
    <w:rsid w:val="00717BA2"/>
    <w:rsid w:val="00721E70"/>
    <w:rsid w:val="00724C54"/>
    <w:rsid w:val="00733093"/>
    <w:rsid w:val="00734986"/>
    <w:rsid w:val="007364AA"/>
    <w:rsid w:val="00741096"/>
    <w:rsid w:val="00766A41"/>
    <w:rsid w:val="00775E59"/>
    <w:rsid w:val="00775F80"/>
    <w:rsid w:val="0078315F"/>
    <w:rsid w:val="00786F8C"/>
    <w:rsid w:val="00796D78"/>
    <w:rsid w:val="007A1BDC"/>
    <w:rsid w:val="007A3FEC"/>
    <w:rsid w:val="007B3FBC"/>
    <w:rsid w:val="007C70B8"/>
    <w:rsid w:val="007D545E"/>
    <w:rsid w:val="007E20F2"/>
    <w:rsid w:val="007F2BF2"/>
    <w:rsid w:val="007F7724"/>
    <w:rsid w:val="00805D1B"/>
    <w:rsid w:val="008142A0"/>
    <w:rsid w:val="00814499"/>
    <w:rsid w:val="008155DA"/>
    <w:rsid w:val="0083015F"/>
    <w:rsid w:val="00830C02"/>
    <w:rsid w:val="0083625E"/>
    <w:rsid w:val="008373D4"/>
    <w:rsid w:val="00846C9D"/>
    <w:rsid w:val="00854E34"/>
    <w:rsid w:val="00855307"/>
    <w:rsid w:val="00871B8B"/>
    <w:rsid w:val="0087349B"/>
    <w:rsid w:val="008A2E2B"/>
    <w:rsid w:val="008A6302"/>
    <w:rsid w:val="008B0BDA"/>
    <w:rsid w:val="008B20E8"/>
    <w:rsid w:val="008C0A92"/>
    <w:rsid w:val="008C0FAF"/>
    <w:rsid w:val="008C13EE"/>
    <w:rsid w:val="008C3976"/>
    <w:rsid w:val="008D6A57"/>
    <w:rsid w:val="008D7864"/>
    <w:rsid w:val="00900F5B"/>
    <w:rsid w:val="00911B58"/>
    <w:rsid w:val="00914CD6"/>
    <w:rsid w:val="00917870"/>
    <w:rsid w:val="00920899"/>
    <w:rsid w:val="009335CC"/>
    <w:rsid w:val="00937485"/>
    <w:rsid w:val="00944600"/>
    <w:rsid w:val="009463AB"/>
    <w:rsid w:val="00946498"/>
    <w:rsid w:val="00947B09"/>
    <w:rsid w:val="00950F75"/>
    <w:rsid w:val="00954D69"/>
    <w:rsid w:val="009577B5"/>
    <w:rsid w:val="00961A45"/>
    <w:rsid w:val="00966CF6"/>
    <w:rsid w:val="00973E71"/>
    <w:rsid w:val="00990F64"/>
    <w:rsid w:val="00997DF7"/>
    <w:rsid w:val="009C3F5D"/>
    <w:rsid w:val="009C7AE7"/>
    <w:rsid w:val="009D0865"/>
    <w:rsid w:val="009D1CD7"/>
    <w:rsid w:val="009D3EA5"/>
    <w:rsid w:val="009F2793"/>
    <w:rsid w:val="009F718A"/>
    <w:rsid w:val="00A05BB5"/>
    <w:rsid w:val="00A07B42"/>
    <w:rsid w:val="00A26D01"/>
    <w:rsid w:val="00A26E95"/>
    <w:rsid w:val="00A27A4C"/>
    <w:rsid w:val="00A71A34"/>
    <w:rsid w:val="00A7280D"/>
    <w:rsid w:val="00A740DA"/>
    <w:rsid w:val="00A744AB"/>
    <w:rsid w:val="00A8327E"/>
    <w:rsid w:val="00A87F1A"/>
    <w:rsid w:val="00A92933"/>
    <w:rsid w:val="00A96D9B"/>
    <w:rsid w:val="00AA6898"/>
    <w:rsid w:val="00AB40EC"/>
    <w:rsid w:val="00AB61C1"/>
    <w:rsid w:val="00AF772A"/>
    <w:rsid w:val="00B159A9"/>
    <w:rsid w:val="00B30D98"/>
    <w:rsid w:val="00B35A20"/>
    <w:rsid w:val="00B3748E"/>
    <w:rsid w:val="00B40793"/>
    <w:rsid w:val="00B45178"/>
    <w:rsid w:val="00B4658A"/>
    <w:rsid w:val="00B470A8"/>
    <w:rsid w:val="00B53E2C"/>
    <w:rsid w:val="00B53F4D"/>
    <w:rsid w:val="00B6057E"/>
    <w:rsid w:val="00B712FF"/>
    <w:rsid w:val="00B757AF"/>
    <w:rsid w:val="00B86E1E"/>
    <w:rsid w:val="00B906C2"/>
    <w:rsid w:val="00BA0A1A"/>
    <w:rsid w:val="00BA4C80"/>
    <w:rsid w:val="00BA6FF4"/>
    <w:rsid w:val="00BA7736"/>
    <w:rsid w:val="00BC0B6C"/>
    <w:rsid w:val="00BC32BB"/>
    <w:rsid w:val="00BC7874"/>
    <w:rsid w:val="00BE0F1C"/>
    <w:rsid w:val="00BE3157"/>
    <w:rsid w:val="00BE4BBD"/>
    <w:rsid w:val="00BE65C5"/>
    <w:rsid w:val="00BF7479"/>
    <w:rsid w:val="00C057A6"/>
    <w:rsid w:val="00C10D4A"/>
    <w:rsid w:val="00C141BA"/>
    <w:rsid w:val="00C21C4C"/>
    <w:rsid w:val="00C35561"/>
    <w:rsid w:val="00C35B28"/>
    <w:rsid w:val="00C37546"/>
    <w:rsid w:val="00C473BD"/>
    <w:rsid w:val="00C4768C"/>
    <w:rsid w:val="00C53469"/>
    <w:rsid w:val="00C53A20"/>
    <w:rsid w:val="00C63F46"/>
    <w:rsid w:val="00C67EBD"/>
    <w:rsid w:val="00C90A2F"/>
    <w:rsid w:val="00C90BA1"/>
    <w:rsid w:val="00C96A04"/>
    <w:rsid w:val="00CA1C7C"/>
    <w:rsid w:val="00CB3961"/>
    <w:rsid w:val="00CB64A2"/>
    <w:rsid w:val="00CD28BA"/>
    <w:rsid w:val="00CD2A00"/>
    <w:rsid w:val="00CD2C82"/>
    <w:rsid w:val="00CF2BAC"/>
    <w:rsid w:val="00CF4299"/>
    <w:rsid w:val="00CF7FDA"/>
    <w:rsid w:val="00D012A4"/>
    <w:rsid w:val="00D02639"/>
    <w:rsid w:val="00D142F9"/>
    <w:rsid w:val="00D16C1D"/>
    <w:rsid w:val="00D451A5"/>
    <w:rsid w:val="00D556D2"/>
    <w:rsid w:val="00D5640B"/>
    <w:rsid w:val="00D63ED2"/>
    <w:rsid w:val="00D73F7F"/>
    <w:rsid w:val="00D844EE"/>
    <w:rsid w:val="00D85B5D"/>
    <w:rsid w:val="00D87297"/>
    <w:rsid w:val="00D93B72"/>
    <w:rsid w:val="00D954EB"/>
    <w:rsid w:val="00DA0BAB"/>
    <w:rsid w:val="00DA164F"/>
    <w:rsid w:val="00DB50BD"/>
    <w:rsid w:val="00DB564F"/>
    <w:rsid w:val="00DC2E50"/>
    <w:rsid w:val="00DC420D"/>
    <w:rsid w:val="00DC76BC"/>
    <w:rsid w:val="00DD3105"/>
    <w:rsid w:val="00DD54CE"/>
    <w:rsid w:val="00DD7E42"/>
    <w:rsid w:val="00DE25D9"/>
    <w:rsid w:val="00DF7346"/>
    <w:rsid w:val="00E037E3"/>
    <w:rsid w:val="00E0380D"/>
    <w:rsid w:val="00E038A4"/>
    <w:rsid w:val="00E0480A"/>
    <w:rsid w:val="00E0741B"/>
    <w:rsid w:val="00E17399"/>
    <w:rsid w:val="00E20E2E"/>
    <w:rsid w:val="00E214AD"/>
    <w:rsid w:val="00E32B01"/>
    <w:rsid w:val="00E33322"/>
    <w:rsid w:val="00E35B51"/>
    <w:rsid w:val="00E366C2"/>
    <w:rsid w:val="00E47256"/>
    <w:rsid w:val="00E4741F"/>
    <w:rsid w:val="00E47A0D"/>
    <w:rsid w:val="00E562BA"/>
    <w:rsid w:val="00E647D0"/>
    <w:rsid w:val="00E65DC7"/>
    <w:rsid w:val="00E66A08"/>
    <w:rsid w:val="00E70FD6"/>
    <w:rsid w:val="00E81D11"/>
    <w:rsid w:val="00E95A57"/>
    <w:rsid w:val="00EB04C1"/>
    <w:rsid w:val="00EB24A9"/>
    <w:rsid w:val="00EC18D2"/>
    <w:rsid w:val="00ED7F6A"/>
    <w:rsid w:val="00EE3B32"/>
    <w:rsid w:val="00EE6F56"/>
    <w:rsid w:val="00EF1435"/>
    <w:rsid w:val="00EF273F"/>
    <w:rsid w:val="00EF3A54"/>
    <w:rsid w:val="00EF762F"/>
    <w:rsid w:val="00F02398"/>
    <w:rsid w:val="00F05B2A"/>
    <w:rsid w:val="00F067A8"/>
    <w:rsid w:val="00F11BBB"/>
    <w:rsid w:val="00F1592E"/>
    <w:rsid w:val="00F17C41"/>
    <w:rsid w:val="00F31BD4"/>
    <w:rsid w:val="00F36CB7"/>
    <w:rsid w:val="00F413E5"/>
    <w:rsid w:val="00F41E03"/>
    <w:rsid w:val="00F51CB0"/>
    <w:rsid w:val="00F55ECF"/>
    <w:rsid w:val="00F5627E"/>
    <w:rsid w:val="00F6060C"/>
    <w:rsid w:val="00F6706E"/>
    <w:rsid w:val="00F92BB0"/>
    <w:rsid w:val="00F95006"/>
    <w:rsid w:val="00F96A28"/>
    <w:rsid w:val="00FA5C85"/>
    <w:rsid w:val="00FE1520"/>
    <w:rsid w:val="00FE5EAC"/>
    <w:rsid w:val="00FE5F2B"/>
    <w:rsid w:val="00FF1371"/>
    <w:rsid w:val="00FF1B5F"/>
    <w:rsid w:val="00FF7E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95A07"/>
  <w15:chartTrackingRefBased/>
  <w15:docId w15:val="{A8D462EC-3B64-48F6-A6D2-AC280B746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02A"/>
  </w:style>
  <w:style w:type="paragraph" w:styleId="Heading1">
    <w:name w:val="heading 1"/>
    <w:basedOn w:val="Normal"/>
    <w:next w:val="Normal"/>
    <w:link w:val="Heading1Char"/>
    <w:uiPriority w:val="9"/>
    <w:qFormat/>
    <w:rsid w:val="000548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90F64"/>
    <w:rPr>
      <w:b/>
      <w:bCs/>
    </w:rPr>
  </w:style>
  <w:style w:type="paragraph" w:styleId="FootnoteText">
    <w:name w:val="footnote text"/>
    <w:basedOn w:val="Normal"/>
    <w:link w:val="FootnoteTextChar"/>
    <w:uiPriority w:val="99"/>
    <w:semiHidden/>
    <w:unhideWhenUsed/>
    <w:rsid w:val="00606E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6E63"/>
    <w:rPr>
      <w:sz w:val="20"/>
      <w:szCs w:val="20"/>
    </w:rPr>
  </w:style>
  <w:style w:type="character" w:styleId="FootnoteReference">
    <w:name w:val="footnote reference"/>
    <w:basedOn w:val="DefaultParagraphFont"/>
    <w:uiPriority w:val="99"/>
    <w:semiHidden/>
    <w:unhideWhenUsed/>
    <w:rsid w:val="00606E63"/>
    <w:rPr>
      <w:vertAlign w:val="superscript"/>
    </w:rPr>
  </w:style>
  <w:style w:type="character" w:styleId="Hyperlink">
    <w:name w:val="Hyperlink"/>
    <w:basedOn w:val="DefaultParagraphFont"/>
    <w:uiPriority w:val="99"/>
    <w:unhideWhenUsed/>
    <w:rsid w:val="00602268"/>
    <w:rPr>
      <w:color w:val="0563C1" w:themeColor="hyperlink"/>
      <w:u w:val="single"/>
    </w:rPr>
  </w:style>
  <w:style w:type="paragraph" w:styleId="Header">
    <w:name w:val="header"/>
    <w:basedOn w:val="Normal"/>
    <w:link w:val="HeaderChar"/>
    <w:uiPriority w:val="99"/>
    <w:unhideWhenUsed/>
    <w:rsid w:val="00DA1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164F"/>
  </w:style>
  <w:style w:type="paragraph" w:styleId="Footer">
    <w:name w:val="footer"/>
    <w:basedOn w:val="Normal"/>
    <w:link w:val="FooterChar"/>
    <w:uiPriority w:val="99"/>
    <w:unhideWhenUsed/>
    <w:rsid w:val="00DA1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164F"/>
  </w:style>
  <w:style w:type="paragraph" w:styleId="NormalWeb">
    <w:name w:val="Normal (Web)"/>
    <w:basedOn w:val="Normal"/>
    <w:uiPriority w:val="99"/>
    <w:unhideWhenUsed/>
    <w:rsid w:val="007364AA"/>
    <w:rPr>
      <w:rFonts w:ascii="Times New Roman" w:hAnsi="Times New Roman" w:cs="Times New Roman"/>
      <w:sz w:val="24"/>
      <w:szCs w:val="24"/>
    </w:rPr>
  </w:style>
  <w:style w:type="paragraph" w:styleId="ListParagraph">
    <w:name w:val="List Paragraph"/>
    <w:basedOn w:val="Normal"/>
    <w:uiPriority w:val="34"/>
    <w:qFormat/>
    <w:rsid w:val="00C90BA1"/>
    <w:pPr>
      <w:ind w:left="720"/>
      <w:contextualSpacing/>
    </w:pPr>
  </w:style>
  <w:style w:type="character" w:customStyle="1" w:styleId="Heading1Char">
    <w:name w:val="Heading 1 Char"/>
    <w:basedOn w:val="DefaultParagraphFont"/>
    <w:link w:val="Heading1"/>
    <w:uiPriority w:val="9"/>
    <w:rsid w:val="0005488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39438">
      <w:bodyDiv w:val="1"/>
      <w:marLeft w:val="0"/>
      <w:marRight w:val="0"/>
      <w:marTop w:val="0"/>
      <w:marBottom w:val="0"/>
      <w:divBdr>
        <w:top w:val="none" w:sz="0" w:space="0" w:color="auto"/>
        <w:left w:val="none" w:sz="0" w:space="0" w:color="auto"/>
        <w:bottom w:val="none" w:sz="0" w:space="0" w:color="auto"/>
        <w:right w:val="none" w:sz="0" w:space="0" w:color="auto"/>
      </w:divBdr>
    </w:div>
    <w:div w:id="135297859">
      <w:bodyDiv w:val="1"/>
      <w:marLeft w:val="0"/>
      <w:marRight w:val="0"/>
      <w:marTop w:val="0"/>
      <w:marBottom w:val="0"/>
      <w:divBdr>
        <w:top w:val="none" w:sz="0" w:space="0" w:color="auto"/>
        <w:left w:val="none" w:sz="0" w:space="0" w:color="auto"/>
        <w:bottom w:val="none" w:sz="0" w:space="0" w:color="auto"/>
        <w:right w:val="none" w:sz="0" w:space="0" w:color="auto"/>
      </w:divBdr>
    </w:div>
    <w:div w:id="159736417">
      <w:bodyDiv w:val="1"/>
      <w:marLeft w:val="0"/>
      <w:marRight w:val="0"/>
      <w:marTop w:val="0"/>
      <w:marBottom w:val="0"/>
      <w:divBdr>
        <w:top w:val="none" w:sz="0" w:space="0" w:color="auto"/>
        <w:left w:val="none" w:sz="0" w:space="0" w:color="auto"/>
        <w:bottom w:val="none" w:sz="0" w:space="0" w:color="auto"/>
        <w:right w:val="none" w:sz="0" w:space="0" w:color="auto"/>
      </w:divBdr>
    </w:div>
    <w:div w:id="238909242">
      <w:bodyDiv w:val="1"/>
      <w:marLeft w:val="0"/>
      <w:marRight w:val="0"/>
      <w:marTop w:val="0"/>
      <w:marBottom w:val="0"/>
      <w:divBdr>
        <w:top w:val="none" w:sz="0" w:space="0" w:color="auto"/>
        <w:left w:val="none" w:sz="0" w:space="0" w:color="auto"/>
        <w:bottom w:val="none" w:sz="0" w:space="0" w:color="auto"/>
        <w:right w:val="none" w:sz="0" w:space="0" w:color="auto"/>
      </w:divBdr>
    </w:div>
    <w:div w:id="257059978">
      <w:bodyDiv w:val="1"/>
      <w:marLeft w:val="0"/>
      <w:marRight w:val="0"/>
      <w:marTop w:val="0"/>
      <w:marBottom w:val="0"/>
      <w:divBdr>
        <w:top w:val="none" w:sz="0" w:space="0" w:color="auto"/>
        <w:left w:val="none" w:sz="0" w:space="0" w:color="auto"/>
        <w:bottom w:val="none" w:sz="0" w:space="0" w:color="auto"/>
        <w:right w:val="none" w:sz="0" w:space="0" w:color="auto"/>
      </w:divBdr>
    </w:div>
    <w:div w:id="289438123">
      <w:bodyDiv w:val="1"/>
      <w:marLeft w:val="0"/>
      <w:marRight w:val="0"/>
      <w:marTop w:val="0"/>
      <w:marBottom w:val="0"/>
      <w:divBdr>
        <w:top w:val="none" w:sz="0" w:space="0" w:color="auto"/>
        <w:left w:val="none" w:sz="0" w:space="0" w:color="auto"/>
        <w:bottom w:val="none" w:sz="0" w:space="0" w:color="auto"/>
        <w:right w:val="none" w:sz="0" w:space="0" w:color="auto"/>
      </w:divBdr>
    </w:div>
    <w:div w:id="303046880">
      <w:bodyDiv w:val="1"/>
      <w:marLeft w:val="0"/>
      <w:marRight w:val="0"/>
      <w:marTop w:val="0"/>
      <w:marBottom w:val="0"/>
      <w:divBdr>
        <w:top w:val="none" w:sz="0" w:space="0" w:color="auto"/>
        <w:left w:val="none" w:sz="0" w:space="0" w:color="auto"/>
        <w:bottom w:val="none" w:sz="0" w:space="0" w:color="auto"/>
        <w:right w:val="none" w:sz="0" w:space="0" w:color="auto"/>
      </w:divBdr>
    </w:div>
    <w:div w:id="384568552">
      <w:bodyDiv w:val="1"/>
      <w:marLeft w:val="0"/>
      <w:marRight w:val="0"/>
      <w:marTop w:val="0"/>
      <w:marBottom w:val="0"/>
      <w:divBdr>
        <w:top w:val="none" w:sz="0" w:space="0" w:color="auto"/>
        <w:left w:val="none" w:sz="0" w:space="0" w:color="auto"/>
        <w:bottom w:val="none" w:sz="0" w:space="0" w:color="auto"/>
        <w:right w:val="none" w:sz="0" w:space="0" w:color="auto"/>
      </w:divBdr>
    </w:div>
    <w:div w:id="398794460">
      <w:bodyDiv w:val="1"/>
      <w:marLeft w:val="0"/>
      <w:marRight w:val="0"/>
      <w:marTop w:val="0"/>
      <w:marBottom w:val="0"/>
      <w:divBdr>
        <w:top w:val="none" w:sz="0" w:space="0" w:color="auto"/>
        <w:left w:val="none" w:sz="0" w:space="0" w:color="auto"/>
        <w:bottom w:val="none" w:sz="0" w:space="0" w:color="auto"/>
        <w:right w:val="none" w:sz="0" w:space="0" w:color="auto"/>
      </w:divBdr>
    </w:div>
    <w:div w:id="399600553">
      <w:bodyDiv w:val="1"/>
      <w:marLeft w:val="0"/>
      <w:marRight w:val="0"/>
      <w:marTop w:val="0"/>
      <w:marBottom w:val="0"/>
      <w:divBdr>
        <w:top w:val="none" w:sz="0" w:space="0" w:color="auto"/>
        <w:left w:val="none" w:sz="0" w:space="0" w:color="auto"/>
        <w:bottom w:val="none" w:sz="0" w:space="0" w:color="auto"/>
        <w:right w:val="none" w:sz="0" w:space="0" w:color="auto"/>
      </w:divBdr>
    </w:div>
    <w:div w:id="406269822">
      <w:bodyDiv w:val="1"/>
      <w:marLeft w:val="0"/>
      <w:marRight w:val="0"/>
      <w:marTop w:val="0"/>
      <w:marBottom w:val="0"/>
      <w:divBdr>
        <w:top w:val="none" w:sz="0" w:space="0" w:color="auto"/>
        <w:left w:val="none" w:sz="0" w:space="0" w:color="auto"/>
        <w:bottom w:val="none" w:sz="0" w:space="0" w:color="auto"/>
        <w:right w:val="none" w:sz="0" w:space="0" w:color="auto"/>
      </w:divBdr>
    </w:div>
    <w:div w:id="458301234">
      <w:bodyDiv w:val="1"/>
      <w:marLeft w:val="0"/>
      <w:marRight w:val="0"/>
      <w:marTop w:val="0"/>
      <w:marBottom w:val="0"/>
      <w:divBdr>
        <w:top w:val="none" w:sz="0" w:space="0" w:color="auto"/>
        <w:left w:val="none" w:sz="0" w:space="0" w:color="auto"/>
        <w:bottom w:val="none" w:sz="0" w:space="0" w:color="auto"/>
        <w:right w:val="none" w:sz="0" w:space="0" w:color="auto"/>
      </w:divBdr>
    </w:div>
    <w:div w:id="488714152">
      <w:bodyDiv w:val="1"/>
      <w:marLeft w:val="0"/>
      <w:marRight w:val="0"/>
      <w:marTop w:val="0"/>
      <w:marBottom w:val="0"/>
      <w:divBdr>
        <w:top w:val="none" w:sz="0" w:space="0" w:color="auto"/>
        <w:left w:val="none" w:sz="0" w:space="0" w:color="auto"/>
        <w:bottom w:val="none" w:sz="0" w:space="0" w:color="auto"/>
        <w:right w:val="none" w:sz="0" w:space="0" w:color="auto"/>
      </w:divBdr>
    </w:div>
    <w:div w:id="501045218">
      <w:bodyDiv w:val="1"/>
      <w:marLeft w:val="0"/>
      <w:marRight w:val="0"/>
      <w:marTop w:val="0"/>
      <w:marBottom w:val="0"/>
      <w:divBdr>
        <w:top w:val="none" w:sz="0" w:space="0" w:color="auto"/>
        <w:left w:val="none" w:sz="0" w:space="0" w:color="auto"/>
        <w:bottom w:val="none" w:sz="0" w:space="0" w:color="auto"/>
        <w:right w:val="none" w:sz="0" w:space="0" w:color="auto"/>
      </w:divBdr>
    </w:div>
    <w:div w:id="515577239">
      <w:bodyDiv w:val="1"/>
      <w:marLeft w:val="0"/>
      <w:marRight w:val="0"/>
      <w:marTop w:val="0"/>
      <w:marBottom w:val="0"/>
      <w:divBdr>
        <w:top w:val="none" w:sz="0" w:space="0" w:color="auto"/>
        <w:left w:val="none" w:sz="0" w:space="0" w:color="auto"/>
        <w:bottom w:val="none" w:sz="0" w:space="0" w:color="auto"/>
        <w:right w:val="none" w:sz="0" w:space="0" w:color="auto"/>
      </w:divBdr>
    </w:div>
    <w:div w:id="535394150">
      <w:bodyDiv w:val="1"/>
      <w:marLeft w:val="0"/>
      <w:marRight w:val="0"/>
      <w:marTop w:val="0"/>
      <w:marBottom w:val="0"/>
      <w:divBdr>
        <w:top w:val="none" w:sz="0" w:space="0" w:color="auto"/>
        <w:left w:val="none" w:sz="0" w:space="0" w:color="auto"/>
        <w:bottom w:val="none" w:sz="0" w:space="0" w:color="auto"/>
        <w:right w:val="none" w:sz="0" w:space="0" w:color="auto"/>
      </w:divBdr>
    </w:div>
    <w:div w:id="538592976">
      <w:bodyDiv w:val="1"/>
      <w:marLeft w:val="0"/>
      <w:marRight w:val="0"/>
      <w:marTop w:val="0"/>
      <w:marBottom w:val="0"/>
      <w:divBdr>
        <w:top w:val="none" w:sz="0" w:space="0" w:color="auto"/>
        <w:left w:val="none" w:sz="0" w:space="0" w:color="auto"/>
        <w:bottom w:val="none" w:sz="0" w:space="0" w:color="auto"/>
        <w:right w:val="none" w:sz="0" w:space="0" w:color="auto"/>
      </w:divBdr>
    </w:div>
    <w:div w:id="600993104">
      <w:bodyDiv w:val="1"/>
      <w:marLeft w:val="0"/>
      <w:marRight w:val="0"/>
      <w:marTop w:val="0"/>
      <w:marBottom w:val="0"/>
      <w:divBdr>
        <w:top w:val="none" w:sz="0" w:space="0" w:color="auto"/>
        <w:left w:val="none" w:sz="0" w:space="0" w:color="auto"/>
        <w:bottom w:val="none" w:sz="0" w:space="0" w:color="auto"/>
        <w:right w:val="none" w:sz="0" w:space="0" w:color="auto"/>
      </w:divBdr>
      <w:divsChild>
        <w:div w:id="1825272630">
          <w:marLeft w:val="0"/>
          <w:marRight w:val="0"/>
          <w:marTop w:val="0"/>
          <w:marBottom w:val="0"/>
          <w:divBdr>
            <w:top w:val="none" w:sz="0" w:space="0" w:color="auto"/>
            <w:left w:val="none" w:sz="0" w:space="0" w:color="auto"/>
            <w:bottom w:val="none" w:sz="0" w:space="0" w:color="auto"/>
            <w:right w:val="none" w:sz="0" w:space="0" w:color="auto"/>
          </w:divBdr>
        </w:div>
        <w:div w:id="975523126">
          <w:marLeft w:val="0"/>
          <w:marRight w:val="0"/>
          <w:marTop w:val="0"/>
          <w:marBottom w:val="0"/>
          <w:divBdr>
            <w:top w:val="none" w:sz="0" w:space="0" w:color="auto"/>
            <w:left w:val="none" w:sz="0" w:space="0" w:color="auto"/>
            <w:bottom w:val="none" w:sz="0" w:space="0" w:color="auto"/>
            <w:right w:val="none" w:sz="0" w:space="0" w:color="auto"/>
          </w:divBdr>
          <w:divsChild>
            <w:div w:id="2105413445">
              <w:marLeft w:val="0"/>
              <w:marRight w:val="0"/>
              <w:marTop w:val="0"/>
              <w:marBottom w:val="0"/>
              <w:divBdr>
                <w:top w:val="none" w:sz="0" w:space="0" w:color="auto"/>
                <w:left w:val="none" w:sz="0" w:space="0" w:color="auto"/>
                <w:bottom w:val="none" w:sz="0" w:space="0" w:color="auto"/>
                <w:right w:val="none" w:sz="0" w:space="0" w:color="auto"/>
              </w:divBdr>
            </w:div>
            <w:div w:id="2119325633">
              <w:marLeft w:val="0"/>
              <w:marRight w:val="0"/>
              <w:marTop w:val="0"/>
              <w:marBottom w:val="0"/>
              <w:divBdr>
                <w:top w:val="none" w:sz="0" w:space="0" w:color="auto"/>
                <w:left w:val="none" w:sz="0" w:space="0" w:color="auto"/>
                <w:bottom w:val="none" w:sz="0" w:space="0" w:color="auto"/>
                <w:right w:val="none" w:sz="0" w:space="0" w:color="auto"/>
              </w:divBdr>
              <w:divsChild>
                <w:div w:id="1316491772">
                  <w:marLeft w:val="0"/>
                  <w:marRight w:val="0"/>
                  <w:marTop w:val="0"/>
                  <w:marBottom w:val="0"/>
                  <w:divBdr>
                    <w:top w:val="none" w:sz="0" w:space="0" w:color="auto"/>
                    <w:left w:val="none" w:sz="0" w:space="0" w:color="auto"/>
                    <w:bottom w:val="none" w:sz="0" w:space="0" w:color="auto"/>
                    <w:right w:val="none" w:sz="0" w:space="0" w:color="auto"/>
                  </w:divBdr>
                  <w:divsChild>
                    <w:div w:id="1485662844">
                      <w:marLeft w:val="0"/>
                      <w:marRight w:val="0"/>
                      <w:marTop w:val="0"/>
                      <w:marBottom w:val="0"/>
                      <w:divBdr>
                        <w:top w:val="none" w:sz="0" w:space="0" w:color="auto"/>
                        <w:left w:val="none" w:sz="0" w:space="0" w:color="auto"/>
                        <w:bottom w:val="none" w:sz="0" w:space="0" w:color="auto"/>
                        <w:right w:val="none" w:sz="0" w:space="0" w:color="auto"/>
                      </w:divBdr>
                      <w:divsChild>
                        <w:div w:id="106641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1771352">
      <w:bodyDiv w:val="1"/>
      <w:marLeft w:val="0"/>
      <w:marRight w:val="0"/>
      <w:marTop w:val="0"/>
      <w:marBottom w:val="0"/>
      <w:divBdr>
        <w:top w:val="none" w:sz="0" w:space="0" w:color="auto"/>
        <w:left w:val="none" w:sz="0" w:space="0" w:color="auto"/>
        <w:bottom w:val="none" w:sz="0" w:space="0" w:color="auto"/>
        <w:right w:val="none" w:sz="0" w:space="0" w:color="auto"/>
      </w:divBdr>
    </w:div>
    <w:div w:id="675227364">
      <w:bodyDiv w:val="1"/>
      <w:marLeft w:val="0"/>
      <w:marRight w:val="0"/>
      <w:marTop w:val="0"/>
      <w:marBottom w:val="0"/>
      <w:divBdr>
        <w:top w:val="none" w:sz="0" w:space="0" w:color="auto"/>
        <w:left w:val="none" w:sz="0" w:space="0" w:color="auto"/>
        <w:bottom w:val="none" w:sz="0" w:space="0" w:color="auto"/>
        <w:right w:val="none" w:sz="0" w:space="0" w:color="auto"/>
      </w:divBdr>
    </w:div>
    <w:div w:id="682249424">
      <w:bodyDiv w:val="1"/>
      <w:marLeft w:val="0"/>
      <w:marRight w:val="0"/>
      <w:marTop w:val="0"/>
      <w:marBottom w:val="0"/>
      <w:divBdr>
        <w:top w:val="none" w:sz="0" w:space="0" w:color="auto"/>
        <w:left w:val="none" w:sz="0" w:space="0" w:color="auto"/>
        <w:bottom w:val="none" w:sz="0" w:space="0" w:color="auto"/>
        <w:right w:val="none" w:sz="0" w:space="0" w:color="auto"/>
      </w:divBdr>
    </w:div>
    <w:div w:id="691611239">
      <w:bodyDiv w:val="1"/>
      <w:marLeft w:val="0"/>
      <w:marRight w:val="0"/>
      <w:marTop w:val="0"/>
      <w:marBottom w:val="0"/>
      <w:divBdr>
        <w:top w:val="none" w:sz="0" w:space="0" w:color="auto"/>
        <w:left w:val="none" w:sz="0" w:space="0" w:color="auto"/>
        <w:bottom w:val="none" w:sz="0" w:space="0" w:color="auto"/>
        <w:right w:val="none" w:sz="0" w:space="0" w:color="auto"/>
      </w:divBdr>
    </w:div>
    <w:div w:id="752557156">
      <w:bodyDiv w:val="1"/>
      <w:marLeft w:val="0"/>
      <w:marRight w:val="0"/>
      <w:marTop w:val="0"/>
      <w:marBottom w:val="0"/>
      <w:divBdr>
        <w:top w:val="none" w:sz="0" w:space="0" w:color="auto"/>
        <w:left w:val="none" w:sz="0" w:space="0" w:color="auto"/>
        <w:bottom w:val="none" w:sz="0" w:space="0" w:color="auto"/>
        <w:right w:val="none" w:sz="0" w:space="0" w:color="auto"/>
      </w:divBdr>
    </w:div>
    <w:div w:id="786776760">
      <w:bodyDiv w:val="1"/>
      <w:marLeft w:val="0"/>
      <w:marRight w:val="0"/>
      <w:marTop w:val="0"/>
      <w:marBottom w:val="0"/>
      <w:divBdr>
        <w:top w:val="none" w:sz="0" w:space="0" w:color="auto"/>
        <w:left w:val="none" w:sz="0" w:space="0" w:color="auto"/>
        <w:bottom w:val="none" w:sz="0" w:space="0" w:color="auto"/>
        <w:right w:val="none" w:sz="0" w:space="0" w:color="auto"/>
      </w:divBdr>
    </w:div>
    <w:div w:id="847017899">
      <w:bodyDiv w:val="1"/>
      <w:marLeft w:val="0"/>
      <w:marRight w:val="0"/>
      <w:marTop w:val="0"/>
      <w:marBottom w:val="0"/>
      <w:divBdr>
        <w:top w:val="none" w:sz="0" w:space="0" w:color="auto"/>
        <w:left w:val="none" w:sz="0" w:space="0" w:color="auto"/>
        <w:bottom w:val="none" w:sz="0" w:space="0" w:color="auto"/>
        <w:right w:val="none" w:sz="0" w:space="0" w:color="auto"/>
      </w:divBdr>
    </w:div>
    <w:div w:id="864054890">
      <w:bodyDiv w:val="1"/>
      <w:marLeft w:val="0"/>
      <w:marRight w:val="0"/>
      <w:marTop w:val="0"/>
      <w:marBottom w:val="0"/>
      <w:divBdr>
        <w:top w:val="none" w:sz="0" w:space="0" w:color="auto"/>
        <w:left w:val="none" w:sz="0" w:space="0" w:color="auto"/>
        <w:bottom w:val="none" w:sz="0" w:space="0" w:color="auto"/>
        <w:right w:val="none" w:sz="0" w:space="0" w:color="auto"/>
      </w:divBdr>
    </w:div>
    <w:div w:id="891890631">
      <w:bodyDiv w:val="1"/>
      <w:marLeft w:val="0"/>
      <w:marRight w:val="0"/>
      <w:marTop w:val="0"/>
      <w:marBottom w:val="0"/>
      <w:divBdr>
        <w:top w:val="none" w:sz="0" w:space="0" w:color="auto"/>
        <w:left w:val="none" w:sz="0" w:space="0" w:color="auto"/>
        <w:bottom w:val="none" w:sz="0" w:space="0" w:color="auto"/>
        <w:right w:val="none" w:sz="0" w:space="0" w:color="auto"/>
      </w:divBdr>
    </w:div>
    <w:div w:id="894924898">
      <w:bodyDiv w:val="1"/>
      <w:marLeft w:val="0"/>
      <w:marRight w:val="0"/>
      <w:marTop w:val="0"/>
      <w:marBottom w:val="0"/>
      <w:divBdr>
        <w:top w:val="none" w:sz="0" w:space="0" w:color="auto"/>
        <w:left w:val="none" w:sz="0" w:space="0" w:color="auto"/>
        <w:bottom w:val="none" w:sz="0" w:space="0" w:color="auto"/>
        <w:right w:val="none" w:sz="0" w:space="0" w:color="auto"/>
      </w:divBdr>
    </w:div>
    <w:div w:id="917715759">
      <w:bodyDiv w:val="1"/>
      <w:marLeft w:val="0"/>
      <w:marRight w:val="0"/>
      <w:marTop w:val="0"/>
      <w:marBottom w:val="0"/>
      <w:divBdr>
        <w:top w:val="none" w:sz="0" w:space="0" w:color="auto"/>
        <w:left w:val="none" w:sz="0" w:space="0" w:color="auto"/>
        <w:bottom w:val="none" w:sz="0" w:space="0" w:color="auto"/>
        <w:right w:val="none" w:sz="0" w:space="0" w:color="auto"/>
      </w:divBdr>
    </w:div>
    <w:div w:id="1014111005">
      <w:bodyDiv w:val="1"/>
      <w:marLeft w:val="0"/>
      <w:marRight w:val="0"/>
      <w:marTop w:val="0"/>
      <w:marBottom w:val="0"/>
      <w:divBdr>
        <w:top w:val="none" w:sz="0" w:space="0" w:color="auto"/>
        <w:left w:val="none" w:sz="0" w:space="0" w:color="auto"/>
        <w:bottom w:val="none" w:sz="0" w:space="0" w:color="auto"/>
        <w:right w:val="none" w:sz="0" w:space="0" w:color="auto"/>
      </w:divBdr>
    </w:div>
    <w:div w:id="1018702501">
      <w:bodyDiv w:val="1"/>
      <w:marLeft w:val="0"/>
      <w:marRight w:val="0"/>
      <w:marTop w:val="0"/>
      <w:marBottom w:val="0"/>
      <w:divBdr>
        <w:top w:val="none" w:sz="0" w:space="0" w:color="auto"/>
        <w:left w:val="none" w:sz="0" w:space="0" w:color="auto"/>
        <w:bottom w:val="none" w:sz="0" w:space="0" w:color="auto"/>
        <w:right w:val="none" w:sz="0" w:space="0" w:color="auto"/>
      </w:divBdr>
    </w:div>
    <w:div w:id="1036082190">
      <w:bodyDiv w:val="1"/>
      <w:marLeft w:val="0"/>
      <w:marRight w:val="0"/>
      <w:marTop w:val="0"/>
      <w:marBottom w:val="0"/>
      <w:divBdr>
        <w:top w:val="none" w:sz="0" w:space="0" w:color="auto"/>
        <w:left w:val="none" w:sz="0" w:space="0" w:color="auto"/>
        <w:bottom w:val="none" w:sz="0" w:space="0" w:color="auto"/>
        <w:right w:val="none" w:sz="0" w:space="0" w:color="auto"/>
      </w:divBdr>
    </w:div>
    <w:div w:id="1067915536">
      <w:bodyDiv w:val="1"/>
      <w:marLeft w:val="0"/>
      <w:marRight w:val="0"/>
      <w:marTop w:val="0"/>
      <w:marBottom w:val="0"/>
      <w:divBdr>
        <w:top w:val="none" w:sz="0" w:space="0" w:color="auto"/>
        <w:left w:val="none" w:sz="0" w:space="0" w:color="auto"/>
        <w:bottom w:val="none" w:sz="0" w:space="0" w:color="auto"/>
        <w:right w:val="none" w:sz="0" w:space="0" w:color="auto"/>
      </w:divBdr>
    </w:div>
    <w:div w:id="1106462907">
      <w:bodyDiv w:val="1"/>
      <w:marLeft w:val="0"/>
      <w:marRight w:val="0"/>
      <w:marTop w:val="0"/>
      <w:marBottom w:val="0"/>
      <w:divBdr>
        <w:top w:val="none" w:sz="0" w:space="0" w:color="auto"/>
        <w:left w:val="none" w:sz="0" w:space="0" w:color="auto"/>
        <w:bottom w:val="none" w:sz="0" w:space="0" w:color="auto"/>
        <w:right w:val="none" w:sz="0" w:space="0" w:color="auto"/>
      </w:divBdr>
    </w:div>
    <w:div w:id="1184173046">
      <w:bodyDiv w:val="1"/>
      <w:marLeft w:val="0"/>
      <w:marRight w:val="0"/>
      <w:marTop w:val="0"/>
      <w:marBottom w:val="0"/>
      <w:divBdr>
        <w:top w:val="none" w:sz="0" w:space="0" w:color="auto"/>
        <w:left w:val="none" w:sz="0" w:space="0" w:color="auto"/>
        <w:bottom w:val="none" w:sz="0" w:space="0" w:color="auto"/>
        <w:right w:val="none" w:sz="0" w:space="0" w:color="auto"/>
      </w:divBdr>
    </w:div>
    <w:div w:id="1276598324">
      <w:bodyDiv w:val="1"/>
      <w:marLeft w:val="0"/>
      <w:marRight w:val="0"/>
      <w:marTop w:val="0"/>
      <w:marBottom w:val="0"/>
      <w:divBdr>
        <w:top w:val="none" w:sz="0" w:space="0" w:color="auto"/>
        <w:left w:val="none" w:sz="0" w:space="0" w:color="auto"/>
        <w:bottom w:val="none" w:sz="0" w:space="0" w:color="auto"/>
        <w:right w:val="none" w:sz="0" w:space="0" w:color="auto"/>
      </w:divBdr>
    </w:div>
    <w:div w:id="1281255275">
      <w:bodyDiv w:val="1"/>
      <w:marLeft w:val="0"/>
      <w:marRight w:val="0"/>
      <w:marTop w:val="0"/>
      <w:marBottom w:val="0"/>
      <w:divBdr>
        <w:top w:val="none" w:sz="0" w:space="0" w:color="auto"/>
        <w:left w:val="none" w:sz="0" w:space="0" w:color="auto"/>
        <w:bottom w:val="none" w:sz="0" w:space="0" w:color="auto"/>
        <w:right w:val="none" w:sz="0" w:space="0" w:color="auto"/>
      </w:divBdr>
      <w:divsChild>
        <w:div w:id="1736275251">
          <w:marLeft w:val="0"/>
          <w:marRight w:val="0"/>
          <w:marTop w:val="0"/>
          <w:marBottom w:val="0"/>
          <w:divBdr>
            <w:top w:val="none" w:sz="0" w:space="0" w:color="auto"/>
            <w:left w:val="none" w:sz="0" w:space="0" w:color="auto"/>
            <w:bottom w:val="none" w:sz="0" w:space="0" w:color="auto"/>
            <w:right w:val="none" w:sz="0" w:space="0" w:color="auto"/>
          </w:divBdr>
        </w:div>
        <w:div w:id="1435398708">
          <w:marLeft w:val="0"/>
          <w:marRight w:val="0"/>
          <w:marTop w:val="0"/>
          <w:marBottom w:val="0"/>
          <w:divBdr>
            <w:top w:val="none" w:sz="0" w:space="0" w:color="auto"/>
            <w:left w:val="none" w:sz="0" w:space="0" w:color="auto"/>
            <w:bottom w:val="none" w:sz="0" w:space="0" w:color="auto"/>
            <w:right w:val="none" w:sz="0" w:space="0" w:color="auto"/>
          </w:divBdr>
          <w:divsChild>
            <w:div w:id="1471826657">
              <w:marLeft w:val="0"/>
              <w:marRight w:val="0"/>
              <w:marTop w:val="0"/>
              <w:marBottom w:val="0"/>
              <w:divBdr>
                <w:top w:val="none" w:sz="0" w:space="0" w:color="auto"/>
                <w:left w:val="none" w:sz="0" w:space="0" w:color="auto"/>
                <w:bottom w:val="none" w:sz="0" w:space="0" w:color="auto"/>
                <w:right w:val="none" w:sz="0" w:space="0" w:color="auto"/>
              </w:divBdr>
            </w:div>
            <w:div w:id="1696955309">
              <w:marLeft w:val="0"/>
              <w:marRight w:val="0"/>
              <w:marTop w:val="0"/>
              <w:marBottom w:val="0"/>
              <w:divBdr>
                <w:top w:val="none" w:sz="0" w:space="0" w:color="auto"/>
                <w:left w:val="none" w:sz="0" w:space="0" w:color="auto"/>
                <w:bottom w:val="none" w:sz="0" w:space="0" w:color="auto"/>
                <w:right w:val="none" w:sz="0" w:space="0" w:color="auto"/>
              </w:divBdr>
              <w:divsChild>
                <w:div w:id="1760831213">
                  <w:marLeft w:val="0"/>
                  <w:marRight w:val="0"/>
                  <w:marTop w:val="0"/>
                  <w:marBottom w:val="0"/>
                  <w:divBdr>
                    <w:top w:val="none" w:sz="0" w:space="0" w:color="auto"/>
                    <w:left w:val="none" w:sz="0" w:space="0" w:color="auto"/>
                    <w:bottom w:val="none" w:sz="0" w:space="0" w:color="auto"/>
                    <w:right w:val="none" w:sz="0" w:space="0" w:color="auto"/>
                  </w:divBdr>
                  <w:divsChild>
                    <w:div w:id="706372537">
                      <w:marLeft w:val="0"/>
                      <w:marRight w:val="0"/>
                      <w:marTop w:val="0"/>
                      <w:marBottom w:val="0"/>
                      <w:divBdr>
                        <w:top w:val="none" w:sz="0" w:space="0" w:color="auto"/>
                        <w:left w:val="none" w:sz="0" w:space="0" w:color="auto"/>
                        <w:bottom w:val="none" w:sz="0" w:space="0" w:color="auto"/>
                        <w:right w:val="none" w:sz="0" w:space="0" w:color="auto"/>
                      </w:divBdr>
                      <w:divsChild>
                        <w:div w:id="13961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286320">
      <w:bodyDiv w:val="1"/>
      <w:marLeft w:val="0"/>
      <w:marRight w:val="0"/>
      <w:marTop w:val="0"/>
      <w:marBottom w:val="0"/>
      <w:divBdr>
        <w:top w:val="none" w:sz="0" w:space="0" w:color="auto"/>
        <w:left w:val="none" w:sz="0" w:space="0" w:color="auto"/>
        <w:bottom w:val="none" w:sz="0" w:space="0" w:color="auto"/>
        <w:right w:val="none" w:sz="0" w:space="0" w:color="auto"/>
      </w:divBdr>
      <w:divsChild>
        <w:div w:id="1182477737">
          <w:marLeft w:val="0"/>
          <w:marRight w:val="0"/>
          <w:marTop w:val="0"/>
          <w:marBottom w:val="0"/>
          <w:divBdr>
            <w:top w:val="none" w:sz="0" w:space="0" w:color="auto"/>
            <w:left w:val="none" w:sz="0" w:space="0" w:color="auto"/>
            <w:bottom w:val="none" w:sz="0" w:space="0" w:color="auto"/>
            <w:right w:val="none" w:sz="0" w:space="0" w:color="auto"/>
          </w:divBdr>
          <w:divsChild>
            <w:div w:id="85346441">
              <w:marLeft w:val="0"/>
              <w:marRight w:val="0"/>
              <w:marTop w:val="0"/>
              <w:marBottom w:val="0"/>
              <w:divBdr>
                <w:top w:val="none" w:sz="0" w:space="0" w:color="auto"/>
                <w:left w:val="none" w:sz="0" w:space="0" w:color="auto"/>
                <w:bottom w:val="none" w:sz="0" w:space="0" w:color="auto"/>
                <w:right w:val="none" w:sz="0" w:space="0" w:color="auto"/>
              </w:divBdr>
              <w:divsChild>
                <w:div w:id="139926410">
                  <w:marLeft w:val="0"/>
                  <w:marRight w:val="0"/>
                  <w:marTop w:val="0"/>
                  <w:marBottom w:val="0"/>
                  <w:divBdr>
                    <w:top w:val="none" w:sz="0" w:space="0" w:color="auto"/>
                    <w:left w:val="none" w:sz="0" w:space="0" w:color="auto"/>
                    <w:bottom w:val="none" w:sz="0" w:space="0" w:color="auto"/>
                    <w:right w:val="none" w:sz="0" w:space="0" w:color="auto"/>
                  </w:divBdr>
                  <w:divsChild>
                    <w:div w:id="1205483300">
                      <w:marLeft w:val="0"/>
                      <w:marRight w:val="0"/>
                      <w:marTop w:val="0"/>
                      <w:marBottom w:val="0"/>
                      <w:divBdr>
                        <w:top w:val="none" w:sz="0" w:space="0" w:color="auto"/>
                        <w:left w:val="none" w:sz="0" w:space="0" w:color="auto"/>
                        <w:bottom w:val="none" w:sz="0" w:space="0" w:color="auto"/>
                        <w:right w:val="none" w:sz="0" w:space="0" w:color="auto"/>
                      </w:divBdr>
                      <w:divsChild>
                        <w:div w:id="1069957707">
                          <w:marLeft w:val="0"/>
                          <w:marRight w:val="0"/>
                          <w:marTop w:val="0"/>
                          <w:marBottom w:val="0"/>
                          <w:divBdr>
                            <w:top w:val="none" w:sz="0" w:space="0" w:color="auto"/>
                            <w:left w:val="none" w:sz="0" w:space="0" w:color="auto"/>
                            <w:bottom w:val="none" w:sz="0" w:space="0" w:color="auto"/>
                            <w:right w:val="none" w:sz="0" w:space="0" w:color="auto"/>
                          </w:divBdr>
                          <w:divsChild>
                            <w:div w:id="1071075182">
                              <w:marLeft w:val="0"/>
                              <w:marRight w:val="0"/>
                              <w:marTop w:val="0"/>
                              <w:marBottom w:val="0"/>
                              <w:divBdr>
                                <w:top w:val="none" w:sz="0" w:space="0" w:color="auto"/>
                                <w:left w:val="none" w:sz="0" w:space="0" w:color="auto"/>
                                <w:bottom w:val="none" w:sz="0" w:space="0" w:color="auto"/>
                                <w:right w:val="none" w:sz="0" w:space="0" w:color="auto"/>
                              </w:divBdr>
                              <w:divsChild>
                                <w:div w:id="1208177748">
                                  <w:marLeft w:val="0"/>
                                  <w:marRight w:val="0"/>
                                  <w:marTop w:val="0"/>
                                  <w:marBottom w:val="0"/>
                                  <w:divBdr>
                                    <w:top w:val="none" w:sz="0" w:space="0" w:color="auto"/>
                                    <w:left w:val="none" w:sz="0" w:space="0" w:color="auto"/>
                                    <w:bottom w:val="none" w:sz="0" w:space="0" w:color="auto"/>
                                    <w:right w:val="none" w:sz="0" w:space="0" w:color="auto"/>
                                  </w:divBdr>
                                  <w:divsChild>
                                    <w:div w:id="156640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377062">
      <w:bodyDiv w:val="1"/>
      <w:marLeft w:val="0"/>
      <w:marRight w:val="0"/>
      <w:marTop w:val="0"/>
      <w:marBottom w:val="0"/>
      <w:divBdr>
        <w:top w:val="none" w:sz="0" w:space="0" w:color="auto"/>
        <w:left w:val="none" w:sz="0" w:space="0" w:color="auto"/>
        <w:bottom w:val="none" w:sz="0" w:space="0" w:color="auto"/>
        <w:right w:val="none" w:sz="0" w:space="0" w:color="auto"/>
      </w:divBdr>
    </w:div>
    <w:div w:id="1347101001">
      <w:bodyDiv w:val="1"/>
      <w:marLeft w:val="0"/>
      <w:marRight w:val="0"/>
      <w:marTop w:val="0"/>
      <w:marBottom w:val="0"/>
      <w:divBdr>
        <w:top w:val="none" w:sz="0" w:space="0" w:color="auto"/>
        <w:left w:val="none" w:sz="0" w:space="0" w:color="auto"/>
        <w:bottom w:val="none" w:sz="0" w:space="0" w:color="auto"/>
        <w:right w:val="none" w:sz="0" w:space="0" w:color="auto"/>
      </w:divBdr>
    </w:div>
    <w:div w:id="1371614500">
      <w:bodyDiv w:val="1"/>
      <w:marLeft w:val="0"/>
      <w:marRight w:val="0"/>
      <w:marTop w:val="0"/>
      <w:marBottom w:val="0"/>
      <w:divBdr>
        <w:top w:val="none" w:sz="0" w:space="0" w:color="auto"/>
        <w:left w:val="none" w:sz="0" w:space="0" w:color="auto"/>
        <w:bottom w:val="none" w:sz="0" w:space="0" w:color="auto"/>
        <w:right w:val="none" w:sz="0" w:space="0" w:color="auto"/>
      </w:divBdr>
    </w:div>
    <w:div w:id="1430156861">
      <w:bodyDiv w:val="1"/>
      <w:marLeft w:val="0"/>
      <w:marRight w:val="0"/>
      <w:marTop w:val="0"/>
      <w:marBottom w:val="0"/>
      <w:divBdr>
        <w:top w:val="none" w:sz="0" w:space="0" w:color="auto"/>
        <w:left w:val="none" w:sz="0" w:space="0" w:color="auto"/>
        <w:bottom w:val="none" w:sz="0" w:space="0" w:color="auto"/>
        <w:right w:val="none" w:sz="0" w:space="0" w:color="auto"/>
      </w:divBdr>
    </w:div>
    <w:div w:id="1469518380">
      <w:bodyDiv w:val="1"/>
      <w:marLeft w:val="0"/>
      <w:marRight w:val="0"/>
      <w:marTop w:val="0"/>
      <w:marBottom w:val="0"/>
      <w:divBdr>
        <w:top w:val="none" w:sz="0" w:space="0" w:color="auto"/>
        <w:left w:val="none" w:sz="0" w:space="0" w:color="auto"/>
        <w:bottom w:val="none" w:sz="0" w:space="0" w:color="auto"/>
        <w:right w:val="none" w:sz="0" w:space="0" w:color="auto"/>
      </w:divBdr>
    </w:div>
    <w:div w:id="1477723728">
      <w:bodyDiv w:val="1"/>
      <w:marLeft w:val="0"/>
      <w:marRight w:val="0"/>
      <w:marTop w:val="0"/>
      <w:marBottom w:val="0"/>
      <w:divBdr>
        <w:top w:val="none" w:sz="0" w:space="0" w:color="auto"/>
        <w:left w:val="none" w:sz="0" w:space="0" w:color="auto"/>
        <w:bottom w:val="none" w:sz="0" w:space="0" w:color="auto"/>
        <w:right w:val="none" w:sz="0" w:space="0" w:color="auto"/>
      </w:divBdr>
    </w:div>
    <w:div w:id="1485972464">
      <w:bodyDiv w:val="1"/>
      <w:marLeft w:val="0"/>
      <w:marRight w:val="0"/>
      <w:marTop w:val="0"/>
      <w:marBottom w:val="0"/>
      <w:divBdr>
        <w:top w:val="none" w:sz="0" w:space="0" w:color="auto"/>
        <w:left w:val="none" w:sz="0" w:space="0" w:color="auto"/>
        <w:bottom w:val="none" w:sz="0" w:space="0" w:color="auto"/>
        <w:right w:val="none" w:sz="0" w:space="0" w:color="auto"/>
      </w:divBdr>
    </w:div>
    <w:div w:id="1531607901">
      <w:bodyDiv w:val="1"/>
      <w:marLeft w:val="0"/>
      <w:marRight w:val="0"/>
      <w:marTop w:val="0"/>
      <w:marBottom w:val="0"/>
      <w:divBdr>
        <w:top w:val="none" w:sz="0" w:space="0" w:color="auto"/>
        <w:left w:val="none" w:sz="0" w:space="0" w:color="auto"/>
        <w:bottom w:val="none" w:sz="0" w:space="0" w:color="auto"/>
        <w:right w:val="none" w:sz="0" w:space="0" w:color="auto"/>
      </w:divBdr>
    </w:div>
    <w:div w:id="1533612372">
      <w:bodyDiv w:val="1"/>
      <w:marLeft w:val="0"/>
      <w:marRight w:val="0"/>
      <w:marTop w:val="0"/>
      <w:marBottom w:val="0"/>
      <w:divBdr>
        <w:top w:val="none" w:sz="0" w:space="0" w:color="auto"/>
        <w:left w:val="none" w:sz="0" w:space="0" w:color="auto"/>
        <w:bottom w:val="none" w:sz="0" w:space="0" w:color="auto"/>
        <w:right w:val="none" w:sz="0" w:space="0" w:color="auto"/>
      </w:divBdr>
    </w:div>
    <w:div w:id="1536196337">
      <w:bodyDiv w:val="1"/>
      <w:marLeft w:val="0"/>
      <w:marRight w:val="0"/>
      <w:marTop w:val="0"/>
      <w:marBottom w:val="0"/>
      <w:divBdr>
        <w:top w:val="none" w:sz="0" w:space="0" w:color="auto"/>
        <w:left w:val="none" w:sz="0" w:space="0" w:color="auto"/>
        <w:bottom w:val="none" w:sz="0" w:space="0" w:color="auto"/>
        <w:right w:val="none" w:sz="0" w:space="0" w:color="auto"/>
      </w:divBdr>
    </w:div>
    <w:div w:id="1564214993">
      <w:bodyDiv w:val="1"/>
      <w:marLeft w:val="0"/>
      <w:marRight w:val="0"/>
      <w:marTop w:val="0"/>
      <w:marBottom w:val="0"/>
      <w:divBdr>
        <w:top w:val="none" w:sz="0" w:space="0" w:color="auto"/>
        <w:left w:val="none" w:sz="0" w:space="0" w:color="auto"/>
        <w:bottom w:val="none" w:sz="0" w:space="0" w:color="auto"/>
        <w:right w:val="none" w:sz="0" w:space="0" w:color="auto"/>
      </w:divBdr>
    </w:div>
    <w:div w:id="1581713557">
      <w:bodyDiv w:val="1"/>
      <w:marLeft w:val="0"/>
      <w:marRight w:val="0"/>
      <w:marTop w:val="0"/>
      <w:marBottom w:val="0"/>
      <w:divBdr>
        <w:top w:val="none" w:sz="0" w:space="0" w:color="auto"/>
        <w:left w:val="none" w:sz="0" w:space="0" w:color="auto"/>
        <w:bottom w:val="none" w:sz="0" w:space="0" w:color="auto"/>
        <w:right w:val="none" w:sz="0" w:space="0" w:color="auto"/>
      </w:divBdr>
    </w:div>
    <w:div w:id="1593123936">
      <w:bodyDiv w:val="1"/>
      <w:marLeft w:val="0"/>
      <w:marRight w:val="0"/>
      <w:marTop w:val="0"/>
      <w:marBottom w:val="0"/>
      <w:divBdr>
        <w:top w:val="none" w:sz="0" w:space="0" w:color="auto"/>
        <w:left w:val="none" w:sz="0" w:space="0" w:color="auto"/>
        <w:bottom w:val="none" w:sz="0" w:space="0" w:color="auto"/>
        <w:right w:val="none" w:sz="0" w:space="0" w:color="auto"/>
      </w:divBdr>
      <w:divsChild>
        <w:div w:id="263732052">
          <w:marLeft w:val="0"/>
          <w:marRight w:val="0"/>
          <w:marTop w:val="0"/>
          <w:marBottom w:val="0"/>
          <w:divBdr>
            <w:top w:val="none" w:sz="0" w:space="0" w:color="auto"/>
            <w:left w:val="none" w:sz="0" w:space="0" w:color="auto"/>
            <w:bottom w:val="none" w:sz="0" w:space="0" w:color="auto"/>
            <w:right w:val="none" w:sz="0" w:space="0" w:color="auto"/>
          </w:divBdr>
        </w:div>
        <w:div w:id="1944531644">
          <w:marLeft w:val="0"/>
          <w:marRight w:val="0"/>
          <w:marTop w:val="0"/>
          <w:marBottom w:val="0"/>
          <w:divBdr>
            <w:top w:val="none" w:sz="0" w:space="0" w:color="auto"/>
            <w:left w:val="none" w:sz="0" w:space="0" w:color="auto"/>
            <w:bottom w:val="none" w:sz="0" w:space="0" w:color="auto"/>
            <w:right w:val="none" w:sz="0" w:space="0" w:color="auto"/>
          </w:divBdr>
          <w:divsChild>
            <w:div w:id="736245398">
              <w:marLeft w:val="0"/>
              <w:marRight w:val="0"/>
              <w:marTop w:val="0"/>
              <w:marBottom w:val="0"/>
              <w:divBdr>
                <w:top w:val="none" w:sz="0" w:space="0" w:color="auto"/>
                <w:left w:val="none" w:sz="0" w:space="0" w:color="auto"/>
                <w:bottom w:val="none" w:sz="0" w:space="0" w:color="auto"/>
                <w:right w:val="none" w:sz="0" w:space="0" w:color="auto"/>
              </w:divBdr>
            </w:div>
            <w:div w:id="782965935">
              <w:marLeft w:val="0"/>
              <w:marRight w:val="0"/>
              <w:marTop w:val="0"/>
              <w:marBottom w:val="0"/>
              <w:divBdr>
                <w:top w:val="none" w:sz="0" w:space="0" w:color="auto"/>
                <w:left w:val="none" w:sz="0" w:space="0" w:color="auto"/>
                <w:bottom w:val="none" w:sz="0" w:space="0" w:color="auto"/>
                <w:right w:val="none" w:sz="0" w:space="0" w:color="auto"/>
              </w:divBdr>
              <w:divsChild>
                <w:div w:id="1825468178">
                  <w:marLeft w:val="0"/>
                  <w:marRight w:val="0"/>
                  <w:marTop w:val="0"/>
                  <w:marBottom w:val="0"/>
                  <w:divBdr>
                    <w:top w:val="none" w:sz="0" w:space="0" w:color="auto"/>
                    <w:left w:val="none" w:sz="0" w:space="0" w:color="auto"/>
                    <w:bottom w:val="none" w:sz="0" w:space="0" w:color="auto"/>
                    <w:right w:val="none" w:sz="0" w:space="0" w:color="auto"/>
                  </w:divBdr>
                  <w:divsChild>
                    <w:div w:id="212038517">
                      <w:marLeft w:val="0"/>
                      <w:marRight w:val="0"/>
                      <w:marTop w:val="0"/>
                      <w:marBottom w:val="0"/>
                      <w:divBdr>
                        <w:top w:val="none" w:sz="0" w:space="0" w:color="auto"/>
                        <w:left w:val="none" w:sz="0" w:space="0" w:color="auto"/>
                        <w:bottom w:val="none" w:sz="0" w:space="0" w:color="auto"/>
                        <w:right w:val="none" w:sz="0" w:space="0" w:color="auto"/>
                      </w:divBdr>
                      <w:divsChild>
                        <w:div w:id="10347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133640">
      <w:bodyDiv w:val="1"/>
      <w:marLeft w:val="0"/>
      <w:marRight w:val="0"/>
      <w:marTop w:val="0"/>
      <w:marBottom w:val="0"/>
      <w:divBdr>
        <w:top w:val="none" w:sz="0" w:space="0" w:color="auto"/>
        <w:left w:val="none" w:sz="0" w:space="0" w:color="auto"/>
        <w:bottom w:val="none" w:sz="0" w:space="0" w:color="auto"/>
        <w:right w:val="none" w:sz="0" w:space="0" w:color="auto"/>
      </w:divBdr>
    </w:div>
    <w:div w:id="1603415260">
      <w:bodyDiv w:val="1"/>
      <w:marLeft w:val="0"/>
      <w:marRight w:val="0"/>
      <w:marTop w:val="0"/>
      <w:marBottom w:val="0"/>
      <w:divBdr>
        <w:top w:val="none" w:sz="0" w:space="0" w:color="auto"/>
        <w:left w:val="none" w:sz="0" w:space="0" w:color="auto"/>
        <w:bottom w:val="none" w:sz="0" w:space="0" w:color="auto"/>
        <w:right w:val="none" w:sz="0" w:space="0" w:color="auto"/>
      </w:divBdr>
    </w:div>
    <w:div w:id="1607880296">
      <w:bodyDiv w:val="1"/>
      <w:marLeft w:val="0"/>
      <w:marRight w:val="0"/>
      <w:marTop w:val="0"/>
      <w:marBottom w:val="0"/>
      <w:divBdr>
        <w:top w:val="none" w:sz="0" w:space="0" w:color="auto"/>
        <w:left w:val="none" w:sz="0" w:space="0" w:color="auto"/>
        <w:bottom w:val="none" w:sz="0" w:space="0" w:color="auto"/>
        <w:right w:val="none" w:sz="0" w:space="0" w:color="auto"/>
      </w:divBdr>
    </w:div>
    <w:div w:id="1612129609">
      <w:bodyDiv w:val="1"/>
      <w:marLeft w:val="0"/>
      <w:marRight w:val="0"/>
      <w:marTop w:val="0"/>
      <w:marBottom w:val="0"/>
      <w:divBdr>
        <w:top w:val="none" w:sz="0" w:space="0" w:color="auto"/>
        <w:left w:val="none" w:sz="0" w:space="0" w:color="auto"/>
        <w:bottom w:val="none" w:sz="0" w:space="0" w:color="auto"/>
        <w:right w:val="none" w:sz="0" w:space="0" w:color="auto"/>
      </w:divBdr>
    </w:div>
    <w:div w:id="1642493993">
      <w:bodyDiv w:val="1"/>
      <w:marLeft w:val="0"/>
      <w:marRight w:val="0"/>
      <w:marTop w:val="0"/>
      <w:marBottom w:val="0"/>
      <w:divBdr>
        <w:top w:val="none" w:sz="0" w:space="0" w:color="auto"/>
        <w:left w:val="none" w:sz="0" w:space="0" w:color="auto"/>
        <w:bottom w:val="none" w:sz="0" w:space="0" w:color="auto"/>
        <w:right w:val="none" w:sz="0" w:space="0" w:color="auto"/>
      </w:divBdr>
    </w:div>
    <w:div w:id="1679774101">
      <w:bodyDiv w:val="1"/>
      <w:marLeft w:val="0"/>
      <w:marRight w:val="0"/>
      <w:marTop w:val="0"/>
      <w:marBottom w:val="0"/>
      <w:divBdr>
        <w:top w:val="none" w:sz="0" w:space="0" w:color="auto"/>
        <w:left w:val="none" w:sz="0" w:space="0" w:color="auto"/>
        <w:bottom w:val="none" w:sz="0" w:space="0" w:color="auto"/>
        <w:right w:val="none" w:sz="0" w:space="0" w:color="auto"/>
      </w:divBdr>
    </w:div>
    <w:div w:id="1700619204">
      <w:bodyDiv w:val="1"/>
      <w:marLeft w:val="0"/>
      <w:marRight w:val="0"/>
      <w:marTop w:val="0"/>
      <w:marBottom w:val="0"/>
      <w:divBdr>
        <w:top w:val="none" w:sz="0" w:space="0" w:color="auto"/>
        <w:left w:val="none" w:sz="0" w:space="0" w:color="auto"/>
        <w:bottom w:val="none" w:sz="0" w:space="0" w:color="auto"/>
        <w:right w:val="none" w:sz="0" w:space="0" w:color="auto"/>
      </w:divBdr>
    </w:div>
    <w:div w:id="1749496548">
      <w:bodyDiv w:val="1"/>
      <w:marLeft w:val="0"/>
      <w:marRight w:val="0"/>
      <w:marTop w:val="0"/>
      <w:marBottom w:val="0"/>
      <w:divBdr>
        <w:top w:val="none" w:sz="0" w:space="0" w:color="auto"/>
        <w:left w:val="none" w:sz="0" w:space="0" w:color="auto"/>
        <w:bottom w:val="none" w:sz="0" w:space="0" w:color="auto"/>
        <w:right w:val="none" w:sz="0" w:space="0" w:color="auto"/>
      </w:divBdr>
    </w:div>
    <w:div w:id="1782798405">
      <w:bodyDiv w:val="1"/>
      <w:marLeft w:val="0"/>
      <w:marRight w:val="0"/>
      <w:marTop w:val="0"/>
      <w:marBottom w:val="0"/>
      <w:divBdr>
        <w:top w:val="none" w:sz="0" w:space="0" w:color="auto"/>
        <w:left w:val="none" w:sz="0" w:space="0" w:color="auto"/>
        <w:bottom w:val="none" w:sz="0" w:space="0" w:color="auto"/>
        <w:right w:val="none" w:sz="0" w:space="0" w:color="auto"/>
      </w:divBdr>
    </w:div>
    <w:div w:id="1829859602">
      <w:bodyDiv w:val="1"/>
      <w:marLeft w:val="0"/>
      <w:marRight w:val="0"/>
      <w:marTop w:val="0"/>
      <w:marBottom w:val="0"/>
      <w:divBdr>
        <w:top w:val="none" w:sz="0" w:space="0" w:color="auto"/>
        <w:left w:val="none" w:sz="0" w:space="0" w:color="auto"/>
        <w:bottom w:val="none" w:sz="0" w:space="0" w:color="auto"/>
        <w:right w:val="none" w:sz="0" w:space="0" w:color="auto"/>
      </w:divBdr>
    </w:div>
    <w:div w:id="1848520346">
      <w:bodyDiv w:val="1"/>
      <w:marLeft w:val="0"/>
      <w:marRight w:val="0"/>
      <w:marTop w:val="0"/>
      <w:marBottom w:val="0"/>
      <w:divBdr>
        <w:top w:val="none" w:sz="0" w:space="0" w:color="auto"/>
        <w:left w:val="none" w:sz="0" w:space="0" w:color="auto"/>
        <w:bottom w:val="none" w:sz="0" w:space="0" w:color="auto"/>
        <w:right w:val="none" w:sz="0" w:space="0" w:color="auto"/>
      </w:divBdr>
    </w:div>
    <w:div w:id="1877113162">
      <w:bodyDiv w:val="1"/>
      <w:marLeft w:val="0"/>
      <w:marRight w:val="0"/>
      <w:marTop w:val="0"/>
      <w:marBottom w:val="0"/>
      <w:divBdr>
        <w:top w:val="none" w:sz="0" w:space="0" w:color="auto"/>
        <w:left w:val="none" w:sz="0" w:space="0" w:color="auto"/>
        <w:bottom w:val="none" w:sz="0" w:space="0" w:color="auto"/>
        <w:right w:val="none" w:sz="0" w:space="0" w:color="auto"/>
      </w:divBdr>
    </w:div>
    <w:div w:id="1956711501">
      <w:bodyDiv w:val="1"/>
      <w:marLeft w:val="0"/>
      <w:marRight w:val="0"/>
      <w:marTop w:val="0"/>
      <w:marBottom w:val="0"/>
      <w:divBdr>
        <w:top w:val="none" w:sz="0" w:space="0" w:color="auto"/>
        <w:left w:val="none" w:sz="0" w:space="0" w:color="auto"/>
        <w:bottom w:val="none" w:sz="0" w:space="0" w:color="auto"/>
        <w:right w:val="none" w:sz="0" w:space="0" w:color="auto"/>
      </w:divBdr>
    </w:div>
    <w:div w:id="1961453178">
      <w:bodyDiv w:val="1"/>
      <w:marLeft w:val="0"/>
      <w:marRight w:val="0"/>
      <w:marTop w:val="0"/>
      <w:marBottom w:val="0"/>
      <w:divBdr>
        <w:top w:val="none" w:sz="0" w:space="0" w:color="auto"/>
        <w:left w:val="none" w:sz="0" w:space="0" w:color="auto"/>
        <w:bottom w:val="none" w:sz="0" w:space="0" w:color="auto"/>
        <w:right w:val="none" w:sz="0" w:space="0" w:color="auto"/>
      </w:divBdr>
    </w:div>
    <w:div w:id="1969430617">
      <w:bodyDiv w:val="1"/>
      <w:marLeft w:val="0"/>
      <w:marRight w:val="0"/>
      <w:marTop w:val="0"/>
      <w:marBottom w:val="0"/>
      <w:divBdr>
        <w:top w:val="none" w:sz="0" w:space="0" w:color="auto"/>
        <w:left w:val="none" w:sz="0" w:space="0" w:color="auto"/>
        <w:bottom w:val="none" w:sz="0" w:space="0" w:color="auto"/>
        <w:right w:val="none" w:sz="0" w:space="0" w:color="auto"/>
      </w:divBdr>
    </w:div>
    <w:div w:id="2065903939">
      <w:bodyDiv w:val="1"/>
      <w:marLeft w:val="0"/>
      <w:marRight w:val="0"/>
      <w:marTop w:val="0"/>
      <w:marBottom w:val="0"/>
      <w:divBdr>
        <w:top w:val="none" w:sz="0" w:space="0" w:color="auto"/>
        <w:left w:val="none" w:sz="0" w:space="0" w:color="auto"/>
        <w:bottom w:val="none" w:sz="0" w:space="0" w:color="auto"/>
        <w:right w:val="none" w:sz="0" w:space="0" w:color="auto"/>
      </w:divBdr>
    </w:div>
    <w:div w:id="2077969436">
      <w:bodyDiv w:val="1"/>
      <w:marLeft w:val="0"/>
      <w:marRight w:val="0"/>
      <w:marTop w:val="0"/>
      <w:marBottom w:val="0"/>
      <w:divBdr>
        <w:top w:val="none" w:sz="0" w:space="0" w:color="auto"/>
        <w:left w:val="none" w:sz="0" w:space="0" w:color="auto"/>
        <w:bottom w:val="none" w:sz="0" w:space="0" w:color="auto"/>
        <w:right w:val="none" w:sz="0" w:space="0" w:color="auto"/>
      </w:divBdr>
    </w:div>
    <w:div w:id="2078702330">
      <w:bodyDiv w:val="1"/>
      <w:marLeft w:val="0"/>
      <w:marRight w:val="0"/>
      <w:marTop w:val="0"/>
      <w:marBottom w:val="0"/>
      <w:divBdr>
        <w:top w:val="none" w:sz="0" w:space="0" w:color="auto"/>
        <w:left w:val="none" w:sz="0" w:space="0" w:color="auto"/>
        <w:bottom w:val="none" w:sz="0" w:space="0" w:color="auto"/>
        <w:right w:val="none" w:sz="0" w:space="0" w:color="auto"/>
      </w:divBdr>
    </w:div>
    <w:div w:id="213250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34174-6489-4B40-927C-A47CAC72F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9702</Words>
  <Characters>55304</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Abdullah Fayad</cp:lastModifiedBy>
  <cp:revision>6</cp:revision>
  <cp:lastPrinted>2025-07-19T11:45:00Z</cp:lastPrinted>
  <dcterms:created xsi:type="dcterms:W3CDTF">2025-07-17T01:04:00Z</dcterms:created>
  <dcterms:modified xsi:type="dcterms:W3CDTF">2025-07-19T12:19:00Z</dcterms:modified>
</cp:coreProperties>
</file>