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bidiVisual/>
        <w:tblW w:w="0" w:type="auto"/>
        <w:tblLook w:val="0000" w:firstRow="0" w:lastRow="0" w:firstColumn="0" w:lastColumn="0" w:noHBand="0" w:noVBand="0"/>
      </w:tblPr>
      <w:tblGrid>
        <w:gridCol w:w="1750"/>
        <w:gridCol w:w="7231"/>
      </w:tblGrid>
      <w:tr w:rsidR="008553CD" w:rsidRPr="00996DDA" w14:paraId="42A48633" w14:textId="77777777" w:rsidTr="001F1BFF">
        <w:tc>
          <w:tcPr>
            <w:tcW w:w="1750" w:type="dxa"/>
            <w:vAlign w:val="center"/>
          </w:tcPr>
          <w:p w14:paraId="11A3C515" w14:textId="77777777" w:rsidR="008553CD" w:rsidRPr="001902DB" w:rsidRDefault="008553CD" w:rsidP="001F1BFF">
            <w:pPr>
              <w:spacing w:line="276" w:lineRule="auto"/>
              <w:rPr>
                <w:rFonts w:ascii="Sakkal Majalla" w:hAnsi="Sakkal Majalla" w:cs="Sakkal Majalla"/>
                <w:b/>
                <w:bCs/>
                <w:sz w:val="28"/>
                <w:szCs w:val="28"/>
                <w:lang w:bidi="ar-EG"/>
              </w:rPr>
            </w:pPr>
            <w:bookmarkStart w:id="0" w:name="_Toc180188411"/>
            <w:bookmarkStart w:id="1" w:name="_Toc180208794"/>
            <w:bookmarkStart w:id="2" w:name="_Toc180208925"/>
            <w:bookmarkStart w:id="3" w:name="_Toc180209056"/>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52CC6143" w14:textId="77777777" w:rsidR="008553CD" w:rsidRPr="001902DB" w:rsidRDefault="008553CD" w:rsidP="001F1BFF">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5BC2EBF" w14:textId="77777777" w:rsidR="008553CD" w:rsidRPr="009125CE" w:rsidRDefault="008553CD" w:rsidP="001F1BFF">
            <w:pPr>
              <w:spacing w:line="276" w:lineRule="auto"/>
              <w:rPr>
                <w:rFonts w:ascii="Sakkal Majalla" w:hAnsi="Sakkal Majalla" w:cs="Sakkal Majalla"/>
                <w:sz w:val="28"/>
                <w:szCs w:val="28"/>
                <w:rtl/>
              </w:rPr>
            </w:pPr>
            <w:r>
              <w:rPr>
                <w:rFonts w:ascii="Sakkal Majalla" w:hAnsi="Sakkal Majalla" w:cs="Sakkal Majalla" w:hint="cs"/>
                <w:b/>
                <w:bCs/>
                <w:sz w:val="28"/>
                <w:szCs w:val="28"/>
                <w:rtl/>
                <w:lang w:bidi="ar-EG"/>
              </w:rPr>
              <w:t>ماجستير إدارة المشاريع</w:t>
            </w:r>
          </w:p>
          <w:p w14:paraId="1F59FBFA" w14:textId="77777777" w:rsidR="008553CD" w:rsidRPr="00996DDA" w:rsidRDefault="008553CD" w:rsidP="001F1BFF">
            <w:pPr>
              <w:spacing w:after="0" w:line="240" w:lineRule="auto"/>
              <w:jc w:val="center"/>
              <w:rPr>
                <w:rFonts w:ascii="Times New Roman" w:hAnsi="Times New Roman" w:cs="Simplified Arabic"/>
                <w:b/>
                <w:bCs/>
                <w:sz w:val="24"/>
                <w:szCs w:val="28"/>
                <w:rtl/>
                <w:lang w:bidi="ar-EG"/>
              </w:rPr>
            </w:pPr>
          </w:p>
        </w:tc>
        <w:tc>
          <w:tcPr>
            <w:tcW w:w="7231" w:type="dxa"/>
            <w:vAlign w:val="center"/>
          </w:tcPr>
          <w:p w14:paraId="5A246E33" w14:textId="77777777" w:rsidR="008553CD" w:rsidRPr="00996DDA" w:rsidRDefault="008553CD" w:rsidP="001F1BFF">
            <w:pPr>
              <w:spacing w:after="0" w:line="240" w:lineRule="auto"/>
              <w:jc w:val="right"/>
              <w:rPr>
                <w:rFonts w:ascii="Times New Roman" w:hAnsi="Times New Roman" w:cs="Simplified Arabic"/>
                <w:b/>
                <w:bCs/>
                <w:sz w:val="24"/>
                <w:szCs w:val="28"/>
                <w:rtl/>
                <w:lang w:bidi="ar-EG"/>
              </w:rPr>
            </w:pPr>
            <w:r w:rsidRPr="00996DDA">
              <w:rPr>
                <w:rFonts w:ascii="Times New Roman" w:hAnsi="Times New Roman" w:cs="Simplified Arabic"/>
                <w:b/>
                <w:bCs/>
                <w:noProof/>
                <w:sz w:val="24"/>
                <w:szCs w:val="28"/>
                <w:lang w:bidi="ar-EG"/>
              </w:rPr>
              <w:drawing>
                <wp:inline distT="0" distB="0" distL="0" distR="0" wp14:anchorId="406742AF" wp14:editId="54760E50">
                  <wp:extent cx="1550710" cy="1337094"/>
                  <wp:effectExtent l="0" t="0" r="0" b="0"/>
                  <wp:docPr id="1965615994" name="صورة 1" descr="صورة تحتوي على الخط, الرسومات, نص,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15994" name="صورة 1" descr="صورة تحتوي على الخط, الرسومات, نص, شعار&#10;&#10;تم إنشاء الوصف تلقائياً"/>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3802" cy="1348383"/>
                          </a:xfrm>
                          <a:prstGeom prst="rect">
                            <a:avLst/>
                          </a:prstGeom>
                          <a:noFill/>
                        </pic:spPr>
                      </pic:pic>
                    </a:graphicData>
                  </a:graphic>
                </wp:inline>
              </w:drawing>
            </w:r>
          </w:p>
        </w:tc>
      </w:tr>
    </w:tbl>
    <w:p w14:paraId="3CBD2D0B" w14:textId="77777777" w:rsidR="008553CD" w:rsidRPr="00996DDA" w:rsidRDefault="008553CD" w:rsidP="008553CD">
      <w:pPr>
        <w:spacing w:before="120" w:after="120" w:line="240" w:lineRule="auto"/>
        <w:rPr>
          <w:rFonts w:ascii="Times New Roman" w:hAnsi="Times New Roman" w:cs="Simplified Arabic"/>
          <w:sz w:val="24"/>
          <w:szCs w:val="28"/>
          <w:rtl/>
          <w:lang w:bidi="ar-EG"/>
        </w:rPr>
      </w:pPr>
    </w:p>
    <w:p w14:paraId="4075C2A8" w14:textId="77777777" w:rsidR="008553CD" w:rsidRPr="00996DDA" w:rsidRDefault="008553CD" w:rsidP="008553CD">
      <w:pPr>
        <w:spacing w:before="120" w:after="120" w:line="240" w:lineRule="auto"/>
        <w:rPr>
          <w:rFonts w:ascii="Times New Roman" w:hAnsi="Times New Roman" w:cs="Simplified Arabic"/>
          <w:sz w:val="24"/>
          <w:szCs w:val="28"/>
          <w:rtl/>
          <w:lang w:bidi="ar-EG"/>
        </w:rPr>
      </w:pPr>
    </w:p>
    <w:p w14:paraId="00B981B3" w14:textId="77777777" w:rsidR="008553CD" w:rsidRPr="00996DDA" w:rsidRDefault="008553CD" w:rsidP="008553CD">
      <w:pPr>
        <w:spacing w:before="120" w:after="120" w:line="240" w:lineRule="auto"/>
        <w:jc w:val="center"/>
        <w:rPr>
          <w:rFonts w:ascii="Times New Roman" w:hAnsi="Times New Roman" w:cs="Simplified Arabic"/>
          <w:b/>
          <w:bCs/>
          <w:sz w:val="36"/>
          <w:szCs w:val="40"/>
          <w:rtl/>
          <w:lang w:bidi="ar-EG"/>
        </w:rPr>
      </w:pPr>
      <w:r w:rsidRPr="00996DDA">
        <w:rPr>
          <w:rFonts w:ascii="Times New Roman" w:hAnsi="Times New Roman" w:cs="Simplified Arabic" w:hint="cs"/>
          <w:b/>
          <w:bCs/>
          <w:sz w:val="36"/>
          <w:szCs w:val="40"/>
          <w:rtl/>
          <w:lang w:bidi="ar-EG"/>
        </w:rPr>
        <w:t>أثر</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أنماط</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القيادة</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في</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عملية</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اتخاذ</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القرار</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الإداري</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وجودته</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في</w:t>
      </w:r>
      <w:r w:rsidRPr="00996DDA">
        <w:rPr>
          <w:rFonts w:ascii="Times New Roman" w:hAnsi="Times New Roman" w:cs="Simplified Arabic"/>
          <w:b/>
          <w:bCs/>
          <w:sz w:val="36"/>
          <w:szCs w:val="40"/>
          <w:rtl/>
          <w:lang w:bidi="ar-EG"/>
        </w:rPr>
        <w:t xml:space="preserve"> </w:t>
      </w:r>
      <w:r w:rsidRPr="00996DDA">
        <w:rPr>
          <w:rFonts w:ascii="Times New Roman" w:hAnsi="Times New Roman" w:cs="Simplified Arabic" w:hint="cs"/>
          <w:b/>
          <w:bCs/>
          <w:sz w:val="36"/>
          <w:szCs w:val="40"/>
          <w:rtl/>
          <w:lang w:bidi="ar-EG"/>
        </w:rPr>
        <w:t xml:space="preserve">الجهات الحكومية في المملكة العربية السعودية </w:t>
      </w:r>
    </w:p>
    <w:p w14:paraId="67B15B42" w14:textId="77777777" w:rsidR="008553CD" w:rsidRPr="00996DDA" w:rsidRDefault="008553CD" w:rsidP="008553CD">
      <w:pPr>
        <w:spacing w:before="120" w:after="120" w:line="240" w:lineRule="auto"/>
        <w:jc w:val="center"/>
        <w:rPr>
          <w:rFonts w:ascii="Times New Roman" w:hAnsi="Times New Roman" w:cs="Simplified Arabic"/>
          <w:b/>
          <w:bCs/>
          <w:sz w:val="36"/>
          <w:szCs w:val="40"/>
          <w:rtl/>
          <w:lang w:bidi="ar-EG"/>
        </w:rPr>
      </w:pPr>
      <w:r w:rsidRPr="00996DDA">
        <w:rPr>
          <w:rFonts w:ascii="Times New Roman" w:hAnsi="Times New Roman" w:cs="Simplified Arabic" w:hint="cs"/>
          <w:b/>
          <w:bCs/>
          <w:sz w:val="36"/>
          <w:szCs w:val="40"/>
          <w:rtl/>
          <w:lang w:bidi="ar-EG"/>
        </w:rPr>
        <w:t>دراسة ميدانية على إمارة مكة المكرمة</w:t>
      </w:r>
    </w:p>
    <w:p w14:paraId="1A06EBC4" w14:textId="77777777" w:rsidR="008553CD" w:rsidRPr="00996DDA" w:rsidRDefault="008553CD" w:rsidP="008553CD">
      <w:pPr>
        <w:spacing w:before="120" w:after="120" w:line="240" w:lineRule="auto"/>
        <w:jc w:val="center"/>
        <w:rPr>
          <w:rFonts w:ascii="Times New Roman" w:hAnsi="Times New Roman" w:cs="Simplified Arabic"/>
          <w:sz w:val="24"/>
          <w:szCs w:val="28"/>
          <w:rtl/>
        </w:rPr>
      </w:pPr>
    </w:p>
    <w:p w14:paraId="168F75A7" w14:textId="77777777" w:rsidR="008553CD" w:rsidRPr="00996DDA" w:rsidRDefault="008553CD" w:rsidP="008553CD">
      <w:pPr>
        <w:spacing w:before="120" w:after="120" w:line="240" w:lineRule="auto"/>
        <w:rPr>
          <w:rFonts w:ascii="Times New Roman" w:hAnsi="Times New Roman" w:cs="Simplified Arabic"/>
          <w:sz w:val="24"/>
          <w:szCs w:val="28"/>
          <w:rtl/>
          <w:lang w:bidi="ar-EG"/>
        </w:rPr>
      </w:pPr>
    </w:p>
    <w:p w14:paraId="18A14B08" w14:textId="77777777" w:rsidR="008553CD" w:rsidRDefault="008553CD" w:rsidP="008553C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تركي بن احمد المر</w:t>
      </w:r>
    </w:p>
    <w:p w14:paraId="7EC830B1" w14:textId="77777777" w:rsidR="008553CD" w:rsidRPr="001902DB" w:rsidRDefault="008553CD" w:rsidP="008553CD">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الاكاديمي</w:t>
      </w:r>
      <w:proofErr w:type="gramEnd"/>
      <w:r>
        <w:rPr>
          <w:rFonts w:ascii="Sakkal Majalla" w:hAnsi="Sakkal Majalla" w:cs="Sakkal Majalla" w:hint="cs"/>
          <w:b/>
          <w:bCs/>
          <w:sz w:val="28"/>
          <w:szCs w:val="28"/>
          <w:rtl/>
          <w:lang w:bidi="ar-EG"/>
        </w:rPr>
        <w:t>/ 241001093</w:t>
      </w:r>
    </w:p>
    <w:p w14:paraId="6100FEBE" w14:textId="77777777" w:rsidR="008553CD" w:rsidRPr="00996DDA" w:rsidRDefault="008553CD" w:rsidP="008553CD">
      <w:pPr>
        <w:spacing w:before="120" w:after="120" w:line="240" w:lineRule="auto"/>
        <w:jc w:val="center"/>
        <w:rPr>
          <w:rFonts w:ascii="Times New Roman" w:hAnsi="Times New Roman" w:cs="Simplified Arabic"/>
          <w:b/>
          <w:bCs/>
          <w:sz w:val="24"/>
          <w:szCs w:val="28"/>
          <w:rtl/>
          <w:lang w:bidi="ar-EG"/>
        </w:rPr>
      </w:pPr>
    </w:p>
    <w:p w14:paraId="7E39B661" w14:textId="77777777" w:rsidR="008553CD" w:rsidRPr="00996DDA" w:rsidRDefault="008553CD" w:rsidP="008553CD">
      <w:pPr>
        <w:spacing w:before="120" w:after="120" w:line="240" w:lineRule="auto"/>
        <w:jc w:val="center"/>
        <w:rPr>
          <w:rFonts w:ascii="Times New Roman" w:hAnsi="Times New Roman" w:cs="Simplified Arabic"/>
          <w:b/>
          <w:bCs/>
          <w:sz w:val="24"/>
          <w:szCs w:val="28"/>
          <w:rtl/>
          <w:lang w:bidi="ar-EG"/>
        </w:rPr>
      </w:pPr>
    </w:p>
    <w:p w14:paraId="0716B502" w14:textId="77777777" w:rsidR="008553CD" w:rsidRDefault="008553CD" w:rsidP="008553CD">
      <w:pPr>
        <w:spacing w:before="120" w:after="120" w:line="240" w:lineRule="auto"/>
        <w:jc w:val="center"/>
        <w:rPr>
          <w:rFonts w:ascii="Times New Roman" w:hAnsi="Times New Roman" w:cs="Simplified Arabic"/>
          <w:b/>
          <w:bCs/>
          <w:sz w:val="24"/>
          <w:szCs w:val="28"/>
          <w:rtl/>
          <w:lang w:bidi="ar-EG"/>
        </w:rPr>
      </w:pPr>
      <w:bookmarkStart w:id="4" w:name="_Hlk182062913"/>
      <w:r>
        <w:rPr>
          <w:rFonts w:ascii="Times New Roman" w:hAnsi="Times New Roman" w:cs="Simplified Arabic" w:hint="cs"/>
          <w:b/>
          <w:bCs/>
          <w:sz w:val="24"/>
          <w:szCs w:val="28"/>
          <w:rtl/>
          <w:lang w:bidi="ar-EG"/>
        </w:rPr>
        <w:t>المشرف الأول</w:t>
      </w:r>
      <w:r w:rsidRPr="00996DDA">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الأستاذة. أسماء</w:t>
      </w:r>
      <w:r w:rsidRPr="00443C2C">
        <w:rPr>
          <w:rFonts w:ascii="Times New Roman" w:hAnsi="Times New Roman" w:cs="Simplified Arabic"/>
          <w:b/>
          <w:bCs/>
          <w:sz w:val="24"/>
          <w:szCs w:val="28"/>
          <w:rtl/>
          <w:lang w:bidi="ar-EG"/>
        </w:rPr>
        <w:t xml:space="preserve"> أبو عنز</w:t>
      </w:r>
      <w:r>
        <w:rPr>
          <w:rFonts w:ascii="Times New Roman" w:hAnsi="Times New Roman" w:cs="Simplified Arabic" w:hint="cs"/>
          <w:b/>
          <w:bCs/>
          <w:sz w:val="24"/>
          <w:szCs w:val="28"/>
          <w:rtl/>
          <w:lang w:bidi="ar-EG"/>
        </w:rPr>
        <w:t>ة</w:t>
      </w:r>
    </w:p>
    <w:p w14:paraId="0D2AB451" w14:textId="77777777" w:rsidR="008553CD" w:rsidRPr="00996DDA" w:rsidRDefault="008553CD" w:rsidP="008553CD">
      <w:pPr>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المشرف الثاني</w:t>
      </w:r>
      <w:r w:rsidRPr="00996DDA">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w:t>
      </w:r>
      <w:r w:rsidRPr="00F25586">
        <w:rPr>
          <w:rFonts w:ascii="Times New Roman" w:hAnsi="Times New Roman" w:cs="Simplified Arabic"/>
          <w:b/>
          <w:bCs/>
          <w:sz w:val="24"/>
          <w:szCs w:val="28"/>
          <w:rtl/>
        </w:rPr>
        <w:t>د. أحمد حسين علي حسين</w:t>
      </w:r>
    </w:p>
    <w:bookmarkEnd w:id="4"/>
    <w:p w14:paraId="3A544FCF" w14:textId="77777777" w:rsidR="008553CD" w:rsidRPr="00996DDA" w:rsidRDefault="008553CD" w:rsidP="008553CD">
      <w:pPr>
        <w:spacing w:before="120" w:after="120" w:line="240" w:lineRule="auto"/>
        <w:rPr>
          <w:rFonts w:ascii="Times New Roman" w:hAnsi="Times New Roman" w:cs="Simplified Arabic"/>
          <w:b/>
          <w:bCs/>
          <w:sz w:val="24"/>
          <w:szCs w:val="28"/>
          <w:rtl/>
          <w:lang w:bidi="ar-EG"/>
        </w:rPr>
      </w:pPr>
    </w:p>
    <w:p w14:paraId="4F867D82" w14:textId="77777777" w:rsidR="008553CD" w:rsidRPr="00996DDA" w:rsidRDefault="008553CD" w:rsidP="008553CD">
      <w:pPr>
        <w:spacing w:before="120" w:after="120" w:line="240" w:lineRule="auto"/>
        <w:jc w:val="center"/>
        <w:rPr>
          <w:rFonts w:ascii="Times New Roman" w:hAnsi="Times New Roman" w:cs="Simplified Arabic"/>
          <w:b/>
          <w:bCs/>
          <w:sz w:val="24"/>
          <w:szCs w:val="28"/>
          <w:rtl/>
          <w:lang w:bidi="ar-EG"/>
        </w:rPr>
      </w:pPr>
      <w:r w:rsidRPr="00996DDA">
        <w:rPr>
          <w:rFonts w:ascii="Times New Roman" w:hAnsi="Times New Roman" w:cs="Simplified Arabic"/>
          <w:b/>
          <w:bCs/>
          <w:sz w:val="24"/>
          <w:szCs w:val="28"/>
          <w:rtl/>
          <w:lang w:bidi="ar-EG"/>
        </w:rPr>
        <w:t>العام الدراسي:</w:t>
      </w:r>
    </w:p>
    <w:p w14:paraId="7589BEBD" w14:textId="77777777" w:rsidR="008553CD" w:rsidRPr="00996DDA" w:rsidRDefault="008553CD" w:rsidP="008553CD">
      <w:pPr>
        <w:spacing w:before="120" w:after="120" w:line="240" w:lineRule="auto"/>
        <w:jc w:val="center"/>
        <w:rPr>
          <w:rFonts w:ascii="Times New Roman" w:hAnsi="Times New Roman" w:cs="Simplified Arabic"/>
          <w:b/>
          <w:bCs/>
          <w:sz w:val="24"/>
          <w:szCs w:val="28"/>
          <w:rtl/>
          <w:lang w:bidi="ar-EG"/>
        </w:rPr>
      </w:pPr>
      <w:r w:rsidRPr="00996DDA">
        <w:rPr>
          <w:rFonts w:ascii="Times New Roman" w:hAnsi="Times New Roman" w:cs="Simplified Arabic" w:hint="cs"/>
          <w:b/>
          <w:bCs/>
          <w:sz w:val="24"/>
          <w:szCs w:val="28"/>
          <w:rtl/>
          <w:lang w:bidi="ar-EG"/>
        </w:rPr>
        <w:t>2024</w:t>
      </w:r>
    </w:p>
    <w:p w14:paraId="2C5891FD" w14:textId="07AA24FC" w:rsidR="00C05D0F" w:rsidRPr="00996DDA" w:rsidRDefault="00C05D0F" w:rsidP="00C05D0F">
      <w:pPr>
        <w:pStyle w:val="444"/>
        <w:rPr>
          <w:rtl/>
        </w:rPr>
      </w:pPr>
      <w:r w:rsidRPr="00996DDA">
        <w:rPr>
          <w:rFonts w:hint="cs"/>
          <w:rtl/>
        </w:rPr>
        <w:lastRenderedPageBreak/>
        <w:t>الفصل الأول:</w:t>
      </w:r>
      <w:r w:rsidR="00091FF1">
        <w:rPr>
          <w:rFonts w:hint="cs"/>
          <w:rtl/>
        </w:rPr>
        <w:t xml:space="preserve"> المقدمة</w:t>
      </w:r>
      <w:r w:rsidRPr="00996DDA">
        <w:rPr>
          <w:rFonts w:hint="cs"/>
          <w:rtl/>
        </w:rPr>
        <w:t xml:space="preserve"> </w:t>
      </w:r>
      <w:r w:rsidR="00091FF1">
        <w:rPr>
          <w:rFonts w:hint="cs"/>
          <w:rtl/>
        </w:rPr>
        <w:t>و</w:t>
      </w:r>
      <w:r w:rsidRPr="00996DDA">
        <w:rPr>
          <w:rFonts w:hint="cs"/>
          <w:rtl/>
        </w:rPr>
        <w:t xml:space="preserve">الإطار </w:t>
      </w:r>
      <w:bookmarkEnd w:id="0"/>
      <w:bookmarkEnd w:id="1"/>
      <w:bookmarkEnd w:id="2"/>
      <w:bookmarkEnd w:id="3"/>
      <w:r>
        <w:rPr>
          <w:rFonts w:hint="cs"/>
          <w:rtl/>
        </w:rPr>
        <w:t>النظري</w:t>
      </w:r>
      <w:r w:rsidR="00091FF1">
        <w:rPr>
          <w:rFonts w:hint="cs"/>
          <w:rtl/>
        </w:rPr>
        <w:t xml:space="preserve"> للدراسة</w:t>
      </w:r>
    </w:p>
    <w:p w14:paraId="5CE56668" w14:textId="77777777" w:rsidR="00C05D0F" w:rsidRPr="00996DDA" w:rsidRDefault="00C05D0F" w:rsidP="00C05D0F">
      <w:pPr>
        <w:pStyle w:val="222"/>
        <w:rPr>
          <w:rtl/>
          <w:lang w:bidi="ar-EG"/>
        </w:rPr>
      </w:pPr>
      <w:bookmarkStart w:id="5" w:name="_Toc180208795"/>
      <w:bookmarkStart w:id="6" w:name="_Toc180208926"/>
      <w:bookmarkStart w:id="7" w:name="_Toc180209057"/>
      <w:r w:rsidRPr="00996DDA">
        <w:rPr>
          <w:rFonts w:hint="cs"/>
          <w:rtl/>
          <w:lang w:bidi="ar-EG"/>
        </w:rPr>
        <w:t xml:space="preserve">1.1 </w:t>
      </w:r>
      <w:r w:rsidRPr="00996DDA">
        <w:rPr>
          <w:rtl/>
          <w:lang w:bidi="ar-EG"/>
        </w:rPr>
        <w:t>مقدمة</w:t>
      </w:r>
      <w:r w:rsidRPr="00996DDA">
        <w:rPr>
          <w:rFonts w:hint="cs"/>
          <w:rtl/>
          <w:lang w:bidi="ar-EG"/>
        </w:rPr>
        <w:t>:</w:t>
      </w:r>
      <w:bookmarkEnd w:id="5"/>
      <w:bookmarkEnd w:id="6"/>
      <w:bookmarkEnd w:id="7"/>
    </w:p>
    <w:p w14:paraId="67969944" w14:textId="77777777" w:rsidR="00C05D0F" w:rsidRPr="00996DDA" w:rsidRDefault="00C05D0F" w:rsidP="00C05D0F">
      <w:pPr>
        <w:pStyle w:val="00000"/>
        <w:rPr>
          <w:rtl/>
        </w:rPr>
      </w:pPr>
      <w:r w:rsidRPr="00996DDA">
        <w:rPr>
          <w:rFonts w:hint="cs"/>
          <w:rtl/>
        </w:rPr>
        <w:t xml:space="preserve">احتلت القيادة أهمية كبيرة في الفكر القيادي المعاصر فظهرت الكثير من الاتجاهات النظرية والدراسات الميدانية لتحليل مفهوم القيادة، وقد بيّنت هذه الدراسات أن نجاح القادة يمكن أن يكون في نوعية ونمط الاتجاهات الفكرية، والقيادية والإدارية التي يؤمن بها ويطبقها المدير، وفي درجة وعيه بحاجات مؤسسته وفي طبيعة تدريبه وخبراته السابقة، وقدرته على التعامل مع المتغيرات المؤسسية الحالية والمستجدة بنجاح وفاعلية. </w:t>
      </w:r>
    </w:p>
    <w:p w14:paraId="1782BEB7" w14:textId="77777777" w:rsidR="00C05D0F" w:rsidRPr="00996DDA" w:rsidRDefault="00C05D0F" w:rsidP="00C05D0F">
      <w:pPr>
        <w:pStyle w:val="00000"/>
        <w:rPr>
          <w:color w:val="000000" w:themeColor="text1"/>
          <w:rtl/>
        </w:rPr>
      </w:pPr>
      <w:r w:rsidRPr="00996DDA">
        <w:rPr>
          <w:rFonts w:hint="cs"/>
          <w:color w:val="000000" w:themeColor="text1"/>
          <w:rtl/>
        </w:rPr>
        <w:t>ويمثل القائد العمود الفقري لأية منظمة، إذ يقع على عاتقه مسؤولية تحقيق الأهداف المتعلقة بالمنظمة، وبأعلى درجة من الكفاءة والفاعلية، ويعتبر النمط القيادي الذي يتسم به القائد العامل الرئيس في توجيه مسار المنظمة، وتطوير أدائها، وتحقيق أهدافها، واتخاذ القرارات الصائبة، إذ إن نمط السلوك القيادي الفاعل غالباً ما يظهر أثره في سلوك العاملين، وأدائهم بشكل فاعل، كما أنه يتعكس على مستوى أداء المنظمة. فقائد المنظمة تناط به مهمات حيوية بالغة الأهمية، له دور تحقيق أهدافها، فهو تناط به إدارة جميع الجهود والقوى التي تتعامل ضمن إطار عمله. ويرتبط نجاح المنظمة في تحقيق أهدافها وتطلعاتها بالكيفية التي تدار بها وبالنمط القيادي الذي يمارسه، وبالصفات القيادية الناتجة التي تتمثل في شخصيته، وقدرته علي توظيف إمكاناته نحو العمل البنّاء، من أجل بناء علاقات إنسانية إيجابية مع الموظفين، وتحسين ظروف العمل، وتذليل الصعوبات التي تعترضهم، والعمل على إشباع رغباتهم وتحقيق طموحهم، وحل الصراعات الداخلية والخارجية التي تواجه المنظمات، ومدى قدرة القيادي في سرعة وسلامة اتخاذ القرار.</w:t>
      </w:r>
    </w:p>
    <w:p w14:paraId="0DDB335F" w14:textId="77777777" w:rsidR="00C05D0F" w:rsidRDefault="00C05D0F" w:rsidP="00C05D0F">
      <w:pPr>
        <w:pStyle w:val="00000"/>
        <w:rPr>
          <w:color w:val="000000" w:themeColor="text1"/>
          <w:rtl/>
        </w:rPr>
      </w:pPr>
      <w:r w:rsidRPr="00996DDA">
        <w:rPr>
          <w:rFonts w:hint="cs"/>
          <w:color w:val="000000" w:themeColor="text1"/>
          <w:rtl/>
        </w:rPr>
        <w:t>ونظراً لأهمية القيادة فقد بدأ اهتمام الفلاسفة، والمفكرين في دراسة الأنماط القيادية منذ أقدم العصور، ولم ينقطع هذا الاهتمام حتى عصرنا الحالي، فلم تعد تقتصر القيادة على القيادة السياسية أو العسكرية فحسب، وإنما تعدى ذلك ليشمل القيادة الإدارية، لذا جاءت هذه الدراسة لبحث أنماط القيادة المستخدمة في الجهات الحكومية في منطقة مكة المكرمة، وتحليل ما هي المتطلبات الأساسية الواجب توفرها بالقائد وما تأثيرها على عمليتي اتخاذ وجودة القرار. والمجال الذي يتوقع أن تساهم الدراسة فيه يظهر في معالجة القصور في توفر قائد فذ يتمتع بالقدرة على اتخاذ القرار، مع ضرورة الاهتمام بجودة القرار المتخذ.</w:t>
      </w:r>
    </w:p>
    <w:p w14:paraId="33013439" w14:textId="77777777" w:rsidR="00091FF1" w:rsidRDefault="00091FF1" w:rsidP="00C05D0F">
      <w:pPr>
        <w:pStyle w:val="00000"/>
        <w:rPr>
          <w:color w:val="000000" w:themeColor="text1"/>
          <w:rtl/>
        </w:rPr>
      </w:pPr>
    </w:p>
    <w:p w14:paraId="112A8A73" w14:textId="3588D01E" w:rsidR="00C05D0F" w:rsidRPr="00996DDA" w:rsidRDefault="00091FF1" w:rsidP="00C05D0F">
      <w:pPr>
        <w:pStyle w:val="222"/>
        <w:rPr>
          <w:rtl/>
        </w:rPr>
      </w:pPr>
      <w:bookmarkStart w:id="8" w:name="_Toc180208801"/>
      <w:bookmarkStart w:id="9" w:name="_Toc180208932"/>
      <w:bookmarkStart w:id="10" w:name="_Toc180209063"/>
      <w:r>
        <w:rPr>
          <w:rFonts w:hint="cs"/>
          <w:rtl/>
        </w:rPr>
        <w:t>2</w:t>
      </w:r>
      <w:r w:rsidR="00C05D0F" w:rsidRPr="00996DDA">
        <w:rPr>
          <w:rFonts w:hint="cs"/>
          <w:rtl/>
        </w:rPr>
        <w:t>.1 المنطلقات النظرية للدراسة:</w:t>
      </w:r>
      <w:bookmarkEnd w:id="8"/>
      <w:bookmarkEnd w:id="9"/>
      <w:bookmarkEnd w:id="10"/>
    </w:p>
    <w:p w14:paraId="280E2004" w14:textId="77777777" w:rsidR="00C05D0F" w:rsidRPr="00996DDA" w:rsidRDefault="00C05D0F" w:rsidP="00C05D0F">
      <w:pPr>
        <w:pStyle w:val="00000"/>
        <w:rPr>
          <w:rtl/>
        </w:rPr>
      </w:pPr>
      <w:r w:rsidRPr="00996DDA">
        <w:rPr>
          <w:rFonts w:hint="cs"/>
          <w:rtl/>
        </w:rPr>
        <w:lastRenderedPageBreak/>
        <w:t xml:space="preserve">نتيجة للأهمية البالغة للقيادة في الحياة اليومية على كافة الصعد السياسية والاقتصادية والاجتماعية، وهي ذات تأثير على سلوك الأفراد، والجماعات، فقد قام العلماء في مجال الإدارة وعلم النفس وعلم الاجتماع، بدراسات متعددة لوضع معايير أو أطر علمية- نظريات </w:t>
      </w:r>
      <w:r w:rsidRPr="00996DDA">
        <w:rPr>
          <w:rtl/>
        </w:rPr>
        <w:t>–</w:t>
      </w:r>
      <w:r w:rsidRPr="00996DDA">
        <w:rPr>
          <w:rFonts w:hint="cs"/>
          <w:rtl/>
        </w:rPr>
        <w:t xml:space="preserve"> لتفسير القيادة الإدارية وظاهرة القيادة، وقد تعددت النظريات التي جادت لتفسير القيادة، إلا أنني سأقتصر في الدراسة على التعرض إلي النظريات الرئيسية في هذا المجال وهي على التوالي: </w:t>
      </w:r>
    </w:p>
    <w:p w14:paraId="40EF02CF" w14:textId="77777777" w:rsidR="00C05D0F" w:rsidRPr="00996DDA" w:rsidRDefault="00C05D0F" w:rsidP="00C05D0F">
      <w:pPr>
        <w:pStyle w:val="00000"/>
        <w:numPr>
          <w:ilvl w:val="0"/>
          <w:numId w:val="154"/>
        </w:numPr>
        <w:rPr>
          <w:rtl/>
        </w:rPr>
      </w:pPr>
      <w:r w:rsidRPr="00996DDA">
        <w:rPr>
          <w:rFonts w:hint="cs"/>
          <w:b/>
          <w:bCs/>
          <w:color w:val="000000" w:themeColor="text1"/>
          <w:rtl/>
        </w:rPr>
        <w:t xml:space="preserve">أولاً: نظرية السمات: </w:t>
      </w:r>
      <w:r w:rsidRPr="00996DDA">
        <w:rPr>
          <w:rFonts w:hint="cs"/>
          <w:rtl/>
        </w:rPr>
        <w:t>تقوم هذه النظرية على أساس أن هناك سمات أو صفات معينة تتوفر في الأشخاص الذين يطلق عليهم قادة وتميزهم عن غيرهم، وهكذا فالقادة أكثر ذكاءً وأعلى ثقة بالنفس وأكثر تفاعلاً مع الأخرين من القادة الذين لا يمتلكون تلك السمات(الخفاجي،2019).</w:t>
      </w:r>
    </w:p>
    <w:p w14:paraId="2C4B925F" w14:textId="77777777" w:rsidR="00C05D0F" w:rsidRPr="00996DDA" w:rsidRDefault="00C05D0F" w:rsidP="00C05D0F">
      <w:pPr>
        <w:pStyle w:val="00000"/>
        <w:rPr>
          <w:rtl/>
        </w:rPr>
      </w:pPr>
      <w:r w:rsidRPr="00996DDA">
        <w:rPr>
          <w:rFonts w:hint="cs"/>
          <w:rtl/>
        </w:rPr>
        <w:t>وتعتمد هذه النظرية السمات الجسمانية والاجتماعية والاقتصادية والشخصية مثل (روح الشباب والطاقة والمظهر والبنية والوسامة، والقدرة على التكيف والحماس والاستقرار العاطفي والسيطرة والثقة بالنفس، والتعليم، الطبقة الاجتماعية، الجاذبية، اللباقة، الشعبية، التعاون، الرغبة في الترقية. وقبول المسؤولية، وروح المبادرة) (الخفاجي،2019).</w:t>
      </w:r>
    </w:p>
    <w:p w14:paraId="6A3B11D0" w14:textId="77777777" w:rsidR="00C05D0F" w:rsidRPr="00996DDA" w:rsidRDefault="00C05D0F" w:rsidP="00C05D0F">
      <w:pPr>
        <w:pStyle w:val="00000"/>
        <w:rPr>
          <w:rtl/>
        </w:rPr>
      </w:pPr>
      <w:r w:rsidRPr="00996DDA">
        <w:rPr>
          <w:rFonts w:hint="cs"/>
          <w:rtl/>
        </w:rPr>
        <w:t xml:space="preserve">وفي دراسة قام بها </w:t>
      </w:r>
      <w:proofErr w:type="spellStart"/>
      <w:r w:rsidRPr="00996DDA">
        <w:rPr>
          <w:rFonts w:hint="cs"/>
          <w:rtl/>
        </w:rPr>
        <w:t>جاردنر</w:t>
      </w:r>
      <w:proofErr w:type="spellEnd"/>
      <w:r w:rsidRPr="00996DDA">
        <w:rPr>
          <w:rFonts w:hint="cs"/>
          <w:rtl/>
        </w:rPr>
        <w:t xml:space="preserve"> (</w:t>
      </w:r>
      <w:r w:rsidRPr="00996DDA">
        <w:t>Gardner</w:t>
      </w:r>
      <w:r w:rsidRPr="00996DDA">
        <w:rPr>
          <w:rFonts w:hint="cs"/>
          <w:rtl/>
        </w:rPr>
        <w:t>) وهذه الدراسة كانت مسحية للمواقف التي يوجد بها أفراد يقودون أفراد آخرين، وقد نص علي صفات معينة في مواقف معينة أوجدت قادة وهي القدرة الجسدية، الذكاء والقدرة على الحكم المرتبط بالموقف، والقدرة على تحمل المسؤولية، القدرة على تنفيذ المهام، القدرة على تحفيز الأخرين، الجرأة والسداد، القدرة على كسب الثقة، الحسم، الثقة بالنفس، الحزم، القدرة على التكيف والمرونة.</w:t>
      </w:r>
    </w:p>
    <w:p w14:paraId="77274774" w14:textId="77777777" w:rsidR="00C05D0F" w:rsidRPr="00996DDA" w:rsidRDefault="00C05D0F" w:rsidP="00C05D0F">
      <w:pPr>
        <w:pStyle w:val="00000"/>
        <w:rPr>
          <w:rtl/>
        </w:rPr>
      </w:pPr>
      <w:r w:rsidRPr="00996DDA">
        <w:rPr>
          <w:rFonts w:hint="cs"/>
          <w:rtl/>
        </w:rPr>
        <w:t xml:space="preserve">وقد جرت دراسات عديدة لإثبات صحة هذه النظرية لكنها لم تستطع تحديد صفات القيادة، التي يمكن أن تستخدم باستمرار في التمييز بين القادة وغير القادة، والتي يمكن أن تتنبأ باستمرار بصدق فعالية القيادة عند الأشخاص.  ومن هنا نجد أنه وبالرغم من أن القائد يجب أن يتمتع بصفات تفوق مرؤوسيه إلا أن الفرق يجب أن لا يتعدى حداً معيناً يؤدي إلى إعاقة عملية الاتصال بين القائد وأتباعه. </w:t>
      </w:r>
    </w:p>
    <w:p w14:paraId="38ED26C0" w14:textId="77777777" w:rsidR="00C05D0F" w:rsidRPr="00996DDA" w:rsidRDefault="00C05D0F" w:rsidP="00C05D0F">
      <w:pPr>
        <w:pStyle w:val="00000"/>
        <w:rPr>
          <w:rtl/>
        </w:rPr>
      </w:pPr>
      <w:r w:rsidRPr="00996DDA">
        <w:rPr>
          <w:rFonts w:hint="cs"/>
          <w:rtl/>
        </w:rPr>
        <w:t>ومن ناحية أخرى فقد ركز بعض الكتاب على أهمية الصفات الجسمية كمؤثرات في عملية القيادة أو تميز شخصية القائد عن أتباعه ومن أمثال تلك الدراسات أيضاً دراسة (</w:t>
      </w:r>
      <w:r w:rsidRPr="00996DDA">
        <w:t>Mann</w:t>
      </w:r>
      <w:r w:rsidRPr="00996DDA">
        <w:rPr>
          <w:rFonts w:hint="cs"/>
          <w:rtl/>
        </w:rPr>
        <w:t>)</w:t>
      </w:r>
      <w:r w:rsidRPr="00996DDA">
        <w:t xml:space="preserve">. </w:t>
      </w:r>
      <w:r w:rsidRPr="00996DDA">
        <w:rPr>
          <w:rFonts w:hint="cs"/>
          <w:rtl/>
        </w:rPr>
        <w:t xml:space="preserve"> </w:t>
      </w:r>
      <w:r w:rsidRPr="00996DDA">
        <w:t>و</w:t>
      </w:r>
      <w:r w:rsidRPr="00996DDA">
        <w:rPr>
          <w:rFonts w:hint="cs"/>
          <w:rtl/>
        </w:rPr>
        <w:t>قد وجهت انتقادات كثيرة إلي هذه النظرية، ومن هذه الانتقادات أنها أهملت دور المرؤوسين في إنجاح العملية القيادية، حيث إن للمرؤوسين دوراً كبيراً في نجاح عمل القائد، كذلك دعاة هذه النظرية لم يحددوا الأهمية النسبية للسمات المختلفة في التأثير على فعالية القائد. كما أن الدراسات الحديثة أثبتت أن هناك صفات شخصية لد أفراد مثل تلك التي لدى القائد إلا أنه من المستبعد أن يكون قادة، بل هم أتباع(عوض،2017).</w:t>
      </w:r>
    </w:p>
    <w:p w14:paraId="7CF46618" w14:textId="77777777" w:rsidR="00C05D0F" w:rsidRPr="00996DDA" w:rsidRDefault="00C05D0F" w:rsidP="00C05D0F">
      <w:pPr>
        <w:pStyle w:val="00000"/>
        <w:numPr>
          <w:ilvl w:val="0"/>
          <w:numId w:val="154"/>
        </w:numPr>
        <w:rPr>
          <w:color w:val="000000" w:themeColor="text1"/>
          <w:rtl/>
        </w:rPr>
      </w:pPr>
      <w:r w:rsidRPr="00996DDA">
        <w:rPr>
          <w:rFonts w:hint="cs"/>
          <w:b/>
          <w:bCs/>
          <w:color w:val="000000" w:themeColor="text1"/>
          <w:rtl/>
        </w:rPr>
        <w:lastRenderedPageBreak/>
        <w:t>ثانياً: نظرية الموقف:</w:t>
      </w:r>
      <w:r w:rsidRPr="00996DDA">
        <w:rPr>
          <w:rFonts w:hint="cs"/>
          <w:color w:val="000000" w:themeColor="text1"/>
          <w:rtl/>
        </w:rPr>
        <w:t xml:space="preserve"> بدأ الباحثون بالتحول لدراسة الموقف التي يمارس فيها القادة، دورهم القيادي وكيفية تغيير أسلوبهم القيادي من موقف لآخر، وقام آخرون بدراسة العمليات التي توفر قادة في ظروف مختلفة، وقام آخرون بدراسة الطرق التي ينظر بها كل من القائد واتباعه للآخر في مواقف مختلفة، إذ إن السلوك الناجح يعتمد على فهم جيد لمتغيرات الموقف ومن ضمنها خصائص التابعين وطبيعة البيئة الداخلية والخارجية للمنظمة، إضافة لهيكلها التنظيمي وطبيعة عملها. وترى الاتجاهات الحديثة بأنه لا يوجد نموذج واحد يصلح لجميع المواقف، وأن على القادة أن يكون مرنين حتى يتمكنوا من تكيف سلوكهم وأنماط قيادتهم بما يتماشى مع الموقف (الخفاجي، 2019).</w:t>
      </w:r>
    </w:p>
    <w:p w14:paraId="46FD9876" w14:textId="77777777" w:rsidR="00C05D0F" w:rsidRPr="00996DDA" w:rsidRDefault="00C05D0F" w:rsidP="00C05D0F">
      <w:pPr>
        <w:pStyle w:val="00000"/>
        <w:rPr>
          <w:rtl/>
        </w:rPr>
      </w:pPr>
      <w:r w:rsidRPr="00996DDA">
        <w:rPr>
          <w:rFonts w:hint="cs"/>
          <w:rtl/>
        </w:rPr>
        <w:t xml:space="preserve">إلا أن هذا التوجه لم يسلكه العديد من الباحثين، فقد جلبوا معهم </w:t>
      </w:r>
      <w:r w:rsidRPr="00996DDA">
        <w:rPr>
          <w:rtl/>
        </w:rPr>
        <w:t>–</w:t>
      </w:r>
      <w:r w:rsidRPr="00996DDA">
        <w:rPr>
          <w:rFonts w:hint="cs"/>
          <w:rtl/>
        </w:rPr>
        <w:t xml:space="preserve"> الباحثين إلى فكرة النمط القيادي على اعتقاد من أن النمط القيادي المطلوب يتبدل تبعاً للموقف، ويمكن وضع هذه التصورات كلها بجملة مفادها أن المواقف المحددة تتطلب أنماطاً قيادية محددة. مما أعطى صفة تميزية لهؤلاء الأشخاص الذين يملكون القدرة أو يستطيعون تنمية القدرات للعمل بطرق مختلفة ويملكون القدرة على تبديل أنماطهم لتوافق مع الموقف. </w:t>
      </w:r>
    </w:p>
    <w:p w14:paraId="09CEB685" w14:textId="77777777" w:rsidR="00C05D0F" w:rsidRPr="00996DDA" w:rsidRDefault="00C05D0F" w:rsidP="00C05D0F">
      <w:pPr>
        <w:pStyle w:val="00000"/>
        <w:rPr>
          <w:rtl/>
        </w:rPr>
      </w:pPr>
      <w:r w:rsidRPr="00996DDA">
        <w:rPr>
          <w:rFonts w:hint="cs"/>
          <w:rtl/>
        </w:rPr>
        <w:t xml:space="preserve">ينتج عن ذلك كله تطوير منهج </w:t>
      </w:r>
      <w:r w:rsidRPr="00996DDA">
        <w:rPr>
          <w:rtl/>
        </w:rPr>
        <w:t>–</w:t>
      </w:r>
      <w:r w:rsidRPr="00996DDA">
        <w:rPr>
          <w:rFonts w:hint="cs"/>
          <w:rtl/>
        </w:rPr>
        <w:t xml:space="preserve"> نظرية الموقف- وتكمن الفكرة الرئيسية منها أن القيادة الفعالة تعتمد على مجموعة من العناصر المختلفة، على سبيل المثال ناقش (</w:t>
      </w:r>
      <w:r w:rsidRPr="00996DDA">
        <w:t>Fiedler</w:t>
      </w:r>
      <w:r w:rsidRPr="00996DDA">
        <w:rPr>
          <w:rFonts w:hint="cs"/>
          <w:rtl/>
        </w:rPr>
        <w:t xml:space="preserve">) مسألة القيادة من منطلق أن تأثيرها يعتمد على عنصرين متداخلين هما نمط القيادة، ومدى إعطاء الموقف تحكم وتأثير للقائد، وهنا تبرز ثلاثة أمور هي (عباس،2012): </w:t>
      </w:r>
    </w:p>
    <w:p w14:paraId="5A3CC303"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العلاقة ما بين القادة والمرؤوسين، إذا كان القادة محترفين ومحبوبين فإنهم سيحدون دعماً أكثر من الآخرين. </w:t>
      </w:r>
    </w:p>
    <w:p w14:paraId="68123ADB"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بناء المهمة، فكلما كانت المهام واضحة من حيث الأهداف والطرق وأساليب الأداء، كان القائد أكثر قدرة على التأثير.</w:t>
      </w:r>
    </w:p>
    <w:p w14:paraId="1E68CB90"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مدى الصلاحيات، فكلما كان لدى المدير صلاحيات أكبر في العمل زاد من قدرة القائد في التأثير على إنجاز العمل. </w:t>
      </w:r>
    </w:p>
    <w:p w14:paraId="35560B49" w14:textId="77777777" w:rsidR="00C05D0F" w:rsidRPr="00996DDA" w:rsidRDefault="00C05D0F" w:rsidP="00C05D0F">
      <w:pPr>
        <w:pStyle w:val="00000"/>
        <w:rPr>
          <w:rtl/>
        </w:rPr>
      </w:pPr>
      <w:r w:rsidRPr="00996DDA">
        <w:rPr>
          <w:rFonts w:hint="cs"/>
          <w:rtl/>
        </w:rPr>
        <w:t>مما سبق نجد أن نظرية الموقف تقدم مفهوماً ديناميكاً للقيادة لأنها لا ترتبط القيادة بالسمات الشخصية فقط، وإنما تربطها بالمواقف الإدارية علي أساس أن هذه المواقف هي التي تحدد السمات التي تعمل على تقوية شخصية ومركز القائد، إضافة إلي أنها تقدم منهجاً ديمقراطياً من خلال عدم حصر القيادة بالسمات الشخصية، وإنما تراعى دور الموقف الإدارية وتأثيرها على القيادة (اللوزي، 2019).</w:t>
      </w:r>
    </w:p>
    <w:p w14:paraId="40FBBD4C" w14:textId="77777777" w:rsidR="00C05D0F" w:rsidRPr="00996DDA" w:rsidRDefault="00C05D0F" w:rsidP="00C05D0F">
      <w:pPr>
        <w:spacing w:before="120" w:after="120" w:line="240" w:lineRule="auto"/>
        <w:jc w:val="both"/>
        <w:rPr>
          <w:rFonts w:ascii="Times New Roman" w:hAnsi="Times New Roman" w:cs="Simplified Arabic"/>
          <w:color w:val="000000" w:themeColor="text1"/>
          <w:sz w:val="24"/>
          <w:szCs w:val="28"/>
          <w:vertAlign w:val="superscript"/>
          <w:rtl/>
        </w:rPr>
      </w:pPr>
      <w:r w:rsidRPr="00996DDA">
        <w:rPr>
          <w:rFonts w:ascii="Times New Roman" w:hAnsi="Times New Roman" w:cs="Simplified Arabic" w:hint="cs"/>
          <w:color w:val="000000" w:themeColor="text1"/>
          <w:sz w:val="24"/>
          <w:szCs w:val="28"/>
          <w:rtl/>
        </w:rPr>
        <w:t xml:space="preserve">كما يمكن تحليل الموقف في ضوء ثلاثة عناصر مهمة وكالآتي(العدلوني،2011): </w:t>
      </w:r>
    </w:p>
    <w:p w14:paraId="1499D4EB"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b/>
          <w:bCs/>
          <w:color w:val="000000" w:themeColor="text1"/>
          <w:sz w:val="24"/>
          <w:szCs w:val="28"/>
          <w:rtl/>
        </w:rPr>
        <w:lastRenderedPageBreak/>
        <w:t>علاقة القائد بالأعضاء:</w:t>
      </w:r>
      <w:r w:rsidRPr="00996DDA">
        <w:rPr>
          <w:rFonts w:ascii="Times New Roman" w:hAnsi="Times New Roman" w:cs="Simplified Arabic" w:hint="cs"/>
          <w:color w:val="000000" w:themeColor="text1"/>
          <w:sz w:val="24"/>
          <w:szCs w:val="28"/>
          <w:rtl/>
        </w:rPr>
        <w:t xml:space="preserve"> وتشير إلى المناخ السائد بين مجاميع العمل ومدى قبول الأعضاء للقائد، فعندما يثق المرؤوسون ويحترمون القائد. </w:t>
      </w:r>
    </w:p>
    <w:p w14:paraId="6C89F9B6"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b/>
          <w:bCs/>
          <w:color w:val="000000" w:themeColor="text1"/>
          <w:sz w:val="24"/>
          <w:szCs w:val="28"/>
          <w:rtl/>
        </w:rPr>
        <w:t>هيكلة المهام:</w:t>
      </w:r>
      <w:r w:rsidRPr="00996DDA">
        <w:rPr>
          <w:rFonts w:ascii="Times New Roman" w:hAnsi="Times New Roman" w:cs="Simplified Arabic" w:hint="cs"/>
          <w:color w:val="000000" w:themeColor="text1"/>
          <w:sz w:val="24"/>
          <w:szCs w:val="28"/>
          <w:rtl/>
        </w:rPr>
        <w:t xml:space="preserve"> تشير إلى كيفية تحديد المهام وأدائها من قبل الأعضاء، وما إذا كانت هناك إجراءات واضحة وأهداف مؤشرة.</w:t>
      </w:r>
    </w:p>
    <w:p w14:paraId="043D99C1"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b/>
          <w:bCs/>
          <w:color w:val="000000" w:themeColor="text1"/>
          <w:sz w:val="24"/>
          <w:szCs w:val="28"/>
          <w:rtl/>
        </w:rPr>
        <w:t>قوة الموقع الوظيفي:</w:t>
      </w:r>
      <w:r w:rsidRPr="00996DDA">
        <w:rPr>
          <w:rFonts w:ascii="Times New Roman" w:hAnsi="Times New Roman" w:cs="Simplified Arabic" w:hint="cs"/>
          <w:color w:val="000000" w:themeColor="text1"/>
          <w:sz w:val="24"/>
          <w:szCs w:val="28"/>
          <w:rtl/>
        </w:rPr>
        <w:t xml:space="preserve"> أي مدي وجود سلطة وسمية للقائد على المرؤوسين وقوة الموقع.</w:t>
      </w:r>
    </w:p>
    <w:p w14:paraId="4A404479" w14:textId="77777777" w:rsidR="00C05D0F" w:rsidRPr="00996DDA" w:rsidRDefault="00C05D0F" w:rsidP="00C05D0F">
      <w:pPr>
        <w:pStyle w:val="00000"/>
        <w:numPr>
          <w:ilvl w:val="0"/>
          <w:numId w:val="154"/>
        </w:numPr>
        <w:rPr>
          <w:b/>
          <w:bCs/>
          <w:color w:val="000000" w:themeColor="text1"/>
          <w:rtl/>
        </w:rPr>
      </w:pPr>
      <w:r w:rsidRPr="00996DDA">
        <w:rPr>
          <w:rFonts w:hint="cs"/>
          <w:b/>
          <w:bCs/>
          <w:color w:val="000000" w:themeColor="text1"/>
          <w:rtl/>
        </w:rPr>
        <w:t xml:space="preserve">ثالثاً: النظرية التفاعلية </w:t>
      </w:r>
      <w:r w:rsidRPr="00996DDA">
        <w:rPr>
          <w:rFonts w:hint="cs"/>
          <w:color w:val="000000" w:themeColor="text1"/>
          <w:rtl/>
        </w:rPr>
        <w:t xml:space="preserve">لقد جاءت هذه النظرية لتجمع ما بين النظرية الوقفية ونظرية السمات حيث نرى أن القيادة عبارة عن عملية تفاعل اجتماعي لا تتوقف على تفاعل السمات الشخصية، وإنما إلى التفاعل بين شخصية القائد والمتغيرات المحيطة بالموقف حيث تحدد خصائص القيادة على أساس الأبعاد الثلاث التالية: (اللوزي، 2019). </w:t>
      </w:r>
    </w:p>
    <w:p w14:paraId="1E8FBB1D"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السمة الشخصية</w:t>
      </w:r>
    </w:p>
    <w:p w14:paraId="0B0A0342"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عناصر الموقف</w:t>
      </w:r>
    </w:p>
    <w:p w14:paraId="1A2BA58A"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خصائص المرؤوسين</w:t>
      </w:r>
    </w:p>
    <w:p w14:paraId="177A5934" w14:textId="77777777" w:rsidR="00C05D0F" w:rsidRPr="00996DDA" w:rsidRDefault="00C05D0F" w:rsidP="00C05D0F">
      <w:pPr>
        <w:pStyle w:val="a7"/>
        <w:spacing w:before="120" w:after="120" w:line="240" w:lineRule="auto"/>
        <w:ind w:left="43"/>
        <w:jc w:val="both"/>
        <w:rPr>
          <w:rFonts w:ascii="Times New Roman" w:hAnsi="Times New Roman" w:cs="Simplified Arabic"/>
          <w:b/>
          <w:bCs/>
          <w:color w:val="000000" w:themeColor="text1"/>
          <w:sz w:val="24"/>
          <w:szCs w:val="28"/>
          <w:rtl/>
        </w:rPr>
      </w:pPr>
      <w:r w:rsidRPr="00996DDA">
        <w:rPr>
          <w:rFonts w:ascii="Times New Roman" w:hAnsi="Times New Roman" w:cs="Simplified Arabic" w:hint="cs"/>
          <w:b/>
          <w:bCs/>
          <w:color w:val="000000" w:themeColor="text1"/>
          <w:sz w:val="24"/>
          <w:szCs w:val="28"/>
          <w:rtl/>
        </w:rPr>
        <w:t xml:space="preserve">فالقائد التفاعلي يقوم بتغيير نظرة أتباعه نحو قيادته ويقوم بما يلي: </w:t>
      </w:r>
    </w:p>
    <w:p w14:paraId="4BBCF0F6"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يعرف ما الذي يريده المرؤوسين من العمل ويحاول أن يضمن لهم الحصول عليه بشرط أن يتوافق الأداء مع المخرجات. </w:t>
      </w:r>
    </w:p>
    <w:p w14:paraId="2A74FBBD"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مقابل جهد المرؤوسين يقدم لهم الجوائز والمنافع والوعود. </w:t>
      </w:r>
    </w:p>
    <w:p w14:paraId="64EA4A7D" w14:textId="77777777" w:rsidR="00C05D0F" w:rsidRPr="00996DDA" w:rsidRDefault="00C05D0F" w:rsidP="00C05D0F">
      <w:pPr>
        <w:pStyle w:val="a7"/>
        <w:numPr>
          <w:ilvl w:val="0"/>
          <w:numId w:val="160"/>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يهتم بتنفيذ الرغبات الذاتية الأمنية للمرؤوسين إذا كان في ذلك مصلحة للعمل. </w:t>
      </w:r>
    </w:p>
    <w:p w14:paraId="0B388C88" w14:textId="77777777" w:rsidR="00C05D0F" w:rsidRPr="00996DDA" w:rsidRDefault="00C05D0F" w:rsidP="00C05D0F">
      <w:pPr>
        <w:pStyle w:val="00000"/>
        <w:rPr>
          <w:rtl/>
        </w:rPr>
      </w:pPr>
      <w:r w:rsidRPr="00996DDA">
        <w:rPr>
          <w:rFonts w:hint="cs"/>
          <w:rtl/>
        </w:rPr>
        <w:t xml:space="preserve">إلا أن هذه النظرية كغيرها من النظريات الإدارية في موضوع القيادة أظهرت عدم كفايتها في تحديد خصائص القيادة الناجحة، ويرجع السبب نتيجة التطورات الحديثة التي تمتاز في مجال الإدارة. </w:t>
      </w:r>
    </w:p>
    <w:p w14:paraId="1373FF32" w14:textId="77777777" w:rsidR="00C05D0F" w:rsidRPr="00996DDA" w:rsidRDefault="00C05D0F" w:rsidP="00C05D0F">
      <w:pPr>
        <w:pStyle w:val="a7"/>
        <w:numPr>
          <w:ilvl w:val="0"/>
          <w:numId w:val="154"/>
        </w:numPr>
        <w:spacing w:before="120" w:after="120" w:line="240" w:lineRule="auto"/>
        <w:jc w:val="both"/>
        <w:rPr>
          <w:rFonts w:ascii="Times New Roman" w:hAnsi="Times New Roman" w:cs="Simplified Arabic"/>
          <w:b/>
          <w:bCs/>
          <w:color w:val="000000" w:themeColor="text1"/>
          <w:sz w:val="24"/>
          <w:szCs w:val="28"/>
          <w:rtl/>
        </w:rPr>
      </w:pPr>
      <w:r w:rsidRPr="00996DDA">
        <w:rPr>
          <w:rFonts w:ascii="Times New Roman" w:hAnsi="Times New Roman" w:cs="Simplified Arabic" w:hint="cs"/>
          <w:b/>
          <w:bCs/>
          <w:color w:val="000000" w:themeColor="text1"/>
          <w:sz w:val="24"/>
          <w:szCs w:val="28"/>
          <w:rtl/>
        </w:rPr>
        <w:t xml:space="preserve">رابعاً: النظرية الوظيفية </w:t>
      </w:r>
      <w:r w:rsidRPr="00996DDA">
        <w:rPr>
          <w:rFonts w:ascii="Times New Roman" w:hAnsi="Times New Roman" w:cs="Simplified Arabic" w:hint="cs"/>
          <w:color w:val="000000" w:themeColor="text1"/>
          <w:sz w:val="24"/>
          <w:szCs w:val="28"/>
          <w:rtl/>
        </w:rPr>
        <w:t>تقوم هذه النظرية على افتراض منطقي أساسه أن القيادة تسعى لتحقيق أهداف الجماعة وإلى تماسكها وترابط أعضائها من خلال عمليات المشاركة في اتخاذ القرارات المختلفة عند مواجهة المواقف المتعددة لمصلحة المنظمة أو الجماعة. ولذلك فإن عملية القيادة لا تقتصر على فرد واحد بل إنها فعالية مشتركة لأعضاء الجماعة، طالما أنهم يسعون لتحقيق أهداف مشتركة بين الأعضاء. وغالباً ما يظهر هذا الاتجاه في إيضاح أبعاد القيادة بشكل كبير في الجماعات الديمقراطية (الشماع،2007).</w:t>
      </w:r>
    </w:p>
    <w:p w14:paraId="6411E712" w14:textId="3E555144" w:rsidR="00C05D0F" w:rsidRPr="00996DDA" w:rsidRDefault="00C05D0F" w:rsidP="00C05D0F">
      <w:pPr>
        <w:spacing w:before="120" w:after="120" w:line="240" w:lineRule="auto"/>
        <w:jc w:val="both"/>
        <w:outlineLvl w:val="2"/>
        <w:rPr>
          <w:rFonts w:ascii="Times New Roman" w:hAnsi="Times New Roman" w:cs="Simplified Arabic"/>
          <w:b/>
          <w:bCs/>
          <w:sz w:val="28"/>
          <w:szCs w:val="32"/>
          <w:rtl/>
        </w:rPr>
      </w:pPr>
      <w:bookmarkStart w:id="11" w:name="_Toc180208802"/>
      <w:bookmarkStart w:id="12" w:name="_Toc180208933"/>
      <w:bookmarkStart w:id="13" w:name="_Toc180209064"/>
      <w:r w:rsidRPr="00996DDA">
        <w:rPr>
          <w:rFonts w:ascii="Times New Roman" w:hAnsi="Times New Roman" w:cs="Simplified Arabic" w:hint="cs"/>
          <w:b/>
          <w:bCs/>
          <w:sz w:val="28"/>
          <w:szCs w:val="32"/>
          <w:rtl/>
        </w:rPr>
        <w:lastRenderedPageBreak/>
        <w:t>1.</w:t>
      </w:r>
      <w:r w:rsidR="00091FF1">
        <w:rPr>
          <w:rFonts w:ascii="Times New Roman" w:hAnsi="Times New Roman" w:cs="Simplified Arabic" w:hint="cs"/>
          <w:b/>
          <w:bCs/>
          <w:sz w:val="28"/>
          <w:szCs w:val="32"/>
          <w:rtl/>
        </w:rPr>
        <w:t>2</w:t>
      </w:r>
      <w:r w:rsidRPr="00996DDA">
        <w:rPr>
          <w:rFonts w:ascii="Times New Roman" w:hAnsi="Times New Roman" w:cs="Simplified Arabic" w:hint="cs"/>
          <w:b/>
          <w:bCs/>
          <w:sz w:val="28"/>
          <w:szCs w:val="32"/>
          <w:rtl/>
        </w:rPr>
        <w:t xml:space="preserve">.1 </w:t>
      </w:r>
      <w:r w:rsidRPr="00996DDA">
        <w:rPr>
          <w:rFonts w:ascii="Times New Roman" w:hAnsi="Times New Roman" w:cs="Simplified Arabic"/>
          <w:b/>
          <w:bCs/>
          <w:sz w:val="28"/>
          <w:szCs w:val="32"/>
          <w:rtl/>
        </w:rPr>
        <w:t>النظريات التي تناولت الأداء الوظيفي</w:t>
      </w:r>
      <w:bookmarkEnd w:id="11"/>
      <w:bookmarkEnd w:id="12"/>
      <w:bookmarkEnd w:id="13"/>
    </w:p>
    <w:p w14:paraId="1DDA8970" w14:textId="77777777" w:rsidR="00C05D0F" w:rsidRPr="00996DDA" w:rsidRDefault="00C05D0F" w:rsidP="00C05D0F">
      <w:pPr>
        <w:pStyle w:val="a7"/>
        <w:numPr>
          <w:ilvl w:val="0"/>
          <w:numId w:val="161"/>
        </w:numPr>
        <w:spacing w:before="120" w:after="120" w:line="240" w:lineRule="auto"/>
        <w:jc w:val="both"/>
        <w:rPr>
          <w:rFonts w:ascii="Times New Roman" w:hAnsi="Times New Roman" w:cs="Simplified Arabic"/>
          <w:b/>
          <w:bCs/>
          <w:sz w:val="24"/>
          <w:szCs w:val="28"/>
          <w:rtl/>
        </w:rPr>
      </w:pPr>
      <w:bookmarkStart w:id="14" w:name="_Toc150101594"/>
      <w:bookmarkStart w:id="15" w:name="_Toc156432462"/>
      <w:r w:rsidRPr="00996DDA">
        <w:rPr>
          <w:rFonts w:ascii="Times New Roman" w:hAnsi="Times New Roman" w:cs="Simplified Arabic"/>
          <w:b/>
          <w:bCs/>
          <w:sz w:val="24"/>
          <w:szCs w:val="28"/>
          <w:rtl/>
        </w:rPr>
        <w:t xml:space="preserve">نظرية ذات العاملين </w:t>
      </w:r>
      <w:proofErr w:type="spellStart"/>
      <w:r w:rsidRPr="00996DDA">
        <w:rPr>
          <w:rFonts w:ascii="Times New Roman" w:hAnsi="Times New Roman" w:cs="Simplified Arabic"/>
          <w:b/>
          <w:bCs/>
          <w:sz w:val="24"/>
          <w:szCs w:val="28"/>
          <w:rtl/>
        </w:rPr>
        <w:t>هرزبرج</w:t>
      </w:r>
      <w:proofErr w:type="spellEnd"/>
      <w:r w:rsidRPr="00996DDA">
        <w:rPr>
          <w:rFonts w:ascii="Times New Roman" w:hAnsi="Times New Roman" w:cs="Simplified Arabic"/>
          <w:b/>
          <w:bCs/>
          <w:sz w:val="24"/>
          <w:szCs w:val="28"/>
          <w:rtl/>
        </w:rPr>
        <w:t xml:space="preserve"> لتفسير رضا العاملين</w:t>
      </w:r>
      <w:bookmarkEnd w:id="14"/>
      <w:bookmarkEnd w:id="15"/>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 xml:space="preserve">تعد هذه النظرية من أهم النظريات التي عالجت موضوع الدافعية وأثره علي الرضا العاملين، فقد أسهمت بشكل فعال في توضيح العلاقة بين الرضا عن العمل والإنتاجية؛ حيث أجرى  </w:t>
      </w:r>
      <w:proofErr w:type="spellStart"/>
      <w:r w:rsidRPr="00996DDA">
        <w:rPr>
          <w:rFonts w:ascii="Times New Roman" w:hAnsi="Times New Roman" w:cs="Simplified Arabic"/>
          <w:sz w:val="24"/>
          <w:szCs w:val="28"/>
          <w:rtl/>
        </w:rPr>
        <w:t>هيزربيرج</w:t>
      </w:r>
      <w:proofErr w:type="spellEnd"/>
      <w:r w:rsidRPr="00996DDA">
        <w:rPr>
          <w:rFonts w:ascii="Times New Roman" w:hAnsi="Times New Roman" w:cs="Simplified Arabic"/>
          <w:sz w:val="24"/>
          <w:szCs w:val="28"/>
          <w:rtl/>
        </w:rPr>
        <w:t xml:space="preserve"> ورفاقه دراستهم على (200) من المهندسين والمحاسبين في الولايات المتحدة الأمريكية، للتعرف على دوافع العاملين ودرجة رضاهم الوظيفي اتجاه الأعمال التي يقومون بها، وإن تحقيق الرضا الوظيفي وعدم تحقيقه للعاملين يرتبط بالمحفزات، أو العوامل الدافعة وهي تلك الحاجات ال</w:t>
      </w:r>
      <w:r w:rsidRPr="00996DDA">
        <w:rPr>
          <w:rFonts w:ascii="Times New Roman" w:hAnsi="Times New Roman" w:cs="Simplified Arabic" w:hint="cs"/>
          <w:sz w:val="24"/>
          <w:szCs w:val="28"/>
          <w:rtl/>
        </w:rPr>
        <w:t>تي</w:t>
      </w:r>
      <w:r w:rsidRPr="00996DDA">
        <w:rPr>
          <w:rFonts w:ascii="Times New Roman" w:hAnsi="Times New Roman" w:cs="Simplified Arabic"/>
          <w:sz w:val="24"/>
          <w:szCs w:val="28"/>
          <w:rtl/>
        </w:rPr>
        <w:t xml:space="preserve"> تدفع الفرد لتقديم المزيد من العطاء  والنشاط، ولذا فإن وجدها في المنظمة له أثر إيجابي كاعتراف الإدارة بالعمل الجيد مثل الإنجاز والتقدير من الزملاء والرؤساء والمسئولية، وفرص النمو الوظيفي، وهده العوامل تزيد من دافعية الفرد تجاه عمله، وفي حالة غياب بعض هذه العوامل السابقة يشعر الفرد بدرجة أقل من الرضا و</w:t>
      </w:r>
      <w:r w:rsidRPr="00996DDA">
        <w:rPr>
          <w:rFonts w:ascii="Times New Roman" w:hAnsi="Times New Roman" w:cs="Simplified Arabic" w:hint="cs"/>
          <w:sz w:val="24"/>
          <w:szCs w:val="28"/>
          <w:rtl/>
        </w:rPr>
        <w:t>ل</w:t>
      </w:r>
      <w:r w:rsidRPr="00996DDA">
        <w:rPr>
          <w:rFonts w:ascii="Times New Roman" w:hAnsi="Times New Roman" w:cs="Simplified Arabic"/>
          <w:sz w:val="24"/>
          <w:szCs w:val="28"/>
          <w:rtl/>
        </w:rPr>
        <w:t>كنها لا تؤدي إلى شعور بعدم الرضا أي تمنع حالات عدم الرضا</w:t>
      </w:r>
      <w:r w:rsidRPr="00996DDA">
        <w:rPr>
          <w:rFonts w:ascii="Times New Roman" w:hAnsi="Times New Roman" w:cs="Simplified Arabic" w:hint="cs"/>
          <w:sz w:val="24"/>
          <w:szCs w:val="28"/>
          <w:rtl/>
        </w:rPr>
        <w:t>(</w:t>
      </w:r>
      <w:r w:rsidRPr="00996DDA">
        <w:rPr>
          <w:rFonts w:ascii="Times New Roman" w:hAnsi="Times New Roman" w:cs="Simplified Arabic"/>
          <w:sz w:val="24"/>
          <w:szCs w:val="28"/>
          <w:rtl/>
        </w:rPr>
        <w:t>عبد اللطيف، 2015).</w:t>
      </w:r>
    </w:p>
    <w:p w14:paraId="63D756BE" w14:textId="77777777" w:rsidR="00C05D0F" w:rsidRPr="00996DDA" w:rsidRDefault="00C05D0F" w:rsidP="00C05D0F">
      <w:pPr>
        <w:pStyle w:val="00000"/>
        <w:rPr>
          <w:rtl/>
        </w:rPr>
      </w:pPr>
      <w:r w:rsidRPr="00996DDA">
        <w:rPr>
          <w:rtl/>
        </w:rPr>
        <w:t>أما العوامل الخارجية الأخرى فقد أطلق عليها العوامل الوقائية، حيث ترتبط ببيئة العمل وظروفه والحالة الاجتماعية، والعلاقة مع الزملاء، والرؤساء، والراتب والضمانات في العمل، والأمن الوظيفي، وأسلوب الإشراف، والمركز الوظيفي، وعدم توفر هذه العوامل بسبب عدم الرضا الوظيفي للفرد، ولكن إذا تم توفرها بشكل معقول فإنها تضمن عدم الاستياء في العمل وتمنع تذمر العاملين</w:t>
      </w:r>
      <w:r w:rsidRPr="00996DDA">
        <w:rPr>
          <w:rFonts w:hint="cs"/>
          <w:rtl/>
        </w:rPr>
        <w:t xml:space="preserve"> (</w:t>
      </w:r>
      <w:r w:rsidRPr="00996DDA">
        <w:rPr>
          <w:rtl/>
        </w:rPr>
        <w:t>حسين</w:t>
      </w:r>
      <w:r w:rsidRPr="00996DDA">
        <w:rPr>
          <w:rFonts w:hint="cs"/>
          <w:rtl/>
        </w:rPr>
        <w:t>،</w:t>
      </w:r>
      <w:r w:rsidRPr="00996DDA">
        <w:rPr>
          <w:rtl/>
        </w:rPr>
        <w:t>2018</w:t>
      </w:r>
      <w:r w:rsidRPr="00996DDA">
        <w:rPr>
          <w:rFonts w:hint="cs"/>
          <w:rtl/>
        </w:rPr>
        <w:t>)</w:t>
      </w:r>
      <w:r w:rsidRPr="00996DDA">
        <w:rPr>
          <w:rtl/>
        </w:rPr>
        <w:t>.</w:t>
      </w:r>
    </w:p>
    <w:p w14:paraId="572794AF" w14:textId="77777777" w:rsidR="00C05D0F" w:rsidRPr="00996DDA" w:rsidRDefault="00C05D0F" w:rsidP="00C05D0F">
      <w:pPr>
        <w:pStyle w:val="00000"/>
        <w:rPr>
          <w:rtl/>
        </w:rPr>
      </w:pPr>
      <w:r w:rsidRPr="00996DDA">
        <w:rPr>
          <w:rtl/>
        </w:rPr>
        <w:t xml:space="preserve">استطاع فريدريك </w:t>
      </w:r>
      <w:proofErr w:type="spellStart"/>
      <w:r w:rsidRPr="00996DDA">
        <w:rPr>
          <w:rtl/>
        </w:rPr>
        <w:t>هرزبرج</w:t>
      </w:r>
      <w:proofErr w:type="spellEnd"/>
      <w:r w:rsidRPr="00996DDA">
        <w:t xml:space="preserve"> Fredrick Herzberg </w:t>
      </w:r>
      <w:r w:rsidRPr="00996DDA">
        <w:rPr>
          <w:rtl/>
        </w:rPr>
        <w:t>من خلًال دراسته أن يتوصل إلى الفصل بين نوعين من مشاعر الدافعية: الرضا والاستياء، وأن العوامل المؤدية إلى الرضا تختلف تماماً عن العوامل المؤدية للًاستياء. وقد ساهمت النظرية في توضيح دور العوامل الدافعة للعمل وعلاقتها بالرضا الوظيفي للفرد باعتبار أن أي شعور بعد الرضا يكون نتيجة عدم اشباع حاجات أو رغبات الفرد</w:t>
      </w:r>
      <w:r w:rsidRPr="00996DDA">
        <w:rPr>
          <w:rFonts w:hint="cs"/>
          <w:rtl/>
        </w:rPr>
        <w:t xml:space="preserve"> (</w:t>
      </w:r>
      <w:r w:rsidRPr="00996DDA">
        <w:rPr>
          <w:rtl/>
        </w:rPr>
        <w:t>عبد الغني، 2019</w:t>
      </w:r>
      <w:r w:rsidRPr="00996DDA">
        <w:rPr>
          <w:rFonts w:hint="cs"/>
          <w:rtl/>
        </w:rPr>
        <w:t>)</w:t>
      </w:r>
      <w:r w:rsidRPr="00996DDA">
        <w:rPr>
          <w:rtl/>
        </w:rPr>
        <w:t>.</w:t>
      </w:r>
    </w:p>
    <w:p w14:paraId="17D1EFA5" w14:textId="77777777" w:rsidR="00091FF1" w:rsidRDefault="00C05D0F" w:rsidP="00091FF1">
      <w:pPr>
        <w:pStyle w:val="00000"/>
        <w:rPr>
          <w:rtl/>
        </w:rPr>
      </w:pPr>
      <w:r w:rsidRPr="00996DDA">
        <w:rPr>
          <w:rtl/>
        </w:rPr>
        <w:t xml:space="preserve">حيث يرى </w:t>
      </w:r>
      <w:proofErr w:type="spellStart"/>
      <w:r w:rsidRPr="00996DDA">
        <w:rPr>
          <w:rtl/>
        </w:rPr>
        <w:t>هزربرج</w:t>
      </w:r>
      <w:proofErr w:type="spellEnd"/>
      <w:r w:rsidRPr="00996DDA">
        <w:rPr>
          <w:rtl/>
        </w:rPr>
        <w:t xml:space="preserve"> 1959 أن الرضا العاملين يتمثل </w:t>
      </w:r>
      <w:proofErr w:type="spellStart"/>
      <w:r w:rsidRPr="00996DDA">
        <w:rPr>
          <w:rtl/>
        </w:rPr>
        <w:t>فى</w:t>
      </w:r>
      <w:proofErr w:type="spellEnd"/>
      <w:r w:rsidRPr="00996DDA">
        <w:rPr>
          <w:rtl/>
        </w:rPr>
        <w:t xml:space="preserve"> مشاعر الفرد الحسنة والسيئة التي يشعر بها مع العوامل الوقائية ام انها تعبر عن تجارب العمل غير الجيدة</w:t>
      </w:r>
      <w:r w:rsidRPr="00996DDA">
        <w:rPr>
          <w:rFonts w:hint="cs"/>
          <w:rtl/>
        </w:rPr>
        <w:t>.</w:t>
      </w:r>
    </w:p>
    <w:p w14:paraId="6DE23AF6" w14:textId="77777777" w:rsidR="00091FF1" w:rsidRDefault="00091FF1" w:rsidP="00091FF1">
      <w:pPr>
        <w:pStyle w:val="00000"/>
        <w:ind w:firstLine="0"/>
        <w:rPr>
          <w:rtl/>
        </w:rPr>
      </w:pPr>
    </w:p>
    <w:p w14:paraId="57C28BD1" w14:textId="2BCCE10B" w:rsidR="00C05D0F" w:rsidRPr="00996DDA" w:rsidRDefault="00C05D0F" w:rsidP="00091FF1">
      <w:pPr>
        <w:pStyle w:val="00000"/>
        <w:ind w:firstLine="0"/>
        <w:rPr>
          <w:b/>
          <w:bCs/>
          <w:rtl/>
        </w:rPr>
      </w:pPr>
      <w:r w:rsidRPr="00996DDA">
        <w:rPr>
          <w:b/>
          <w:bCs/>
          <w:rtl/>
        </w:rPr>
        <w:t xml:space="preserve">وقد حدد </w:t>
      </w:r>
      <w:proofErr w:type="spellStart"/>
      <w:r w:rsidRPr="00996DDA">
        <w:rPr>
          <w:b/>
          <w:bCs/>
          <w:rtl/>
        </w:rPr>
        <w:t>هرزبرج</w:t>
      </w:r>
      <w:proofErr w:type="spellEnd"/>
      <w:r w:rsidRPr="00996DDA">
        <w:rPr>
          <w:b/>
          <w:bCs/>
          <w:rtl/>
        </w:rPr>
        <w:t xml:space="preserve"> ثلاثة انواع من الرضا عن العمل وهى</w:t>
      </w:r>
      <w:r w:rsidRPr="00996DDA">
        <w:rPr>
          <w:b/>
          <w:bCs/>
        </w:rPr>
        <w:t>:</w:t>
      </w:r>
    </w:p>
    <w:p w14:paraId="5D7AB242" w14:textId="77777777" w:rsidR="00C05D0F" w:rsidRPr="00996DDA" w:rsidRDefault="00C05D0F" w:rsidP="00C05D0F">
      <w:pPr>
        <w:pStyle w:val="a7"/>
        <w:numPr>
          <w:ilvl w:val="0"/>
          <w:numId w:val="15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 xml:space="preserve">الرضا </w:t>
      </w:r>
      <w:proofErr w:type="spellStart"/>
      <w:r w:rsidRPr="00996DDA">
        <w:rPr>
          <w:rFonts w:ascii="Times New Roman" w:hAnsi="Times New Roman" w:cs="Simplified Arabic"/>
          <w:sz w:val="24"/>
          <w:szCs w:val="28"/>
          <w:rtl/>
        </w:rPr>
        <w:t>الداخلى</w:t>
      </w:r>
      <w:proofErr w:type="spellEnd"/>
      <w:r w:rsidRPr="00996DDA">
        <w:rPr>
          <w:rFonts w:ascii="Times New Roman" w:hAnsi="Times New Roman" w:cs="Simplified Arabic"/>
          <w:sz w:val="24"/>
          <w:szCs w:val="28"/>
          <w:rtl/>
        </w:rPr>
        <w:t xml:space="preserve"> الذي ينبع من مصدرين: الأول المتعة المتأتية من إنهاء الفرد لعمله، اما الثاني إحساس الفرد بالإنجاز وبأهمية قدراته من خلال ذلك الإنجاز</w:t>
      </w:r>
      <w:r w:rsidRPr="00996DDA">
        <w:rPr>
          <w:rFonts w:ascii="Times New Roman" w:hAnsi="Times New Roman" w:cs="Simplified Arabic"/>
          <w:sz w:val="24"/>
          <w:szCs w:val="28"/>
        </w:rPr>
        <w:t>.</w:t>
      </w:r>
    </w:p>
    <w:p w14:paraId="471565F1" w14:textId="77777777" w:rsidR="00C05D0F" w:rsidRPr="00996DDA" w:rsidRDefault="00C05D0F" w:rsidP="00C05D0F">
      <w:pPr>
        <w:pStyle w:val="a7"/>
        <w:numPr>
          <w:ilvl w:val="0"/>
          <w:numId w:val="15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lastRenderedPageBreak/>
        <w:t xml:space="preserve">الظروف الناتجة عن العوامل النفسية والوظيفية للمؤسسة </w:t>
      </w:r>
      <w:r w:rsidRPr="00996DDA">
        <w:rPr>
          <w:rFonts w:ascii="Times New Roman" w:hAnsi="Times New Roman" w:cs="Simplified Arabic" w:hint="cs"/>
          <w:sz w:val="24"/>
          <w:szCs w:val="28"/>
          <w:rtl/>
        </w:rPr>
        <w:t>التي</w:t>
      </w:r>
      <w:r w:rsidRPr="00996DDA">
        <w:rPr>
          <w:rFonts w:ascii="Times New Roman" w:hAnsi="Times New Roman" w:cs="Simplified Arabic"/>
          <w:sz w:val="24"/>
          <w:szCs w:val="28"/>
          <w:rtl/>
        </w:rPr>
        <w:t xml:space="preserve"> تصاحب عمل الفرد</w:t>
      </w:r>
      <w:r w:rsidRPr="00996DDA">
        <w:rPr>
          <w:rFonts w:ascii="Times New Roman" w:hAnsi="Times New Roman" w:cs="Simplified Arabic"/>
          <w:sz w:val="24"/>
          <w:szCs w:val="28"/>
        </w:rPr>
        <w:t>.</w:t>
      </w:r>
    </w:p>
    <w:p w14:paraId="1AF4B1D5" w14:textId="77777777" w:rsidR="00C05D0F" w:rsidRPr="00996DDA" w:rsidRDefault="00C05D0F" w:rsidP="00C05D0F">
      <w:pPr>
        <w:pStyle w:val="a7"/>
        <w:numPr>
          <w:ilvl w:val="0"/>
          <w:numId w:val="15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 xml:space="preserve">الرضا </w:t>
      </w:r>
      <w:proofErr w:type="spellStart"/>
      <w:r w:rsidRPr="00996DDA">
        <w:rPr>
          <w:rFonts w:ascii="Times New Roman" w:hAnsi="Times New Roman" w:cs="Simplified Arabic"/>
          <w:sz w:val="24"/>
          <w:szCs w:val="28"/>
          <w:rtl/>
        </w:rPr>
        <w:t>الخارجى</w:t>
      </w:r>
      <w:proofErr w:type="spellEnd"/>
      <w:r w:rsidRPr="00996DDA">
        <w:rPr>
          <w:rFonts w:ascii="Times New Roman" w:hAnsi="Times New Roman" w:cs="Simplified Arabic"/>
          <w:sz w:val="24"/>
          <w:szCs w:val="28"/>
          <w:rtl/>
        </w:rPr>
        <w:t xml:space="preserve"> الذى يتصل بالعادات المادية</w:t>
      </w:r>
      <w:r w:rsidRPr="00996DDA">
        <w:rPr>
          <w:rFonts w:ascii="Times New Roman" w:hAnsi="Times New Roman" w:cs="Simplified Arabic" w:hint="cs"/>
          <w:sz w:val="24"/>
          <w:szCs w:val="28"/>
          <w:rtl/>
        </w:rPr>
        <w:t>(</w:t>
      </w:r>
      <w:r w:rsidRPr="00996DDA">
        <w:rPr>
          <w:rFonts w:ascii="Times New Roman" w:hAnsi="Times New Roman" w:cs="Simplified Arabic"/>
          <w:sz w:val="24"/>
          <w:szCs w:val="28"/>
          <w:rtl/>
        </w:rPr>
        <w:t>الفالح، 2001</w:t>
      </w:r>
      <w:r w:rsidRPr="00996DDA">
        <w:rPr>
          <w:rFonts w:ascii="Times New Roman" w:hAnsi="Times New Roman" w:cs="Simplified Arabic" w:hint="cs"/>
          <w:sz w:val="24"/>
          <w:szCs w:val="28"/>
          <w:rtl/>
        </w:rPr>
        <w:t>)</w:t>
      </w:r>
      <w:r w:rsidRPr="00996DDA">
        <w:rPr>
          <w:rFonts w:ascii="Times New Roman" w:hAnsi="Times New Roman" w:cs="Simplified Arabic"/>
          <w:sz w:val="24"/>
          <w:szCs w:val="28"/>
          <w:rtl/>
        </w:rPr>
        <w:t>.</w:t>
      </w:r>
    </w:p>
    <w:p w14:paraId="385705B5" w14:textId="77777777" w:rsidR="00C05D0F" w:rsidRPr="00996DDA" w:rsidRDefault="00C05D0F" w:rsidP="00C05D0F">
      <w:pPr>
        <w:pStyle w:val="00000"/>
        <w:rPr>
          <w:rtl/>
        </w:rPr>
      </w:pPr>
      <w:r w:rsidRPr="00996DDA">
        <w:rPr>
          <w:rtl/>
        </w:rPr>
        <w:t>يمكننا أن نقول أن نظرية ذات العاملين يمكنها أن تقدم بعض الإسهامات الإدارية في كيفية التفسير والتنبؤ والتحكم في السلوك الإنساني. فالنظرية تؤمن بأنه مهما تقم إحدى المنظمات بتحسين العوامل الوقائية أي سياساتها الإدارية الداخلية، وأنماط الإشراف وعلًقة الفرد بزملًائه ورؤسائه ومرؤوسيه، وتحسين ظروف العمل، فإن ذلك لن يؤدي إلى تحسين رضا ودافعية الأفراد. وان ما يمكن أن تقوم به هذه العوامل هو أن تحيد من مشاعر الأفراد بالاستياء، أو تمنع ظهور مشاعر عدم الرضا. خذ على سبيل المثال اتباع الشركة سياسة جديدة للتعيين والترقية من الداخل بدلاً من خارج المنظمة، كذا الحال تخصيص أماكن الانتظار سيارات العاملين، وأيضاً القيام برحلًات وحفلًات ترفيهية للعاملين، وأيضا وضع أنظمة لمشاركة العاملين في حل مشاكل الإنتاج بواسطة المشرفين، وتشجيع الاجتماعات واللجان بين الرؤساء والمرؤوسين، وأيضاً تحسين التهوية والحرارة والرطوبة، واستخدام موسيقى في العمل كلها قد تبدو عوامل جيدة إلا أنها لا تؤدي في واقع الأمر إلى إثارة حماس الأفراد وإلها</w:t>
      </w:r>
      <w:r w:rsidRPr="00996DDA">
        <w:rPr>
          <w:rFonts w:hint="cs"/>
          <w:rtl/>
        </w:rPr>
        <w:t>م</w:t>
      </w:r>
      <w:r w:rsidRPr="00996DDA">
        <w:rPr>
          <w:rtl/>
        </w:rPr>
        <w:t xml:space="preserve"> دافعيتهم للعمل. وإن ما قد تؤدي إليه هذه العوامل هو تحييد مشاعرهم للًاستياء ومنع مشاعر عدم الرضا. إلا أنه يجب أن نقول أن هذه العوامل بالرغم من ذلك مهمة لأنها هي الشرط الأساسي لظهور أثر العوامل الدافعة، فإن وجود العوامل الوقائية بشكل سيء أو عدم توافرها قد يؤدي إلى مشاعر الاستياء، التي قد تعطل من إمكانية ظهور أثر العوامل الدافعة. لذا فإن وجود هذه العوامل ضروري لأنه يحيد لمشاعر الاستياء ويعطي فرصة فيما بعد لمشاعر الرضا لكي تظهر، إذا ظهرت العوامل المؤدية إلى الرضا والدافعية، وقد قلنا سلفاً أن العوامل المؤدية إل</w:t>
      </w:r>
      <w:r w:rsidRPr="00996DDA">
        <w:rPr>
          <w:rFonts w:hint="cs"/>
          <w:rtl/>
        </w:rPr>
        <w:t>ى</w:t>
      </w:r>
      <w:r w:rsidRPr="00996DDA">
        <w:rPr>
          <w:rtl/>
        </w:rPr>
        <w:t xml:space="preserve"> الرضا والدافعية هي مثل الإنجاز والشعور بالتقدير واحترام الآخرين وتصميم العمل وغيرها</w:t>
      </w:r>
      <w:r w:rsidRPr="00996DDA">
        <w:t>.</w:t>
      </w:r>
    </w:p>
    <w:p w14:paraId="7D82B59C" w14:textId="77777777" w:rsidR="00C05D0F" w:rsidRPr="00996DDA" w:rsidRDefault="00C05D0F" w:rsidP="00C05D0F">
      <w:pPr>
        <w:pStyle w:val="00000"/>
        <w:rPr>
          <w:rtl/>
        </w:rPr>
      </w:pPr>
      <w:r w:rsidRPr="00996DDA">
        <w:rPr>
          <w:rtl/>
        </w:rPr>
        <w:t>عن تصميم العمل بالشكل الذي يسمح للأفراد أن يستخدموا قدراتهم بشكل يؤدي إلى نضجهم، وأيضاً إذا أدى إلى إنجاز وإلى ترقيتهم في السلم الوظيفي، وإذا ارتبط ذلك بالحصول على مزيد من السلطة، وأيضاً الشعور بأن العمل مسلي وممتع ومؤدي إلى عوائد مجزية وإلى اعتراف الآخرين والشركة بالمجهود الذي يؤديه الفرد داخل العمل، وإلى إمكانية شعور الفرد بالإنجاز وإتمام العمل بشكل ناجح، كل هذا يؤدي إلى زيادة حماس الفرد ورضاه وزيادة دافعيته للعمل</w:t>
      </w:r>
      <w:r w:rsidRPr="00996DDA">
        <w:rPr>
          <w:rFonts w:hint="cs"/>
          <w:rtl/>
        </w:rPr>
        <w:t xml:space="preserve"> (</w:t>
      </w:r>
      <w:r w:rsidRPr="00996DDA">
        <w:rPr>
          <w:rtl/>
        </w:rPr>
        <w:t>الفالح، 2001</w:t>
      </w:r>
      <w:r w:rsidRPr="00996DDA">
        <w:rPr>
          <w:rFonts w:hint="cs"/>
          <w:rtl/>
        </w:rPr>
        <w:t>)</w:t>
      </w:r>
      <w:r w:rsidRPr="00996DDA">
        <w:rPr>
          <w:rtl/>
        </w:rPr>
        <w:t>.</w:t>
      </w:r>
    </w:p>
    <w:p w14:paraId="33402168" w14:textId="77777777" w:rsidR="00C05D0F" w:rsidRPr="00996DDA" w:rsidRDefault="00C05D0F" w:rsidP="00C05D0F">
      <w:pPr>
        <w:pStyle w:val="a7"/>
        <w:numPr>
          <w:ilvl w:val="0"/>
          <w:numId w:val="161"/>
        </w:numPr>
        <w:spacing w:before="120" w:after="120" w:line="240" w:lineRule="auto"/>
        <w:jc w:val="both"/>
        <w:rPr>
          <w:rFonts w:ascii="Times New Roman" w:hAnsi="Times New Roman" w:cs="Simplified Arabic"/>
          <w:b/>
          <w:bCs/>
          <w:sz w:val="24"/>
          <w:szCs w:val="28"/>
          <w:rtl/>
        </w:rPr>
      </w:pPr>
      <w:bookmarkStart w:id="16" w:name="_Toc150101595"/>
      <w:bookmarkStart w:id="17" w:name="_Toc156432463"/>
      <w:r w:rsidRPr="00996DDA">
        <w:rPr>
          <w:rFonts w:ascii="Times New Roman" w:hAnsi="Times New Roman" w:cs="Simplified Arabic"/>
          <w:b/>
          <w:bCs/>
          <w:sz w:val="24"/>
          <w:szCs w:val="28"/>
          <w:rtl/>
        </w:rPr>
        <w:t>نظرية الكفاءة الذاتية</w:t>
      </w:r>
      <w:bookmarkEnd w:id="16"/>
      <w:bookmarkEnd w:id="17"/>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يرى باندورا (</w:t>
      </w:r>
      <w:r w:rsidRPr="00996DDA">
        <w:rPr>
          <w:rFonts w:ascii="Times New Roman" w:hAnsi="Times New Roman" w:cs="Simplified Arabic"/>
          <w:sz w:val="24"/>
          <w:szCs w:val="28"/>
        </w:rPr>
        <w:t>Bandura, 1997</w:t>
      </w:r>
      <w:r w:rsidRPr="00996DDA">
        <w:rPr>
          <w:rFonts w:ascii="Times New Roman" w:hAnsi="Times New Roman" w:cs="Simplified Arabic"/>
          <w:sz w:val="24"/>
          <w:szCs w:val="28"/>
          <w:rtl/>
        </w:rPr>
        <w:t>) إن الكفاءة الذاتية هي: إدراكات ال</w:t>
      </w:r>
      <w:r w:rsidRPr="00996DDA">
        <w:rPr>
          <w:rFonts w:ascii="Times New Roman" w:hAnsi="Times New Roman" w:cs="Simplified Arabic" w:hint="cs"/>
          <w:sz w:val="24"/>
          <w:szCs w:val="28"/>
          <w:rtl/>
        </w:rPr>
        <w:t>ا</w:t>
      </w:r>
      <w:r w:rsidRPr="00996DDA">
        <w:rPr>
          <w:rFonts w:ascii="Times New Roman" w:hAnsi="Times New Roman" w:cs="Simplified Arabic"/>
          <w:sz w:val="24"/>
          <w:szCs w:val="28"/>
          <w:rtl/>
        </w:rPr>
        <w:t xml:space="preserve">فراد لقدراتهم واعتقاداتهم الافتراضية التي يمتلكونها حول قدراتهم، فالشخص الذي لديه كفاءة ذاتية عالية يتوقع النجاح </w:t>
      </w:r>
      <w:r w:rsidRPr="00996DDA">
        <w:rPr>
          <w:rFonts w:ascii="Times New Roman" w:hAnsi="Times New Roman" w:cs="Simplified Arabic"/>
          <w:sz w:val="24"/>
          <w:szCs w:val="28"/>
          <w:rtl/>
        </w:rPr>
        <w:lastRenderedPageBreak/>
        <w:t>الذي غالياً ما يقوده إلي النجاح نفسه، ويكون لديه خيال منظم وتنظيم لفظي لأفكاره، بينما الشخص الذي لديه كفاءة ذاتية متدنية يكون لديه عدم ثقة بالذات في قدراته لإنجاز المهام المختلفة.</w:t>
      </w:r>
    </w:p>
    <w:p w14:paraId="3E4E5624" w14:textId="77777777" w:rsidR="00C05D0F" w:rsidRPr="00996DDA" w:rsidRDefault="00C05D0F" w:rsidP="00C05D0F">
      <w:pPr>
        <w:pStyle w:val="00000"/>
        <w:rPr>
          <w:rtl/>
        </w:rPr>
      </w:pPr>
      <w:r w:rsidRPr="00996DDA">
        <w:rPr>
          <w:rtl/>
        </w:rPr>
        <w:t>ويشار إلي توقعات الكفاءة الذاتية على إنها عبارة عن ثابت من أبعاد الشخصية مثل في قناعات الفرد في القدرة على حل المشكلات والتغلب علي المعضلات التي تواجه الفرد من خلال تصرفاته الشخصية، فهي وظيفة موجهة للسلوك تقوم علي الإعداد المسبق للسلوك وضبطه والتحكم به والتخطيط الواقعي له</w:t>
      </w:r>
      <w:r w:rsidRPr="00996DDA">
        <w:rPr>
          <w:rFonts w:hint="cs"/>
          <w:rtl/>
        </w:rPr>
        <w:t>(</w:t>
      </w:r>
      <w:r w:rsidRPr="00996DDA">
        <w:rPr>
          <w:rtl/>
        </w:rPr>
        <w:t>عبد الغني، 2019</w:t>
      </w:r>
      <w:r w:rsidRPr="00996DDA">
        <w:rPr>
          <w:rFonts w:hint="cs"/>
          <w:rtl/>
        </w:rPr>
        <w:t>)</w:t>
      </w:r>
      <w:r w:rsidRPr="00996DDA">
        <w:rPr>
          <w:rtl/>
        </w:rPr>
        <w:t>.</w:t>
      </w:r>
    </w:p>
    <w:p w14:paraId="5E4B883B" w14:textId="77777777" w:rsidR="00C05D0F" w:rsidRPr="00996DDA" w:rsidRDefault="00C05D0F" w:rsidP="00C05D0F">
      <w:pPr>
        <w:pStyle w:val="00000"/>
        <w:rPr>
          <w:rtl/>
        </w:rPr>
      </w:pPr>
      <w:r w:rsidRPr="00996DDA">
        <w:rPr>
          <w:rtl/>
        </w:rPr>
        <w:t xml:space="preserve">ويشير </w:t>
      </w:r>
      <w:proofErr w:type="spellStart"/>
      <w:r w:rsidRPr="00996DDA">
        <w:rPr>
          <w:rtl/>
        </w:rPr>
        <w:t>بامستر</w:t>
      </w:r>
      <w:proofErr w:type="spellEnd"/>
      <w:r w:rsidRPr="00996DDA">
        <w:rPr>
          <w:rtl/>
        </w:rPr>
        <w:t>(</w:t>
      </w:r>
      <w:r w:rsidRPr="00996DDA">
        <w:t>Baumeister, 1993</w:t>
      </w:r>
      <w:r w:rsidRPr="00996DDA">
        <w:rPr>
          <w:rtl/>
        </w:rPr>
        <w:t>) أن الشخص إذا قيّم إيجابياً فإنه يظهر كفاءة ذاتية عالية في مهام مختلفة، وبالتالي فهو يعبر عن تقدير ذات مرتفع، في حين يظهر الشخص الذي يكون مستوى متدن من الكفاءة الذاتية في مجال معين تقدير ذات متدنياً.</w:t>
      </w:r>
    </w:p>
    <w:p w14:paraId="12B62185" w14:textId="77777777" w:rsidR="00C05D0F" w:rsidRPr="00996DDA" w:rsidRDefault="00C05D0F" w:rsidP="00C05D0F">
      <w:pPr>
        <w:pStyle w:val="00000"/>
        <w:rPr>
          <w:rtl/>
        </w:rPr>
      </w:pPr>
      <w:r w:rsidRPr="00996DDA">
        <w:rPr>
          <w:rtl/>
        </w:rPr>
        <w:t>وجاء في داوود وحمدي (1997) أن مفهوم الذات يتأثر بعدة عوامل من أهمها: تقييمات الآخرين للفرد وخاصة الأفراد المهمين منهم في حياته، والتي تظهر من خلال عمليات التفاعل الاجتماعي، وهذا يعني أن الفرد يقّيم نفسه على أساس تقييم الآخرين له، أو بحسب إدراكه للكيفية التي يقيّمه بها الآخرين، المهم هنا هو إدراكه لسلوك الآخرين، فهو أهم وأبعد أثراً في مفهوم الذات من سلوك الآخرين أنفسهم.</w:t>
      </w:r>
    </w:p>
    <w:p w14:paraId="703095E0" w14:textId="77777777" w:rsidR="00C05D0F" w:rsidRPr="00996DDA" w:rsidRDefault="00C05D0F" w:rsidP="00C05D0F">
      <w:pPr>
        <w:pStyle w:val="00000"/>
        <w:rPr>
          <w:rtl/>
        </w:rPr>
      </w:pPr>
      <w:r w:rsidRPr="00996DDA">
        <w:rPr>
          <w:rtl/>
        </w:rPr>
        <w:t>ويشير باندورا (</w:t>
      </w:r>
      <w:r w:rsidRPr="00996DDA">
        <w:t>Bandura, 1989, 1997, 1998</w:t>
      </w:r>
      <w:r w:rsidRPr="00996DDA">
        <w:rPr>
          <w:rtl/>
        </w:rPr>
        <w:t>) و(</w:t>
      </w:r>
      <w:r w:rsidRPr="00996DDA">
        <w:t>Lane, 2004</w:t>
      </w:r>
      <w:r w:rsidRPr="00996DDA">
        <w:rPr>
          <w:rtl/>
        </w:rPr>
        <w:t>) إلى أن هناك أربعة عوامل تؤثر في الكفاءة الذاتية ومثل في:</w:t>
      </w:r>
    </w:p>
    <w:p w14:paraId="12F292D0" w14:textId="77777777" w:rsidR="00C05D0F" w:rsidRPr="00996DDA" w:rsidRDefault="00C05D0F" w:rsidP="00C05D0F">
      <w:pPr>
        <w:pStyle w:val="a7"/>
        <w:numPr>
          <w:ilvl w:val="0"/>
          <w:numId w:val="162"/>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t>إنجازات الأداء: (</w:t>
      </w:r>
      <w:r w:rsidRPr="00996DDA">
        <w:rPr>
          <w:rFonts w:ascii="Times New Roman" w:hAnsi="Times New Roman" w:cs="Simplified Arabic"/>
          <w:b/>
          <w:bCs/>
          <w:sz w:val="24"/>
          <w:szCs w:val="28"/>
        </w:rPr>
        <w:t>Performance Accomplishments</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 xml:space="preserve">إنجازات الأداء ترجع </w:t>
      </w:r>
      <w:r w:rsidRPr="00996DDA">
        <w:rPr>
          <w:rFonts w:ascii="Times New Roman" w:hAnsi="Times New Roman" w:cs="Simplified Arabic" w:hint="cs"/>
          <w:sz w:val="24"/>
          <w:szCs w:val="28"/>
          <w:rtl/>
        </w:rPr>
        <w:t>إلى</w:t>
      </w:r>
      <w:r w:rsidRPr="00996DDA">
        <w:rPr>
          <w:rFonts w:ascii="Times New Roman" w:hAnsi="Times New Roman" w:cs="Simplified Arabic"/>
          <w:sz w:val="24"/>
          <w:szCs w:val="28"/>
          <w:rtl/>
        </w:rPr>
        <w:t xml:space="preserve"> النجاحات الماضية التي تخلق التوقعات ونتائج الحس العالي من الكفاءة، فالنجاح يتبعه النجاح، ف</w:t>
      </w:r>
      <w:r w:rsidRPr="00996DDA">
        <w:rPr>
          <w:rFonts w:ascii="Times New Roman" w:hAnsi="Times New Roman" w:cs="Simplified Arabic" w:hint="cs"/>
          <w:sz w:val="24"/>
          <w:szCs w:val="28"/>
          <w:rtl/>
        </w:rPr>
        <w:t>إ</w:t>
      </w:r>
      <w:r w:rsidRPr="00996DDA">
        <w:rPr>
          <w:rFonts w:ascii="Times New Roman" w:hAnsi="Times New Roman" w:cs="Simplified Arabic"/>
          <w:sz w:val="24"/>
          <w:szCs w:val="28"/>
          <w:rtl/>
        </w:rPr>
        <w:t>ذا شعر الشخص أنه ينجز بصورة ناجحة تزيد توقعاته لكفاءته الذاتية في حين تنخفض هذه التوقعات إذا تعرض للفشل، كذلك تحدد درجة الكفاءة الذاتية الجهد المبذول عند مواجهة المواقف المختلفة، فعندما نشعر بكفاءة ذاتية مرتفعة فإننا نبذل أقصى ما لدينا من جهد، في حين نشعر بكفاءة ذاتية متدنية سيقل أو ربما يتلاشى هذا الجهد</w:t>
      </w:r>
      <w:r w:rsidRPr="00996DDA">
        <w:rPr>
          <w:rFonts w:ascii="Times New Roman" w:hAnsi="Times New Roman" w:cs="Simplified Arabic" w:hint="cs"/>
          <w:sz w:val="24"/>
          <w:szCs w:val="28"/>
          <w:rtl/>
        </w:rPr>
        <w:t xml:space="preserve">، </w:t>
      </w:r>
      <w:r w:rsidRPr="00996DDA">
        <w:rPr>
          <w:rFonts w:ascii="Times New Roman" w:hAnsi="Times New Roman" w:cs="Simplified Arabic"/>
          <w:sz w:val="24"/>
          <w:szCs w:val="28"/>
          <w:rtl/>
        </w:rPr>
        <w:t xml:space="preserve">فالتوقع المسبق للكفاءة الذاتية العالية سيمدنا بالثقة التي تقودنا </w:t>
      </w:r>
      <w:r w:rsidRPr="00996DDA">
        <w:rPr>
          <w:rFonts w:ascii="Times New Roman" w:hAnsi="Times New Roman" w:cs="Simplified Arabic" w:hint="cs"/>
          <w:sz w:val="24"/>
          <w:szCs w:val="28"/>
          <w:rtl/>
        </w:rPr>
        <w:t>إلى</w:t>
      </w:r>
      <w:r w:rsidRPr="00996DDA">
        <w:rPr>
          <w:rFonts w:ascii="Times New Roman" w:hAnsi="Times New Roman" w:cs="Simplified Arabic"/>
          <w:sz w:val="24"/>
          <w:szCs w:val="28"/>
          <w:rtl/>
        </w:rPr>
        <w:t xml:space="preserve"> النجاح مهما بلغت الصعوبة، والتقدير المنخفض للكفاءة الذاتية سيقودنا إلى القيل من الجهد والعمل.</w:t>
      </w:r>
      <w:r w:rsidRPr="00996DDA">
        <w:rPr>
          <w:rFonts w:ascii="Times New Roman" w:hAnsi="Times New Roman" w:cs="Simplified Arabic" w:hint="cs"/>
          <w:sz w:val="24"/>
          <w:szCs w:val="28"/>
          <w:rtl/>
        </w:rPr>
        <w:t xml:space="preserve"> </w:t>
      </w:r>
    </w:p>
    <w:p w14:paraId="7EF6E058" w14:textId="77777777" w:rsidR="00C05D0F" w:rsidRPr="00996DDA" w:rsidRDefault="00C05D0F" w:rsidP="00C05D0F">
      <w:pPr>
        <w:pStyle w:val="a7"/>
        <w:numPr>
          <w:ilvl w:val="0"/>
          <w:numId w:val="162"/>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t>الخبرات بالملاحظة (</w:t>
      </w:r>
      <w:r w:rsidRPr="00996DDA">
        <w:rPr>
          <w:rFonts w:ascii="Times New Roman" w:hAnsi="Times New Roman" w:cs="Simplified Arabic"/>
          <w:b/>
          <w:bCs/>
          <w:sz w:val="24"/>
          <w:szCs w:val="28"/>
        </w:rPr>
        <w:t>Vicarious Experience</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 xml:space="preserve">وتعني ملاحظة الشخص لنجاح الآخرين وإنجازاتهم تزيد من الكفاءة الذاتية لديه، ولكن ملاحظته لآخرين لديهم الكفاءة ذاتها ولكنهم يفشلون في أداء المهمة يضعف الكفاءة الذاتية لديه، وعندما يكون النموذج مختلفاً عن الملاحظ فإن تأثير المثيرات بالملاحظة يكون أقل في الكفاءة الذاتية المدركة، أما عندما تكون خبرة الفرد بالمهمة قليلة، فإن تأثيرات الخبرات </w:t>
      </w:r>
      <w:r w:rsidRPr="00996DDA">
        <w:rPr>
          <w:rFonts w:ascii="Times New Roman" w:hAnsi="Times New Roman" w:cs="Simplified Arabic"/>
          <w:sz w:val="24"/>
          <w:szCs w:val="28"/>
          <w:rtl/>
        </w:rPr>
        <w:lastRenderedPageBreak/>
        <w:t>بالملاحظة تكون أقوي، وبكل الأحوال يرى باندورا أن تأثير النمذجة يكون أقل من الخبرة الشخصية في رفع مستوي الكفاءة الذاتية المدركة.</w:t>
      </w:r>
    </w:p>
    <w:p w14:paraId="6009854E" w14:textId="77777777" w:rsidR="00C05D0F" w:rsidRPr="00996DDA" w:rsidRDefault="00C05D0F" w:rsidP="00C05D0F">
      <w:pPr>
        <w:pStyle w:val="a7"/>
        <w:numPr>
          <w:ilvl w:val="0"/>
          <w:numId w:val="162"/>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t>الإقناع اللفظي (</w:t>
      </w:r>
      <w:r w:rsidRPr="00996DDA">
        <w:rPr>
          <w:rFonts w:ascii="Times New Roman" w:hAnsi="Times New Roman" w:cs="Simplified Arabic"/>
          <w:b/>
          <w:bCs/>
          <w:sz w:val="24"/>
          <w:szCs w:val="28"/>
        </w:rPr>
        <w:t>Verbal Persuasion</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تعود القدرة على الإقناع اللفظي إلى تأثير التشجيع من الوالدين والأصدقاء والآخرين الذين يتوقعون الإداء من خلال الإقناع اللفظي للشخص، ويتحقق التأثير في الكفاءة الذاتية إذا كان الشخص مصدر الإقناع صادقاً وموثوقاً به، ويتحقق التأثير أيضاِ في الكفاءة الذاتية عندما تكون المهمة موضوع الإقناع ضمن إمكانات الشخص وقدراته، فالشخص لديه تصور مسبق لكفاءته في القيام بالعمل أم لا، فالإقناع اللفظي لا يغيّر من تقييم الفرد لذاته.</w:t>
      </w:r>
    </w:p>
    <w:p w14:paraId="684BEC8E" w14:textId="77777777" w:rsidR="00C05D0F" w:rsidRPr="00996DDA" w:rsidRDefault="00C05D0F" w:rsidP="00C05D0F">
      <w:pPr>
        <w:pStyle w:val="a7"/>
        <w:numPr>
          <w:ilvl w:val="0"/>
          <w:numId w:val="162"/>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t>الاستثارة الانفعالية (</w:t>
      </w:r>
      <w:r w:rsidRPr="00996DDA">
        <w:rPr>
          <w:rFonts w:ascii="Times New Roman" w:hAnsi="Times New Roman" w:cs="Simplified Arabic"/>
          <w:b/>
          <w:bCs/>
          <w:sz w:val="24"/>
          <w:szCs w:val="28"/>
        </w:rPr>
        <w:t>Emotional arousal</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يؤدي القلق والخوف والانفعال الشديد إلي خفض أداء الشخص وبالتالي تكون توقعاته عن كفاءته الذاتية منخفضة، في حين تؤدي الاستثارة الانفعالية المنخفضة إلي السماح للأداء بشكل أكثر دقة واتزاناً وتقود إلي إحساس أكبر بالكفاءة الذاتية. فقد ينسى الخوف الممثل الحوار اللازم للدور الذي سيؤديه أمام الجمهور علماً بأنه أتقنه أثناء التجارب. كما أن معلومات الاستثارة ترتبط بعدة متغيرات وهي: رفع مستوى الاستثارة الانفعالية، حيث ترتبط الاستثارة الانفعالية في مواقف معينة بزيادة الأداء. والمتغير الثاني هو: الدافعية المدركة للاستثارة، أما المتغير الأخير فهو: طبيعة العمل.</w:t>
      </w:r>
    </w:p>
    <w:p w14:paraId="43BF0104" w14:textId="77777777" w:rsidR="00C05D0F" w:rsidRPr="00996DDA" w:rsidRDefault="00C05D0F" w:rsidP="00C05D0F">
      <w:pPr>
        <w:pStyle w:val="00000"/>
        <w:rPr>
          <w:rtl/>
        </w:rPr>
      </w:pPr>
      <w:r w:rsidRPr="00996DDA">
        <w:rPr>
          <w:rtl/>
        </w:rPr>
        <w:t>ويرى باندورا (</w:t>
      </w:r>
      <w:r w:rsidRPr="00996DDA">
        <w:t>Bandura, 1989, 1997, 1998</w:t>
      </w:r>
      <w:r w:rsidRPr="00996DDA">
        <w:rPr>
          <w:rtl/>
        </w:rPr>
        <w:t>) أن هناك أربع عمليات نفسية في معتقدات الكفاءة الذاتية في الوظائف الإنسانية وهي:</w:t>
      </w:r>
      <w:r w:rsidRPr="00996DDA">
        <w:rPr>
          <w:rFonts w:hint="cs"/>
          <w:rtl/>
        </w:rPr>
        <w:t xml:space="preserve"> </w:t>
      </w:r>
    </w:p>
    <w:p w14:paraId="1196D2D8" w14:textId="77777777" w:rsidR="00C05D0F" w:rsidRPr="00996DDA" w:rsidRDefault="00C05D0F" w:rsidP="00C05D0F">
      <w:pPr>
        <w:pStyle w:val="a7"/>
        <w:numPr>
          <w:ilvl w:val="0"/>
          <w:numId w:val="163"/>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t>العملية المعرفية (</w:t>
      </w:r>
      <w:r w:rsidRPr="00996DDA">
        <w:rPr>
          <w:rFonts w:ascii="Times New Roman" w:hAnsi="Times New Roman" w:cs="Simplified Arabic"/>
          <w:b/>
          <w:bCs/>
          <w:sz w:val="24"/>
          <w:szCs w:val="28"/>
        </w:rPr>
        <w:t>Cognitive Processes</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يأخذ تأثير الكفاءة الذاتية أشكالاً مختلفة في العمليات المعرفية، فمعظم السلوك الإنساني هو سلوك قصدي يتم تنظيمه بأفكار مسبقة تحتوي على أهداف معينة، وهذه الأهداف الشخصية التي يضعها الفرد أثر بقدرات الشخص الذاتية وتقييمه لنفسه، فالأشخاص ذوو الكفاءة المرتفعة يضعون لأنفسهم أهدافاً يتخللها التحدي ويلزمون أنفسهم بتنفيذها.</w:t>
      </w:r>
    </w:p>
    <w:p w14:paraId="62235A85" w14:textId="77777777" w:rsidR="00C05D0F" w:rsidRPr="00996DDA" w:rsidRDefault="00C05D0F" w:rsidP="00C05D0F">
      <w:pPr>
        <w:pStyle w:val="a7"/>
        <w:numPr>
          <w:ilvl w:val="0"/>
          <w:numId w:val="163"/>
        </w:numPr>
        <w:spacing w:before="120" w:after="120" w:line="240" w:lineRule="auto"/>
        <w:jc w:val="both"/>
        <w:rPr>
          <w:rFonts w:ascii="Times New Roman" w:hAnsi="Times New Roman" w:cs="Simplified Arabic"/>
          <w:b/>
          <w:bCs/>
          <w:sz w:val="24"/>
          <w:szCs w:val="28"/>
        </w:rPr>
      </w:pPr>
      <w:r w:rsidRPr="00996DDA">
        <w:rPr>
          <w:rFonts w:ascii="Times New Roman" w:hAnsi="Times New Roman" w:cs="Simplified Arabic"/>
          <w:b/>
          <w:bCs/>
          <w:sz w:val="24"/>
          <w:szCs w:val="28"/>
          <w:rtl/>
        </w:rPr>
        <w:t>العمليات الدافعية (</w:t>
      </w:r>
      <w:r w:rsidRPr="00996DDA">
        <w:rPr>
          <w:rFonts w:ascii="Times New Roman" w:hAnsi="Times New Roman" w:cs="Simplified Arabic"/>
          <w:b/>
          <w:bCs/>
          <w:sz w:val="24"/>
          <w:szCs w:val="28"/>
        </w:rPr>
        <w:t>Motivational Processed</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تلعب المعتقدات الذاتية في الكفاءة الدور الرئيس في التنظيم الذاتي للدافعية، فيقوم الأشخاص بتحفيز أنفسهم وتوجيه أفعالهم بوساطة أفكارهم المسبقة، ويتوقعون من خلال هذه الأفكار النشاطات والأعمال التي يستطيعون القيام بها، ويتوقعون أيضاً نتائج هذه الأعمال في المستقبل، وبالتالي فهم يضعون الأهداف لأنفسهم ويعملون على التخطيط والتصميم لتحقيق مستقبل، وبالتالي فهم يضعون الأهداف لأنفسهم ويعملون على التخطيط والتصميم لتحقيق مستقبل ذي قيمة وأهمية لنشاطاتهم وأفعالهم.</w:t>
      </w:r>
    </w:p>
    <w:p w14:paraId="0154870C" w14:textId="77777777" w:rsidR="00C05D0F" w:rsidRPr="00996DDA" w:rsidRDefault="00C05D0F" w:rsidP="00C05D0F">
      <w:pPr>
        <w:pStyle w:val="a7"/>
        <w:numPr>
          <w:ilvl w:val="0"/>
          <w:numId w:val="163"/>
        </w:numPr>
        <w:spacing w:before="120" w:after="120" w:line="240" w:lineRule="auto"/>
        <w:jc w:val="both"/>
        <w:rPr>
          <w:rFonts w:ascii="Times New Roman" w:hAnsi="Times New Roman" w:cs="Simplified Arabic"/>
          <w:b/>
          <w:bCs/>
          <w:sz w:val="24"/>
          <w:szCs w:val="28"/>
          <w:rtl/>
        </w:rPr>
      </w:pPr>
      <w:r w:rsidRPr="00996DDA">
        <w:rPr>
          <w:rFonts w:ascii="Times New Roman" w:hAnsi="Times New Roman" w:cs="Simplified Arabic"/>
          <w:b/>
          <w:bCs/>
          <w:sz w:val="24"/>
          <w:szCs w:val="28"/>
          <w:rtl/>
        </w:rPr>
        <w:lastRenderedPageBreak/>
        <w:t>العمليات الانفعالية (</w:t>
      </w:r>
      <w:r w:rsidRPr="00996DDA">
        <w:rPr>
          <w:rFonts w:ascii="Times New Roman" w:hAnsi="Times New Roman" w:cs="Simplified Arabic"/>
          <w:b/>
          <w:bCs/>
          <w:sz w:val="24"/>
          <w:szCs w:val="28"/>
        </w:rPr>
        <w:t>Affective Processes</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تؤثر معتقدات الأشخاص حول قدراتهم وتكييفها في مستوى الضغط والاكتئاب الذي يمرون به عندما يواجهون المواقف الصعبة والمهددة للذات، إضافة إلي مستوي الدافعية لديهم، وهذا ما تؤكده النظرية الاجتماعية المعرفية لباندورا، إذ ترى أن معتقدات الناس حول السيطرة والتحكم بالضغوط تلعب دوراَ مركزياً ومهماً في استثارة القلق، فتوقعاتهم للمهددات الخارجية وردود أفعالهم الانفعالية حيال هذه المهددات هي التي تحدد الأخطار التي تواجههم، فكلما كان لدى الأفراد قدرة على السيطرة والتحكم بالضغوط التي تواجههم، كانت معاناتهم من القلق قليلة أو معدومة، على عكس الأفراد الذين يعتقدون أنهم غير قادرين على التحكم في الضغوط والمهددات، فهم لا يستطيعون تكييف أنفسهم وبالتالي يرون كل شيء خطيراً ومرعباً.</w:t>
      </w:r>
    </w:p>
    <w:p w14:paraId="22CD8BF6" w14:textId="77777777" w:rsidR="00C05D0F" w:rsidRPr="00996DDA" w:rsidRDefault="00C05D0F" w:rsidP="00C05D0F">
      <w:pPr>
        <w:pStyle w:val="a7"/>
        <w:numPr>
          <w:ilvl w:val="0"/>
          <w:numId w:val="163"/>
        </w:numPr>
        <w:spacing w:before="120" w:after="120" w:line="240" w:lineRule="auto"/>
        <w:jc w:val="both"/>
        <w:rPr>
          <w:rFonts w:ascii="Times New Roman" w:hAnsi="Times New Roman" w:cs="Simplified Arabic"/>
          <w:b/>
          <w:bCs/>
          <w:sz w:val="24"/>
          <w:szCs w:val="28"/>
        </w:rPr>
      </w:pPr>
      <w:r w:rsidRPr="00996DDA">
        <w:rPr>
          <w:rFonts w:ascii="Times New Roman" w:hAnsi="Times New Roman" w:cs="Simplified Arabic"/>
          <w:b/>
          <w:bCs/>
          <w:sz w:val="24"/>
          <w:szCs w:val="28"/>
          <w:rtl/>
        </w:rPr>
        <w:t>عمليات الاختيار (</w:t>
      </w:r>
      <w:r w:rsidRPr="00996DDA">
        <w:rPr>
          <w:rFonts w:ascii="Times New Roman" w:hAnsi="Times New Roman" w:cs="Simplified Arabic"/>
          <w:b/>
          <w:bCs/>
          <w:sz w:val="24"/>
          <w:szCs w:val="28"/>
        </w:rPr>
        <w:t>Selection Processes</w:t>
      </w:r>
      <w:r w:rsidRPr="00996DDA">
        <w:rPr>
          <w:rFonts w:ascii="Times New Roman" w:hAnsi="Times New Roman" w:cs="Simplified Arabic"/>
          <w:b/>
          <w:bCs/>
          <w:sz w:val="24"/>
          <w:szCs w:val="28"/>
          <w:rtl/>
        </w:rPr>
        <w:t>)</w:t>
      </w:r>
      <w:r w:rsidRPr="00996DDA">
        <w:rPr>
          <w:rFonts w:ascii="Times New Roman" w:hAnsi="Times New Roman" w:cs="Simplified Arabic" w:hint="cs"/>
          <w:b/>
          <w:bCs/>
          <w:sz w:val="24"/>
          <w:szCs w:val="28"/>
          <w:rtl/>
        </w:rPr>
        <w:t xml:space="preserve"> </w:t>
      </w:r>
      <w:r w:rsidRPr="00996DDA">
        <w:rPr>
          <w:rFonts w:ascii="Times New Roman" w:hAnsi="Times New Roman" w:cs="Simplified Arabic"/>
          <w:sz w:val="24"/>
          <w:szCs w:val="28"/>
          <w:rtl/>
        </w:rPr>
        <w:t xml:space="preserve">يتجنب الأفراد النشاطات والمواقف التي يعتقدون أنها تفوق قدارتهم وطاقاتهم، بينما يختارون المواقف التي يعتقدون أنها تحت سيطرتهم وبين أيديهم، فبناء على النظرية الاجتماعية يستطيع الأفراد اختيار البيئة والمواقف والطرق التي تلائمهم وتناسب حياتهم، فالإدراكات الذاتية تؤثر في اختيارات الأفراد للمهمات </w:t>
      </w:r>
      <w:proofErr w:type="spellStart"/>
      <w:r w:rsidRPr="00996DDA">
        <w:rPr>
          <w:rFonts w:ascii="Times New Roman" w:hAnsi="Times New Roman" w:cs="Simplified Arabic"/>
          <w:sz w:val="24"/>
          <w:szCs w:val="28"/>
          <w:rtl/>
        </w:rPr>
        <w:t>الإنجازية</w:t>
      </w:r>
      <w:proofErr w:type="spellEnd"/>
      <w:r w:rsidRPr="00996DDA">
        <w:rPr>
          <w:rFonts w:ascii="Times New Roman" w:hAnsi="Times New Roman" w:cs="Simplified Arabic"/>
          <w:sz w:val="24"/>
          <w:szCs w:val="28"/>
          <w:rtl/>
        </w:rPr>
        <w:t xml:space="preserve"> المختلفة، فيختار الأفراد ما يتفق وكفاءتهم الذاتية المدركة، ويتنحون عما يعتقدون أنه يفوق قدراتهم، فاختيارات الأفراد تحدد المواقف التي طور فيما كفاءتهم الذاتية. كما أن التقييم الذاتي يحدد الجهد الذي يبذله الأشخاص في مواجهة الصعوبات والتغلب عليها.</w:t>
      </w:r>
    </w:p>
    <w:p w14:paraId="427F237A" w14:textId="77777777" w:rsidR="00C05D0F" w:rsidRPr="00D77EE8" w:rsidRDefault="00C05D0F" w:rsidP="00C05D0F">
      <w:pPr>
        <w:spacing w:before="120" w:after="120" w:line="240" w:lineRule="auto"/>
        <w:jc w:val="both"/>
        <w:rPr>
          <w:rFonts w:ascii="Times New Roman" w:hAnsi="Times New Roman" w:cs="Simplified Arabic"/>
          <w:color w:val="000000" w:themeColor="text1"/>
          <w:sz w:val="24"/>
          <w:szCs w:val="28"/>
          <w:rtl/>
        </w:rPr>
      </w:pPr>
    </w:p>
    <w:p w14:paraId="2280CCC3" w14:textId="77777777" w:rsidR="00C05D0F" w:rsidRDefault="00C05D0F" w:rsidP="00C05D0F">
      <w:pPr>
        <w:spacing w:before="120" w:after="120" w:line="240" w:lineRule="auto"/>
        <w:jc w:val="both"/>
        <w:rPr>
          <w:rFonts w:ascii="Times New Roman" w:hAnsi="Times New Roman" w:cs="Simplified Arabic"/>
          <w:color w:val="000000" w:themeColor="text1"/>
          <w:sz w:val="24"/>
          <w:szCs w:val="28"/>
          <w:rtl/>
        </w:rPr>
      </w:pPr>
    </w:p>
    <w:p w14:paraId="423C10EF" w14:textId="77777777" w:rsidR="00C05D0F" w:rsidRDefault="00C05D0F" w:rsidP="00C05D0F">
      <w:pPr>
        <w:spacing w:before="120" w:after="120" w:line="240" w:lineRule="auto"/>
        <w:jc w:val="both"/>
        <w:rPr>
          <w:rFonts w:ascii="Times New Roman" w:hAnsi="Times New Roman" w:cs="Simplified Arabic"/>
          <w:color w:val="000000" w:themeColor="text1"/>
          <w:sz w:val="24"/>
          <w:szCs w:val="28"/>
          <w:rtl/>
        </w:rPr>
      </w:pPr>
    </w:p>
    <w:p w14:paraId="15626E3A" w14:textId="77777777" w:rsidR="00C05D0F" w:rsidRDefault="00C05D0F" w:rsidP="00C05D0F">
      <w:pPr>
        <w:spacing w:before="120" w:after="120" w:line="240" w:lineRule="auto"/>
        <w:jc w:val="both"/>
        <w:rPr>
          <w:rFonts w:ascii="Times New Roman" w:hAnsi="Times New Roman" w:cs="Simplified Arabic"/>
          <w:color w:val="000000" w:themeColor="text1"/>
          <w:sz w:val="24"/>
          <w:szCs w:val="28"/>
          <w:rtl/>
        </w:rPr>
      </w:pPr>
    </w:p>
    <w:p w14:paraId="7C2B72E5" w14:textId="77777777" w:rsidR="00C05D0F" w:rsidRDefault="00C05D0F" w:rsidP="00C05D0F">
      <w:pPr>
        <w:spacing w:before="120" w:after="120" w:line="240" w:lineRule="auto"/>
        <w:jc w:val="both"/>
        <w:rPr>
          <w:rFonts w:ascii="Times New Roman" w:hAnsi="Times New Roman" w:cs="Simplified Arabic"/>
          <w:color w:val="000000" w:themeColor="text1"/>
          <w:sz w:val="24"/>
          <w:szCs w:val="28"/>
          <w:rtl/>
        </w:rPr>
      </w:pPr>
    </w:p>
    <w:p w14:paraId="1BA7A109" w14:textId="77777777" w:rsidR="00962AE8" w:rsidRDefault="00962AE8" w:rsidP="00C05D0F">
      <w:pPr>
        <w:spacing w:before="120" w:after="120" w:line="240" w:lineRule="auto"/>
        <w:jc w:val="both"/>
        <w:rPr>
          <w:rFonts w:ascii="Times New Roman" w:hAnsi="Times New Roman" w:cs="Simplified Arabic"/>
          <w:color w:val="000000" w:themeColor="text1"/>
          <w:sz w:val="24"/>
          <w:szCs w:val="28"/>
          <w:rtl/>
        </w:rPr>
      </w:pPr>
    </w:p>
    <w:p w14:paraId="2FB48076" w14:textId="77777777" w:rsidR="00962AE8" w:rsidRDefault="00962AE8" w:rsidP="00C05D0F">
      <w:pPr>
        <w:spacing w:before="120" w:after="120" w:line="240" w:lineRule="auto"/>
        <w:jc w:val="both"/>
        <w:rPr>
          <w:rFonts w:ascii="Times New Roman" w:hAnsi="Times New Roman" w:cs="Simplified Arabic"/>
          <w:color w:val="000000" w:themeColor="text1"/>
          <w:sz w:val="24"/>
          <w:szCs w:val="28"/>
          <w:rtl/>
        </w:rPr>
      </w:pPr>
    </w:p>
    <w:p w14:paraId="29E3B481" w14:textId="77777777" w:rsidR="00C05D0F" w:rsidRDefault="00C05D0F" w:rsidP="00C05D0F">
      <w:pPr>
        <w:spacing w:before="120" w:after="120" w:line="240" w:lineRule="auto"/>
        <w:jc w:val="both"/>
        <w:rPr>
          <w:rFonts w:ascii="Times New Roman" w:hAnsi="Times New Roman" w:cs="Simplified Arabic"/>
          <w:color w:val="000000" w:themeColor="text1"/>
          <w:sz w:val="24"/>
          <w:szCs w:val="28"/>
          <w:rtl/>
        </w:rPr>
      </w:pPr>
    </w:p>
    <w:p w14:paraId="1260A4CF" w14:textId="640B4447" w:rsidR="00C05D0F" w:rsidRPr="00962AE8" w:rsidRDefault="00C05D0F" w:rsidP="00962AE8">
      <w:pPr>
        <w:pStyle w:val="a7"/>
        <w:numPr>
          <w:ilvl w:val="1"/>
          <w:numId w:val="215"/>
        </w:numPr>
        <w:spacing w:before="120" w:after="120" w:line="240" w:lineRule="auto"/>
        <w:jc w:val="both"/>
        <w:outlineLvl w:val="1"/>
        <w:rPr>
          <w:rFonts w:ascii="Times New Roman" w:hAnsi="Times New Roman" w:cs="Simplified Arabic"/>
          <w:b/>
          <w:bCs/>
          <w:sz w:val="28"/>
          <w:szCs w:val="32"/>
          <w:rtl/>
          <w:lang w:bidi="ar-EG"/>
        </w:rPr>
      </w:pPr>
      <w:bookmarkStart w:id="18" w:name="_Toc180208811"/>
      <w:bookmarkStart w:id="19" w:name="_Toc180208942"/>
      <w:bookmarkStart w:id="20" w:name="_Toc180209073"/>
      <w:r w:rsidRPr="00962AE8">
        <w:rPr>
          <w:rFonts w:ascii="Times New Roman" w:hAnsi="Times New Roman" w:cs="Simplified Arabic"/>
          <w:b/>
          <w:bCs/>
          <w:sz w:val="28"/>
          <w:szCs w:val="32"/>
          <w:rtl/>
          <w:lang w:bidi="ar-EG"/>
        </w:rPr>
        <w:t>المبحث الأول: أنماط القيادة</w:t>
      </w:r>
      <w:bookmarkEnd w:id="18"/>
      <w:bookmarkEnd w:id="19"/>
      <w:bookmarkEnd w:id="20"/>
    </w:p>
    <w:p w14:paraId="209F5D29" w14:textId="09780BFC" w:rsidR="00C05D0F" w:rsidRPr="00962AE8" w:rsidRDefault="00962AE8" w:rsidP="00962AE8">
      <w:pPr>
        <w:spacing w:before="120" w:after="120" w:line="240" w:lineRule="auto"/>
        <w:jc w:val="both"/>
        <w:outlineLvl w:val="1"/>
        <w:rPr>
          <w:rFonts w:ascii="Times New Roman" w:hAnsi="Times New Roman" w:cs="Simplified Arabic"/>
          <w:b/>
          <w:bCs/>
          <w:sz w:val="24"/>
          <w:szCs w:val="28"/>
          <w:rtl/>
          <w:lang w:bidi="ar-EG"/>
        </w:rPr>
      </w:pPr>
      <w:bookmarkStart w:id="21" w:name="_Toc180208812"/>
      <w:bookmarkStart w:id="22" w:name="_Toc180208943"/>
      <w:bookmarkStart w:id="23" w:name="_Toc180209074"/>
      <w:r>
        <w:rPr>
          <w:rFonts w:ascii="Times New Roman" w:hAnsi="Times New Roman" w:cs="Simplified Arabic" w:hint="cs"/>
          <w:b/>
          <w:bCs/>
          <w:sz w:val="24"/>
          <w:szCs w:val="28"/>
          <w:rtl/>
          <w:lang w:bidi="ar-EG"/>
        </w:rPr>
        <w:lastRenderedPageBreak/>
        <w:t xml:space="preserve">1.3.1 </w:t>
      </w:r>
      <w:r w:rsidR="00C05D0F" w:rsidRPr="00962AE8">
        <w:rPr>
          <w:rFonts w:ascii="Times New Roman" w:hAnsi="Times New Roman" w:cs="Simplified Arabic"/>
          <w:b/>
          <w:bCs/>
          <w:sz w:val="24"/>
          <w:szCs w:val="28"/>
          <w:rtl/>
          <w:lang w:bidi="ar-EG"/>
        </w:rPr>
        <w:t>المطلب الأول: القيادة</w:t>
      </w:r>
      <w:bookmarkEnd w:id="21"/>
      <w:bookmarkEnd w:id="22"/>
      <w:bookmarkEnd w:id="23"/>
    </w:p>
    <w:p w14:paraId="1CC5BE12" w14:textId="70138ED2"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24" w:name="_Toc180208813"/>
      <w:bookmarkStart w:id="25" w:name="_Toc180208944"/>
      <w:bookmarkStart w:id="26" w:name="_Toc180209075"/>
      <w:r w:rsidRPr="00996DDA">
        <w:rPr>
          <w:rFonts w:ascii="Times New Roman" w:hAnsi="Times New Roman" w:cs="Simplified Arabic" w:hint="cs"/>
          <w:b/>
          <w:bCs/>
          <w:sz w:val="24"/>
          <w:szCs w:val="28"/>
          <w:rtl/>
          <w:lang w:bidi="ar-EG"/>
        </w:rPr>
        <w:t>1.1.</w:t>
      </w:r>
      <w:r w:rsidR="00962AE8">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962AE8">
        <w:rPr>
          <w:rFonts w:ascii="Times New Roman" w:hAnsi="Times New Roman" w:cs="Simplified Arabic" w:hint="cs"/>
          <w:b/>
          <w:bCs/>
          <w:sz w:val="24"/>
          <w:szCs w:val="28"/>
          <w:rtl/>
          <w:lang w:bidi="ar-EG"/>
        </w:rPr>
        <w:t>1</w:t>
      </w:r>
      <w:r w:rsidRPr="00996DDA">
        <w:rPr>
          <w:rFonts w:ascii="Times New Roman" w:hAnsi="Times New Roman" w:cs="Simplified Arabic" w:hint="cs"/>
          <w:b/>
          <w:bCs/>
          <w:sz w:val="24"/>
          <w:szCs w:val="28"/>
          <w:rtl/>
          <w:lang w:bidi="ar-EG"/>
        </w:rPr>
        <w:t xml:space="preserve"> </w:t>
      </w:r>
      <w:r w:rsidRPr="00996DDA">
        <w:rPr>
          <w:rFonts w:ascii="Times New Roman" w:hAnsi="Times New Roman" w:cs="Simplified Arabic"/>
          <w:b/>
          <w:bCs/>
          <w:sz w:val="24"/>
          <w:szCs w:val="28"/>
          <w:rtl/>
          <w:lang w:bidi="ar-EG"/>
        </w:rPr>
        <w:t>مقدمة</w:t>
      </w:r>
      <w:bookmarkEnd w:id="24"/>
      <w:bookmarkEnd w:id="25"/>
      <w:bookmarkEnd w:id="26"/>
    </w:p>
    <w:p w14:paraId="691979A6" w14:textId="77777777" w:rsidR="00C05D0F" w:rsidRPr="00996DDA" w:rsidRDefault="00C05D0F" w:rsidP="00C05D0F">
      <w:pPr>
        <w:pStyle w:val="00000"/>
        <w:rPr>
          <w:rtl/>
        </w:rPr>
      </w:pPr>
      <w:r w:rsidRPr="00996DDA">
        <w:rPr>
          <w:rtl/>
        </w:rPr>
        <w:t>تُعدّ الإدارة الفعَّالة حجر الأساس لتحقيق التنمية الشاملة للأمم؛ حيث تتحكَّم في كافة مجالات الحياة التي تساهم في تطوُّرها وازدهارها، والمجتمع الذي يُدار بواسطة قادة مؤثِّرين ومقنعين يكون قادرًا على تحقيق الأهداف العالية لهذا المجتمع، وتجاوز أيِّ أزمة بحكمة وموضوعية.</w:t>
      </w:r>
    </w:p>
    <w:p w14:paraId="115CCF97" w14:textId="77777777" w:rsidR="00C05D0F" w:rsidRPr="00996DDA" w:rsidRDefault="00C05D0F" w:rsidP="00C05D0F">
      <w:pPr>
        <w:pStyle w:val="00000"/>
        <w:rPr>
          <w:rtl/>
        </w:rPr>
      </w:pPr>
      <w:r w:rsidRPr="00996DDA">
        <w:rPr>
          <w:rtl/>
        </w:rPr>
        <w:t>وتعتبر القيادة سواء كانت قيادة إستراتيجية أو قيادة إدارية خارطة الطريق التي تسير عليها المنظمة، فهي تشكل منهجية العمل وطرائق الأداء الأفضل للمنظمة ضمن إستراتيجية عمل معَينة تتبناها القيادة الإدارية بشكل استراتيجي تتحقق من خلالها أهداف ورؤية ورسالة المنظمة، وهي جوهر العملية القيادية الإدارية؛ وبالتالي سواء كانت في القطاع الخاص أو القطاع العام تُعَد من الوظائف الرئيسية المعنية بعمليات التوجيه، والتطوير، والتحديث في أداء المنشآت، وعنصرًا مهمًا لتفعيل قدرة المنظمات على أداء دورها وتحقيق أهدافها، ويمثل سلوك القيادات واتجاهاتها مؤشرًا مهمًا في معرفة نوع الجهود المبذولة من قِبلها لتحسين الأداء وتطوير المنظمات والموارد البشرية (الجنابي، 2019).</w:t>
      </w:r>
    </w:p>
    <w:p w14:paraId="3094981E" w14:textId="77777777" w:rsidR="00C05D0F" w:rsidRPr="00996DDA" w:rsidRDefault="00C05D0F" w:rsidP="00C05D0F">
      <w:pPr>
        <w:pStyle w:val="00000"/>
        <w:rPr>
          <w:rtl/>
        </w:rPr>
      </w:pPr>
      <w:r w:rsidRPr="00996DDA">
        <w:rPr>
          <w:rtl/>
        </w:rPr>
        <w:t>لذلك تُعَد القيادة اللبنة الأساسية لنهضة الأمم لأنها تتحكم في مجالات الحياة جميعها التي تؤثر في تقدُّمها وازدهارها، والمجتمع الذي يَحكمه قادة فاعلون مقنعون ومؤثرون يكونون قادرين على تحقيق الأهداف السامية لهذا المجتمع وتجاوز أي أزمة بحكمة وموضوعية، ويمكِن القول إن القيادة هي عملية إلهام الأفراد ليقدِّموا أفضل ما عندهم لتحقيق أهداف مؤسستهم (النسور، 2021).</w:t>
      </w:r>
    </w:p>
    <w:p w14:paraId="4F9C7C95" w14:textId="77777777" w:rsidR="00C05D0F" w:rsidRPr="00996DDA" w:rsidRDefault="00C05D0F" w:rsidP="00C05D0F">
      <w:pPr>
        <w:pStyle w:val="00000"/>
        <w:rPr>
          <w:rtl/>
        </w:rPr>
      </w:pPr>
      <w:r w:rsidRPr="00996DDA">
        <w:rPr>
          <w:rtl/>
        </w:rPr>
        <w:t>كما أن القيادة تشكل محورًا مهمًا ترتكز عليه أغلب النشاطات في المنظمات العامة والخاصة على حد سواء، وفي ظل تدامي هذه المنظمات وكبر حجمها وتشعب أعمالها وتعقدها وتأثرها بالبيئة الخارجية، أصبح من الضروري مواصلة البحث والاستمرار في إحداث تغيرات، وهذه مهمة لا تتحقق إلا في ظل قيادة واعية (</w:t>
      </w:r>
      <w:proofErr w:type="spellStart"/>
      <w:r w:rsidRPr="00996DDA">
        <w:rPr>
          <w:rtl/>
        </w:rPr>
        <w:t>الزروق</w:t>
      </w:r>
      <w:proofErr w:type="spellEnd"/>
      <w:r w:rsidRPr="00996DDA">
        <w:rPr>
          <w:rtl/>
        </w:rPr>
        <w:t xml:space="preserve"> وقسوم، 2020).</w:t>
      </w:r>
    </w:p>
    <w:p w14:paraId="4164371F" w14:textId="77777777" w:rsidR="00C05D0F" w:rsidRPr="00996DDA" w:rsidRDefault="00C05D0F" w:rsidP="00C05D0F">
      <w:pPr>
        <w:pStyle w:val="00000"/>
        <w:rPr>
          <w:rtl/>
        </w:rPr>
      </w:pPr>
      <w:r w:rsidRPr="00996DDA">
        <w:rPr>
          <w:rtl/>
        </w:rPr>
        <w:t xml:space="preserve">ومن جانب آخر، تُعَد القيادة من أهم العناصر التنظيمية التي لها الدور التأثيري النابع من السلطة التي تستخدمها للتأثير في التابعين والمنظمة ككل؛ بحيث تعزز الكثير من السلوكيات التنظيمية الإيجابية لديهم والموجَّهة نحو تحقيق الأهداف التنظيمية؛ ونظرًا لكون القيادة الإدارية هي التي ترسم التوجهات المستقبلية للمنظمة، فإنه يُنتظَر من قادة اليوم التركيز على العناصر الأصيلة التي من شأنها أن تولد بيئة تنظيمية صحية؛ من حيث الولاء، والالتزام، والعدالة، والاندماج والتماثل، فضلًا عن تقليل مستوى السلوكيات السلبية كالتنمر </w:t>
      </w:r>
      <w:r w:rsidRPr="00996DDA">
        <w:rPr>
          <w:rtl/>
        </w:rPr>
        <w:lastRenderedPageBreak/>
        <w:t>والسلوكيات الأخرى التي تؤثر سلبًا على الأداء التنظيمي من شأنها أن تؤثر في توفير مناخ تنظيمي يشجع أداء الفرد والمنظمة ككل (حسين وداود، 2021).</w:t>
      </w:r>
    </w:p>
    <w:p w14:paraId="3CA375AE" w14:textId="77777777" w:rsidR="00C05D0F" w:rsidRPr="00996DDA" w:rsidRDefault="00C05D0F" w:rsidP="00C05D0F">
      <w:pPr>
        <w:pStyle w:val="00000"/>
        <w:rPr>
          <w:rtl/>
        </w:rPr>
      </w:pPr>
      <w:r w:rsidRPr="00996DDA">
        <w:rPr>
          <w:rtl/>
        </w:rPr>
        <w:t>كما تبدأ القيادة بتحديد الخطط والاستراتيجيات التنظيمية، ثم تنفيذ الأنشطة وتقييم نتائجها للتأكد من تحقيق الرؤية والرسالة، وتُظهر قدرة القادة على تنفيذ استراتيجياتهم بفعالية؛ من خلال امتلاكهم لمهارات القيادة الاستراتيجية والقدرة على تشكيل الثقافة التنظيمية، فيُعد وجود قائد قوي قادر على توجيه الأعضاء وتحديد صلاحياتهم أمرًا بالغ الأهمية لتحقيق الأهداف، كما تعتمد فعالية القيادة على الفهم العميق للمفهوم نفسه؛ حيث تتأثر قدرة القادة على اتخاذ القرارات الاستراتيجية بالثقافة التنظيمية والتغيرات في البيئة الخارجية، مثل: المنافسة، والتطورات التكنولوجية، والتغيرات في الطلب السياسي والاقتصادي، ويتطلب النجاح تعزيز الاستراتيجيات وزيادة الاتساق بين الاستراتيجيات والبنية التنظيمية والثقافة والموارد البشرية (</w:t>
      </w:r>
      <w:r w:rsidRPr="00996DDA">
        <w:rPr>
          <w:shd w:val="clear" w:color="auto" w:fill="FFFFFF"/>
        </w:rPr>
        <w:t xml:space="preserve">Ramos &amp; </w:t>
      </w:r>
      <w:proofErr w:type="spellStart"/>
      <w:r w:rsidRPr="00996DDA">
        <w:rPr>
          <w:shd w:val="clear" w:color="auto" w:fill="FFFFFF"/>
        </w:rPr>
        <w:t>Ellitan</w:t>
      </w:r>
      <w:proofErr w:type="spellEnd"/>
      <w:r w:rsidRPr="00996DDA">
        <w:rPr>
          <w:shd w:val="clear" w:color="auto" w:fill="FFFFFF"/>
        </w:rPr>
        <w:t>, 2021</w:t>
      </w:r>
      <w:r w:rsidRPr="00996DDA">
        <w:rPr>
          <w:rtl/>
        </w:rPr>
        <w:t xml:space="preserve">) </w:t>
      </w:r>
      <w:r w:rsidRPr="00996DDA">
        <w:t>.</w:t>
      </w:r>
      <w:r w:rsidRPr="00996DDA">
        <w:rPr>
          <w:rtl/>
        </w:rPr>
        <w:t xml:space="preserve"> </w:t>
      </w:r>
    </w:p>
    <w:p w14:paraId="65E670BF" w14:textId="77777777" w:rsidR="00C05D0F" w:rsidRPr="00996DDA" w:rsidRDefault="00C05D0F" w:rsidP="00C05D0F">
      <w:pPr>
        <w:pStyle w:val="00000"/>
      </w:pPr>
      <w:r w:rsidRPr="00996DDA">
        <w:rPr>
          <w:rtl/>
        </w:rPr>
        <w:t>مما سبق يمكن استنتاج أن تُعَدُّ القيادة من العوامل الأساسية في نجاح أي منظمة؛ حيث تُعرف بأنها القدرة على إتمام العمل من خلال الأفراد أو الفرق، ويعتمد أداء القائد على مهارته في التأثير على الآخرين وتحفيزهم لتحقيق الأهداف المشتركة، كما يلعب القائد دورًا محوريًا في تحديد الاتجاه الذي تسير فيه المنظمة، إذ يعمل على تعبئة الجهود وتوجيهها نحو تحقيق النتائج المرجوة، ويُعتبر المدير هو القائد الذي يتولى مسؤولية الإشراف على العملية التعليمية وتوجيه الفرق؛ لتحقيق أهداف التعليم والتعلم بفعالية في المؤسسات التعليمية، فإن وجود قائد قوي وملهم يُسهم في خلق بيئة عمل إيجابية تعزز التعاون والإبداع بين الأعضاء.</w:t>
      </w:r>
    </w:p>
    <w:p w14:paraId="548035BD" w14:textId="365726C2"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27" w:name="_Toc180208814"/>
      <w:bookmarkStart w:id="28" w:name="_Toc180208945"/>
      <w:bookmarkStart w:id="29" w:name="_Toc180209076"/>
      <w:r w:rsidRPr="00996DDA">
        <w:rPr>
          <w:rFonts w:ascii="Times New Roman" w:hAnsi="Times New Roman" w:cs="Simplified Arabic" w:hint="cs"/>
          <w:b/>
          <w:bCs/>
          <w:sz w:val="24"/>
          <w:szCs w:val="28"/>
          <w:rtl/>
          <w:lang w:bidi="ar-EG"/>
        </w:rPr>
        <w:t>2.1.</w:t>
      </w:r>
      <w:r w:rsidR="00962AE8">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962AE8">
        <w:rPr>
          <w:rFonts w:ascii="Times New Roman" w:hAnsi="Times New Roman" w:cs="Simplified Arabic" w:hint="cs"/>
          <w:b/>
          <w:bCs/>
          <w:sz w:val="24"/>
          <w:szCs w:val="28"/>
          <w:rtl/>
          <w:lang w:bidi="ar-EG"/>
        </w:rPr>
        <w:t>1</w:t>
      </w:r>
      <w:r w:rsidRPr="00996DDA">
        <w:rPr>
          <w:rFonts w:ascii="Times New Roman" w:hAnsi="Times New Roman" w:cs="Simplified Arabic" w:hint="cs"/>
          <w:b/>
          <w:bCs/>
          <w:sz w:val="24"/>
          <w:szCs w:val="28"/>
          <w:rtl/>
          <w:lang w:bidi="ar-EG"/>
        </w:rPr>
        <w:t xml:space="preserve"> </w:t>
      </w:r>
      <w:r w:rsidRPr="00996DDA">
        <w:rPr>
          <w:rFonts w:ascii="Times New Roman" w:hAnsi="Times New Roman" w:cs="Simplified Arabic"/>
          <w:b/>
          <w:bCs/>
          <w:sz w:val="24"/>
          <w:szCs w:val="28"/>
          <w:rtl/>
          <w:lang w:bidi="ar-EG"/>
        </w:rPr>
        <w:t>مفهوم القيادة</w:t>
      </w:r>
      <w:bookmarkEnd w:id="27"/>
      <w:bookmarkEnd w:id="28"/>
      <w:bookmarkEnd w:id="29"/>
    </w:p>
    <w:p w14:paraId="559A7225"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تتعدد مفاهيم القيادة التي تساعد على شرح مقتضاه، وتتمثل أبرز تلك المفاهيم في كلًا من:</w:t>
      </w:r>
    </w:p>
    <w:p w14:paraId="2119D128" w14:textId="77777777" w:rsidR="00C05D0F" w:rsidRPr="00996DDA" w:rsidRDefault="00C05D0F" w:rsidP="00C05D0F">
      <w:pPr>
        <w:pStyle w:val="00000"/>
        <w:rPr>
          <w:rtl/>
        </w:rPr>
      </w:pPr>
      <w:r w:rsidRPr="00996DDA">
        <w:rPr>
          <w:rtl/>
        </w:rPr>
        <w:t xml:space="preserve">عرف </w:t>
      </w:r>
      <w:proofErr w:type="spellStart"/>
      <w:r w:rsidRPr="00996DDA">
        <w:rPr>
          <w:rtl/>
        </w:rPr>
        <w:t>الشكرجي</w:t>
      </w:r>
      <w:proofErr w:type="spellEnd"/>
      <w:r w:rsidRPr="00996DDA">
        <w:rPr>
          <w:rtl/>
        </w:rPr>
        <w:t xml:space="preserve"> والحسيني (2015، ص.52) القيادة هي: "تفاعل بين شخصية القائد والأتباع من حيث حاجاتهم واتجاهاتهم ومشكلاتهم، والجماعة نفسها؛ من حيث بناء العلاقات بين أفرادها وغير ذلك من خصائص الجماعة والمواقف التي تواجهها الجماعة، كل ذلك في إطار من إدراك القائد لنفسه وإدراك الآخرين له وإدراك القائد لهؤلاء الآخرين والإدراك المشترك بين القائد والآخرين للجماعة والموقف".</w:t>
      </w:r>
    </w:p>
    <w:p w14:paraId="7679AB98" w14:textId="77777777" w:rsidR="00C05D0F" w:rsidRPr="00996DDA" w:rsidRDefault="00C05D0F" w:rsidP="00C05D0F">
      <w:pPr>
        <w:pStyle w:val="00000"/>
        <w:rPr>
          <w:rtl/>
        </w:rPr>
      </w:pPr>
      <w:r w:rsidRPr="00996DDA">
        <w:rPr>
          <w:rtl/>
        </w:rPr>
        <w:t>كما وصف (</w:t>
      </w:r>
      <w:r w:rsidRPr="00996DDA">
        <w:t xml:space="preserve">Marume&amp; </w:t>
      </w:r>
      <w:proofErr w:type="spellStart"/>
      <w:r w:rsidRPr="00996DDA">
        <w:t>Ndudzo</w:t>
      </w:r>
      <w:proofErr w:type="spellEnd"/>
      <w:r w:rsidRPr="00996DDA">
        <w:t>, 2016, P.11</w:t>
      </w:r>
      <w:r w:rsidRPr="00996DDA">
        <w:rPr>
          <w:rtl/>
        </w:rPr>
        <w:t xml:space="preserve">) القيادة بأنها: "التأثير على الأشخاص وتحفيزهم للعمل معًا في جهد مشترك لتحقيق غرض المؤسسة". </w:t>
      </w:r>
    </w:p>
    <w:p w14:paraId="34B8CBAC" w14:textId="77777777" w:rsidR="00C05D0F" w:rsidRPr="00996DDA" w:rsidRDefault="00C05D0F" w:rsidP="00C05D0F">
      <w:pPr>
        <w:pStyle w:val="00000"/>
        <w:rPr>
          <w:rtl/>
        </w:rPr>
      </w:pPr>
      <w:r w:rsidRPr="00996DDA">
        <w:rPr>
          <w:rtl/>
        </w:rPr>
        <w:lastRenderedPageBreak/>
        <w:t>وبالتالي عرف القطارنة (2017, ص.19) القيادة بأنها: "القدرة التي يمتلكها الفرد في التأثير على أفكار الآخرين واتجاهاتهم وسلوكهم وهذا يعني أن أي فرد لديه القدرة على التأثير في الآخرين وتوجيهم نحو هدف مشترك، فإنه يقوم بمهمته كقائد".</w:t>
      </w:r>
    </w:p>
    <w:p w14:paraId="306A5D3A" w14:textId="77777777" w:rsidR="00C05D0F" w:rsidRPr="00996DDA" w:rsidRDefault="00C05D0F" w:rsidP="00C05D0F">
      <w:pPr>
        <w:pStyle w:val="00000"/>
        <w:rPr>
          <w:rtl/>
        </w:rPr>
      </w:pPr>
      <w:r w:rsidRPr="00996DDA">
        <w:rPr>
          <w:rtl/>
        </w:rPr>
        <w:t>وعرف هاشم (2018, ص.34) تعريف القيادة بأنها: "عملية التأثير على سلوكيات الآخرين نحو تحقيق هدف معين، أو مجموعة من الأهداف والقيادة الفعالة في المنظمة هي: عملية التأثير على سلوكيات الأفراد أو المجموعات نحو تحقيق أهداف المنظمة".</w:t>
      </w:r>
    </w:p>
    <w:p w14:paraId="7B874871" w14:textId="77777777" w:rsidR="00C05D0F" w:rsidRPr="00996DDA" w:rsidRDefault="00C05D0F" w:rsidP="00C05D0F">
      <w:pPr>
        <w:pStyle w:val="00000"/>
        <w:rPr>
          <w:rtl/>
        </w:rPr>
      </w:pPr>
      <w:r w:rsidRPr="00996DDA">
        <w:rPr>
          <w:rtl/>
        </w:rPr>
        <w:t>كما عرَّف القاضي والمنسي (2019، ص.ص171-172) القيادة بأنها: "عملية تفاعلية تَحدث بين شخصية القائد والتابعين، ويجمعهم ظرف وهدف مشترك يسعون لتحقيقه، وتبرز ملامح القيادة في قدرتها على التأثير في التابعين دون الاتكال على سلطاته القانونية من خلال الإقناع واتباع أساليب تحفيزية تساهم في تحقيق الأهداف المشتركة التي اجتمع من أجلها الجميع".</w:t>
      </w:r>
    </w:p>
    <w:p w14:paraId="0FF3171B" w14:textId="77777777" w:rsidR="00C05D0F" w:rsidRPr="00996DDA" w:rsidRDefault="00C05D0F" w:rsidP="00C05D0F">
      <w:pPr>
        <w:pStyle w:val="00000"/>
        <w:rPr>
          <w:rtl/>
        </w:rPr>
      </w:pPr>
      <w:r w:rsidRPr="00996DDA">
        <w:rPr>
          <w:rtl/>
        </w:rPr>
        <w:t xml:space="preserve">وحدد </w:t>
      </w:r>
      <w:proofErr w:type="spellStart"/>
      <w:r w:rsidRPr="00996DDA">
        <w:rPr>
          <w:rtl/>
        </w:rPr>
        <w:t>الزروق</w:t>
      </w:r>
      <w:proofErr w:type="spellEnd"/>
      <w:r w:rsidRPr="00996DDA">
        <w:rPr>
          <w:rtl/>
        </w:rPr>
        <w:t xml:space="preserve"> وقسوم (2020، ص.4) تعريف القيادة بأنها: "نمط من أنماط السلوك البشري يمارسه القائد في علاقاته مع العاملين معه؛ مما يجعلهم تابعين له في صورة جماعة متكاملة؛ وبذلك يفهم مزاجهم ومشاعرهم واتجاهاتهم ودوافعهم المختلفة، ومن خلال قدرته القيادية، يستطيع أن يحقق مزيجًا منسجمًا من قدراتهم ويجنِّدهم؛ من أجل تحقيق الأهداف المطلوبة في ظل علاقات تنظيمية إنسانية بينه وبين تابعيه".</w:t>
      </w:r>
    </w:p>
    <w:p w14:paraId="7BCA2A9E" w14:textId="77777777" w:rsidR="00C05D0F" w:rsidRPr="00996DDA" w:rsidRDefault="00C05D0F" w:rsidP="00C05D0F">
      <w:pPr>
        <w:pStyle w:val="00000"/>
        <w:rPr>
          <w:rtl/>
        </w:rPr>
      </w:pPr>
      <w:r w:rsidRPr="00996DDA">
        <w:rPr>
          <w:rtl/>
        </w:rPr>
        <w:t>وأضاف كل من حسين وداود (2021، ص.524) تعريف القيادة بأنها: "القيادة التي تمتلك الوعي الذاتي العالي وتعتمد سياسة الباب المفتوح في العلاقات مع الآخرين مع نظرة أخلاقية عالية، القائمة على القيم عند صنع القرارات، مع الأخذ بنظر الاعتبار المعالجة المتوازنة للمعلومات قبل اتخاذ القرارات".</w:t>
      </w:r>
    </w:p>
    <w:p w14:paraId="15D1D800" w14:textId="77777777" w:rsidR="00C05D0F" w:rsidRPr="00996DDA" w:rsidRDefault="00C05D0F" w:rsidP="00C05D0F">
      <w:pPr>
        <w:pStyle w:val="00000"/>
        <w:rPr>
          <w:rtl/>
        </w:rPr>
      </w:pPr>
      <w:r w:rsidRPr="00996DDA">
        <w:rPr>
          <w:rtl/>
        </w:rPr>
        <w:t>كما حدد النسور (2021، ص.14) تعريف القيادة وهو: "عملية يؤمِن من خلالها الفرد القائد بتعاون الآخرين (التابعين)، وهي من المواضيع التي تناولها الباحثون منذ القِدَم وما زالوا، وهي نوع من الروح المعنوية والمسئولية، وهي قدرة الفرد على التأثير في الأشخاص أو الجماعات وتوجيههم وإرشادهم لنيل تعاونهم وحفزهم للعمل على أعلى درجة من الكفاية؛ من أجل تحقيق الأهداف المرسومة".</w:t>
      </w:r>
    </w:p>
    <w:p w14:paraId="2E58415B" w14:textId="77777777" w:rsidR="00C05D0F" w:rsidRPr="00996DDA" w:rsidRDefault="00C05D0F" w:rsidP="00C05D0F">
      <w:pPr>
        <w:pStyle w:val="00000"/>
        <w:rPr>
          <w:rtl/>
        </w:rPr>
      </w:pPr>
      <w:r w:rsidRPr="00996DDA">
        <w:rPr>
          <w:rtl/>
        </w:rPr>
        <w:t>وعرف (</w:t>
      </w:r>
      <w:r w:rsidRPr="00996DDA">
        <w:t xml:space="preserve">Ramos &amp; </w:t>
      </w:r>
      <w:proofErr w:type="spellStart"/>
      <w:r w:rsidRPr="00996DDA">
        <w:t>Ellitan</w:t>
      </w:r>
      <w:proofErr w:type="spellEnd"/>
      <w:r w:rsidRPr="00996DDA">
        <w:t>, 2021, P.481</w:t>
      </w:r>
      <w:r w:rsidRPr="00996DDA">
        <w:rPr>
          <w:rtl/>
        </w:rPr>
        <w:t xml:space="preserve">) القيادة بأنها: "القدرة على التوجيه والتعاون مع الأطراف الأخرى لتحقيق هدف المنظمة". </w:t>
      </w:r>
    </w:p>
    <w:p w14:paraId="0AD0133C" w14:textId="77777777" w:rsidR="00C05D0F" w:rsidRPr="00996DDA" w:rsidRDefault="00C05D0F" w:rsidP="00C05D0F">
      <w:pPr>
        <w:pStyle w:val="00000"/>
        <w:rPr>
          <w:rtl/>
        </w:rPr>
      </w:pPr>
      <w:r w:rsidRPr="00996DDA">
        <w:rPr>
          <w:rtl/>
        </w:rPr>
        <w:t>وأشار (</w:t>
      </w:r>
      <w:r w:rsidRPr="00996DDA">
        <w:t>Bwalya, 2023, P.181</w:t>
      </w:r>
      <w:r w:rsidRPr="00996DDA">
        <w:rPr>
          <w:rtl/>
        </w:rPr>
        <w:t xml:space="preserve">) إلى أن القيادة هي: "عملية التأثير على الآخرين وتوجيههم نحو تحقيق هدف أو رؤية مشتركة" </w:t>
      </w:r>
    </w:p>
    <w:p w14:paraId="6B7E89BC" w14:textId="77777777" w:rsidR="00C05D0F" w:rsidRPr="00996DDA" w:rsidRDefault="00C05D0F" w:rsidP="00C05D0F">
      <w:pPr>
        <w:pStyle w:val="00000"/>
        <w:rPr>
          <w:rtl/>
        </w:rPr>
      </w:pPr>
      <w:r w:rsidRPr="00996DDA">
        <w:rPr>
          <w:rtl/>
        </w:rPr>
        <w:lastRenderedPageBreak/>
        <w:t>كما عرف (</w:t>
      </w:r>
      <w:r w:rsidRPr="00996DDA">
        <w:rPr>
          <w:shd w:val="clear" w:color="auto" w:fill="FFFFFF"/>
        </w:rPr>
        <w:t>Hyseni, 2024, P.4</w:t>
      </w:r>
      <w:r w:rsidRPr="00996DDA">
        <w:rPr>
          <w:rtl/>
        </w:rPr>
        <w:t xml:space="preserve">) القيادة بأنها: "القدرة على توجيه المنظمة بشكل فعال نحو أهدافها وأغراضها طويلة المدى". </w:t>
      </w:r>
    </w:p>
    <w:p w14:paraId="7076E030" w14:textId="77777777" w:rsidR="00C05D0F" w:rsidRPr="00996DDA" w:rsidRDefault="00C05D0F" w:rsidP="00C05D0F">
      <w:pPr>
        <w:pStyle w:val="00000"/>
        <w:rPr>
          <w:rtl/>
        </w:rPr>
      </w:pPr>
      <w:r w:rsidRPr="00996DDA">
        <w:rPr>
          <w:rtl/>
        </w:rPr>
        <w:t>ووصف (</w:t>
      </w:r>
      <w:proofErr w:type="spellStart"/>
      <w:r w:rsidRPr="00996DDA">
        <w:rPr>
          <w:shd w:val="clear" w:color="auto" w:fill="FFFFFF"/>
        </w:rPr>
        <w:t>Artasya</w:t>
      </w:r>
      <w:proofErr w:type="spellEnd"/>
      <w:r w:rsidRPr="00996DDA">
        <w:rPr>
          <w:shd w:val="clear" w:color="auto" w:fill="FFFFFF"/>
        </w:rPr>
        <w:t xml:space="preserve"> et al., 2024, P.14633</w:t>
      </w:r>
      <w:r w:rsidRPr="00996DDA">
        <w:rPr>
          <w:rtl/>
        </w:rPr>
        <w:t xml:space="preserve">) القيادة بأنها: "القدرة على التأثير على الأشخاص أو المجموعات لتحقيق النتائج المرجوة والعمل معًا". </w:t>
      </w:r>
    </w:p>
    <w:p w14:paraId="1B838B0C" w14:textId="77777777" w:rsidR="00C05D0F" w:rsidRPr="00996DDA" w:rsidRDefault="00C05D0F" w:rsidP="00C05D0F">
      <w:pPr>
        <w:pStyle w:val="00000"/>
        <w:rPr>
          <w:rtl/>
        </w:rPr>
      </w:pPr>
      <w:r w:rsidRPr="00996DDA">
        <w:rPr>
          <w:rtl/>
        </w:rPr>
        <w:t>مما سبق يمكن تعريف القيادة بأنها العملية التي يستخدم فيها شخص، أو أكثر نفوذهم لتحفيز، أو توجيه، أو دفع شخص آخر، أو مجموعة من الأشخاص لتحقيق هدف المنظمة.</w:t>
      </w:r>
    </w:p>
    <w:p w14:paraId="207A1DB5" w14:textId="0B019FB3"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30" w:name="_Toc180208815"/>
      <w:bookmarkStart w:id="31" w:name="_Toc180208946"/>
      <w:bookmarkStart w:id="32" w:name="_Toc180209077"/>
      <w:r w:rsidRPr="00996DDA">
        <w:rPr>
          <w:rFonts w:ascii="Times New Roman" w:hAnsi="Times New Roman" w:cs="Simplified Arabic" w:hint="cs"/>
          <w:b/>
          <w:bCs/>
          <w:sz w:val="24"/>
          <w:szCs w:val="28"/>
          <w:rtl/>
          <w:lang w:bidi="ar-EG"/>
        </w:rPr>
        <w:t>3.1.</w:t>
      </w:r>
      <w:r w:rsidR="00962AE8">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962AE8">
        <w:rPr>
          <w:rFonts w:ascii="Times New Roman" w:hAnsi="Times New Roman" w:cs="Simplified Arabic" w:hint="cs"/>
          <w:b/>
          <w:bCs/>
          <w:sz w:val="24"/>
          <w:szCs w:val="28"/>
          <w:rtl/>
          <w:lang w:bidi="ar-EG"/>
        </w:rPr>
        <w:t>1</w:t>
      </w:r>
      <w:r w:rsidRPr="00996DDA">
        <w:rPr>
          <w:rFonts w:ascii="Times New Roman" w:hAnsi="Times New Roman" w:cs="Simplified Arabic" w:hint="cs"/>
          <w:b/>
          <w:bCs/>
          <w:sz w:val="24"/>
          <w:szCs w:val="28"/>
          <w:rtl/>
          <w:lang w:bidi="ar-EG"/>
        </w:rPr>
        <w:t xml:space="preserve"> </w:t>
      </w:r>
      <w:r w:rsidRPr="00996DDA">
        <w:rPr>
          <w:rFonts w:ascii="Times New Roman" w:hAnsi="Times New Roman" w:cs="Simplified Arabic"/>
          <w:b/>
          <w:bCs/>
          <w:sz w:val="24"/>
          <w:szCs w:val="28"/>
          <w:rtl/>
          <w:lang w:bidi="ar-EG"/>
        </w:rPr>
        <w:t>سمات القائد الفعال</w:t>
      </w:r>
      <w:bookmarkEnd w:id="30"/>
      <w:bookmarkEnd w:id="31"/>
      <w:bookmarkEnd w:id="32"/>
    </w:p>
    <w:p w14:paraId="07D27423" w14:textId="77777777" w:rsidR="00C05D0F" w:rsidRPr="00996DDA" w:rsidRDefault="00C05D0F" w:rsidP="00C05D0F">
      <w:pPr>
        <w:pStyle w:val="00000"/>
        <w:rPr>
          <w:rtl/>
        </w:rPr>
      </w:pPr>
      <w:r w:rsidRPr="00996DDA">
        <w:rPr>
          <w:rtl/>
        </w:rPr>
        <w:t>يؤثر أسلوب القيادة بشكل كبير على كيفية اتخاذ القائد للقرارات، وتوصيل التوقعات، وتحفيز الأعضاء، وخلق بيئة عمل إيجابية، كما يعبر أسلوب القيادة عن نهج القائد، ويعكس قيمه ومعتقداته حول كيفية توجيه الآخرين بشكل فعّال.</w:t>
      </w:r>
    </w:p>
    <w:p w14:paraId="2FBE0BDA" w14:textId="77777777" w:rsidR="00C05D0F" w:rsidRPr="00996DDA" w:rsidRDefault="00C05D0F" w:rsidP="00C05D0F">
      <w:pPr>
        <w:pStyle w:val="00000"/>
        <w:rPr>
          <w:rtl/>
        </w:rPr>
      </w:pPr>
      <w:r w:rsidRPr="00996DDA">
        <w:rPr>
          <w:rtl/>
        </w:rPr>
        <w:t>وتُعَدُّ سمات القائد الفعّال محورية في تحفيز وإلهام الأتباع، ويعكس أسلوب القيادة الطريقة التي يختارها القائد للتفاعل مع فريقه، ويتضمن سلوكياته ومواقفه وأفعاله في التأثير على الآخرين وتوجيههم؛ حيث يؤثر أسلوب القيادة بشكل كبير على كيفية اتخاذ القائد للقرارات، وتوصيل التوقعات، وتحفيز الأعضاء، وخلق بيئة عمل إيجابية، كما يعبر أسلوب القيادة عن نهج القائد، ويعكس قيمه ومعتقداته حول كيفية توجيه الآخرين بشكل فعّال، وتوجد أنماط متعددة من القيادة، وكل نمط يمكن أن يؤثر على ديناميكيات العمل والإنتاجية وثقافة المنظمة بطرق مختلفة، يعد فهم هذه السمات أمرًا ضروريًا لتعزيز الأداء الجماعي وتحقيق الأهداف المشتركة (</w:t>
      </w:r>
      <w:r w:rsidRPr="00996DDA">
        <w:t>Bwalya, 2023</w:t>
      </w:r>
      <w:r w:rsidRPr="00996DDA">
        <w:rPr>
          <w:rtl/>
        </w:rPr>
        <w:t>).</w:t>
      </w:r>
    </w:p>
    <w:p w14:paraId="28D97952" w14:textId="77777777" w:rsidR="00C05D0F" w:rsidRPr="00996DDA" w:rsidRDefault="00C05D0F" w:rsidP="00C05D0F">
      <w:pPr>
        <w:pStyle w:val="00000"/>
        <w:rPr>
          <w:rtl/>
        </w:rPr>
      </w:pPr>
      <w:r w:rsidRPr="00996DDA">
        <w:rPr>
          <w:rtl/>
        </w:rPr>
        <w:t xml:space="preserve">وتتجلى سمات القائد الناجح في مجموعة من الخصائص التي تعزز من فعاليته وتأثيره، وتعتبر العاطفة من أهم السمات؛ حيث تعكس القدرة على التعاطف والرحمة تجاه الآخرين؛ مما يسهم في بناء علاقات إيجابية، كما أن العقل المنفتح واليقظة يساعدان القائد على استيعاب الأفكار الجديدة والتكيف مع التغييرات، والاستماع الجيد يعدّ عنصرًا أساسيًا في التواصل الفعّال؛ حيث يعكس قدرة القائد على فهم احتياجات فريقه ومشكلاتهم، بالإضافة إلى الشجاعة التي تبرز من خلال عدم المطابقة، فيتعين على القائد اتخاذ مواقف مستقلة وعدم الخوف من التعبير عن آرائه، كما أن التبصر في الذات هو عامل حاسم، إذ يساعد القائد على تقييم نقاط قوته وضعفه؛ مما يعزز من تطوره الشخصي، كذلك يساعد القائد الآخرين على النمو من خلال تقديم الدعم والتوجيه، ويسعى </w:t>
      </w:r>
      <w:r w:rsidRPr="00996DDA">
        <w:rPr>
          <w:rtl/>
        </w:rPr>
        <w:lastRenderedPageBreak/>
        <w:t>لتقليل الحدود الفاصلة بين الأفراد؛ مما يسهم في خلق بيئة عمل تعاونية ومشجعة (</w:t>
      </w:r>
      <w:r w:rsidRPr="00996DDA">
        <w:t>Enterprises University of Pretoria, 2024</w:t>
      </w:r>
      <w:r w:rsidRPr="00996DDA">
        <w:rPr>
          <w:rtl/>
        </w:rPr>
        <w:t xml:space="preserve">).  </w:t>
      </w:r>
    </w:p>
    <w:p w14:paraId="3A101170"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أشار العلاق (2020) إلى سمات القائد الفعال في التالي:</w:t>
      </w:r>
    </w:p>
    <w:p w14:paraId="1579B694" w14:textId="77777777" w:rsidR="00C05D0F" w:rsidRPr="00996DDA" w:rsidRDefault="00C05D0F" w:rsidP="00C05D0F">
      <w:pPr>
        <w:pStyle w:val="a7"/>
        <w:numPr>
          <w:ilvl w:val="0"/>
          <w:numId w:val="2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 xml:space="preserve">السمات الفنية: </w:t>
      </w:r>
      <w:r w:rsidRPr="00996DDA">
        <w:rPr>
          <w:rFonts w:ascii="Times New Roman" w:hAnsi="Times New Roman" w:cs="Simplified Arabic"/>
          <w:sz w:val="24"/>
          <w:szCs w:val="28"/>
          <w:rtl/>
          <w:lang w:bidi="ar-EG"/>
        </w:rPr>
        <w:t>وهي أن يكون القائد مجيدًا لعمله ومتقنًا إياه وملمًا بأعمال مرؤوسيه من ناحية طبيعة الأعمال التي يؤدونها وعارفًا لمراحلها وعلاقتها ومتطلباتها، وكذلك أن يكون بإمكانه استعمال المعلومات وتحليلها ومدركًا وعارفًا للطرق والوسائل المتاحة والكفيلة بإنجاز العمل.</w:t>
      </w:r>
    </w:p>
    <w:p w14:paraId="795E0AC7" w14:textId="77777777" w:rsidR="00C05D0F" w:rsidRPr="00996DDA" w:rsidRDefault="00C05D0F" w:rsidP="00C05D0F">
      <w:pPr>
        <w:pStyle w:val="a7"/>
        <w:numPr>
          <w:ilvl w:val="0"/>
          <w:numId w:val="2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السمات الإنسانية:</w:t>
      </w:r>
      <w:r w:rsidRPr="00996DDA">
        <w:rPr>
          <w:rFonts w:ascii="Times New Roman" w:hAnsi="Times New Roman" w:cs="Simplified Arabic"/>
          <w:sz w:val="24"/>
          <w:szCs w:val="28"/>
          <w:rtl/>
          <w:lang w:bidi="ar-EG"/>
        </w:rPr>
        <w:t xml:space="preserve"> ويعني بها المقدرة على تفهم سلوك العاملين، وعلاقاتهم، ودوافعهم، وكذلك العوامل المؤثرة على سلوكهم؛ لأن معرفة القائد بأبعاد السلوك الإنساني تمكنه من فهم نفسه أولًا؛ ومن ثم معرفة مرؤوسيه ثانيًا وهذا يساعد على إشباع حاجات التابعين وتحقيق الأهداف المشتركة.</w:t>
      </w:r>
    </w:p>
    <w:p w14:paraId="27D06B48" w14:textId="77777777" w:rsidR="00C05D0F" w:rsidRPr="00996DDA" w:rsidRDefault="00C05D0F" w:rsidP="00C05D0F">
      <w:pPr>
        <w:pStyle w:val="a7"/>
        <w:numPr>
          <w:ilvl w:val="0"/>
          <w:numId w:val="2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السمات التنظيمية:</w:t>
      </w:r>
      <w:r w:rsidRPr="00996DDA">
        <w:rPr>
          <w:rFonts w:ascii="Times New Roman" w:hAnsi="Times New Roman" w:cs="Simplified Arabic"/>
          <w:sz w:val="24"/>
          <w:szCs w:val="28"/>
          <w:rtl/>
          <w:lang w:bidi="ar-EG"/>
        </w:rPr>
        <w:t xml:space="preserve"> وهي أن ينظر القائد للمنظمة على أساس أنها نظام متكامل ويفهم أهدافها، وأنظمتها، وخططها، ويجيد أعمال السلطة والصلاحيات، وكذلك تنظيم العمل وتوزيع الواجبات وتنسيق الجهود وإدراك وفهم جميع اللوائح والأنظمة.</w:t>
      </w:r>
    </w:p>
    <w:p w14:paraId="01B06DB8" w14:textId="77777777" w:rsidR="00C05D0F" w:rsidRPr="00996DDA" w:rsidRDefault="00C05D0F" w:rsidP="00C05D0F">
      <w:pPr>
        <w:pStyle w:val="a7"/>
        <w:numPr>
          <w:ilvl w:val="0"/>
          <w:numId w:val="2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السمات الفكرية:</w:t>
      </w:r>
      <w:r w:rsidRPr="00996DDA">
        <w:rPr>
          <w:rFonts w:ascii="Times New Roman" w:hAnsi="Times New Roman" w:cs="Simplified Arabic"/>
          <w:sz w:val="24"/>
          <w:szCs w:val="28"/>
          <w:rtl/>
          <w:lang w:bidi="ar-EG"/>
        </w:rPr>
        <w:t xml:space="preserve"> وهي أن يتمتع القائد بالقدرة على الدراسة والتحليل والاستنتاج بالمقارنة، وكذلك تعني المرونة والاستعداد الذهني لتقبل أفكار الآخرين، وكذلك أفكار تغير المنظمة وتطويرها حسب متطلبات العصر والظروف.</w:t>
      </w:r>
    </w:p>
    <w:p w14:paraId="686DE709"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أضاف حسين واسماعيل (2015</w:t>
      </w:r>
      <w:r w:rsidRPr="00996DDA">
        <w:rPr>
          <w:rFonts w:ascii="Times New Roman" w:hAnsi="Times New Roman" w:cs="Simplified Arabic" w:hint="cs"/>
          <w:sz w:val="24"/>
          <w:szCs w:val="28"/>
          <w:rtl/>
          <w:lang w:bidi="ar-EG"/>
        </w:rPr>
        <w:t>)</w:t>
      </w:r>
      <w:r w:rsidRPr="00996DDA">
        <w:rPr>
          <w:rFonts w:ascii="Times New Roman" w:hAnsi="Times New Roman" w:cs="Simplified Arabic"/>
          <w:sz w:val="24"/>
          <w:szCs w:val="28"/>
          <w:rtl/>
          <w:lang w:bidi="ar-EG"/>
        </w:rPr>
        <w:t xml:space="preserve"> إلى سمات القائد الفعال في التالي:</w:t>
      </w:r>
    </w:p>
    <w:p w14:paraId="5B453124" w14:textId="77777777" w:rsidR="00C05D0F" w:rsidRPr="00996DDA" w:rsidRDefault="00C05D0F" w:rsidP="00C05D0F">
      <w:pPr>
        <w:pStyle w:val="a7"/>
        <w:numPr>
          <w:ilvl w:val="0"/>
          <w:numId w:val="29"/>
        </w:numPr>
        <w:spacing w:before="120" w:after="120" w:line="240" w:lineRule="auto"/>
        <w:jc w:val="both"/>
        <w:rPr>
          <w:rFonts w:ascii="Times New Roman" w:hAnsi="Times New Roman" w:cs="Simplified Arabic"/>
          <w:b/>
          <w:bCs/>
          <w:sz w:val="24"/>
          <w:szCs w:val="28"/>
          <w:lang w:bidi="ar-EG"/>
        </w:rPr>
      </w:pPr>
      <w:r w:rsidRPr="00996DDA">
        <w:rPr>
          <w:rFonts w:ascii="Times New Roman" w:hAnsi="Times New Roman" w:cs="Simplified Arabic"/>
          <w:b/>
          <w:bCs/>
          <w:sz w:val="24"/>
          <w:szCs w:val="28"/>
          <w:rtl/>
          <w:lang w:bidi="ar-EG"/>
        </w:rPr>
        <w:t>السمات الشخصية:</w:t>
      </w:r>
    </w:p>
    <w:p w14:paraId="087B2000"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يدرك تمامًا المسئولية التي يتحملها على أكتافه ويفهم جيدًا أنها مفتاح النفوذ والتأثير فيما حوله.</w:t>
      </w:r>
    </w:p>
    <w:p w14:paraId="76876561"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التركيز على مهمته ودراسة وتحليل كل ما يمكن أن يساعد في انجاح المهمة.</w:t>
      </w:r>
    </w:p>
    <w:p w14:paraId="43494215"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الالتزام برؤية والثبات على مسار الدرب للوصول للهدف المنشود في نهاية الرحلة.</w:t>
      </w:r>
    </w:p>
    <w:p w14:paraId="6C79059B"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الثبات بشجاعة في مواجهة الشدائد ومواجهة المخاطر والاعتراف من آن لآخر بالأخطاء ومحاولة تفاديها فيما بعد.</w:t>
      </w:r>
    </w:p>
    <w:p w14:paraId="79D8ED50"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الحزم والثقة الكبيرة في تأدية المهام.</w:t>
      </w:r>
    </w:p>
    <w:p w14:paraId="12150662"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الحرص على الاستماع للأفكار المختلفة وقدرها إذا ما كانت تستحق، ولا تهدرها فلا تعلم ربما يومًا ما تكون طوق النجاة لك ولنجاحك.</w:t>
      </w:r>
    </w:p>
    <w:p w14:paraId="4BA29BDE" w14:textId="77777777" w:rsidR="00C05D0F" w:rsidRPr="00996DDA" w:rsidRDefault="00C05D0F" w:rsidP="00C05D0F">
      <w:pPr>
        <w:pStyle w:val="a7"/>
        <w:numPr>
          <w:ilvl w:val="0"/>
          <w:numId w:val="1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التواضع وعدم الاستسلام للأطماع الشخصية، وحسن المعاملة، والعلاقات الاجتماعية الجيدة.</w:t>
      </w:r>
    </w:p>
    <w:p w14:paraId="38426B51" w14:textId="77777777" w:rsidR="00C05D0F" w:rsidRPr="00996DDA" w:rsidRDefault="00C05D0F" w:rsidP="00C05D0F">
      <w:pPr>
        <w:pStyle w:val="a7"/>
        <w:numPr>
          <w:ilvl w:val="0"/>
          <w:numId w:val="2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lastRenderedPageBreak/>
        <w:t>السمات الجسمانية:</w:t>
      </w:r>
      <w:r w:rsidRPr="00996DDA">
        <w:rPr>
          <w:rFonts w:ascii="Times New Roman" w:hAnsi="Times New Roman" w:cs="Simplified Arabic"/>
          <w:sz w:val="24"/>
          <w:szCs w:val="28"/>
          <w:rtl/>
          <w:lang w:bidi="ar-EG"/>
        </w:rPr>
        <w:t xml:space="preserve"> يعتبر من أهم السمات الجسمانية الصحة الجسمانية والحيوية والنشاط والخلو من الإعاقات.</w:t>
      </w:r>
    </w:p>
    <w:p w14:paraId="671BC9D5" w14:textId="77777777" w:rsidR="00C05D0F" w:rsidRPr="00996DDA" w:rsidRDefault="00C05D0F" w:rsidP="00C05D0F">
      <w:pPr>
        <w:pStyle w:val="a7"/>
        <w:numPr>
          <w:ilvl w:val="0"/>
          <w:numId w:val="2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السمات العقلية:</w:t>
      </w:r>
      <w:r w:rsidRPr="00996DDA">
        <w:rPr>
          <w:rFonts w:ascii="Times New Roman" w:hAnsi="Times New Roman" w:cs="Simplified Arabic"/>
          <w:sz w:val="24"/>
          <w:szCs w:val="28"/>
          <w:rtl/>
          <w:lang w:bidi="ar-EG"/>
        </w:rPr>
        <w:t xml:space="preserve"> من أهم السمات العقلية: الذكاء والكفاءة العلمية والثقافة الواسعة، والمعرفة الثرية، وسعة الأفق وبعد النظر ونفاذ البصيرة وحسن التصرف والتفكير الإبداعي والطلاقة اللفظية، والقدرة على فرض الأفكار والحكمة في اتخاذ القرار والقدرة على التأثير والإقناع.</w:t>
      </w:r>
    </w:p>
    <w:p w14:paraId="301ACE31" w14:textId="77777777" w:rsidR="00C05D0F" w:rsidRPr="00996DDA" w:rsidRDefault="00C05D0F" w:rsidP="00C05D0F">
      <w:pPr>
        <w:pStyle w:val="a7"/>
        <w:numPr>
          <w:ilvl w:val="0"/>
          <w:numId w:val="2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من السمات الانفعالية:</w:t>
      </w:r>
      <w:r w:rsidRPr="00996DDA">
        <w:rPr>
          <w:rFonts w:ascii="Times New Roman" w:hAnsi="Times New Roman" w:cs="Simplified Arabic"/>
          <w:sz w:val="24"/>
          <w:szCs w:val="28"/>
          <w:rtl/>
          <w:lang w:bidi="ar-EG"/>
        </w:rPr>
        <w:t xml:space="preserve"> المودة، والحب، والثبات الانفعالي، والنضج الانفعالي، والمشاركة الوجدانية، والثقة في النفس وقوة الإرادة وضبط النفس.</w:t>
      </w:r>
    </w:p>
    <w:p w14:paraId="0F64F12A" w14:textId="77777777" w:rsidR="00C05D0F" w:rsidRPr="00996DDA" w:rsidRDefault="00C05D0F" w:rsidP="00C05D0F">
      <w:pPr>
        <w:pStyle w:val="a7"/>
        <w:numPr>
          <w:ilvl w:val="0"/>
          <w:numId w:val="2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من السمات الاجتماعية:</w:t>
      </w:r>
      <w:r w:rsidRPr="00996DDA">
        <w:rPr>
          <w:rFonts w:ascii="Times New Roman" w:hAnsi="Times New Roman" w:cs="Simplified Arabic"/>
          <w:sz w:val="24"/>
          <w:szCs w:val="28"/>
          <w:rtl/>
          <w:lang w:bidi="ar-EG"/>
        </w:rPr>
        <w:t xml:space="preserve"> الانبساطية وتكوين العلاقات الإنسانية، والصداقات، والتعاون، والقدرة على الاتصال الاجتماعي والمشاركة الإيجابية في نشاط الجماعة وروح الفكاهة، والمرح، والديمقراطية، والذكاء الاجتماعي وتحمل المسؤولية الاجتماعية، والتسامح، وحسن الاستماع، وتقبل النقد، واحترام الآخرين، واحترام آرائهم، وإجادة الحوار، والانضباط، ومسايرة المعايير الاجتماعية.</w:t>
      </w:r>
    </w:p>
    <w:p w14:paraId="2E84970D"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تطرق سمارة (2017) إلى سمات القائد في التالي:</w:t>
      </w:r>
    </w:p>
    <w:p w14:paraId="2FA38971" w14:textId="77777777" w:rsidR="00C05D0F" w:rsidRPr="00996DDA" w:rsidRDefault="00C05D0F" w:rsidP="00C05D0F">
      <w:pPr>
        <w:pStyle w:val="a7"/>
        <w:numPr>
          <w:ilvl w:val="0"/>
          <w:numId w:val="176"/>
        </w:numPr>
        <w:spacing w:before="120" w:after="120" w:line="240" w:lineRule="auto"/>
        <w:ind w:left="849"/>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الانتماء:</w:t>
      </w:r>
      <w:r w:rsidRPr="00996DDA">
        <w:rPr>
          <w:rFonts w:ascii="Times New Roman" w:hAnsi="Times New Roman" w:cs="Simplified Arabic"/>
          <w:sz w:val="24"/>
          <w:szCs w:val="28"/>
          <w:rtl/>
          <w:lang w:bidi="ar-EG"/>
        </w:rPr>
        <w:t xml:space="preserve"> لابد للقائد أن يحب عمله، وأن يكون لديه الانتماء الحقيقي لمهنته، وأن يكون لديه الرغبة في مزاولتها؛ ليستطيع أن يعطي ويطور ويجدد فيؤثر بالعاملين ويكسب ودهم واحترامهم.</w:t>
      </w:r>
    </w:p>
    <w:p w14:paraId="2FDC84FA" w14:textId="77777777" w:rsidR="00C05D0F" w:rsidRPr="00996DDA" w:rsidRDefault="00C05D0F" w:rsidP="00C05D0F">
      <w:pPr>
        <w:pStyle w:val="a7"/>
        <w:numPr>
          <w:ilvl w:val="0"/>
          <w:numId w:val="176"/>
        </w:numPr>
        <w:spacing w:before="120" w:after="120" w:line="240" w:lineRule="auto"/>
        <w:ind w:left="849"/>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صديق:</w:t>
      </w:r>
      <w:r w:rsidRPr="00996DDA">
        <w:rPr>
          <w:rFonts w:ascii="Times New Roman" w:hAnsi="Times New Roman" w:cs="Simplified Arabic"/>
          <w:sz w:val="24"/>
          <w:szCs w:val="28"/>
          <w:rtl/>
          <w:lang w:bidi="ar-EG"/>
        </w:rPr>
        <w:t xml:space="preserve"> القائد صديق لزملائه يحترمهم ويعاملهم بلطف بعيدًا عن التكبر والعجرفة فقيادة الناس ليست حقًا يمارس وإنما هي ميزة كبيرة.</w:t>
      </w:r>
    </w:p>
    <w:p w14:paraId="39E624E4" w14:textId="77777777" w:rsidR="00C05D0F" w:rsidRPr="00996DDA" w:rsidRDefault="00C05D0F" w:rsidP="00C05D0F">
      <w:pPr>
        <w:pStyle w:val="a7"/>
        <w:numPr>
          <w:ilvl w:val="0"/>
          <w:numId w:val="176"/>
        </w:numPr>
        <w:spacing w:before="120" w:after="120" w:line="240" w:lineRule="auto"/>
        <w:ind w:left="849"/>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 xml:space="preserve">القدرة على معاملة الناس </w:t>
      </w:r>
      <w:r w:rsidRPr="00996DDA">
        <w:rPr>
          <w:rFonts w:ascii="Times New Roman" w:hAnsi="Times New Roman" w:cs="Simplified Arabic"/>
          <w:sz w:val="24"/>
          <w:szCs w:val="28"/>
          <w:rtl/>
          <w:lang w:bidi="ar-EG"/>
        </w:rPr>
        <w:t>واستغلال أقصى قدراتهم في العمل إن القائد لا يستطيع أن يعمل وحده، بل لابد له من مساندة العاملين له في العمل، وإذا أدار القائد ظهره للعاملين معه فقد يعملوا على تحطيمه مهما علا مركزه.</w:t>
      </w:r>
    </w:p>
    <w:p w14:paraId="4D220FE6" w14:textId="77777777" w:rsidR="00C05D0F" w:rsidRPr="00996DDA" w:rsidRDefault="00C05D0F" w:rsidP="00C05D0F">
      <w:pPr>
        <w:pStyle w:val="a7"/>
        <w:numPr>
          <w:ilvl w:val="0"/>
          <w:numId w:val="176"/>
        </w:numPr>
        <w:spacing w:before="120" w:after="120" w:line="240" w:lineRule="auto"/>
        <w:ind w:left="849"/>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المرونة:</w:t>
      </w:r>
      <w:r w:rsidRPr="00996DDA">
        <w:rPr>
          <w:rFonts w:ascii="Times New Roman" w:hAnsi="Times New Roman" w:cs="Simplified Arabic"/>
          <w:sz w:val="24"/>
          <w:szCs w:val="28"/>
          <w:rtl/>
          <w:lang w:bidi="ar-EG"/>
        </w:rPr>
        <w:t xml:space="preserve"> إن القائد الذكي يجب أن يكون مرنًا فالناس يختلفون في تلقيهم للأوامر، والأنظمة، والتعليمات، فالذي يجدي نفعًا مع فريق من الناس قد لا ينفع مع سواهم والطريقة التي تلقي تجاوبًا مع مجموعة منهم قد لا ينفع تكرارها مع مجموعة أخرى، فالقائد يجب ألا يكون صلبًا وعنيدًا، ويطلب من العاملين معه الطاعة العمياء لأوامره ينفذونها بحذافيرها.</w:t>
      </w:r>
    </w:p>
    <w:p w14:paraId="2EC8D8ED" w14:textId="77777777" w:rsidR="00C05D0F" w:rsidRPr="00996DDA" w:rsidRDefault="00C05D0F" w:rsidP="00C05D0F">
      <w:pPr>
        <w:pStyle w:val="a7"/>
        <w:numPr>
          <w:ilvl w:val="0"/>
          <w:numId w:val="176"/>
        </w:numPr>
        <w:spacing w:before="120" w:after="120" w:line="240" w:lineRule="auto"/>
        <w:ind w:left="849"/>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العدل:</w:t>
      </w:r>
      <w:r w:rsidRPr="00996DDA">
        <w:rPr>
          <w:rFonts w:ascii="Times New Roman" w:hAnsi="Times New Roman" w:cs="Simplified Arabic"/>
          <w:sz w:val="24"/>
          <w:szCs w:val="28"/>
          <w:rtl/>
          <w:lang w:bidi="ar-EG"/>
        </w:rPr>
        <w:t xml:space="preserve"> على القائد أن يتحرى العدالة في معاملته للآخرين فلا يحابي واحدًا على حساب الآخرين، ولا يقرب إليه فلانًا ويبعد آخر؛ لأن ذلك التصرف يدفع العاملين إلى حمل مشاعر الحقد والكراهية لهذا </w:t>
      </w:r>
      <w:r w:rsidRPr="00996DDA">
        <w:rPr>
          <w:rFonts w:ascii="Times New Roman" w:hAnsi="Times New Roman" w:cs="Simplified Arabic"/>
          <w:sz w:val="24"/>
          <w:szCs w:val="28"/>
          <w:rtl/>
          <w:lang w:bidi="ar-EG"/>
        </w:rPr>
        <w:lastRenderedPageBreak/>
        <w:t>القائد، وكذلك يولد في النفس عدم الرضا عن هذا العمل؛ مما ينعكس سلبًا على العمل نفسه، فتزيد الكلفة والأعباء وتقل المخرجات وجودتها.</w:t>
      </w:r>
    </w:p>
    <w:p w14:paraId="6A36C4ED" w14:textId="77777777" w:rsidR="00C05D0F" w:rsidRPr="00996DDA" w:rsidRDefault="00C05D0F" w:rsidP="00C05D0F">
      <w:p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sz w:val="24"/>
          <w:szCs w:val="28"/>
          <w:rtl/>
          <w:lang w:bidi="ar-EG"/>
        </w:rPr>
        <w:t xml:space="preserve">كما أضاف </w:t>
      </w:r>
      <w:r w:rsidRPr="00996DDA">
        <w:rPr>
          <w:rFonts w:ascii="Times New Roman" w:hAnsi="Times New Roman" w:cs="Simplified Arabic"/>
          <w:color w:val="000000" w:themeColor="text1"/>
          <w:sz w:val="24"/>
          <w:szCs w:val="28"/>
          <w:rtl/>
        </w:rPr>
        <w:t>الشرقاوي (2016) سمات القائد في النقاط التالية:</w:t>
      </w:r>
    </w:p>
    <w:p w14:paraId="522DA737" w14:textId="77777777" w:rsidR="00C05D0F" w:rsidRPr="00996DDA" w:rsidRDefault="00C05D0F" w:rsidP="00C05D0F">
      <w:pPr>
        <w:pStyle w:val="a7"/>
        <w:numPr>
          <w:ilvl w:val="0"/>
          <w:numId w:val="33"/>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أنهم يتعلمون باستمرار:</w:t>
      </w:r>
      <w:r w:rsidRPr="00996DDA">
        <w:rPr>
          <w:rFonts w:ascii="Times New Roman" w:hAnsi="Times New Roman" w:cs="Simplified Arabic"/>
          <w:sz w:val="24"/>
          <w:szCs w:val="28"/>
          <w:rtl/>
          <w:lang w:bidi="ar-EG"/>
        </w:rPr>
        <w:t xml:space="preserve"> القراءة، والتدريب، والدورات، والاستماع.</w:t>
      </w:r>
    </w:p>
    <w:p w14:paraId="3C74D122" w14:textId="77777777" w:rsidR="00C05D0F" w:rsidRPr="00996DDA" w:rsidRDefault="00C05D0F" w:rsidP="00C05D0F">
      <w:pPr>
        <w:pStyle w:val="a7"/>
        <w:numPr>
          <w:ilvl w:val="0"/>
          <w:numId w:val="33"/>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أنهم يسارعون إلى تقديم الخدمات:</w:t>
      </w:r>
      <w:r w:rsidRPr="00996DDA">
        <w:rPr>
          <w:rFonts w:ascii="Times New Roman" w:hAnsi="Times New Roman" w:cs="Simplified Arabic"/>
          <w:sz w:val="24"/>
          <w:szCs w:val="28"/>
          <w:rtl/>
          <w:lang w:bidi="ar-EG"/>
        </w:rPr>
        <w:t xml:space="preserve"> ينظرون إلى الحياة كرسالة ومهمة لا كمهنة؛ حيث إنهم يشعرون بالحمل الثقيل وبالمسؤولية.</w:t>
      </w:r>
    </w:p>
    <w:p w14:paraId="6887CB42" w14:textId="77777777" w:rsidR="00C05D0F" w:rsidRPr="00996DDA" w:rsidRDefault="00C05D0F" w:rsidP="00C05D0F">
      <w:pPr>
        <w:pStyle w:val="a7"/>
        <w:numPr>
          <w:ilvl w:val="0"/>
          <w:numId w:val="33"/>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أنهم يشعون طاقة إيجابية</w:t>
      </w:r>
      <w:r w:rsidRPr="00996DDA">
        <w:rPr>
          <w:rFonts w:ascii="Times New Roman" w:hAnsi="Times New Roman" w:cs="Simplified Arabic"/>
          <w:sz w:val="24"/>
          <w:szCs w:val="28"/>
          <w:rtl/>
          <w:lang w:bidi="ar-EG"/>
        </w:rPr>
        <w:t xml:space="preserve"> فالقائد مبتهج دمث سعيد نشيط مشرق الوجه باسم الثغر طلق المحيا تقاسيم وجهه هادئة، ولا يعرف العبوس والتقطيب إلا في موضعهما متفائل إيجابي، وتمثل طاقتهم شحنة للضعيف ونزعًا لسلبية القوي.</w:t>
      </w:r>
    </w:p>
    <w:p w14:paraId="3C8D8EE0" w14:textId="77777777" w:rsidR="00C05D0F" w:rsidRPr="00996DDA" w:rsidRDefault="00C05D0F" w:rsidP="00C05D0F">
      <w:pPr>
        <w:pStyle w:val="a7"/>
        <w:numPr>
          <w:ilvl w:val="0"/>
          <w:numId w:val="33"/>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أنهم يثقون بالآخرين:</w:t>
      </w:r>
      <w:r w:rsidRPr="00996DDA">
        <w:rPr>
          <w:rFonts w:ascii="Times New Roman" w:hAnsi="Times New Roman" w:cs="Simplified Arabic"/>
          <w:sz w:val="24"/>
          <w:szCs w:val="28"/>
          <w:rtl/>
        </w:rPr>
        <w:t xml:space="preserve"> لا يبالغ القائد في رد الفعل تجاه التصرفات السـلبية أو الضعف الإنساني، ويعلمون أن هناك فرقًا كبيرًا بين الإمكانات والسـلوك،</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فلدى الناس إمكانات غير مرئية للتصحيح واتخاذ المسار السليم</w:t>
      </w:r>
      <w:r w:rsidRPr="00996DDA">
        <w:rPr>
          <w:rFonts w:ascii="Times New Roman" w:hAnsi="Times New Roman" w:cs="Simplified Arabic"/>
          <w:sz w:val="24"/>
          <w:szCs w:val="28"/>
          <w:lang w:bidi="ar-EG"/>
        </w:rPr>
        <w:t>.</w:t>
      </w:r>
    </w:p>
    <w:p w14:paraId="1DAEF06F" w14:textId="77777777" w:rsidR="00C05D0F" w:rsidRPr="00996DDA" w:rsidRDefault="00C05D0F" w:rsidP="00C05D0F">
      <w:pPr>
        <w:pStyle w:val="a7"/>
        <w:numPr>
          <w:ilvl w:val="0"/>
          <w:numId w:val="33"/>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أنهم يعيشون حياة متوازنة:</w:t>
      </w:r>
      <w:r w:rsidRPr="00996DDA">
        <w:rPr>
          <w:rFonts w:ascii="Times New Roman" w:hAnsi="Times New Roman" w:cs="Simplified Arabic"/>
          <w:sz w:val="24"/>
          <w:szCs w:val="28"/>
          <w:rtl/>
          <w:lang w:bidi="ar-EG"/>
        </w:rPr>
        <w:t xml:space="preserve"> فهم نشيطون اجتماعيًا ومتميزون ثقافيًا ويتمتعون بصحة نفسية وجسدية طيبة، ويشعرون بقيمة أنفسهم ولا يقعون أساري للألقاب والممتلكات، وهم أبعد ما يكونون عن المبالغة وعن تقسيم الأشياء إلى نقيضين ويفرحون بإنجازات الآخرين، وإذا ما أخفقوا في عمل رأوا هذا الإخفاق بداية النجاح.</w:t>
      </w:r>
    </w:p>
    <w:p w14:paraId="5B4A899F"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hint="cs"/>
          <w:sz w:val="24"/>
          <w:szCs w:val="28"/>
          <w:rtl/>
          <w:lang w:bidi="ar-EG"/>
        </w:rPr>
        <w:t xml:space="preserve">من </w:t>
      </w:r>
      <w:r w:rsidRPr="00996DDA">
        <w:rPr>
          <w:rFonts w:ascii="Times New Roman" w:hAnsi="Times New Roman" w:cs="Simplified Arabic"/>
          <w:sz w:val="24"/>
          <w:szCs w:val="28"/>
          <w:rtl/>
          <w:lang w:bidi="ar-EG"/>
        </w:rPr>
        <w:t>خلال ما تقدم يمكن تحديد سمات القائد الفعال في التالي:</w:t>
      </w:r>
    </w:p>
    <w:p w14:paraId="558E748C"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تحديد أهداف المجموعة:</w:t>
      </w:r>
      <w:r w:rsidRPr="00996DDA">
        <w:rPr>
          <w:rFonts w:ascii="Times New Roman" w:hAnsi="Times New Roman" w:cs="Simplified Arabic"/>
          <w:sz w:val="24"/>
          <w:szCs w:val="28"/>
          <w:rtl/>
        </w:rPr>
        <w:t xml:space="preserve"> وضع أهداف واضحة وقابلة للتحقيق توجّه عمل الفريق.</w:t>
      </w:r>
    </w:p>
    <w:p w14:paraId="551A0C41"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وضع معايير وقيم المجموعة:</w:t>
      </w:r>
      <w:r w:rsidRPr="00996DDA">
        <w:rPr>
          <w:rFonts w:ascii="Times New Roman" w:hAnsi="Times New Roman" w:cs="Simplified Arabic"/>
          <w:sz w:val="24"/>
          <w:szCs w:val="28"/>
          <w:rtl/>
        </w:rPr>
        <w:t xml:space="preserve"> تحديد القيم الأساسية التي يجب أن يتبناها أعضاء الفريق لتحقيق التناغم.</w:t>
      </w:r>
    </w:p>
    <w:p w14:paraId="6354FAF1"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تحفيز المجموعة:</w:t>
      </w:r>
      <w:r w:rsidRPr="00996DDA">
        <w:rPr>
          <w:rFonts w:ascii="Times New Roman" w:hAnsi="Times New Roman" w:cs="Simplified Arabic"/>
          <w:sz w:val="24"/>
          <w:szCs w:val="28"/>
          <w:rtl/>
        </w:rPr>
        <w:t xml:space="preserve"> استخدام استراتيجيات تحفيزية لتعزيز دافعية الأفراد نحو الأداء الجيد.</w:t>
      </w:r>
    </w:p>
    <w:p w14:paraId="4E2BEDE1"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إدارة المجموعة:</w:t>
      </w:r>
      <w:r w:rsidRPr="00996DDA">
        <w:rPr>
          <w:rFonts w:ascii="Times New Roman" w:hAnsi="Times New Roman" w:cs="Simplified Arabic"/>
          <w:sz w:val="24"/>
          <w:szCs w:val="28"/>
          <w:rtl/>
        </w:rPr>
        <w:t xml:space="preserve"> تنسيق الأنشطة وتنظيم العمل لضمان تحقيق الأهداف المحددة.</w:t>
      </w:r>
    </w:p>
    <w:p w14:paraId="0651B406"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تشغيل المجموعة:</w:t>
      </w:r>
      <w:r w:rsidRPr="00996DDA">
        <w:rPr>
          <w:rFonts w:ascii="Times New Roman" w:hAnsi="Times New Roman" w:cs="Simplified Arabic"/>
          <w:sz w:val="24"/>
          <w:szCs w:val="28"/>
          <w:rtl/>
        </w:rPr>
        <w:t xml:space="preserve"> توجيه العمليات اليومية وضمان سير العمل بسلاسة.</w:t>
      </w:r>
    </w:p>
    <w:p w14:paraId="0773F125" w14:textId="77777777" w:rsidR="00C05D0F" w:rsidRPr="00996DDA" w:rsidRDefault="00C05D0F" w:rsidP="00C05D0F">
      <w:pPr>
        <w:pStyle w:val="a7"/>
        <w:numPr>
          <w:ilvl w:val="0"/>
          <w:numId w:val="65"/>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تفسير أهداف المجموعة:</w:t>
      </w:r>
      <w:r w:rsidRPr="00996DDA">
        <w:rPr>
          <w:rFonts w:ascii="Times New Roman" w:hAnsi="Times New Roman" w:cs="Simplified Arabic"/>
          <w:sz w:val="24"/>
          <w:szCs w:val="28"/>
          <w:rtl/>
        </w:rPr>
        <w:t xml:space="preserve"> توضيح الأهداف والرؤية لأعضاء الفريق بطريقة تحفزهم وتلهمهم.</w:t>
      </w:r>
    </w:p>
    <w:p w14:paraId="05F6DD4E" w14:textId="77777777" w:rsidR="00C05D0F" w:rsidRDefault="00C05D0F" w:rsidP="00C05D0F">
      <w:pPr>
        <w:pStyle w:val="a7"/>
        <w:numPr>
          <w:ilvl w:val="0"/>
          <w:numId w:val="6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تمثيل المجموعة:</w:t>
      </w:r>
      <w:r w:rsidRPr="00996DDA">
        <w:rPr>
          <w:rFonts w:ascii="Times New Roman" w:hAnsi="Times New Roman" w:cs="Simplified Arabic"/>
          <w:sz w:val="24"/>
          <w:szCs w:val="28"/>
          <w:rtl/>
        </w:rPr>
        <w:t xml:space="preserve"> أن يكون القائد صوت المجموعة أمام الآخرين ويعبر عن مصالحهم.</w:t>
      </w:r>
    </w:p>
    <w:p w14:paraId="68D72028" w14:textId="77777777" w:rsidR="00AB034B" w:rsidRPr="00996DDA" w:rsidRDefault="00AB034B" w:rsidP="00AB034B">
      <w:pPr>
        <w:pStyle w:val="a7"/>
        <w:spacing w:before="120" w:after="120" w:line="240" w:lineRule="auto"/>
        <w:jc w:val="both"/>
        <w:rPr>
          <w:rFonts w:ascii="Times New Roman" w:hAnsi="Times New Roman" w:cs="Simplified Arabic"/>
          <w:sz w:val="24"/>
          <w:szCs w:val="28"/>
          <w:rtl/>
        </w:rPr>
      </w:pPr>
    </w:p>
    <w:p w14:paraId="6A94AA09" w14:textId="2F0CC70B"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33" w:name="_Toc180208816"/>
      <w:bookmarkStart w:id="34" w:name="_Toc180208947"/>
      <w:bookmarkStart w:id="35" w:name="_Toc180209078"/>
      <w:r w:rsidRPr="00996DDA">
        <w:rPr>
          <w:rFonts w:ascii="Times New Roman" w:hAnsi="Times New Roman" w:cs="Simplified Arabic" w:hint="cs"/>
          <w:b/>
          <w:bCs/>
          <w:sz w:val="24"/>
          <w:szCs w:val="28"/>
          <w:rtl/>
          <w:lang w:bidi="ar-EG"/>
        </w:rPr>
        <w:lastRenderedPageBreak/>
        <w:t>4.1.</w:t>
      </w:r>
      <w:r w:rsidR="00AB034B">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AB034B">
        <w:rPr>
          <w:rFonts w:ascii="Times New Roman" w:hAnsi="Times New Roman" w:cs="Simplified Arabic" w:hint="cs"/>
          <w:b/>
          <w:bCs/>
          <w:sz w:val="24"/>
          <w:szCs w:val="28"/>
          <w:rtl/>
          <w:lang w:bidi="ar-EG"/>
        </w:rPr>
        <w:t>1</w:t>
      </w:r>
      <w:r w:rsidRPr="00996DDA">
        <w:rPr>
          <w:rFonts w:ascii="Times New Roman" w:hAnsi="Times New Roman" w:cs="Simplified Arabic" w:hint="cs"/>
          <w:b/>
          <w:bCs/>
          <w:sz w:val="24"/>
          <w:szCs w:val="28"/>
          <w:rtl/>
          <w:lang w:bidi="ar-EG"/>
        </w:rPr>
        <w:t xml:space="preserve"> </w:t>
      </w:r>
      <w:r w:rsidRPr="00996DDA">
        <w:rPr>
          <w:rFonts w:ascii="Times New Roman" w:hAnsi="Times New Roman" w:cs="Simplified Arabic"/>
          <w:b/>
          <w:bCs/>
          <w:sz w:val="24"/>
          <w:szCs w:val="28"/>
          <w:rtl/>
          <w:lang w:bidi="ar-EG"/>
        </w:rPr>
        <w:t>وظائف القيادة الإدارية</w:t>
      </w:r>
      <w:bookmarkEnd w:id="33"/>
      <w:bookmarkEnd w:id="34"/>
      <w:bookmarkEnd w:id="35"/>
    </w:p>
    <w:p w14:paraId="644C1E04" w14:textId="77777777" w:rsidR="00C05D0F" w:rsidRPr="00996DDA" w:rsidRDefault="00C05D0F" w:rsidP="00C05D0F">
      <w:pPr>
        <w:pStyle w:val="00000"/>
        <w:rPr>
          <w:rtl/>
        </w:rPr>
      </w:pPr>
      <w:r w:rsidRPr="00996DDA">
        <w:rPr>
          <w:rtl/>
        </w:rPr>
        <w:t>تتعدد وظائف القائد الإداري لتشمل تحليل وتوضيح المواقف التي تواجهها الفريق العامل في المنظمة، وتقييم الجوانب الإيجابية والسلبية لكل موقف، بناءً على رؤية القائد وخبراته ومهاراته القيادية، وتوجيه الفريق نحو الجوانب المفيدة وتحذيرهم من الجوانب الخطرة، وهو ما أشار إليه سمارة (2017) إلى وظائف القيادة فيما يلي:</w:t>
      </w:r>
    </w:p>
    <w:p w14:paraId="57287E3B"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تفسير وإعلان المواقف التي تواجهها جماعة العاملين في المؤسسة.</w:t>
      </w:r>
    </w:p>
    <w:p w14:paraId="477F8429"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تحديد إيجابيات كل موقف وسلبياته استنادا لرؤية القائد وخبرته وحنكته.</w:t>
      </w:r>
    </w:p>
    <w:p w14:paraId="01FDF3DD"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توجيه العاملين نحو الجانب الإيجابي وتحذيرهم من الجوانب السلبية.</w:t>
      </w:r>
    </w:p>
    <w:p w14:paraId="06810608"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الوصول إلى العمل التعاوني؛ بحيث يشترك الجميع فيه بحماس وهمة ونشاط.</w:t>
      </w:r>
    </w:p>
    <w:p w14:paraId="1ED122D9"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وضع خطة واضحة للوصول إلى تحقيق الأهداف المنشودة.</w:t>
      </w:r>
    </w:p>
    <w:p w14:paraId="5832A34E" w14:textId="77777777" w:rsidR="00C05D0F" w:rsidRPr="00996DDA" w:rsidRDefault="00C05D0F" w:rsidP="00C05D0F">
      <w:pPr>
        <w:pStyle w:val="a7"/>
        <w:numPr>
          <w:ilvl w:val="0"/>
          <w:numId w:val="3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الوصول إلى الأهداف العامة النهائية كما وردت بالخطة.</w:t>
      </w:r>
    </w:p>
    <w:p w14:paraId="29AFD90B"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أضاف سيف (2018) وظائف القيادة في النقاط التالية:</w:t>
      </w:r>
    </w:p>
    <w:p w14:paraId="5A2633CA" w14:textId="77777777" w:rsidR="00C05D0F" w:rsidRPr="00996DDA" w:rsidRDefault="00C05D0F" w:rsidP="00C05D0F">
      <w:pPr>
        <w:pStyle w:val="a7"/>
        <w:numPr>
          <w:ilvl w:val="0"/>
          <w:numId w:val="17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القائد معلمًا:</w:t>
      </w:r>
      <w:r w:rsidRPr="00996DDA">
        <w:rPr>
          <w:rFonts w:ascii="Times New Roman" w:hAnsi="Times New Roman" w:cs="Simplified Arabic"/>
          <w:sz w:val="24"/>
          <w:szCs w:val="28"/>
          <w:rtl/>
          <w:lang w:bidi="ar-EG"/>
        </w:rPr>
        <w:t xml:space="preserve"> هنا يجب على جميع المديرين أن ينجزوا دور القيادي التعليمي، ويؤدي المديرون هذا الدور بتعليم المرؤوسين مهارات الوظيفية، وكذلك السلوك التعليمي من خلال تنفيذ عملهم اليومي الخاص بهم، كما أن عاداتهم في العمل، واتجاهاتهم، ومواقفهم، وتصرفاتهم تعد نموذجًا لكل من يلاحظهم.</w:t>
      </w:r>
    </w:p>
    <w:p w14:paraId="069DC073" w14:textId="77777777" w:rsidR="00C05D0F" w:rsidRPr="00996DDA" w:rsidRDefault="00C05D0F" w:rsidP="00C05D0F">
      <w:pPr>
        <w:pStyle w:val="a7"/>
        <w:numPr>
          <w:ilvl w:val="0"/>
          <w:numId w:val="17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القائد مستشارًا:</w:t>
      </w:r>
      <w:r w:rsidRPr="00996DDA">
        <w:rPr>
          <w:rFonts w:ascii="Times New Roman" w:hAnsi="Times New Roman" w:cs="Simplified Arabic"/>
          <w:sz w:val="24"/>
          <w:szCs w:val="28"/>
          <w:rtl/>
          <w:lang w:bidi="ar-EG"/>
        </w:rPr>
        <w:t xml:space="preserve"> إن الدور القيادي الثاني الذي يلعبه المدير هو المستشار ويتضمن هذا الدور قيام المدير بالإصغاء، وتقديم النصيحة ومنع حدوث المشكلات بين المرؤوسين والقيام بحلها في حال حدوثها؛ حيث إن دور القائد مستشارًا لا يعني أن يقوم بحل جميع مشكلات المرؤوسين إنما يعني تقديم المساعدة في تحديد المشكلة الرئيسية والبحث عن الحلول الممكنة.</w:t>
      </w:r>
    </w:p>
    <w:p w14:paraId="6CECBD1D" w14:textId="77777777" w:rsidR="00C05D0F" w:rsidRPr="00996DDA" w:rsidRDefault="00C05D0F" w:rsidP="00C05D0F">
      <w:pPr>
        <w:pStyle w:val="a7"/>
        <w:numPr>
          <w:ilvl w:val="0"/>
          <w:numId w:val="17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القائد متحدثًا باسم المرؤوسين:</w:t>
      </w:r>
      <w:r w:rsidRPr="00996DDA">
        <w:rPr>
          <w:rFonts w:ascii="Times New Roman" w:hAnsi="Times New Roman" w:cs="Simplified Arabic"/>
          <w:sz w:val="24"/>
          <w:szCs w:val="28"/>
          <w:rtl/>
          <w:lang w:bidi="ar-EG"/>
        </w:rPr>
        <w:t xml:space="preserve"> يعمل القادة ناطقين باسم المرؤوسين عندما يقومون بنقل اقتراحاتهم واهتماماتهم ووجهات نظرهم إلى المسؤولين الأعلى أي القيام بتمثيل وجهة نظر المرؤوس للجهات العليا في الإدارة.</w:t>
      </w:r>
    </w:p>
    <w:p w14:paraId="511FEA5C" w14:textId="77777777" w:rsidR="00C05D0F" w:rsidRPr="00996DDA" w:rsidRDefault="00C05D0F" w:rsidP="00C05D0F">
      <w:pPr>
        <w:pStyle w:val="a7"/>
        <w:numPr>
          <w:ilvl w:val="0"/>
          <w:numId w:val="17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القائد قاضيًا:</w:t>
      </w:r>
      <w:r w:rsidRPr="00996DDA">
        <w:rPr>
          <w:rFonts w:ascii="Times New Roman" w:hAnsi="Times New Roman" w:cs="Simplified Arabic"/>
          <w:sz w:val="24"/>
          <w:szCs w:val="28"/>
          <w:rtl/>
          <w:lang w:bidi="ar-EG"/>
        </w:rPr>
        <w:t xml:space="preserve"> يشمل دور القائد كقاض تقييم أداء المرؤوسين، وتنفيذ القوانين، والأنظمة، والإجراءات، والسياسات، وتسوية النزاعات، وإقامة العدل، كذلك تقييم الأداء يتطلب من المدير معرفة المعايير التي تستخدم في قياس المخرجات.</w:t>
      </w:r>
    </w:p>
    <w:p w14:paraId="506EA9C2"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وأوضح في نفس السياق عباس وحافظ (2016) وظائف القيادة الإدارية في التالي:</w:t>
      </w:r>
    </w:p>
    <w:p w14:paraId="40734541"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lastRenderedPageBreak/>
        <w:t>يدير التنافس:</w:t>
      </w:r>
      <w:r w:rsidRPr="00996DDA">
        <w:rPr>
          <w:rFonts w:ascii="Times New Roman" w:hAnsi="Times New Roman" w:cs="Simplified Arabic"/>
          <w:sz w:val="24"/>
          <w:szCs w:val="28"/>
          <w:rtl/>
          <w:lang w:bidi="ar-EG"/>
        </w:rPr>
        <w:t xml:space="preserve"> أي إدارة العمليات المتعلقة بأنشطة المؤسسة وتجميع المعلومات وتنمية القدرة على استخدام تل المعلومات لزيادة الميزة التنافسية.</w:t>
      </w:r>
    </w:p>
    <w:p w14:paraId="213496EC"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يشرف على إدارة التعقيد:</w:t>
      </w:r>
      <w:r w:rsidRPr="00996DDA">
        <w:rPr>
          <w:rFonts w:ascii="Times New Roman" w:hAnsi="Times New Roman" w:cs="Simplified Arabic"/>
          <w:sz w:val="24"/>
          <w:szCs w:val="28"/>
          <w:rtl/>
          <w:lang w:bidi="ar-EG"/>
        </w:rPr>
        <w:t xml:space="preserve"> وتعني قيام القائد بالتعامل مع متغيرات عدة دفعة واحدة بغض النظر عن درجة التغيير والغموض واختلاف الأهداف.</w:t>
      </w:r>
    </w:p>
    <w:p w14:paraId="798E9A12"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يكيف المؤسسة مع التوجه العالمي:</w:t>
      </w:r>
      <w:r w:rsidRPr="00996DDA">
        <w:rPr>
          <w:rFonts w:ascii="Times New Roman" w:hAnsi="Times New Roman" w:cs="Simplified Arabic"/>
          <w:sz w:val="24"/>
          <w:szCs w:val="28"/>
          <w:rtl/>
          <w:lang w:bidi="ar-EG"/>
        </w:rPr>
        <w:t xml:space="preserve"> ولتحقيق ذلك على القائد أن يقوم بما يلي: وضع رؤية مستقبلية ذات توجه عالمي بكل مستوياته وتحديد رسالة المؤسسة؛ بحيث تعكس التوجه العالمي وتغير نسق القيم والقناعات والسلوكيات لتتلاءم مع التوجه العالمي.</w:t>
      </w:r>
    </w:p>
    <w:p w14:paraId="6EB9A989"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يدير الفرق العالمية:</w:t>
      </w:r>
      <w:r w:rsidRPr="00996DDA">
        <w:rPr>
          <w:rFonts w:ascii="Times New Roman" w:hAnsi="Times New Roman" w:cs="Simplified Arabic"/>
          <w:sz w:val="24"/>
          <w:szCs w:val="28"/>
          <w:rtl/>
          <w:lang w:bidi="ar-EG"/>
        </w:rPr>
        <w:t xml:space="preserve"> يجب على القائد أن يشكل فرق قادرة على تحقيق التواصل العالمي المطلوب؛ بحيث تمثل كافة التخصصات والمستويات الإدارية بالإضافة إلى ضرورة توفر المهارات اللغوية اللازمة؛ لإنجاح تعامل المؤسسة مع المؤسسات العالمية.</w:t>
      </w:r>
    </w:p>
    <w:p w14:paraId="63A9D67E"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يشرف على إدارة المفاجآت:</w:t>
      </w:r>
      <w:r w:rsidRPr="00996DDA">
        <w:rPr>
          <w:rFonts w:ascii="Times New Roman" w:hAnsi="Times New Roman" w:cs="Simplified Arabic"/>
          <w:sz w:val="24"/>
          <w:szCs w:val="28"/>
          <w:rtl/>
          <w:lang w:bidi="ar-EG"/>
        </w:rPr>
        <w:t xml:space="preserve"> على القيادة أن تنمي قدراتها ومهاراتها للتعامل مع المفاجآت المتكررة لاتخاذ القرارات خاصة في الأوضاع غير المستقرة.</w:t>
      </w:r>
    </w:p>
    <w:p w14:paraId="05968501" w14:textId="77777777" w:rsidR="00C05D0F" w:rsidRPr="00996DDA" w:rsidRDefault="00C05D0F" w:rsidP="00C05D0F">
      <w:pPr>
        <w:pStyle w:val="a7"/>
        <w:numPr>
          <w:ilvl w:val="0"/>
          <w:numId w:val="36"/>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يدير التعليم والتدريب المستمر:</w:t>
      </w:r>
      <w:r w:rsidRPr="00996DDA">
        <w:rPr>
          <w:rFonts w:ascii="Times New Roman" w:hAnsi="Times New Roman" w:cs="Simplified Arabic"/>
          <w:sz w:val="24"/>
          <w:szCs w:val="28"/>
          <w:rtl/>
          <w:lang w:bidi="ar-EG"/>
        </w:rPr>
        <w:t xml:space="preserve"> وذلك لكثرة المفاجآت والتغيرات التي تواجه المؤسسات والتي تتطلب قدرة ومهارة عالية للتعامل معها.</w:t>
      </w:r>
    </w:p>
    <w:p w14:paraId="7A793A0C"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وأشار </w:t>
      </w:r>
      <w:proofErr w:type="spellStart"/>
      <w:r w:rsidRPr="00996DDA">
        <w:rPr>
          <w:rFonts w:ascii="Times New Roman" w:hAnsi="Times New Roman" w:cs="Simplified Arabic"/>
          <w:sz w:val="24"/>
          <w:szCs w:val="28"/>
          <w:rtl/>
          <w:lang w:bidi="ar-EG"/>
        </w:rPr>
        <w:t>العيثاوي</w:t>
      </w:r>
      <w:proofErr w:type="spellEnd"/>
      <w:r w:rsidRPr="00996DDA">
        <w:rPr>
          <w:rFonts w:ascii="Times New Roman" w:hAnsi="Times New Roman" w:cs="Simplified Arabic"/>
          <w:sz w:val="24"/>
          <w:szCs w:val="28"/>
          <w:rtl/>
          <w:lang w:bidi="ar-EG"/>
        </w:rPr>
        <w:t xml:space="preserve"> (2016) إلى وظائف القائد الإداري في التالي:</w:t>
      </w:r>
    </w:p>
    <w:p w14:paraId="17B4D187"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هو أداة للتنفيذ: فأول وظيفة للقائد في كل جماعة هي التنسيق بين النشاط الجماعي والفردي، فالقائد سواء كان هو الذي يقوم بالدور الأول في تحديد السياسة والأهداف التي تسعى إليها الجماعة أم هو الذي يقود إليه ملاحظة ومتابعة تنفيذ تلك السياسية وهو المسؤول عن ذلك.</w:t>
      </w:r>
    </w:p>
    <w:p w14:paraId="0ED6E291"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مخترع الخطط: فالتنفيذ لا يعني تحديد الخطوات العامة والعريضة للسياسة وإذا كان القائد يجب أن يختار المسالك، فإن عليه أيضًا أن يعرف كيف يقيم القرارات ويواجه المواقف أي عليه أن يبتكر الخطط والوسائل التي تؤدي إلى الوصول إلى الهدف بأقل جهد وبأقصر وقت، وأن تكون لديه خطط بديلة إضافة إلى إعطاء المرونة اللازمة لكل خطة.</w:t>
      </w:r>
    </w:p>
    <w:p w14:paraId="64BE82D4"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تحديد أهداف الجماعة: أي أن القائد هو الذي يحدد أهداف الجماعة سواء كانت هذه الأهداف وليدة ظرف تاريخي سابق، أو مرحلي، أو مستقبلي، وقد تلبي طموحاته الخاصة التي تلتقي بطموحات وأهداف الجماعة أو تنبع من آمال وتطلعات الجماعة.</w:t>
      </w:r>
    </w:p>
    <w:p w14:paraId="7BADFB05"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lastRenderedPageBreak/>
        <w:t>القائد يجب أن يكون رجل اختصاص: أي أنه قادر على أن يقدم للجماعة المعلومات والقدرات العلمية التي هي في حاجة إليها، وقد يكون القائد غير متخصص من الناحية العلمية، إلا أنه بحكم موقعه يسعى للحصول على هذا التخصص واستخدامه وهذا بالتأكيد يختلف من قائد إلى آخر ومن قيادة إلى أخرى.</w:t>
      </w:r>
    </w:p>
    <w:p w14:paraId="5C83E042"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يقوم بعملية التمثيل للجماعة في العلاقات الخارجية: حيث إن الجماعة لابد وأن تتفاعل مع جماعات أخرى فدور القائد هو تمثيل الجماعة والتحدث باسمها ويلبي رغباتها اتجاه الجماعات الأخرى.</w:t>
      </w:r>
    </w:p>
    <w:p w14:paraId="4A3F1E1D"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أداة الضبط للعلاقات الداخلية: أي أنه هو المسؤول عن صياغة القوانين، وتنظيم، وضبط العلاقات الداخلية، ومراقبة الأداء لمؤسساته المختلفة.</w:t>
      </w:r>
    </w:p>
    <w:p w14:paraId="72732C14"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هو من يقوم بالعدل بين أفراد الجماعة: أي يستعمل مبدأ الثواب والعقاب وبكل عدالة بين أفراد الجماعة ودون التمييز.</w:t>
      </w:r>
    </w:p>
    <w:p w14:paraId="476EEA89"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هو حكم وموفق: فوظيفته التوفيق والتحكيم في الصراعات المختلفة والخلافات المتعددة بين عناصر الجماعة بغض النظر عن الفئة، أو الجماعة، أو الحزب الذي أوصله إلى السلطة.</w:t>
      </w:r>
    </w:p>
    <w:p w14:paraId="05285992" w14:textId="77777777" w:rsidR="00C05D0F" w:rsidRPr="00996DDA" w:rsidRDefault="00C05D0F" w:rsidP="00C05D0F">
      <w:pPr>
        <w:pStyle w:val="a7"/>
        <w:numPr>
          <w:ilvl w:val="0"/>
          <w:numId w:val="178"/>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نموذج للمثالية الاجتماعية: فالقائد يجب أن يتصف بالمثالية سواء في سلوكه الفردي أو الجماعي فهو نموذج شامل.</w:t>
      </w:r>
    </w:p>
    <w:p w14:paraId="7800FAAC" w14:textId="77777777" w:rsidR="00C05D0F" w:rsidRPr="00996DDA" w:rsidRDefault="00C05D0F" w:rsidP="00C05D0F">
      <w:pPr>
        <w:pStyle w:val="a7"/>
        <w:numPr>
          <w:ilvl w:val="0"/>
          <w:numId w:val="17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رمز للجماعة: حيث يجب أن يكون القائد رمز للجماعة وأمنياتها وتطلعاتها وتحقيق أهدافها.</w:t>
      </w:r>
    </w:p>
    <w:p w14:paraId="589D8102" w14:textId="77777777" w:rsidR="00C05D0F" w:rsidRPr="00996DDA" w:rsidRDefault="00C05D0F" w:rsidP="00C05D0F">
      <w:pPr>
        <w:pStyle w:val="a7"/>
        <w:numPr>
          <w:ilvl w:val="0"/>
          <w:numId w:val="17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كأداة لإحلال المسؤولية الفردية: حيث يعطي الفرد هذه المسؤولية ويتخلى منها لشخص القائد ليتحرر من مسؤولية اتخاذ القرار.</w:t>
      </w:r>
    </w:p>
    <w:p w14:paraId="2D6B128D" w14:textId="77777777" w:rsidR="00C05D0F" w:rsidRPr="00996DDA" w:rsidRDefault="00C05D0F" w:rsidP="00C05D0F">
      <w:pPr>
        <w:pStyle w:val="a7"/>
        <w:numPr>
          <w:ilvl w:val="0"/>
          <w:numId w:val="17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القائد كمفكر للأيديولوجيات: فبعض القادة من يتبني فكر أيديولوجي خاص به ومؤمن أن الجماعة يجب أن تكون مع هذا الفكر وداعمة له.</w:t>
      </w:r>
    </w:p>
    <w:p w14:paraId="7FB3897B" w14:textId="77777777" w:rsidR="00C05D0F" w:rsidRPr="00996DDA" w:rsidRDefault="00C05D0F" w:rsidP="00C05D0F">
      <w:pPr>
        <w:pStyle w:val="00000"/>
        <w:rPr>
          <w:rtl/>
        </w:rPr>
      </w:pPr>
      <w:r w:rsidRPr="00996DDA">
        <w:rPr>
          <w:rtl/>
        </w:rPr>
        <w:t>كما تشمل وظائف القيادة الإدارية مجموعة من المهام الحيوية التي تسهم في نجاح المنظمة</w:t>
      </w:r>
      <w:r w:rsidRPr="00996DDA">
        <w:t xml:space="preserve"> </w:t>
      </w:r>
      <w:r w:rsidRPr="00996DDA">
        <w:rPr>
          <w:rtl/>
        </w:rPr>
        <w:t xml:space="preserve">كما ذكرها </w:t>
      </w:r>
      <w:r w:rsidRPr="00996DDA">
        <w:t xml:space="preserve">Marume&amp; </w:t>
      </w:r>
      <w:proofErr w:type="spellStart"/>
      <w:r w:rsidRPr="00996DDA">
        <w:t>Ndudzo</w:t>
      </w:r>
      <w:proofErr w:type="spellEnd"/>
      <w:r w:rsidRPr="00996DDA">
        <w:t>, 2016)</w:t>
      </w:r>
      <w:r w:rsidRPr="00996DDA">
        <w:rPr>
          <w:rtl/>
        </w:rPr>
        <w:t xml:space="preserve">) والتي تتمثل في: </w:t>
      </w:r>
    </w:p>
    <w:p w14:paraId="25AE20DB" w14:textId="77777777" w:rsidR="00C05D0F" w:rsidRPr="00996DDA" w:rsidRDefault="00C05D0F" w:rsidP="00C05D0F">
      <w:pPr>
        <w:pStyle w:val="af2"/>
        <w:numPr>
          <w:ilvl w:val="0"/>
          <w:numId w:val="66"/>
        </w:numPr>
        <w:bidi/>
        <w:spacing w:before="120" w:beforeAutospacing="0" w:after="120" w:afterAutospacing="0"/>
        <w:jc w:val="both"/>
        <w:rPr>
          <w:rFonts w:cs="Simplified Arabic"/>
          <w:szCs w:val="28"/>
          <w:rtl/>
          <w:lang w:bidi="ar-EG"/>
        </w:rPr>
      </w:pPr>
      <w:r w:rsidRPr="00996DDA">
        <w:rPr>
          <w:rStyle w:val="af3"/>
          <w:rFonts w:cs="Simplified Arabic"/>
          <w:szCs w:val="28"/>
          <w:rtl/>
        </w:rPr>
        <w:t>تفويض السلطة بحزم</w:t>
      </w:r>
      <w:r w:rsidRPr="00996DDA">
        <w:rPr>
          <w:rFonts w:cs="Simplified Arabic"/>
          <w:szCs w:val="28"/>
        </w:rPr>
        <w:t xml:space="preserve">: </w:t>
      </w:r>
      <w:r w:rsidRPr="00996DDA">
        <w:rPr>
          <w:rFonts w:cs="Simplified Arabic"/>
          <w:szCs w:val="28"/>
          <w:rtl/>
        </w:rPr>
        <w:t>تُعتبر القدرة على تفويض السلطة أحد العناصر الأساسية في القيادة الإدارية؛ حيث تمكن القائد من توزيع المهام على المرؤوسين بطريقة منظمة؛ مما يعزز من كفاءة الأداء ويتيح له التركيز على المهام الاستراتيجية</w:t>
      </w:r>
      <w:r w:rsidRPr="00996DDA">
        <w:rPr>
          <w:rFonts w:cs="Simplified Arabic"/>
          <w:szCs w:val="28"/>
        </w:rPr>
        <w:t>.</w:t>
      </w:r>
    </w:p>
    <w:p w14:paraId="242F3E10" w14:textId="77777777" w:rsidR="00C05D0F" w:rsidRPr="00996DDA" w:rsidRDefault="00C05D0F" w:rsidP="00C05D0F">
      <w:pPr>
        <w:pStyle w:val="a7"/>
        <w:numPr>
          <w:ilvl w:val="0"/>
          <w:numId w:val="66"/>
        </w:numPr>
        <w:spacing w:before="120" w:after="120" w:line="240" w:lineRule="auto"/>
        <w:jc w:val="both"/>
        <w:rPr>
          <w:rFonts w:ascii="Times New Roman" w:eastAsia="Times New Roman" w:hAnsi="Times New Roman" w:cs="Simplified Arabic"/>
          <w:kern w:val="0"/>
          <w:sz w:val="24"/>
          <w:szCs w:val="28"/>
          <w:rtl/>
          <w:lang w:bidi="ar-EG"/>
        </w:rPr>
      </w:pPr>
      <w:r w:rsidRPr="00996DDA">
        <w:rPr>
          <w:rFonts w:ascii="Times New Roman" w:eastAsia="Times New Roman" w:hAnsi="Times New Roman" w:cs="Simplified Arabic"/>
          <w:b/>
          <w:bCs/>
          <w:kern w:val="0"/>
          <w:sz w:val="24"/>
          <w:szCs w:val="28"/>
          <w:rtl/>
          <w:lang w:bidi="ar-EG"/>
        </w:rPr>
        <w:t>الاهتمام بالمرؤوسين</w:t>
      </w:r>
      <w:r w:rsidRPr="00996DDA">
        <w:rPr>
          <w:rFonts w:ascii="Times New Roman" w:eastAsia="Times New Roman" w:hAnsi="Times New Roman" w:cs="Simplified Arabic"/>
          <w:kern w:val="0"/>
          <w:sz w:val="24"/>
          <w:szCs w:val="28"/>
          <w:rtl/>
          <w:lang w:bidi="ar-EG"/>
        </w:rPr>
        <w:t>: يُعزز الاهتمام الشخصي بالمرؤوسين من العلاقات الإيجابية في بيئة العمل، فعندما يشعر الموظفون بأن قائدهم يهتم بمصلحتهم ورفاهيتهم، فإن ذلك يعزز من ولائهم وزيادة إنتاجيتهم.</w:t>
      </w:r>
    </w:p>
    <w:p w14:paraId="436CB0BF" w14:textId="77777777" w:rsidR="00C05D0F" w:rsidRPr="00996DDA" w:rsidRDefault="00C05D0F" w:rsidP="00C05D0F">
      <w:pPr>
        <w:pStyle w:val="af2"/>
        <w:numPr>
          <w:ilvl w:val="0"/>
          <w:numId w:val="66"/>
        </w:numPr>
        <w:bidi/>
        <w:spacing w:before="120" w:beforeAutospacing="0" w:after="120" w:afterAutospacing="0"/>
        <w:jc w:val="both"/>
        <w:rPr>
          <w:rFonts w:cs="Simplified Arabic"/>
          <w:szCs w:val="28"/>
          <w:rtl/>
          <w:lang w:bidi="ar-EG"/>
        </w:rPr>
      </w:pPr>
      <w:r w:rsidRPr="00996DDA">
        <w:rPr>
          <w:rStyle w:val="af3"/>
          <w:rFonts w:cs="Simplified Arabic"/>
          <w:szCs w:val="28"/>
          <w:rtl/>
        </w:rPr>
        <w:t>الصرامة والتعاطف</w:t>
      </w:r>
      <w:r w:rsidRPr="00996DDA">
        <w:rPr>
          <w:rFonts w:cs="Simplified Arabic"/>
          <w:szCs w:val="28"/>
        </w:rPr>
        <w:t xml:space="preserve"> </w:t>
      </w:r>
      <w:r w:rsidRPr="00996DDA">
        <w:rPr>
          <w:rFonts w:cs="Simplified Arabic"/>
          <w:szCs w:val="28"/>
          <w:rtl/>
        </w:rPr>
        <w:t>تمثل الصرامة والتعاطف وجهين لعملة واحدة في القيادة، بينما تضمن الصرامة تحقيق الأهداف وضمان الالتزام، فإن التعاطف يساعد في فهم احتياجات الموظفين ودعمهم في أوقات الضغط</w:t>
      </w:r>
      <w:r w:rsidRPr="00996DDA">
        <w:rPr>
          <w:rFonts w:cs="Simplified Arabic"/>
          <w:szCs w:val="28"/>
        </w:rPr>
        <w:t>.</w:t>
      </w:r>
    </w:p>
    <w:p w14:paraId="3BC56D6C" w14:textId="77777777" w:rsidR="00C05D0F" w:rsidRPr="00996DDA" w:rsidRDefault="00C05D0F" w:rsidP="00C05D0F">
      <w:pPr>
        <w:pStyle w:val="af2"/>
        <w:numPr>
          <w:ilvl w:val="0"/>
          <w:numId w:val="66"/>
        </w:numPr>
        <w:bidi/>
        <w:spacing w:before="120" w:beforeAutospacing="0" w:after="120" w:afterAutospacing="0"/>
        <w:jc w:val="both"/>
        <w:rPr>
          <w:rFonts w:cs="Simplified Arabic"/>
          <w:szCs w:val="28"/>
          <w:rtl/>
          <w:lang w:bidi="ar-EG"/>
        </w:rPr>
      </w:pPr>
      <w:r w:rsidRPr="00996DDA">
        <w:rPr>
          <w:rStyle w:val="af3"/>
          <w:rFonts w:cs="Simplified Arabic"/>
          <w:szCs w:val="28"/>
          <w:rtl/>
        </w:rPr>
        <w:t>التخطيط</w:t>
      </w:r>
      <w:r w:rsidRPr="00996DDA">
        <w:rPr>
          <w:rFonts w:cs="Simplified Arabic"/>
          <w:szCs w:val="28"/>
        </w:rPr>
        <w:t xml:space="preserve"> </w:t>
      </w:r>
      <w:r w:rsidRPr="00996DDA">
        <w:rPr>
          <w:rFonts w:cs="Simplified Arabic"/>
          <w:szCs w:val="28"/>
          <w:rtl/>
        </w:rPr>
        <w:t>يعد التخطيط جزءًا أساسيًا من القيادة الإدارية، فيجب على القائد وضع استراتيجيات واضحة تحدد الأهداف وتوضح الخطوات اللازمة لتحقيقها؛ مما يسهم في توجيه الفريق بشكل فعّال</w:t>
      </w:r>
      <w:r w:rsidRPr="00996DDA">
        <w:rPr>
          <w:rFonts w:cs="Simplified Arabic"/>
          <w:szCs w:val="28"/>
        </w:rPr>
        <w:t>.</w:t>
      </w:r>
    </w:p>
    <w:p w14:paraId="2003A081" w14:textId="77777777" w:rsidR="00C05D0F" w:rsidRPr="00996DDA" w:rsidRDefault="00C05D0F" w:rsidP="00C05D0F">
      <w:pPr>
        <w:pStyle w:val="af2"/>
        <w:numPr>
          <w:ilvl w:val="0"/>
          <w:numId w:val="66"/>
        </w:numPr>
        <w:bidi/>
        <w:spacing w:before="120" w:beforeAutospacing="0" w:after="120" w:afterAutospacing="0"/>
        <w:jc w:val="both"/>
        <w:rPr>
          <w:rFonts w:cs="Simplified Arabic"/>
          <w:szCs w:val="28"/>
          <w:rtl/>
        </w:rPr>
      </w:pPr>
      <w:r w:rsidRPr="00996DDA">
        <w:rPr>
          <w:rStyle w:val="af3"/>
          <w:rFonts w:cs="Simplified Arabic"/>
          <w:szCs w:val="28"/>
          <w:rtl/>
        </w:rPr>
        <w:t>التوجيه</w:t>
      </w:r>
      <w:r w:rsidRPr="00996DDA">
        <w:rPr>
          <w:rFonts w:cs="Simplified Arabic" w:hint="cs"/>
          <w:szCs w:val="28"/>
          <w:rtl/>
        </w:rPr>
        <w:t xml:space="preserve"> </w:t>
      </w:r>
      <w:r w:rsidRPr="00996DDA">
        <w:rPr>
          <w:rFonts w:cs="Simplified Arabic"/>
          <w:szCs w:val="28"/>
          <w:rtl/>
        </w:rPr>
        <w:t>يشمل التوجيه إرشاد الفريق نحو تحقيق الأهداف المحددة، ويتطلب ذلك من القائد تقديم الدعم والتوجيه المستمر؛ مما يسهم في تعزيز الأداء الجماعي</w:t>
      </w:r>
    </w:p>
    <w:p w14:paraId="4631274A" w14:textId="77777777" w:rsidR="00C05D0F" w:rsidRPr="00996DDA" w:rsidRDefault="00C05D0F" w:rsidP="00C05D0F">
      <w:pPr>
        <w:pStyle w:val="af2"/>
        <w:numPr>
          <w:ilvl w:val="0"/>
          <w:numId w:val="66"/>
        </w:numPr>
        <w:bidi/>
        <w:spacing w:before="120" w:beforeAutospacing="0" w:after="120" w:afterAutospacing="0"/>
        <w:jc w:val="both"/>
        <w:rPr>
          <w:rFonts w:cs="Simplified Arabic"/>
          <w:szCs w:val="28"/>
          <w:rtl/>
        </w:rPr>
      </w:pPr>
      <w:r w:rsidRPr="00996DDA">
        <w:rPr>
          <w:rStyle w:val="af3"/>
          <w:rFonts w:cs="Simplified Arabic"/>
          <w:szCs w:val="28"/>
          <w:rtl/>
        </w:rPr>
        <w:t>الإلهام والتحفيز</w:t>
      </w:r>
      <w:r w:rsidRPr="00996DDA">
        <w:rPr>
          <w:rFonts w:cs="Simplified Arabic"/>
          <w:szCs w:val="28"/>
        </w:rPr>
        <w:t xml:space="preserve"> </w:t>
      </w:r>
      <w:r w:rsidRPr="00996DDA">
        <w:rPr>
          <w:rFonts w:cs="Simplified Arabic"/>
          <w:szCs w:val="28"/>
          <w:rtl/>
        </w:rPr>
        <w:t>يجب أن يكون القائد قادرًا على إلهام وتحفيز الموظفين لتحقيق أفضل أداء، فمن خلال توفير الدعم والتشجيع، يمكن للقائد تعزيز الدافع لدى الفريق؛ مما يؤدي إلى زيادة الإنتاجية والابتكار</w:t>
      </w:r>
      <w:r w:rsidRPr="00996DDA">
        <w:rPr>
          <w:rFonts w:cs="Simplified Arabic"/>
          <w:szCs w:val="28"/>
        </w:rPr>
        <w:t>.</w:t>
      </w:r>
    </w:p>
    <w:p w14:paraId="66BD2516" w14:textId="77777777" w:rsidR="00C05D0F" w:rsidRPr="00996DDA" w:rsidRDefault="00C05D0F" w:rsidP="00C05D0F">
      <w:pPr>
        <w:spacing w:before="120" w:after="120" w:line="240" w:lineRule="auto"/>
        <w:ind w:firstLine="720"/>
        <w:jc w:val="both"/>
        <w:rPr>
          <w:rFonts w:ascii="Times New Roman" w:hAnsi="Times New Roman" w:cs="Simplified Arabic"/>
          <w:sz w:val="24"/>
          <w:szCs w:val="28"/>
          <w:rtl/>
        </w:rPr>
      </w:pPr>
      <w:r w:rsidRPr="00996DDA">
        <w:rPr>
          <w:rFonts w:ascii="Times New Roman" w:hAnsi="Times New Roman" w:cs="Simplified Arabic"/>
          <w:sz w:val="24"/>
          <w:szCs w:val="28"/>
          <w:rtl/>
        </w:rPr>
        <w:t>وبالتعقيب على ما تم تناوله يمكن استخلاص وظائف القائد الإداري في التالي:</w:t>
      </w:r>
    </w:p>
    <w:p w14:paraId="0144A9B8"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تحديد الأهداف</w:t>
      </w:r>
      <w:r w:rsidRPr="00996DDA">
        <w:rPr>
          <w:rFonts w:cs="Simplified Arabic"/>
          <w:szCs w:val="28"/>
        </w:rPr>
        <w:t xml:space="preserve"> </w:t>
      </w:r>
      <w:r w:rsidRPr="00996DDA">
        <w:rPr>
          <w:rFonts w:cs="Simplified Arabic"/>
          <w:szCs w:val="28"/>
          <w:rtl/>
        </w:rPr>
        <w:t>يتمثل الدور الأول للقيادة الإدارية في تحديد الأهداف الاستراتيجية للمؤسسة، وضمان أن تكون هذه الأهداف واضحة وقابلة للقياس</w:t>
      </w:r>
      <w:r w:rsidRPr="00996DDA">
        <w:rPr>
          <w:rFonts w:cs="Simplified Arabic"/>
          <w:szCs w:val="28"/>
        </w:rPr>
        <w:t>.</w:t>
      </w:r>
    </w:p>
    <w:p w14:paraId="422F9A76"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التخطيط والتنظيم</w:t>
      </w:r>
      <w:r w:rsidRPr="00996DDA">
        <w:rPr>
          <w:rFonts w:cs="Simplified Arabic"/>
          <w:szCs w:val="28"/>
        </w:rPr>
        <w:t xml:space="preserve"> </w:t>
      </w:r>
      <w:r w:rsidRPr="00996DDA">
        <w:rPr>
          <w:rFonts w:cs="Simplified Arabic"/>
          <w:szCs w:val="28"/>
          <w:rtl/>
        </w:rPr>
        <w:t>تشمل هذه الوظيفة تطوير خطط عمل فعّالة وتنظيم الموارد البشرية والمادية بشكل يضمن تحقيق الأهداف المحددة</w:t>
      </w:r>
      <w:r w:rsidRPr="00996DDA">
        <w:rPr>
          <w:rFonts w:cs="Simplified Arabic"/>
          <w:szCs w:val="28"/>
        </w:rPr>
        <w:t>.</w:t>
      </w:r>
    </w:p>
    <w:p w14:paraId="37457790"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التوجيه والإشراف</w:t>
      </w:r>
      <w:r w:rsidRPr="00996DDA">
        <w:rPr>
          <w:rFonts w:cs="Simplified Arabic"/>
          <w:szCs w:val="28"/>
        </w:rPr>
        <w:t xml:space="preserve"> </w:t>
      </w:r>
      <w:r w:rsidRPr="00996DDA">
        <w:rPr>
          <w:rFonts w:cs="Simplified Arabic"/>
          <w:szCs w:val="28"/>
          <w:rtl/>
        </w:rPr>
        <w:t>تتطلب القيادة الإدارية توجيه الفرق وضمان أن يتم تنفيذ المهام وفقًا للخطط المعتمدة، مع تقديم الدعم والمساعدة عند الحاجة</w:t>
      </w:r>
      <w:r w:rsidRPr="00996DDA">
        <w:rPr>
          <w:rFonts w:cs="Simplified Arabic"/>
          <w:szCs w:val="28"/>
        </w:rPr>
        <w:t>.</w:t>
      </w:r>
    </w:p>
    <w:p w14:paraId="7F089451"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تطوير الأفراد</w:t>
      </w:r>
      <w:r w:rsidRPr="00996DDA">
        <w:rPr>
          <w:rFonts w:cs="Simplified Arabic"/>
          <w:szCs w:val="28"/>
        </w:rPr>
        <w:t xml:space="preserve"> </w:t>
      </w:r>
      <w:r w:rsidRPr="00996DDA">
        <w:rPr>
          <w:rFonts w:cs="Simplified Arabic"/>
          <w:szCs w:val="28"/>
          <w:rtl/>
        </w:rPr>
        <w:t>تسعى القيادة الإدارية إلى تعزيز مهارات وقدرات الموظفين من خلال التدريب والتوجيه؛ مما يسهم في تحسين الأداء العام للمؤسسة</w:t>
      </w:r>
      <w:r w:rsidRPr="00996DDA">
        <w:rPr>
          <w:rFonts w:cs="Simplified Arabic"/>
          <w:szCs w:val="28"/>
        </w:rPr>
        <w:t>.</w:t>
      </w:r>
    </w:p>
    <w:p w14:paraId="072EF2CC"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اتخاذ القرارات</w:t>
      </w:r>
      <w:r w:rsidRPr="00996DDA">
        <w:rPr>
          <w:rFonts w:cs="Simplified Arabic"/>
          <w:szCs w:val="28"/>
        </w:rPr>
        <w:t xml:space="preserve"> </w:t>
      </w:r>
      <w:r w:rsidRPr="00996DDA">
        <w:rPr>
          <w:rFonts w:cs="Simplified Arabic"/>
          <w:szCs w:val="28"/>
          <w:rtl/>
        </w:rPr>
        <w:t>تتضمن القيادة الإدارية اتخاذ قرارات استراتيجية تهدف إلى تعزيز فعالية المؤسسة وتحسين أدائها، مع مراعاة الظروف المحيطة</w:t>
      </w:r>
      <w:r w:rsidRPr="00996DDA">
        <w:rPr>
          <w:rFonts w:cs="Simplified Arabic"/>
          <w:szCs w:val="28"/>
        </w:rPr>
        <w:t>.</w:t>
      </w:r>
    </w:p>
    <w:p w14:paraId="2F2529E4"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تحفيز الموظفين</w:t>
      </w:r>
      <w:r w:rsidRPr="00996DDA">
        <w:rPr>
          <w:rFonts w:cs="Simplified Arabic"/>
          <w:szCs w:val="28"/>
        </w:rPr>
        <w:t xml:space="preserve"> </w:t>
      </w:r>
      <w:r w:rsidRPr="00996DDA">
        <w:rPr>
          <w:rFonts w:cs="Simplified Arabic"/>
          <w:szCs w:val="28"/>
          <w:rtl/>
        </w:rPr>
        <w:t>من وظائف القيادة الإدارية تعزيز الدافع لدى الموظفين من خلال توفير بيئة عمل إيجابية وتشجيع الابتكار والمشاركة</w:t>
      </w:r>
      <w:r w:rsidRPr="00996DDA">
        <w:rPr>
          <w:rFonts w:cs="Simplified Arabic"/>
          <w:szCs w:val="28"/>
        </w:rPr>
        <w:t>.</w:t>
      </w:r>
    </w:p>
    <w:p w14:paraId="3FC4E8FE" w14:textId="77777777" w:rsidR="00C05D0F" w:rsidRPr="00996DDA" w:rsidRDefault="00C05D0F" w:rsidP="00C05D0F">
      <w:pPr>
        <w:pStyle w:val="af2"/>
        <w:numPr>
          <w:ilvl w:val="0"/>
          <w:numId w:val="67"/>
        </w:numPr>
        <w:bidi/>
        <w:spacing w:before="120" w:beforeAutospacing="0" w:after="120" w:afterAutospacing="0"/>
        <w:jc w:val="both"/>
        <w:rPr>
          <w:rFonts w:cs="Simplified Arabic"/>
          <w:szCs w:val="28"/>
        </w:rPr>
      </w:pPr>
      <w:r w:rsidRPr="00996DDA">
        <w:rPr>
          <w:rStyle w:val="af3"/>
          <w:rFonts w:cs="Simplified Arabic"/>
          <w:szCs w:val="28"/>
          <w:rtl/>
        </w:rPr>
        <w:t>تقييم الأداء</w:t>
      </w:r>
      <w:r w:rsidRPr="00996DDA">
        <w:rPr>
          <w:rFonts w:cs="Simplified Arabic" w:hint="cs"/>
          <w:szCs w:val="28"/>
          <w:rtl/>
        </w:rPr>
        <w:t xml:space="preserve"> </w:t>
      </w:r>
      <w:r w:rsidRPr="00996DDA">
        <w:rPr>
          <w:rFonts w:cs="Simplified Arabic"/>
          <w:szCs w:val="28"/>
          <w:rtl/>
        </w:rPr>
        <w:t>يشمل ذلك مراقبة وتقييم أداء الموظفين والفرق، وتقديم التغذية الراجعة اللازمة لتحقيق التحسين المستمر</w:t>
      </w:r>
      <w:r w:rsidRPr="00996DDA">
        <w:rPr>
          <w:rFonts w:cs="Simplified Arabic"/>
          <w:szCs w:val="28"/>
        </w:rPr>
        <w:t>.</w:t>
      </w:r>
    </w:p>
    <w:p w14:paraId="002B37F6" w14:textId="21703470"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36" w:name="_Toc180208817"/>
      <w:bookmarkStart w:id="37" w:name="_Toc180208948"/>
      <w:bookmarkStart w:id="38" w:name="_Toc180209079"/>
      <w:r w:rsidRPr="00996DDA">
        <w:rPr>
          <w:rFonts w:ascii="Times New Roman" w:hAnsi="Times New Roman" w:cs="Simplified Arabic" w:hint="cs"/>
          <w:b/>
          <w:bCs/>
          <w:sz w:val="24"/>
          <w:szCs w:val="28"/>
          <w:rtl/>
          <w:lang w:bidi="ar-EG"/>
        </w:rPr>
        <w:t>5.1.</w:t>
      </w:r>
      <w:r w:rsidR="00AB034B">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AB034B">
        <w:rPr>
          <w:rFonts w:ascii="Times New Roman" w:hAnsi="Times New Roman" w:cs="Simplified Arabic" w:hint="cs"/>
          <w:b/>
          <w:bCs/>
          <w:sz w:val="24"/>
          <w:szCs w:val="28"/>
          <w:rtl/>
          <w:lang w:bidi="ar-EG"/>
        </w:rPr>
        <w:t>1</w:t>
      </w:r>
      <w:r w:rsidRPr="00996DDA">
        <w:rPr>
          <w:rFonts w:ascii="Times New Roman" w:hAnsi="Times New Roman" w:cs="Simplified Arabic" w:hint="cs"/>
          <w:b/>
          <w:bCs/>
          <w:sz w:val="24"/>
          <w:szCs w:val="28"/>
          <w:rtl/>
          <w:lang w:bidi="ar-EG"/>
        </w:rPr>
        <w:t xml:space="preserve"> </w:t>
      </w:r>
      <w:r w:rsidRPr="00996DDA">
        <w:rPr>
          <w:rFonts w:ascii="Times New Roman" w:hAnsi="Times New Roman" w:cs="Simplified Arabic"/>
          <w:b/>
          <w:bCs/>
          <w:sz w:val="24"/>
          <w:szCs w:val="28"/>
          <w:rtl/>
          <w:lang w:bidi="ar-EG"/>
        </w:rPr>
        <w:t>عناصر القيادة</w:t>
      </w:r>
      <w:bookmarkEnd w:id="36"/>
      <w:bookmarkEnd w:id="37"/>
      <w:bookmarkEnd w:id="38"/>
    </w:p>
    <w:p w14:paraId="150E8A1F" w14:textId="77777777" w:rsidR="00C05D0F" w:rsidRPr="00996DDA" w:rsidRDefault="00C05D0F" w:rsidP="00C05D0F">
      <w:pPr>
        <w:pStyle w:val="00000"/>
        <w:rPr>
          <w:rtl/>
        </w:rPr>
      </w:pPr>
      <w:r w:rsidRPr="00996DDA">
        <w:rPr>
          <w:rtl/>
        </w:rPr>
        <w:t>من الضروري أن يكون هناك مجموعة من الأفراد يشاركون في مجموعة من الأنشطة المحددة، ولضمان تنسيق هذه الجهود والوصول إلى الأهداف المرجوة، يجب أن تكون هناك قيادة تتولى هذه المهمة، كما يجب أن تكون هناك أهداف واضحة تسعى القيادة لتحقيقها من خلال المجموعة؛ وهو ما أشار إليه هاشم (2018) إلى عناصر القيادة في التالي:</w:t>
      </w:r>
    </w:p>
    <w:p w14:paraId="69D5921D" w14:textId="77777777" w:rsidR="00C05D0F" w:rsidRPr="00996DDA" w:rsidRDefault="00C05D0F" w:rsidP="00C05D0F">
      <w:pPr>
        <w:pStyle w:val="a7"/>
        <w:numPr>
          <w:ilvl w:val="0"/>
          <w:numId w:val="180"/>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الجماعة:</w:t>
      </w:r>
      <w:r w:rsidRPr="00996DDA">
        <w:rPr>
          <w:rFonts w:ascii="Times New Roman" w:hAnsi="Times New Roman" w:cs="Simplified Arabic"/>
          <w:sz w:val="24"/>
          <w:szCs w:val="28"/>
          <w:rtl/>
          <w:lang w:bidi="ar-EG"/>
        </w:rPr>
        <w:t xml:space="preserve"> إذ لابد من وجود جماعة من الناي يقومون بممارسة نشاطات معينة ولتنسيق تلك الجهود والنشاطات لابد من قيادة تقوم بذلك وصولًا للأهداف المحددة.</w:t>
      </w:r>
    </w:p>
    <w:p w14:paraId="41535C5A" w14:textId="77777777" w:rsidR="00C05D0F" w:rsidRPr="00996DDA" w:rsidRDefault="00C05D0F" w:rsidP="00C05D0F">
      <w:pPr>
        <w:pStyle w:val="a7"/>
        <w:numPr>
          <w:ilvl w:val="0"/>
          <w:numId w:val="180"/>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الأهداف:</w:t>
      </w:r>
      <w:r w:rsidRPr="00996DDA">
        <w:rPr>
          <w:rFonts w:ascii="Times New Roman" w:hAnsi="Times New Roman" w:cs="Simplified Arabic"/>
          <w:sz w:val="24"/>
          <w:szCs w:val="28"/>
          <w:rtl/>
          <w:lang w:bidi="ar-EG"/>
        </w:rPr>
        <w:t xml:space="preserve"> ضرورة وجود أهداف محددة تسعى القيادة لتحقيقها والوصول إليها من خلال الجماعة.</w:t>
      </w:r>
    </w:p>
    <w:p w14:paraId="360AB160" w14:textId="77777777" w:rsidR="00C05D0F" w:rsidRPr="00996DDA" w:rsidRDefault="00C05D0F" w:rsidP="00C05D0F">
      <w:pPr>
        <w:pStyle w:val="a7"/>
        <w:numPr>
          <w:ilvl w:val="0"/>
          <w:numId w:val="180"/>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التأثير:</w:t>
      </w:r>
      <w:r w:rsidRPr="00996DDA">
        <w:rPr>
          <w:rFonts w:ascii="Times New Roman" w:hAnsi="Times New Roman" w:cs="Simplified Arabic"/>
          <w:sz w:val="24"/>
          <w:szCs w:val="28"/>
          <w:rtl/>
          <w:lang w:bidi="ar-EG"/>
        </w:rPr>
        <w:t xml:space="preserve"> قدرة القيادة على تحريك وتفعيل أفراد الجماعة وإقناعهم بالقيام بالمهام الموكلة إليهم وصولًا للأهداف المرجوة.</w:t>
      </w:r>
    </w:p>
    <w:p w14:paraId="5343910E"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أضاف سيف (2018) عناصر القيادة في النقاط التالية:</w:t>
      </w:r>
    </w:p>
    <w:p w14:paraId="6220B67A"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التخطيط بالمشورة والمشاركة مع مرؤوسيه.</w:t>
      </w:r>
    </w:p>
    <w:p w14:paraId="1C0551D8"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تنمية وتطوير مرؤوسيه.</w:t>
      </w:r>
    </w:p>
    <w:p w14:paraId="1321980C"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أهداف المؤسسة هي أهداف القائد الخاصة.</w:t>
      </w:r>
    </w:p>
    <w:p w14:paraId="0AD2D044"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الزمن هو استثمار المستقبل.</w:t>
      </w:r>
    </w:p>
    <w:p w14:paraId="548C7441"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الرقابة لعدم الوقوع في الأخطار مستقبلًا.</w:t>
      </w:r>
    </w:p>
    <w:p w14:paraId="2B54BA41"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تكوين روح الجماعة وبيئة عمل صحية.</w:t>
      </w:r>
    </w:p>
    <w:p w14:paraId="6C7A24E1"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تكوين روح الالتزام الذاتي في العاملين.</w:t>
      </w:r>
    </w:p>
    <w:p w14:paraId="24E5C0B4"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يعالج الصراعات التنظيمية بالمواجهة، والفهم، والإدراك </w:t>
      </w:r>
      <w:proofErr w:type="spellStart"/>
      <w:r w:rsidRPr="00996DDA">
        <w:rPr>
          <w:rFonts w:ascii="Times New Roman" w:hAnsi="Times New Roman" w:cs="Simplified Arabic"/>
          <w:sz w:val="24"/>
          <w:szCs w:val="28"/>
          <w:rtl/>
          <w:lang w:bidi="ar-EG"/>
        </w:rPr>
        <w:t>الترشيدي</w:t>
      </w:r>
      <w:proofErr w:type="spellEnd"/>
      <w:r w:rsidRPr="00996DDA">
        <w:rPr>
          <w:rFonts w:ascii="Times New Roman" w:hAnsi="Times New Roman" w:cs="Simplified Arabic"/>
          <w:sz w:val="24"/>
          <w:szCs w:val="28"/>
          <w:rtl/>
          <w:lang w:bidi="ar-EG"/>
        </w:rPr>
        <w:t>.</w:t>
      </w:r>
    </w:p>
    <w:p w14:paraId="1D1E81B3" w14:textId="77777777" w:rsidR="00C05D0F" w:rsidRPr="00996DDA" w:rsidRDefault="00C05D0F" w:rsidP="00C05D0F">
      <w:pPr>
        <w:pStyle w:val="a7"/>
        <w:numPr>
          <w:ilvl w:val="0"/>
          <w:numId w:val="181"/>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معرفة سبب الخطر لديه وبأنه ناتج عن سوء فهم وليس سوء نية.</w:t>
      </w:r>
    </w:p>
    <w:p w14:paraId="36626E5E" w14:textId="77777777" w:rsidR="00C05D0F" w:rsidRPr="00996DDA" w:rsidRDefault="00C05D0F" w:rsidP="00C05D0F">
      <w:pPr>
        <w:pStyle w:val="00000"/>
        <w:rPr>
          <w:rtl/>
        </w:rPr>
      </w:pPr>
      <w:r w:rsidRPr="00996DDA">
        <w:rPr>
          <w:rtl/>
        </w:rPr>
        <w:lastRenderedPageBreak/>
        <w:t>كما تتكون عناصر القيادة الفعالة من عدة جوانب أساسية تسهم في تحقيق النجاح المؤسسي، فيجب تحديد أولا الاتجاه الاستراتيجي الذي يُعد نقطة انطلاق حيوية؛ حيث يحدد القائد الرؤية والأهداف التي توجه جهود الفريق، كما يتعين على القائد الاستفادة من الكفاءات المهمة والحفاظ عليها؛ مما يساعد في تعزيز الأداء وزيادة الإنتاجية، كما يُعتبر تطوير الموارد البشرية، أو تطوير رأس المال البشري أحد الجوانب الجوهرية التي تسهم في تعزيز مهارات الأفراد وتمكينهم من تحقيق إمكانياتهم، علاوة على ذلك يُعد الحفاظ على ثقافة تعاونية فعالة أمرًا بالغ الأهمية؛ حيث تُعزز هذه الثقافة من التعاون والتفاعل الإيجابي بين الأعضاء، ومن الضروري أيضًا التأكيد على السلوك الأخلاقي؛ حيث تساهم القيم الأخلاقية في بناء الثقة والمصداقية داخل الفريق، بالإضافة إلى ذلك يجب على القائد إرساء الرقابة الاستراتيجية لضمان تحقيق الأهداف المرجوة وتقييم الأداء بانتظام، ومن خلال دمج هذه العناصر، يمكن للقائد إنشاء بيئة عمل ناجحة ومثمرة (</w:t>
      </w:r>
      <w:r w:rsidRPr="00996DDA">
        <w:rPr>
          <w:shd w:val="clear" w:color="auto" w:fill="FFFFFF"/>
        </w:rPr>
        <w:t xml:space="preserve">Ramos, A., &amp; </w:t>
      </w:r>
      <w:proofErr w:type="spellStart"/>
      <w:r w:rsidRPr="00996DDA">
        <w:rPr>
          <w:shd w:val="clear" w:color="auto" w:fill="FFFFFF"/>
        </w:rPr>
        <w:t>Ellitan</w:t>
      </w:r>
      <w:proofErr w:type="spellEnd"/>
      <w:r w:rsidRPr="00996DDA">
        <w:rPr>
          <w:shd w:val="clear" w:color="auto" w:fill="FFFFFF"/>
        </w:rPr>
        <w:t>, 2021</w:t>
      </w:r>
      <w:r w:rsidRPr="00996DDA">
        <w:rPr>
          <w:rtl/>
        </w:rPr>
        <w:t>).</w:t>
      </w:r>
    </w:p>
    <w:p w14:paraId="7930EAC8" w14:textId="77777777" w:rsidR="00C05D0F" w:rsidRPr="00996DDA" w:rsidRDefault="00C05D0F" w:rsidP="00C05D0F">
      <w:p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وفي هذا الصدد، أشار سمارة (2017) إلى عناصر القيادة فيما يلي:</w:t>
      </w:r>
    </w:p>
    <w:p w14:paraId="64ABE44E" w14:textId="77777777" w:rsidR="00C05D0F" w:rsidRPr="00996DDA" w:rsidRDefault="00C05D0F" w:rsidP="00C05D0F">
      <w:pPr>
        <w:pStyle w:val="a7"/>
        <w:numPr>
          <w:ilvl w:val="0"/>
          <w:numId w:val="182"/>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القائد:</w:t>
      </w:r>
      <w:r w:rsidRPr="00996DDA">
        <w:rPr>
          <w:rFonts w:ascii="Times New Roman" w:hAnsi="Times New Roman" w:cs="Simplified Arabic"/>
          <w:sz w:val="24"/>
          <w:szCs w:val="28"/>
          <w:rtl/>
          <w:lang w:bidi="ar-EG"/>
        </w:rPr>
        <w:t xml:space="preserve"> هو ذلك الشخص الذي يعهد إليه بتنظيم جهود العاملين تحت قيادته، ويسيرها نحو تحقيق الهدف المنشد، كما أن مهام القائد هي خلق طبقة من القادة الآخرين ويستطيع كل منهم أن يحل مكانه إذا دعت الحاجة وللقائد جانبان:</w:t>
      </w:r>
    </w:p>
    <w:p w14:paraId="316262AC" w14:textId="77777777" w:rsidR="00C05D0F" w:rsidRPr="00996DDA" w:rsidRDefault="00C05D0F" w:rsidP="00C05D0F">
      <w:pPr>
        <w:pStyle w:val="a7"/>
        <w:numPr>
          <w:ilvl w:val="0"/>
          <w:numId w:val="3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الجانب الشخصي:</w:t>
      </w:r>
      <w:r w:rsidRPr="00996DDA">
        <w:rPr>
          <w:rFonts w:ascii="Times New Roman" w:hAnsi="Times New Roman" w:cs="Simplified Arabic"/>
          <w:sz w:val="24"/>
          <w:szCs w:val="28"/>
          <w:rtl/>
          <w:lang w:bidi="ar-EG"/>
        </w:rPr>
        <w:t xml:space="preserve"> وهو المتمثل بشخصية القائد، ودوافعه، وقيمه، وطموحاته.</w:t>
      </w:r>
    </w:p>
    <w:p w14:paraId="26702E43" w14:textId="77777777" w:rsidR="00C05D0F" w:rsidRPr="00996DDA" w:rsidRDefault="00C05D0F" w:rsidP="00C05D0F">
      <w:pPr>
        <w:pStyle w:val="a7"/>
        <w:numPr>
          <w:ilvl w:val="0"/>
          <w:numId w:val="3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الجانب العملي:</w:t>
      </w:r>
      <w:r w:rsidRPr="00996DDA">
        <w:rPr>
          <w:rFonts w:ascii="Times New Roman" w:hAnsi="Times New Roman" w:cs="Simplified Arabic"/>
          <w:sz w:val="24"/>
          <w:szCs w:val="28"/>
          <w:rtl/>
          <w:lang w:bidi="ar-EG"/>
        </w:rPr>
        <w:t xml:space="preserve"> وهو المتمثل بخبرات القائد ومهاراته وإنجازاته.</w:t>
      </w:r>
    </w:p>
    <w:p w14:paraId="38AB88A5" w14:textId="77777777" w:rsidR="00C05D0F" w:rsidRPr="00996DDA" w:rsidRDefault="00C05D0F" w:rsidP="00C05D0F">
      <w:pPr>
        <w:pStyle w:val="00000"/>
        <w:rPr>
          <w:rtl/>
        </w:rPr>
      </w:pPr>
      <w:r w:rsidRPr="00996DDA">
        <w:rPr>
          <w:rtl/>
        </w:rPr>
        <w:t xml:space="preserve">كما أن الصفات والقدرات التي يمتلكها الفرد بالفطرة يمكِن أن تصنع من قائدًا طبيعيًا، ولكن هذا لا يمكِّنه من أن يكون قائدًا ناجحًا في وظيفته الإدارية، فهو وإن كان يعتمد على التفاعلات الأساسية للمكونات الشخصية، فإنه يحتاج إلى التعلم والتدريب المستمرين لتطوير وصَقل مهاراته القيادية في ظل التطورات والتغيرات </w:t>
      </w:r>
      <w:proofErr w:type="spellStart"/>
      <w:r w:rsidRPr="00996DDA">
        <w:rPr>
          <w:rtl/>
        </w:rPr>
        <w:t>الموقفية</w:t>
      </w:r>
      <w:proofErr w:type="spellEnd"/>
      <w:r w:rsidRPr="00996DDA">
        <w:rPr>
          <w:rtl/>
        </w:rPr>
        <w:t xml:space="preserve"> لدائرة الأعمال وكِبَر حجم المنظمات، الأمر الذي الأمر أدى إلى تعقيد وتنوع المتطلبات والوظائف والأنشطة (كمال وابن ثابت, 2018). </w:t>
      </w:r>
    </w:p>
    <w:p w14:paraId="27A606A6" w14:textId="77777777" w:rsidR="00C05D0F" w:rsidRPr="00996DDA" w:rsidRDefault="00C05D0F" w:rsidP="00C05D0F">
      <w:pPr>
        <w:pStyle w:val="a7"/>
        <w:numPr>
          <w:ilvl w:val="0"/>
          <w:numId w:val="182"/>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الأتباع:</w:t>
      </w:r>
      <w:r w:rsidRPr="00996DDA">
        <w:rPr>
          <w:rFonts w:ascii="Times New Roman" w:hAnsi="Times New Roman" w:cs="Simplified Arabic"/>
          <w:sz w:val="24"/>
          <w:szCs w:val="28"/>
          <w:rtl/>
          <w:lang w:bidi="ar-EG"/>
        </w:rPr>
        <w:t xml:space="preserve"> هم الذين يعملون مع القائد (فنيون، وإداريون، وموظفون، وعمال، وطلاب) وكلما كان هناك تجانس وتماثل بين السمات العاملين وسمات القائد، أصبحت دافعيتهم لتحقيق الأهداف سهلة ويُمكن أن يقوم القائد بوثيق العلاقات الإنسانية بينه وبين العاملين معه، وأن يعمل على تنمية العواطف والأحاسيس التي يكنها الواحد منهم تجاه الآخر.</w:t>
      </w:r>
    </w:p>
    <w:p w14:paraId="2759C694" w14:textId="77777777" w:rsidR="00C05D0F" w:rsidRPr="00996DDA" w:rsidRDefault="00C05D0F" w:rsidP="00C05D0F">
      <w:pPr>
        <w:pStyle w:val="a7"/>
        <w:numPr>
          <w:ilvl w:val="0"/>
          <w:numId w:val="182"/>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lastRenderedPageBreak/>
        <w:t>الموقف:</w:t>
      </w:r>
      <w:r w:rsidRPr="00996DDA">
        <w:rPr>
          <w:rFonts w:ascii="Times New Roman" w:hAnsi="Times New Roman" w:cs="Simplified Arabic"/>
          <w:sz w:val="24"/>
          <w:szCs w:val="28"/>
          <w:rtl/>
          <w:lang w:bidi="ar-EG"/>
        </w:rPr>
        <w:t xml:space="preserve"> هو الظرف الذي يعايشه كل من القائد والتابعين أثناء ممارستهم للعملية التربوية وما يصادفها من أزمات، أو مشكلات تعمل على إعاقة سير العملية، أو تأخيره سواء كان سببها ظروف البيئة، أو اجتماعية، أو اقتصادية، أو تنظيمية، أو إنسانية وكيفية التعامل معها.</w:t>
      </w:r>
    </w:p>
    <w:p w14:paraId="3A23DF0D" w14:textId="77777777" w:rsidR="00C05D0F" w:rsidRPr="00996DDA" w:rsidRDefault="00C05D0F" w:rsidP="00C05D0F">
      <w:pPr>
        <w:pStyle w:val="00000"/>
        <w:rPr>
          <w:rtl/>
        </w:rPr>
      </w:pPr>
      <w:r w:rsidRPr="00996DDA">
        <w:rPr>
          <w:rtl/>
        </w:rPr>
        <w:t xml:space="preserve">وعلى الرغم من كثرة الأبحاث التي عملت على تطوير العديد من الطرق للتعامل مع الإنسان كفرد يؤثر ويتأثر بالعوامل المحيطة به، إلا إنها لم تنجح تمامًا في تطوير الطرق للتعامل مع العوامل </w:t>
      </w:r>
      <w:proofErr w:type="spellStart"/>
      <w:r w:rsidRPr="00996DDA">
        <w:rPr>
          <w:rtl/>
        </w:rPr>
        <w:t>الموقفية</w:t>
      </w:r>
      <w:proofErr w:type="spellEnd"/>
      <w:r w:rsidRPr="00996DDA">
        <w:rPr>
          <w:rtl/>
        </w:rPr>
        <w:t xml:space="preserve"> التي يجد الإنسان نفسه منخرطًا فيها (كمال وابن ثابت، 2018).</w:t>
      </w:r>
    </w:p>
    <w:p w14:paraId="0D30D3E9" w14:textId="77777777" w:rsidR="00C05D0F" w:rsidRPr="00996DDA" w:rsidRDefault="00C05D0F" w:rsidP="00C05D0F">
      <w:pPr>
        <w:tabs>
          <w:tab w:val="right" w:pos="-7662"/>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كما تتمثل عناصر القيادة كما حددتها </w:t>
      </w:r>
      <w:proofErr w:type="spellStart"/>
      <w:r w:rsidRPr="00996DDA">
        <w:rPr>
          <w:rFonts w:ascii="Times New Roman" w:hAnsi="Times New Roman" w:cs="Simplified Arabic"/>
          <w:sz w:val="24"/>
          <w:szCs w:val="28"/>
          <w:rtl/>
          <w:lang w:bidi="ar-EG"/>
        </w:rPr>
        <w:t>القهواجي</w:t>
      </w:r>
      <w:proofErr w:type="spellEnd"/>
      <w:r w:rsidRPr="00996DDA">
        <w:rPr>
          <w:rFonts w:ascii="Times New Roman" w:hAnsi="Times New Roman" w:cs="Simplified Arabic"/>
          <w:sz w:val="24"/>
          <w:szCs w:val="28"/>
          <w:rtl/>
          <w:lang w:bidi="ar-EG"/>
        </w:rPr>
        <w:t xml:space="preserve"> (2015) في النقاط التالية:</w:t>
      </w:r>
    </w:p>
    <w:p w14:paraId="253E517C" w14:textId="77777777" w:rsidR="00C05D0F" w:rsidRPr="00996DDA" w:rsidRDefault="00C05D0F" w:rsidP="00C05D0F">
      <w:pPr>
        <w:pStyle w:val="a7"/>
        <w:numPr>
          <w:ilvl w:val="0"/>
          <w:numId w:val="27"/>
        </w:numPr>
        <w:tabs>
          <w:tab w:val="right" w:pos="-7662"/>
        </w:tabs>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وجود جماعة من الأفراد.</w:t>
      </w:r>
    </w:p>
    <w:p w14:paraId="62C8D298" w14:textId="77777777" w:rsidR="00C05D0F" w:rsidRPr="00996DDA" w:rsidRDefault="00C05D0F" w:rsidP="00C05D0F">
      <w:pPr>
        <w:pStyle w:val="a7"/>
        <w:numPr>
          <w:ilvl w:val="0"/>
          <w:numId w:val="27"/>
        </w:numPr>
        <w:tabs>
          <w:tab w:val="right" w:pos="-7662"/>
        </w:tabs>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قائد ذي كفاءة وقادر على التأثير فيهم.</w:t>
      </w:r>
    </w:p>
    <w:p w14:paraId="4D43F52C" w14:textId="77777777" w:rsidR="00C05D0F" w:rsidRPr="00996DDA" w:rsidRDefault="00C05D0F" w:rsidP="00C05D0F">
      <w:pPr>
        <w:pStyle w:val="a7"/>
        <w:numPr>
          <w:ilvl w:val="0"/>
          <w:numId w:val="27"/>
        </w:numPr>
        <w:tabs>
          <w:tab w:val="right" w:pos="-7662"/>
        </w:tabs>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هدف مشترك تسعى الجماعة إلى تحقيقه.</w:t>
      </w:r>
    </w:p>
    <w:p w14:paraId="43217EAA" w14:textId="77777777" w:rsidR="00C05D0F" w:rsidRPr="00996DDA" w:rsidRDefault="00C05D0F" w:rsidP="00C05D0F">
      <w:pPr>
        <w:pStyle w:val="a7"/>
        <w:numPr>
          <w:ilvl w:val="0"/>
          <w:numId w:val="27"/>
        </w:numPr>
        <w:tabs>
          <w:tab w:val="right" w:pos="-7662"/>
        </w:tabs>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الثقة والولاء المتبادل.</w:t>
      </w:r>
      <w:r w:rsidRPr="00996DDA">
        <w:rPr>
          <w:rFonts w:ascii="Times New Roman" w:hAnsi="Times New Roman" w:cs="Simplified Arabic"/>
          <w:sz w:val="24"/>
          <w:szCs w:val="28"/>
          <w:rtl/>
        </w:rPr>
        <w:t xml:space="preserve"> </w:t>
      </w:r>
    </w:p>
    <w:p w14:paraId="770505E3"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وبالتالي تتمثل عناصر القيادة كما تطرق إليها يونس (2017) في التالي:</w:t>
      </w:r>
    </w:p>
    <w:p w14:paraId="16BFD645" w14:textId="77777777" w:rsidR="00C05D0F" w:rsidRPr="00996DDA" w:rsidRDefault="00C05D0F" w:rsidP="00C05D0F">
      <w:pPr>
        <w:pStyle w:val="a7"/>
        <w:numPr>
          <w:ilvl w:val="0"/>
          <w:numId w:val="184"/>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مجموعة من الناي لها هدف مشترك تسمى لتحقيقه وهم الأتباع المرؤوسين.</w:t>
      </w:r>
    </w:p>
    <w:p w14:paraId="588BD1D5" w14:textId="77777777" w:rsidR="00C05D0F" w:rsidRPr="00996DDA" w:rsidRDefault="00C05D0F" w:rsidP="00C05D0F">
      <w:pPr>
        <w:pStyle w:val="a7"/>
        <w:numPr>
          <w:ilvl w:val="0"/>
          <w:numId w:val="184"/>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شخص يوجه هذه الجماعة ويتعاون معها لتحقيق هذا الهدف وهو القائد سواء كان هذا الشخص قد اختارته الجماعة من بين أعضائها أم نظامًا عينته سلطة خارجية ن الجماعة طالما كان هذا الشخص يستطيع أن يتفاعل مع الجماعة ويتعاون معها لتحقيق أهدافها.</w:t>
      </w:r>
    </w:p>
    <w:p w14:paraId="06FDBE23" w14:textId="77777777" w:rsidR="00C05D0F" w:rsidRPr="00996DDA" w:rsidRDefault="00C05D0F" w:rsidP="00C05D0F">
      <w:pPr>
        <w:pStyle w:val="a7"/>
        <w:numPr>
          <w:ilvl w:val="0"/>
          <w:numId w:val="184"/>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ظروف وملابسات يتفاعل فيها الأفراد وتحتم وجود القائد لاتخاذ موقف.</w:t>
      </w:r>
    </w:p>
    <w:p w14:paraId="4F73EB74"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وأشار الجهني وآخرون (2018)</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 xml:space="preserve">عناصر القيادة في التالي: </w:t>
      </w:r>
    </w:p>
    <w:p w14:paraId="2D1C9776" w14:textId="77777777" w:rsidR="00C05D0F" w:rsidRPr="00996DDA" w:rsidRDefault="00C05D0F" w:rsidP="00C05D0F">
      <w:pPr>
        <w:pStyle w:val="a7"/>
        <w:numPr>
          <w:ilvl w:val="0"/>
          <w:numId w:val="3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 xml:space="preserve">الحافز </w:t>
      </w:r>
      <w:proofErr w:type="spellStart"/>
      <w:r w:rsidRPr="00996DDA">
        <w:rPr>
          <w:rFonts w:ascii="Times New Roman" w:hAnsi="Times New Roman" w:cs="Simplified Arabic"/>
          <w:b/>
          <w:bCs/>
          <w:sz w:val="24"/>
          <w:szCs w:val="28"/>
          <w:rtl/>
          <w:lang w:bidi="ar-EG"/>
        </w:rPr>
        <w:t>الإلهامي</w:t>
      </w:r>
      <w:proofErr w:type="spellEnd"/>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هو قدرة القائد على أن يثير في المرؤوسين حب التحدي ولإتاحة الفرصة لهم في المشاركة في تحقيق الأهداف، ويذكي فيهم الحماس وروح الفريق ويشركهم في رسم الرؤية للمستقبل المنشود، ويعمل على إيصال توقعاته العالية إلى الآخرين، واستخدام الرموز لتركيز الجهود والتعبير عن الأهداف المهمة بطرائق بسيطة.</w:t>
      </w:r>
    </w:p>
    <w:p w14:paraId="3CEB46EF" w14:textId="77777777" w:rsidR="00C05D0F" w:rsidRPr="00996DDA" w:rsidRDefault="00C05D0F" w:rsidP="00C05D0F">
      <w:pPr>
        <w:pStyle w:val="a7"/>
        <w:numPr>
          <w:ilvl w:val="0"/>
          <w:numId w:val="3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الإثارة الفكرية:</w:t>
      </w:r>
      <w:r w:rsidRPr="00996DDA">
        <w:rPr>
          <w:rFonts w:ascii="Times New Roman" w:hAnsi="Times New Roman" w:cs="Simplified Arabic"/>
          <w:sz w:val="24"/>
          <w:szCs w:val="28"/>
          <w:rtl/>
          <w:lang w:bidi="ar-EG"/>
        </w:rPr>
        <w:t xml:space="preserve"> تعني إثارة العاملين للتفكير بطرق جديدة في حل المشكلات واستخدام التفكير المنطقي قبل الإقدام على أية ممارسة أو تصرف، فالقائد يجب أن يعمل على إيجاد مبررات قوية تدعو العاملين إلى إعادة النظر في طرق تفكيرهم اتجاه مشكلات العمل التقنية، والإنسانية، وقيمهم الشخصية، وأن </w:t>
      </w:r>
      <w:r w:rsidRPr="00996DDA">
        <w:rPr>
          <w:rFonts w:ascii="Times New Roman" w:hAnsi="Times New Roman" w:cs="Simplified Arabic"/>
          <w:sz w:val="24"/>
          <w:szCs w:val="28"/>
          <w:rtl/>
          <w:lang w:bidi="ar-EG"/>
        </w:rPr>
        <w:lastRenderedPageBreak/>
        <w:t>يساعدهم على حل مشكلاتهم بطرق جديدة من خلال الحوار وتقديم الأدلة والبراهين الداعمة للحلول الإبداعية.</w:t>
      </w:r>
    </w:p>
    <w:p w14:paraId="290D1A17"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بناء على ما سبق يمكن استنتاج عناصر القيادة في التالي:</w:t>
      </w:r>
    </w:p>
    <w:p w14:paraId="76AEA0F8" w14:textId="77777777" w:rsidR="00C05D0F" w:rsidRPr="00996DDA" w:rsidRDefault="00C05D0F" w:rsidP="00C05D0F">
      <w:pPr>
        <w:pStyle w:val="a7"/>
        <w:numPr>
          <w:ilvl w:val="0"/>
          <w:numId w:val="6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توجد مجموعة من الأفراد يتشاركون في هدف مشترك يسعون إلى تحقيقه، ويُطلق عليهم اسم المتابعين أو المرؤوسين.</w:t>
      </w:r>
    </w:p>
    <w:p w14:paraId="24624846" w14:textId="77777777" w:rsidR="00C05D0F" w:rsidRPr="00996DDA" w:rsidRDefault="00C05D0F" w:rsidP="00C05D0F">
      <w:pPr>
        <w:pStyle w:val="a7"/>
        <w:numPr>
          <w:ilvl w:val="0"/>
          <w:numId w:val="6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يوجد في هذه المجموعة شخص يقودها ويتعاون معها لتحقيق هذا الهدف، ويُعرف هذا الشخص بالقائد، سواء كان هذا القائد قد اختاره المجموعة من بين أعضائها أم تم تعيينه من قبل سلطة خارجية، طالما أنه قادر على التفاعل مع المجموعة والعمل معها لتحقيق أهدافها. </w:t>
      </w:r>
    </w:p>
    <w:p w14:paraId="697B7AC5" w14:textId="77777777" w:rsidR="00C05D0F" w:rsidRPr="00996DDA" w:rsidRDefault="00C05D0F" w:rsidP="00C05D0F">
      <w:pPr>
        <w:pStyle w:val="a7"/>
        <w:numPr>
          <w:ilvl w:val="0"/>
          <w:numId w:val="6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توجد ظروف وأحوال تجعل الأفراد يتفاعلون فيها؛ مما يجعل وجود القائد ضروريًا لاتخاذ المواقف المناسبة.</w:t>
      </w:r>
    </w:p>
    <w:p w14:paraId="4121D380" w14:textId="694D6A28"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39" w:name="_Toc180208818"/>
      <w:bookmarkStart w:id="40" w:name="_Toc180208949"/>
      <w:bookmarkStart w:id="41" w:name="_Toc180209080"/>
      <w:r w:rsidRPr="00996DDA">
        <w:rPr>
          <w:rFonts w:ascii="Times New Roman" w:hAnsi="Times New Roman" w:cs="Simplified Arabic" w:hint="cs"/>
          <w:b/>
          <w:bCs/>
          <w:sz w:val="24"/>
          <w:szCs w:val="28"/>
          <w:rtl/>
          <w:lang w:bidi="ar-EG"/>
        </w:rPr>
        <w:t>6.1.</w:t>
      </w:r>
      <w:r w:rsidR="00AB034B">
        <w:rPr>
          <w:rFonts w:ascii="Times New Roman" w:hAnsi="Times New Roman" w:cs="Simplified Arabic" w:hint="cs"/>
          <w:b/>
          <w:bCs/>
          <w:sz w:val="24"/>
          <w:szCs w:val="28"/>
          <w:rtl/>
          <w:lang w:bidi="ar-EG"/>
        </w:rPr>
        <w:t>3</w:t>
      </w:r>
      <w:r w:rsidRPr="00996DDA">
        <w:rPr>
          <w:rFonts w:ascii="Times New Roman" w:hAnsi="Times New Roman" w:cs="Simplified Arabic" w:hint="cs"/>
          <w:b/>
          <w:bCs/>
          <w:sz w:val="24"/>
          <w:szCs w:val="28"/>
          <w:rtl/>
          <w:lang w:bidi="ar-EG"/>
        </w:rPr>
        <w:t>.</w:t>
      </w:r>
      <w:r w:rsidR="00AB034B">
        <w:rPr>
          <w:rFonts w:ascii="Times New Roman" w:hAnsi="Times New Roman" w:cs="Simplified Arabic" w:hint="cs"/>
          <w:b/>
          <w:bCs/>
          <w:sz w:val="24"/>
          <w:szCs w:val="28"/>
          <w:rtl/>
          <w:lang w:bidi="ar-EG"/>
        </w:rPr>
        <w:t xml:space="preserve">1 </w:t>
      </w:r>
      <w:r w:rsidRPr="00996DDA">
        <w:rPr>
          <w:rFonts w:ascii="Times New Roman" w:hAnsi="Times New Roman" w:cs="Simplified Arabic"/>
          <w:b/>
          <w:bCs/>
          <w:sz w:val="24"/>
          <w:szCs w:val="28"/>
          <w:rtl/>
          <w:lang w:bidi="ar-EG"/>
        </w:rPr>
        <w:t>أهمية القيادة</w:t>
      </w:r>
      <w:bookmarkEnd w:id="39"/>
      <w:bookmarkEnd w:id="40"/>
      <w:bookmarkEnd w:id="41"/>
    </w:p>
    <w:p w14:paraId="49BB999C" w14:textId="77777777" w:rsidR="00C05D0F" w:rsidRPr="00996DDA" w:rsidRDefault="00C05D0F" w:rsidP="00C05D0F">
      <w:pPr>
        <w:pStyle w:val="00000"/>
        <w:rPr>
          <w:rtl/>
        </w:rPr>
      </w:pPr>
      <w:r w:rsidRPr="00996DDA">
        <w:rPr>
          <w:rtl/>
        </w:rPr>
        <w:t>تتمثل أهمية القيادة في كونها واحدة من أبرز الأساليب الحديثة في القيادة الفعالة، والتي تكتسب أهمية خاصة في المنظمات التي تعمل في بيئة تنافسية شديدة التعقيد والتباين، تتطلب هذه البيئة التنافسية القيادة التي تتسم بالشفافية والقدرة على معالجة التحديات بناءً على معلومات دقيقة ومتوازنة.</w:t>
      </w:r>
    </w:p>
    <w:p w14:paraId="3D00D3C8" w14:textId="77777777" w:rsidR="00C05D0F" w:rsidRPr="00996DDA" w:rsidRDefault="00C05D0F" w:rsidP="00C05D0F">
      <w:pPr>
        <w:pStyle w:val="00000"/>
        <w:rPr>
          <w:rtl/>
        </w:rPr>
      </w:pPr>
      <w:r w:rsidRPr="00996DDA">
        <w:rPr>
          <w:rtl/>
        </w:rPr>
        <w:t>فالقائد أهم عنصر لنجاح الإدارة وتحقيق رسالتها الإدارية؛ حيث يقع عليه العبء الأكبر في تحقيق الأهداف المحددة؛ ولذلك تهتم الإدارة بإعداد القادة الناجحين القادرين على ممارسة مسؤولياتهم؛ لأن القائد يجب أن يكون قدوة حسنة يُقتدَى به ومرشدًا اجتماعيًا قبل أن يكون قائدًا رسميًا، وبقدر كفاءته في القيادة ومحيطه، بقدر نجاحه في أداء رسالته القيادية (زروق وقسوم، 2020)، وعلاوة على ذلك تكمن أهمية القيادة في كونها أحد أهم الأنماط المعاصرة في القيادة الإيجابية، والتي تحتاجها المنظمات في البيئة التنافسية التي تشهدها المنافسة الشديدة، والتعقيد، والاختلافات العالية، والتي تتطلب مضمون القيادة وأصالتها؛ من حيث الشفافية ومعالجة المشاكل مستندة على المعلومات الحقيقة بشكل متوازن؛ بحيث يبرز فيها الجوانب الأخلاقية المستندة إلى القيم الداخلية للقائد بما يَخدِم أهداف المنظمة ونجاحها (حسين وداود، 2021).</w:t>
      </w:r>
    </w:p>
    <w:p w14:paraId="63C97EE3" w14:textId="77777777" w:rsidR="00C05D0F" w:rsidRPr="00996DDA" w:rsidRDefault="00C05D0F" w:rsidP="00C05D0F">
      <w:pPr>
        <w:pStyle w:val="00000"/>
        <w:rPr>
          <w:rtl/>
        </w:rPr>
      </w:pPr>
      <w:r w:rsidRPr="00996DDA">
        <w:rPr>
          <w:rtl/>
        </w:rPr>
        <w:t xml:space="preserve">وعليه، فقد برزت أهمية القيادة كما حددها أبو ناموس (2016) بأن للقيادة أهمية كبيرة في توجيه سلوك العاملين نحو تحقيق الأهداف المرغوبة، ولا شك أن المهارة القيادية تؤثر على مستوى الأداء العام في التنظيم، ولكون القائد هو الذي يحرك الجهود ويوجه الطاقات لتحقيق أفضل المستويات للإنجاز، وتتميز القيادة بفاعليتها </w:t>
      </w:r>
      <w:r w:rsidRPr="00996DDA">
        <w:rPr>
          <w:rtl/>
        </w:rPr>
        <w:lastRenderedPageBreak/>
        <w:t>واستمراريتها، وهي علاقة بين القائد والأتباع، وبهذه العملية يمكِن للأتباع أن يتصرفوا حسب درجة تأثرهم بالنمط القيادي الذي يمارسه القائد، وهذا بدوره يُعتبَر تغذية راجعة يستفيد منها القائد في تحسين قراراته مستقبلًا.</w:t>
      </w:r>
    </w:p>
    <w:p w14:paraId="4415C57F" w14:textId="77777777" w:rsidR="00C05D0F" w:rsidRPr="00996DDA" w:rsidRDefault="00C05D0F" w:rsidP="00C05D0F">
      <w:pPr>
        <w:pStyle w:val="00000"/>
        <w:rPr>
          <w:rtl/>
        </w:rPr>
      </w:pPr>
      <w:r w:rsidRPr="00996DDA">
        <w:rPr>
          <w:rtl/>
        </w:rPr>
        <w:t xml:space="preserve">بالإضافة إلى هذا، فإن القيادة تلعب الدور الأساسي في حياة الموارد البشرية وفي تحسين إنتاجيتها وأدائها، ولن يكون هذا إلا من خلال العمل المستمر والمجهود المبذول من طرف مجموع الأفراد المسؤولين والقادة الذين تقع على عاتقهم مسؤولية تلبية الحاجات اليومية للعمال من خلال الاتصال الدائم والمستمر، والهدف من ذلك تلطيف الجو الاجتماعي داخل المؤسسة عن طريق تحسين وتنمية العلاقات الإنسانية التي يجب أن تتميز بالديناميكية في التعامل، وضمان حد من التنسيق بين كل الوظائف والمستويات التنظيمية، وتدعيم المشاركة العمالية في كل المجالات، وتشجيع روح التعاون قصد تحقيق الأهداف المرتبطة بالمؤسسة والأفراد معًا، كما أن عمل القادة مهم وجد وحساس، والهدف منه تحقيق النجاح والتقدم، والوصول إلى إحداث تغييرات عديدة داخل المؤسسة؛ من أجل الوصول إلى أعلى المراتب وتحقيق معدلات عالية من النجاح والريادة على مستوى سوق الأعمال والمنافسة المؤسساتية (بن وهيبة </w:t>
      </w:r>
      <w:proofErr w:type="spellStart"/>
      <w:r w:rsidRPr="00996DDA">
        <w:rPr>
          <w:rtl/>
        </w:rPr>
        <w:t>وهماش</w:t>
      </w:r>
      <w:proofErr w:type="spellEnd"/>
      <w:r w:rsidRPr="00996DDA">
        <w:rPr>
          <w:rtl/>
        </w:rPr>
        <w:t>، 2018).</w:t>
      </w:r>
    </w:p>
    <w:p w14:paraId="12467CB8" w14:textId="77777777" w:rsidR="00C05D0F" w:rsidRPr="00996DDA" w:rsidRDefault="00C05D0F" w:rsidP="00C05D0F">
      <w:pPr>
        <w:pStyle w:val="00000"/>
        <w:rPr>
          <w:rtl/>
        </w:rPr>
      </w:pPr>
      <w:r w:rsidRPr="00996DDA">
        <w:rPr>
          <w:rtl/>
        </w:rPr>
        <w:t>كما أن أهمية القيادة تتلخص في تعزيزها للقطاع الإداري داخل المؤسسة، وتوجيه الكوادر الفنية ودفعهم لإظهار أفضل ما يمتلكون من قدرات وإمكانيات لصالح تحقيق أهداف المؤسسة، وإلى تخصيص الموارد التي تمتلكها المؤسسة في موطنها الصحيح للمساعدة على تحقيق تلك الأهداف، وتعمل القيادة على المساعدة للتغلب على المشكلات البيئية التي تحيط بالمؤسسة وإحداث عنصر التوافق بين ما يقع من تطورات خارجة وبين الكيان الداخلي للمؤسسة، هذا علاوة على توفير القيادة لعمليات تنفيذ الإستراتيجيات والسياسات الموضوعة لرفع الإيجابيات وإقصاء السلبيات داخل المؤسسة (السيد، 2022).</w:t>
      </w:r>
    </w:p>
    <w:p w14:paraId="5C4F2AF3" w14:textId="42266D48" w:rsidR="00C05D0F" w:rsidRPr="00996DDA" w:rsidRDefault="00C05D0F" w:rsidP="00AB034B">
      <w:pPr>
        <w:pStyle w:val="00000"/>
        <w:rPr>
          <w:rtl/>
        </w:rPr>
      </w:pPr>
      <w:r w:rsidRPr="00996DDA">
        <w:rPr>
          <w:rtl/>
        </w:rPr>
        <w:t>كما تعد القيادة مهارة تهدف إلى إلهام مجموعة من الأفراد للعمل نحو هدف مشترك، فتتطلب القيادة تقديم التوجيه للموظفين والزملاء؛ لتطوير وتنفيذ خطة استراتيجية تتماشى مع أهداف المؤسسة، فيجسد هذا المفهوم جوهر القدرة على تحفيز الآخرين والاستعداد للقيام بذلك، كما تعتمد القيادة الناجحة على صياغة وتوصيل أفكار مقنعة، سواء كانت جديدة أو مستمدة من مصادر أخرى، ومع ذلك فإن القدرة على إشراك الآخرين وتحفيزهم لتنفيذ تلك الأفكار تُعتبر أمرًا بالغ الأهمية، فالقائد الحقيقي هو من يواجه ظروفًا معقدة ولديه الحماس والقدرة على التعامل معها بفعالية، بالإضافة إلى ذلك فإن تطوير مهارات القيادة يُعتبر حافزًا أساسيًا لتقدم اقتصاد الأمة وتحسين سياساتها، وبشكل عام القيادة تعني توجيه الآخرين، وتأثيرهم، وتحفيزهم للعمل معًا نحو تحقيق أهداف مشتركة (</w:t>
      </w:r>
      <w:r w:rsidRPr="00996DDA">
        <w:rPr>
          <w:shd w:val="clear" w:color="auto" w:fill="FFFFFF"/>
        </w:rPr>
        <w:t>Hyseni, 2024</w:t>
      </w:r>
      <w:r w:rsidRPr="00996DDA">
        <w:rPr>
          <w:rtl/>
        </w:rPr>
        <w:t>)</w:t>
      </w:r>
      <w:r w:rsidR="00AB034B">
        <w:rPr>
          <w:rFonts w:hint="cs"/>
          <w:rtl/>
        </w:rPr>
        <w:t>، و</w:t>
      </w:r>
      <w:r w:rsidRPr="00996DDA">
        <w:rPr>
          <w:rtl/>
        </w:rPr>
        <w:t xml:space="preserve">بالإضافة إلى ذلك لا يمكن المبالغة في أهمية القيادة في القرن الحادي والعشرين؛ حيث تُعتبر القيادة عنصرًا محوريًا في جميع مجالات الحياة، وتتجلى أهمية القيادة بشكل </w:t>
      </w:r>
      <w:r w:rsidRPr="00996DDA">
        <w:rPr>
          <w:rtl/>
        </w:rPr>
        <w:lastRenderedPageBreak/>
        <w:t>خاص في البيئة التنظيمية، فيجتمع أفراد متنوعون من خلفيات وتجارب مختلفة بهدف تحقيق النجاح الشامل للمنظمة، كما تساهم القيادة الفعّالة في توجيه الجهود الجماعية نحو الأهداف المشتركة؛ مما يعزز من روح الفريق والتعاون بين الأعضاء، فتلعب دورًا حاسمًا في تحفيز الموظفين ورفع معنوياتهم؛ حيث يمكن للقائد الجيد أن يلهم الآخرين ويدفعهم لتقديم أفضل ما لديهم، علاوة على ذلك تساعد القيادة في تحديد الاتجاهات الاستراتيجية وتوجيه الموارد بفاعلية؛ مما يمكّن المنظمة من التكيف مع التغيرات السريعة في السوق والمنافسة (</w:t>
      </w:r>
      <w:proofErr w:type="spellStart"/>
      <w:r w:rsidRPr="00996DDA">
        <w:rPr>
          <w:shd w:val="clear" w:color="auto" w:fill="FFFFFF"/>
        </w:rPr>
        <w:t>Enearu</w:t>
      </w:r>
      <w:proofErr w:type="spellEnd"/>
      <w:r w:rsidRPr="00996DDA">
        <w:rPr>
          <w:shd w:val="clear" w:color="auto" w:fill="FFFFFF"/>
        </w:rPr>
        <w:t>, 2020</w:t>
      </w:r>
      <w:r w:rsidRPr="00996DDA">
        <w:rPr>
          <w:rtl/>
        </w:rPr>
        <w:t xml:space="preserve">). </w:t>
      </w:r>
    </w:p>
    <w:p w14:paraId="642F84D7"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أشار العلاق (2020) إلى أهمية القيادة كالآتي:</w:t>
      </w:r>
    </w:p>
    <w:p w14:paraId="0E0820C6"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أنها حلقة الوصل بين العاملين وبين خطط المنظمة وتصوراتها المستقبلية.</w:t>
      </w:r>
    </w:p>
    <w:p w14:paraId="68DDF849"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أنها البوتقة التي تنصهر داخلها المفاهيم والاستراتيجيات والسياسات كافة.</w:t>
      </w:r>
    </w:p>
    <w:p w14:paraId="268AF6BE"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تدعيم القوى الإيجابية في المؤسسة، وتقليص الجوانب السلبية قدر الإمكان.</w:t>
      </w:r>
    </w:p>
    <w:p w14:paraId="3C2891EB"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السيطرة على مشكلات العمل وحلها، وحسم الخلافات، والترجيح بين الآراء.</w:t>
      </w:r>
    </w:p>
    <w:p w14:paraId="7B72B55E"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تنمية وتدريب ورعاية الأفراد باعتبارهم أهم مورد للمنظمة، كما أن الأفراد يتخذون من القائد قدوة لهم.</w:t>
      </w:r>
    </w:p>
    <w:p w14:paraId="7AA4BE8C"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مواكبة المتغيرات المحيطة وتوظيفها لخدمة المنظمة.</w:t>
      </w:r>
    </w:p>
    <w:p w14:paraId="1D2EF42D" w14:textId="77777777" w:rsidR="00C05D0F" w:rsidRPr="00996DDA" w:rsidRDefault="00C05D0F" w:rsidP="00C05D0F">
      <w:pPr>
        <w:pStyle w:val="a7"/>
        <w:numPr>
          <w:ilvl w:val="0"/>
          <w:numId w:val="2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تسهل للمنظمة تحقيق الأهداف المرسومة.</w:t>
      </w:r>
    </w:p>
    <w:p w14:paraId="2D5A2ACE"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تطرق القدومي وآخرون (2015) إلى أهمية القيادة الإدارية في النقاط التالية:</w:t>
      </w:r>
    </w:p>
    <w:p w14:paraId="7728ED1C" w14:textId="77777777" w:rsidR="00C05D0F" w:rsidRPr="00996DDA" w:rsidRDefault="00C05D0F" w:rsidP="00C05D0F">
      <w:pPr>
        <w:pStyle w:val="a7"/>
        <w:numPr>
          <w:ilvl w:val="0"/>
          <w:numId w:val="185"/>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إن تصرفات القائد الإداري وسلوكه هي التي تحفز الإفراد وتدفعهم إلى تحقيق أهداف المشروع.</w:t>
      </w:r>
    </w:p>
    <w:p w14:paraId="781D47ED" w14:textId="77777777" w:rsidR="00C05D0F" w:rsidRPr="00996DDA" w:rsidRDefault="00C05D0F" w:rsidP="00C05D0F">
      <w:pPr>
        <w:pStyle w:val="a7"/>
        <w:numPr>
          <w:ilvl w:val="0"/>
          <w:numId w:val="185"/>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تستطيع القيادة الإدارية تحويل الأهداف المطلوبة إلى نتائج.</w:t>
      </w:r>
    </w:p>
    <w:p w14:paraId="165D3993" w14:textId="77777777" w:rsidR="00C05D0F" w:rsidRPr="00996DDA" w:rsidRDefault="00C05D0F" w:rsidP="00C05D0F">
      <w:pPr>
        <w:pStyle w:val="a7"/>
        <w:numPr>
          <w:ilvl w:val="0"/>
          <w:numId w:val="185"/>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بدون القيادة يصعب على المنظمة التعامل مع متغيرات البيئة الخارجية والتي تؤثر بشكل مباشر أو غير مباشر في تحقيق المنظمة لأهدافها المرسومة.</w:t>
      </w:r>
    </w:p>
    <w:p w14:paraId="1176743A" w14:textId="77777777" w:rsidR="00C05D0F" w:rsidRPr="00996DDA" w:rsidRDefault="00C05D0F" w:rsidP="00C05D0F">
      <w:pPr>
        <w:pStyle w:val="a7"/>
        <w:numPr>
          <w:ilvl w:val="0"/>
          <w:numId w:val="185"/>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توجه القيادة الإدارية العناصر الإنتاجية بفاعلية نحو تحقيق الأهداف.</w:t>
      </w:r>
    </w:p>
    <w:p w14:paraId="085594EA" w14:textId="77777777" w:rsidR="00C05D0F" w:rsidRPr="00996DDA" w:rsidRDefault="00C05D0F" w:rsidP="00C05D0F">
      <w:pPr>
        <w:pStyle w:val="a7"/>
        <w:numPr>
          <w:ilvl w:val="0"/>
          <w:numId w:val="185"/>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بدون القيادة يفقد التخطيط والتنظيم والرقابة تأثيرها في تحقيق أهداف المنظمة.</w:t>
      </w:r>
    </w:p>
    <w:p w14:paraId="563E7F31" w14:textId="77777777" w:rsidR="00C05D0F" w:rsidRPr="00996DDA" w:rsidRDefault="00C05D0F" w:rsidP="00931B6C">
      <w:pPr>
        <w:pStyle w:val="00000"/>
        <w:widowControl w:val="0"/>
        <w:rPr>
          <w:rtl/>
        </w:rPr>
      </w:pPr>
      <w:r w:rsidRPr="00996DDA">
        <w:rPr>
          <w:rtl/>
        </w:rPr>
        <w:t xml:space="preserve">مما سبق يمكن استنتاج أن تجلى أهمية القيادة في مسؤولية القادة في خلق بيئة عمل تشجع على التعلم المتبادل، وتبادل الخبرات، والتعاون لتحقيق الأهداف المشتركة؛ حيث تُعرف القيادة بأنها القدرة على إلهام وتحفيز الآخرين لتقديم مساهمات تطوعية نحو تحقيق الأهداف، فتؤثر درجة الثقة بين القائد وموظفيه بشكل مباشر على أداء كل فرد؛ حيث تلعب القيادة دورًا محوريًا في التأثير على تصرفات الأفراد أو المجموعات أثناء سعيهم لتحقيق الأهداف في بيئة معينة، ويمكن اعتبار القيادة عملية تُلهم المرؤوسين لتحقيق الأهداف والغايات </w:t>
      </w:r>
      <w:r w:rsidRPr="00996DDA">
        <w:rPr>
          <w:rtl/>
        </w:rPr>
        <w:lastRenderedPageBreak/>
        <w:t>المشتركة، كما أن القادة يتمتعون بالقدرة على تحفيز وإلهام أتباعهم من خلال تقديم كلمات الدعم والثقة بالنفس.</w:t>
      </w:r>
    </w:p>
    <w:p w14:paraId="36A25EC2" w14:textId="411F6DE8" w:rsidR="00C05D0F" w:rsidRPr="00996DDA" w:rsidRDefault="00C05D0F" w:rsidP="00C05D0F">
      <w:pPr>
        <w:pStyle w:val="222"/>
        <w:jc w:val="center"/>
        <w:rPr>
          <w:rtl/>
          <w:lang w:bidi="ar-EG"/>
        </w:rPr>
      </w:pPr>
      <w:bookmarkStart w:id="42" w:name="_Toc180208819"/>
      <w:bookmarkStart w:id="43" w:name="_Toc180208950"/>
      <w:bookmarkStart w:id="44" w:name="_Toc180209081"/>
      <w:r w:rsidRPr="00996DDA">
        <w:rPr>
          <w:rFonts w:hint="cs"/>
          <w:rtl/>
          <w:lang w:bidi="ar-EG"/>
        </w:rPr>
        <w:t>2.</w:t>
      </w:r>
      <w:r w:rsidR="00931B6C">
        <w:rPr>
          <w:rFonts w:hint="cs"/>
          <w:rtl/>
          <w:lang w:bidi="ar-EG"/>
        </w:rPr>
        <w:t>3</w:t>
      </w:r>
      <w:r w:rsidRPr="00996DDA">
        <w:rPr>
          <w:rFonts w:hint="cs"/>
          <w:rtl/>
          <w:lang w:bidi="ar-EG"/>
        </w:rPr>
        <w:t>.</w:t>
      </w:r>
      <w:r w:rsidR="00931B6C">
        <w:rPr>
          <w:rFonts w:hint="cs"/>
          <w:rtl/>
          <w:lang w:bidi="ar-EG"/>
        </w:rPr>
        <w:t>1</w:t>
      </w:r>
      <w:r w:rsidRPr="00996DDA">
        <w:rPr>
          <w:rFonts w:hint="cs"/>
          <w:rtl/>
          <w:lang w:bidi="ar-EG"/>
        </w:rPr>
        <w:t xml:space="preserve"> </w:t>
      </w:r>
      <w:r w:rsidRPr="00996DDA">
        <w:rPr>
          <w:rtl/>
          <w:lang w:bidi="ar-EG"/>
        </w:rPr>
        <w:t>المطلب الثاني: الأنماط القيادية</w:t>
      </w:r>
      <w:bookmarkEnd w:id="42"/>
      <w:bookmarkEnd w:id="43"/>
      <w:bookmarkEnd w:id="44"/>
    </w:p>
    <w:p w14:paraId="0E19F7CB" w14:textId="4EAECF93" w:rsidR="00C05D0F" w:rsidRPr="00996DDA" w:rsidRDefault="00C05D0F" w:rsidP="00C05D0F">
      <w:pPr>
        <w:spacing w:before="120" w:after="120" w:line="240" w:lineRule="auto"/>
        <w:jc w:val="both"/>
        <w:outlineLvl w:val="2"/>
        <w:rPr>
          <w:rFonts w:ascii="Times New Roman" w:hAnsi="Times New Roman" w:cs="Simplified Arabic"/>
          <w:b/>
          <w:bCs/>
          <w:sz w:val="28"/>
          <w:szCs w:val="32"/>
          <w:lang w:bidi="ar-EG"/>
        </w:rPr>
      </w:pPr>
      <w:bookmarkStart w:id="45" w:name="_Toc180208820"/>
      <w:bookmarkStart w:id="46" w:name="_Toc180208951"/>
      <w:bookmarkStart w:id="47" w:name="_Toc180209082"/>
      <w:r w:rsidRPr="00996DDA">
        <w:rPr>
          <w:rFonts w:ascii="Times New Roman" w:hAnsi="Times New Roman" w:cs="Simplified Arabic" w:hint="cs"/>
          <w:b/>
          <w:bCs/>
          <w:sz w:val="28"/>
          <w:szCs w:val="32"/>
          <w:rtl/>
          <w:lang w:bidi="ar-EG"/>
        </w:rPr>
        <w:t>1.2.</w:t>
      </w:r>
      <w:r w:rsidR="00931B6C">
        <w:rPr>
          <w:rFonts w:ascii="Times New Roman" w:hAnsi="Times New Roman" w:cs="Simplified Arabic" w:hint="cs"/>
          <w:b/>
          <w:bCs/>
          <w:sz w:val="28"/>
          <w:szCs w:val="32"/>
          <w:rtl/>
          <w:lang w:bidi="ar-EG"/>
        </w:rPr>
        <w:t>3</w:t>
      </w:r>
      <w:r w:rsidRPr="00996DDA">
        <w:rPr>
          <w:rFonts w:ascii="Times New Roman" w:hAnsi="Times New Roman" w:cs="Simplified Arabic" w:hint="cs"/>
          <w:b/>
          <w:bCs/>
          <w:sz w:val="28"/>
          <w:szCs w:val="32"/>
          <w:rtl/>
          <w:lang w:bidi="ar-EG"/>
        </w:rPr>
        <w:t>.</w:t>
      </w:r>
      <w:r w:rsidR="00931B6C">
        <w:rPr>
          <w:rFonts w:ascii="Times New Roman" w:hAnsi="Times New Roman" w:cs="Simplified Arabic" w:hint="cs"/>
          <w:b/>
          <w:bCs/>
          <w:sz w:val="28"/>
          <w:szCs w:val="32"/>
          <w:rtl/>
          <w:lang w:bidi="ar-EG"/>
        </w:rPr>
        <w:t>1</w:t>
      </w:r>
      <w:r w:rsidRPr="00996DDA">
        <w:rPr>
          <w:rFonts w:ascii="Times New Roman" w:hAnsi="Times New Roman" w:cs="Simplified Arabic" w:hint="cs"/>
          <w:b/>
          <w:bCs/>
          <w:sz w:val="28"/>
          <w:szCs w:val="32"/>
          <w:rtl/>
          <w:lang w:bidi="ar-EG"/>
        </w:rPr>
        <w:t xml:space="preserve"> </w:t>
      </w:r>
      <w:r w:rsidRPr="00996DDA">
        <w:rPr>
          <w:rFonts w:ascii="Times New Roman" w:hAnsi="Times New Roman" w:cs="Simplified Arabic"/>
          <w:b/>
          <w:bCs/>
          <w:sz w:val="28"/>
          <w:szCs w:val="32"/>
          <w:rtl/>
          <w:lang w:bidi="ar-EG"/>
        </w:rPr>
        <w:t>مقدمة</w:t>
      </w:r>
      <w:bookmarkEnd w:id="45"/>
      <w:bookmarkEnd w:id="46"/>
      <w:bookmarkEnd w:id="47"/>
    </w:p>
    <w:p w14:paraId="1543ECE2" w14:textId="77777777" w:rsidR="00C05D0F" w:rsidRPr="00996DDA" w:rsidRDefault="00C05D0F" w:rsidP="00C05D0F">
      <w:pPr>
        <w:pStyle w:val="00000"/>
        <w:rPr>
          <w:rtl/>
        </w:rPr>
      </w:pPr>
      <w:r w:rsidRPr="00996DDA">
        <w:rPr>
          <w:rtl/>
        </w:rPr>
        <w:t>تشهد أساليب القيادة تحولات ملحوظة في نهاية القرن العشرين وبداية القرن الحادي والعشرين، ويمكن تفسير ذلك بالعديد من العوامل، مثل: تقدم التكنولوجيا وانتشار العولمة وتغيرات في القوى العاملة وزيادة الوعي والمعرفة لدى الموظفين، وقد ظهرت أساليب قيادة جديدة تقدم للقادة، والمديرين، والرؤساء بدائل أكثر فعالية مقارنة بالأساليب القيادية التقليدية.</w:t>
      </w:r>
    </w:p>
    <w:p w14:paraId="69E34E2D" w14:textId="77777777" w:rsidR="00C05D0F" w:rsidRPr="00996DDA" w:rsidRDefault="00C05D0F" w:rsidP="00C05D0F">
      <w:pPr>
        <w:pStyle w:val="00000"/>
        <w:rPr>
          <w:rtl/>
        </w:rPr>
      </w:pPr>
      <w:r w:rsidRPr="00996DDA">
        <w:rPr>
          <w:rtl/>
        </w:rPr>
        <w:t xml:space="preserve">فإن أداء المؤسسة يرتبط بشكل وثيق مع نمط القيادة فقد ظهرت العديد من الأنماط القيادية التي تحدد من خلال العوامل </w:t>
      </w:r>
      <w:proofErr w:type="spellStart"/>
      <w:r w:rsidRPr="00996DDA">
        <w:rPr>
          <w:rtl/>
        </w:rPr>
        <w:t>الموقفية</w:t>
      </w:r>
      <w:proofErr w:type="spellEnd"/>
      <w:r w:rsidRPr="00996DDA">
        <w:rPr>
          <w:rtl/>
        </w:rPr>
        <w:t>، وترتبط بشخصيات وفلسفة القادة وخبراتهم وبطبيعة المرؤوسين كمستوى التعليم والشخصية فضلًا عن بيئة العمل؛ حيث كانت القيادة تقوم في جوهرها على التأثير الذي يمارسه القائد مع مرؤوسيه، فإن اختلاف وسائل التأثير المستخدمة تعكس التباين في أساليب وأنماط القيادة، ومن العوامل التي تؤدي دورًا في التأثير على أساليب القيادة وأنماطها في المؤسسات هي: شخصية القائد ومهاراته، وحجم المؤسسة، ودرجة التشتت الجغرافي، وثبات البيئة، وثقافة المؤسسة، وربحية المؤسسة الحالية ورغبتها وحاجاتها للتغيير (علي وعباس، 2016).</w:t>
      </w:r>
    </w:p>
    <w:p w14:paraId="503AF767" w14:textId="77777777" w:rsidR="00C05D0F" w:rsidRPr="00996DDA" w:rsidRDefault="00C05D0F" w:rsidP="00C05D0F">
      <w:pPr>
        <w:pStyle w:val="00000"/>
        <w:rPr>
          <w:rtl/>
        </w:rPr>
      </w:pPr>
      <w:r w:rsidRPr="00996DDA">
        <w:rPr>
          <w:rtl/>
        </w:rPr>
        <w:t>وعليه تطورت أنماط القيادة بشكل كبير في أواخر القرن العشرين وأوائل القرن الحادي والعشرين، ويرجع ذلك إلى أن العديد من العوامل، مثل: التقدم التكنولوجي، والعولمة، والتغيرات في القوى العاملة وزيادة الوعي والمعرفة لدى العاملين، وبالفعل ظهرت أنماط القيادة الحديثة مطروحة أمام الرؤساء والمديرين والقادة كبدائل أفضل من الأنماط القيادية التقليدية، ويمكن ممارستها أو تطبيقها في مختلف أنواع المنظمات (المهنا، 2024).</w:t>
      </w:r>
    </w:p>
    <w:p w14:paraId="01320935" w14:textId="77777777" w:rsidR="00C05D0F" w:rsidRPr="00996DDA" w:rsidRDefault="00C05D0F" w:rsidP="00C05D0F">
      <w:pPr>
        <w:pStyle w:val="00000"/>
        <w:rPr>
          <w:rtl/>
        </w:rPr>
      </w:pPr>
      <w:r w:rsidRPr="00996DDA">
        <w:rPr>
          <w:rtl/>
        </w:rPr>
        <w:t>وعليه بات من الضروري أن تتوفر لدى القائد الإداري معرفة وخبرة بأنماط القيادة وطرق التعامل بها، واستخدام كل نمط منها وفق متطلبات الحالة العامة للعمل ونوع المشكلة، فمن خلال ما يتبعه المدير القائد من نمط سلوكي في قيادته للآخرين يكتسب تسميته (الدكتاتوري، والديمقراطي، والتشاوري)، وقد لا يكون القائد معتمدًا على نمط واحد من أنماط القيادة، بل يتعداه إلى أكثر من ذلك حسب مقتضيات الضرورة، فأن كانت الحالة لا تحتمل التأخير، وتحتاج إلى السرعة في اتخاذ القرار نرى أن الأسلوب الدكتاتوري، كما يسمى أفضل في حسم النزاعات واختلاف وجهات النظر، أما إذا كان الموضوع متعلق بتطوير الأداء وزيادة فعالية العمل مثلًا يسعى المدير إلى التشاور والمشاركة في اتخاذ القرار وهكذا (بن عروس ودحمان، 2019).</w:t>
      </w:r>
    </w:p>
    <w:p w14:paraId="7797E11C" w14:textId="77777777" w:rsidR="00C05D0F" w:rsidRPr="00996DDA" w:rsidRDefault="00C05D0F" w:rsidP="00C05D0F">
      <w:pPr>
        <w:pStyle w:val="00000"/>
        <w:rPr>
          <w:rtl/>
        </w:rPr>
      </w:pPr>
      <w:r w:rsidRPr="00996DDA">
        <w:rPr>
          <w:rtl/>
        </w:rPr>
        <w:lastRenderedPageBreak/>
        <w:t>كما يمكن تقسيم القيادة إلى أنماط وفق المعايير التي يحدد في ضوئها ذلك التصنيف، فمن وجهة نظر الفعالية ويمكن تقسيم القيادة إلى إيجابية وأخرى سلبية، ومن وجهة نظر تفويض السلطة يمكن تقسيمها إلى قيادة مركزية وأخرى لا مركزية؛ ومن حيث طبيعة التنظيم يمكن تقسيمها إلى قيادة رسمية وأخرى غير رسمية وتتفق الدراسات الكلاسيكية على تقسيم القيادة سلوك القائد قيادة ديمقراطية وأخرى أوتوقراطية والثالثة حرة (</w:t>
      </w:r>
      <w:proofErr w:type="spellStart"/>
      <w:r w:rsidRPr="00996DDA">
        <w:rPr>
          <w:rtl/>
        </w:rPr>
        <w:t>برباوي</w:t>
      </w:r>
      <w:proofErr w:type="spellEnd"/>
      <w:r w:rsidRPr="00996DDA">
        <w:rPr>
          <w:rtl/>
        </w:rPr>
        <w:t xml:space="preserve"> وكمون، 2020).</w:t>
      </w:r>
    </w:p>
    <w:p w14:paraId="18A3EB7B" w14:textId="77777777" w:rsidR="00C05D0F" w:rsidRPr="00996DDA" w:rsidRDefault="00C05D0F" w:rsidP="00C05D0F">
      <w:pPr>
        <w:pStyle w:val="00000"/>
        <w:rPr>
          <w:rtl/>
        </w:rPr>
      </w:pPr>
      <w:r w:rsidRPr="00996DDA">
        <w:rPr>
          <w:rtl/>
        </w:rPr>
        <w:t>والجدير بالذكر أن يعتبر النمط القيادي هو أحد المعايير التي تحدد مدى نجاح المنظمة أو فشلها؛ من خلال أداء القيادة الإدارية لمهامها من تنظيم وتوجيه وتنسيق ورقابة، فهي تساهم في تحقيق الأهداف المخطط لها، كما تحافظ على بقاء واستمرار التنظيم وتدفع به إلى الأمام؛ من أجل استراتيجية راشدة ولا يمكن عزل الممارسات القيادية بصفاتها الإيجابية عن القيادة كمفهوم إنساني يلعب فيه الفرد دورًا أساسيًا وإيجابيًا في التأثير على الآخرين ودفعهم نحو تحقيق هدف عام، وينتج عن اتجاهات الفرد نحو التنظيم الذي يعمل فيه ما يسمى بالالتزام التنظيمي (بن معتوق، 2017).</w:t>
      </w:r>
    </w:p>
    <w:p w14:paraId="638D99E2" w14:textId="77777777" w:rsidR="00C05D0F" w:rsidRPr="00996DDA" w:rsidRDefault="00C05D0F" w:rsidP="00C05D0F">
      <w:pPr>
        <w:pStyle w:val="00000"/>
        <w:rPr>
          <w:rtl/>
        </w:rPr>
      </w:pPr>
      <w:r w:rsidRPr="00996DDA">
        <w:rPr>
          <w:rtl/>
        </w:rPr>
        <w:t>من خلال ما تقدم يمكن التوصل إلى أن تعتبر الأنماط القيادية بمثابة الأدوات التي يستخدمها القادة لتحفيز وتوجيه الأتباع نحو تحقيق الأهداف المشتركة، ومع ذلك لا يمكن اعتبار القيادة ظاهرة أو مقاس واحد يناسب الجميع، إذ يتطلب نجاح القائد اختيار وتكييف أساليب القيادة بما يتناسب مع طبيعة المنظمة، والموقف، والمجموعة، والأفراد المعنيين؛ لذلك يُعد فهم الأنماط القيادية المختلفة أمرًا بالغ الأهمية؛ حيث يُسهم هذا الفهم في توسيع أدوات القائد ويساعده على اتخاذ قرارات مستنيرة تتناسب مع سياق العمل، فمن خلال التعرف على هذه الأنماط يمكن للقادة تعزيز فعالية قيادتهم وتحقيق نتائج أفضل؛ مما يجعل الدراسة المستمرة لمختلف أساليب القيادة ضرورة ملحة في عالم الأعمال المتغير.</w:t>
      </w:r>
    </w:p>
    <w:p w14:paraId="4A5568E3" w14:textId="1A0188C7" w:rsidR="00C05D0F" w:rsidRPr="00996DDA" w:rsidRDefault="00C05D0F" w:rsidP="00C05D0F">
      <w:pPr>
        <w:spacing w:before="120" w:after="120" w:line="240" w:lineRule="auto"/>
        <w:jc w:val="both"/>
        <w:outlineLvl w:val="2"/>
        <w:rPr>
          <w:rFonts w:ascii="Times New Roman" w:hAnsi="Times New Roman" w:cs="Simplified Arabic"/>
          <w:b/>
          <w:bCs/>
          <w:sz w:val="28"/>
          <w:szCs w:val="32"/>
          <w:lang w:bidi="ar-EG"/>
        </w:rPr>
      </w:pPr>
      <w:bookmarkStart w:id="48" w:name="_Toc180208821"/>
      <w:bookmarkStart w:id="49" w:name="_Toc180208952"/>
      <w:bookmarkStart w:id="50" w:name="_Toc180209083"/>
      <w:r w:rsidRPr="00996DDA">
        <w:rPr>
          <w:rFonts w:ascii="Times New Roman" w:hAnsi="Times New Roman" w:cs="Simplified Arabic" w:hint="cs"/>
          <w:b/>
          <w:bCs/>
          <w:sz w:val="28"/>
          <w:szCs w:val="32"/>
          <w:rtl/>
          <w:lang w:bidi="ar-EG"/>
        </w:rPr>
        <w:t>2.2.</w:t>
      </w:r>
      <w:r w:rsidR="00931B6C">
        <w:rPr>
          <w:rFonts w:ascii="Times New Roman" w:hAnsi="Times New Roman" w:cs="Simplified Arabic" w:hint="cs"/>
          <w:b/>
          <w:bCs/>
          <w:sz w:val="28"/>
          <w:szCs w:val="32"/>
          <w:rtl/>
          <w:lang w:bidi="ar-EG"/>
        </w:rPr>
        <w:t>3</w:t>
      </w:r>
      <w:r w:rsidRPr="00996DDA">
        <w:rPr>
          <w:rFonts w:ascii="Times New Roman" w:hAnsi="Times New Roman" w:cs="Simplified Arabic" w:hint="cs"/>
          <w:b/>
          <w:bCs/>
          <w:sz w:val="28"/>
          <w:szCs w:val="32"/>
          <w:rtl/>
          <w:lang w:bidi="ar-EG"/>
        </w:rPr>
        <w:t>.</w:t>
      </w:r>
      <w:r w:rsidR="00931B6C">
        <w:rPr>
          <w:rFonts w:ascii="Times New Roman" w:hAnsi="Times New Roman" w:cs="Simplified Arabic" w:hint="cs"/>
          <w:b/>
          <w:bCs/>
          <w:sz w:val="28"/>
          <w:szCs w:val="32"/>
          <w:rtl/>
          <w:lang w:bidi="ar-EG"/>
        </w:rPr>
        <w:t>1</w:t>
      </w:r>
      <w:r w:rsidRPr="00996DDA">
        <w:rPr>
          <w:rFonts w:ascii="Times New Roman" w:hAnsi="Times New Roman" w:cs="Simplified Arabic" w:hint="cs"/>
          <w:b/>
          <w:bCs/>
          <w:sz w:val="28"/>
          <w:szCs w:val="32"/>
          <w:rtl/>
          <w:lang w:bidi="ar-EG"/>
        </w:rPr>
        <w:t xml:space="preserve"> </w:t>
      </w:r>
      <w:r w:rsidRPr="00996DDA">
        <w:rPr>
          <w:rFonts w:ascii="Times New Roman" w:hAnsi="Times New Roman" w:cs="Simplified Arabic"/>
          <w:b/>
          <w:bCs/>
          <w:sz w:val="28"/>
          <w:szCs w:val="32"/>
          <w:rtl/>
          <w:lang w:bidi="ar-EG"/>
        </w:rPr>
        <w:t>مفهوم الأنماط القيادية</w:t>
      </w:r>
      <w:bookmarkEnd w:id="48"/>
      <w:bookmarkEnd w:id="49"/>
      <w:bookmarkEnd w:id="50"/>
    </w:p>
    <w:p w14:paraId="49A5BAFC" w14:textId="77777777" w:rsidR="00C05D0F" w:rsidRPr="00996DDA" w:rsidRDefault="00C05D0F" w:rsidP="00C05D0F">
      <w:pPr>
        <w:pStyle w:val="00000"/>
        <w:rPr>
          <w:rtl/>
        </w:rPr>
      </w:pPr>
      <w:r w:rsidRPr="00996DDA">
        <w:rPr>
          <w:rtl/>
        </w:rPr>
        <w:t>تعددت وتنوعت تعريفات الباحثين للأنماط القيادية؛ وذلك تبعًا للوجهة التي انطلق منها أصحاب كل اتجاه ويعرض الباحث فيما يلي بعض هذه التعريفات:</w:t>
      </w:r>
    </w:p>
    <w:p w14:paraId="76032C50" w14:textId="77777777" w:rsidR="00C05D0F" w:rsidRPr="00996DDA" w:rsidRDefault="00C05D0F" w:rsidP="00C05D0F">
      <w:pPr>
        <w:pStyle w:val="00000"/>
        <w:rPr>
          <w:rtl/>
        </w:rPr>
      </w:pPr>
      <w:r w:rsidRPr="00996DDA">
        <w:rPr>
          <w:rtl/>
        </w:rPr>
        <w:t xml:space="preserve">عرف خويلدي (2016، ص.6) الأنماط القيادية بأنها: "الأسلوب الذي يمارسه القائد داخل المؤسسة للتأثير في سلوك العمال وجعلهم يتعاونون معه لتحقيق الأهداف المرغوبة". </w:t>
      </w:r>
    </w:p>
    <w:p w14:paraId="72C7DFF0" w14:textId="77777777" w:rsidR="00C05D0F" w:rsidRPr="00996DDA" w:rsidRDefault="00C05D0F" w:rsidP="00C05D0F">
      <w:pPr>
        <w:pStyle w:val="00000"/>
        <w:rPr>
          <w:rtl/>
        </w:rPr>
      </w:pPr>
      <w:r w:rsidRPr="00996DDA">
        <w:rPr>
          <w:rtl/>
        </w:rPr>
        <w:lastRenderedPageBreak/>
        <w:t>كما عرف بن معتوق (2017، ص.249) الأنماط القيادية بأنها: "مجوعة الأفعال المتكررة والتي تصدر عن القياديين داخل المنظمة، أو ذلك الأسلوب الذي يتبعه هؤلاء القادة في التعامل مع مرؤوسيهم من أجل تحقيق أداء أفضل".</w:t>
      </w:r>
    </w:p>
    <w:p w14:paraId="78E6E329" w14:textId="77777777" w:rsidR="00C05D0F" w:rsidRPr="00996DDA" w:rsidRDefault="00C05D0F" w:rsidP="00C05D0F">
      <w:pPr>
        <w:pStyle w:val="00000"/>
        <w:rPr>
          <w:rtl/>
        </w:rPr>
      </w:pPr>
      <w:r w:rsidRPr="00996DDA">
        <w:rPr>
          <w:rtl/>
        </w:rPr>
        <w:t>وصف (</w:t>
      </w:r>
      <w:proofErr w:type="spellStart"/>
      <w:r w:rsidRPr="00996DDA">
        <w:rPr>
          <w:shd w:val="clear" w:color="auto" w:fill="FFFFFF"/>
        </w:rPr>
        <w:t>Enearu</w:t>
      </w:r>
      <w:proofErr w:type="spellEnd"/>
      <w:r w:rsidRPr="00996DDA">
        <w:rPr>
          <w:shd w:val="clear" w:color="auto" w:fill="FFFFFF"/>
        </w:rPr>
        <w:t xml:space="preserve">, 2020, </w:t>
      </w:r>
      <w:proofErr w:type="spellStart"/>
      <w:r w:rsidRPr="00996DDA">
        <w:rPr>
          <w:shd w:val="clear" w:color="auto" w:fill="FFFFFF"/>
        </w:rPr>
        <w:t>P.ii</w:t>
      </w:r>
      <w:proofErr w:type="spellEnd"/>
      <w:r w:rsidRPr="00996DDA">
        <w:rPr>
          <w:rtl/>
        </w:rPr>
        <w:t xml:space="preserve">) الأنماط القيادية بأنها: "النهج الذي يتبعه القائد في حشد وتحفيز الموظفين لتحقيق هدف محدد". </w:t>
      </w:r>
    </w:p>
    <w:p w14:paraId="4CA5882A" w14:textId="77777777" w:rsidR="00C05D0F" w:rsidRPr="00996DDA" w:rsidRDefault="00C05D0F" w:rsidP="00C05D0F">
      <w:pPr>
        <w:pStyle w:val="00000"/>
        <w:rPr>
          <w:rtl/>
        </w:rPr>
      </w:pPr>
      <w:r w:rsidRPr="00996DDA">
        <w:rPr>
          <w:rtl/>
        </w:rPr>
        <w:t xml:space="preserve">عرف </w:t>
      </w:r>
      <w:proofErr w:type="spellStart"/>
      <w:r w:rsidRPr="00996DDA">
        <w:rPr>
          <w:rtl/>
        </w:rPr>
        <w:t>بلعابد</w:t>
      </w:r>
      <w:proofErr w:type="spellEnd"/>
      <w:r w:rsidRPr="00996DDA">
        <w:rPr>
          <w:rtl/>
        </w:rPr>
        <w:t xml:space="preserve"> وحزام (2021، ص.39) الأنماط القيادية بأنها: "الأفعال والتصرفات والوظائف التي يقوم بها القائد من خلال تصميم وتنظيم العمل بين المعلومات وتحديد علاقات العمل وإبداء الاهتمام بالأهداف وبالعاملين وحاجاتهم".</w:t>
      </w:r>
    </w:p>
    <w:p w14:paraId="05659F3C" w14:textId="77777777" w:rsidR="00C05D0F" w:rsidRPr="00996DDA" w:rsidRDefault="00C05D0F" w:rsidP="00C05D0F">
      <w:pPr>
        <w:pStyle w:val="00000"/>
        <w:rPr>
          <w:rtl/>
        </w:rPr>
      </w:pPr>
      <w:r w:rsidRPr="00996DDA">
        <w:rPr>
          <w:rtl/>
        </w:rPr>
        <w:t>وعرف (</w:t>
      </w:r>
      <w:proofErr w:type="spellStart"/>
      <w:r w:rsidRPr="00996DDA">
        <w:rPr>
          <w:shd w:val="clear" w:color="auto" w:fill="FFFFFF"/>
        </w:rPr>
        <w:t>Nwile</w:t>
      </w:r>
      <w:proofErr w:type="spellEnd"/>
      <w:r w:rsidRPr="00996DDA">
        <w:rPr>
          <w:shd w:val="clear" w:color="auto" w:fill="FFFFFF"/>
        </w:rPr>
        <w:t xml:space="preserve"> et al., 2022, P.71</w:t>
      </w:r>
      <w:r w:rsidRPr="00996DDA">
        <w:rPr>
          <w:rtl/>
        </w:rPr>
        <w:t xml:space="preserve">) "أنماط القيادة" بأنها: "النمط الإجمالي لتصرفات القادة كما يراها موظفوهم أو مرؤوسوهم في المنظمة". </w:t>
      </w:r>
    </w:p>
    <w:p w14:paraId="269A6A75" w14:textId="77777777" w:rsidR="00C05D0F" w:rsidRPr="00996DDA" w:rsidRDefault="00C05D0F" w:rsidP="00C05D0F">
      <w:pPr>
        <w:pStyle w:val="00000"/>
        <w:rPr>
          <w:rtl/>
        </w:rPr>
      </w:pPr>
      <w:r w:rsidRPr="00996DDA">
        <w:rPr>
          <w:rtl/>
        </w:rPr>
        <w:t>كما عرف (</w:t>
      </w:r>
      <w:r w:rsidRPr="00996DDA">
        <w:rPr>
          <w:shd w:val="clear" w:color="auto" w:fill="FFFFFF"/>
        </w:rPr>
        <w:t>ASSEY, 2023, P.10</w:t>
      </w:r>
      <w:r w:rsidRPr="00996DDA">
        <w:rPr>
          <w:rtl/>
        </w:rPr>
        <w:t xml:space="preserve">) الأنماط القيادية بأنها: "النهج المميز الذي يتبعه القائد في توجيه مجموعة أو منظمة نحو أهداف مشتركة، وهي تشمل السلوكيات وأساليب الاتصال وأساليب اتخاذ القرار المستخدمة لتشكيل ثقافة المنظمة والتأثير على أعضاء الفريق". </w:t>
      </w:r>
    </w:p>
    <w:p w14:paraId="0CF2E40C" w14:textId="77777777" w:rsidR="00C05D0F" w:rsidRPr="00996DDA" w:rsidRDefault="00C05D0F" w:rsidP="00C05D0F">
      <w:pPr>
        <w:pStyle w:val="00000"/>
        <w:rPr>
          <w:rtl/>
        </w:rPr>
      </w:pPr>
      <w:r w:rsidRPr="00996DDA">
        <w:rPr>
          <w:rtl/>
        </w:rPr>
        <w:t>من خلال ما تقدم يمكن تعريف الأنماط القيادية بأنها نمط من السلوك مصمم لدمج الأهداف التنظيمية مع الأهداف الفردية لتحقيق أهداف معينة.</w:t>
      </w:r>
    </w:p>
    <w:p w14:paraId="5D235628" w14:textId="7A88E213" w:rsidR="00C05D0F" w:rsidRPr="00996DDA" w:rsidRDefault="00C05D0F" w:rsidP="00C05D0F">
      <w:pPr>
        <w:spacing w:before="120" w:after="120" w:line="240" w:lineRule="auto"/>
        <w:jc w:val="both"/>
        <w:outlineLvl w:val="2"/>
        <w:rPr>
          <w:rFonts w:ascii="Times New Roman" w:hAnsi="Times New Roman" w:cs="Simplified Arabic"/>
          <w:b/>
          <w:bCs/>
          <w:sz w:val="28"/>
          <w:szCs w:val="32"/>
          <w:lang w:bidi="ar-EG"/>
        </w:rPr>
      </w:pPr>
      <w:bookmarkStart w:id="51" w:name="_Toc180208822"/>
      <w:bookmarkStart w:id="52" w:name="_Toc180208953"/>
      <w:bookmarkStart w:id="53" w:name="_Toc180209084"/>
      <w:r w:rsidRPr="00996DDA">
        <w:rPr>
          <w:rFonts w:ascii="Times New Roman" w:hAnsi="Times New Roman" w:cs="Simplified Arabic" w:hint="cs"/>
          <w:b/>
          <w:bCs/>
          <w:sz w:val="28"/>
          <w:szCs w:val="32"/>
          <w:rtl/>
          <w:lang w:bidi="ar-EG"/>
        </w:rPr>
        <w:t>3.2.</w:t>
      </w:r>
      <w:r w:rsidR="000715C8">
        <w:rPr>
          <w:rFonts w:ascii="Times New Roman" w:hAnsi="Times New Roman" w:cs="Simplified Arabic" w:hint="cs"/>
          <w:b/>
          <w:bCs/>
          <w:sz w:val="28"/>
          <w:szCs w:val="32"/>
          <w:rtl/>
          <w:lang w:bidi="ar-EG"/>
        </w:rPr>
        <w:t>3</w:t>
      </w:r>
      <w:r w:rsidRPr="00996DDA">
        <w:rPr>
          <w:rFonts w:ascii="Times New Roman" w:hAnsi="Times New Roman" w:cs="Simplified Arabic" w:hint="cs"/>
          <w:b/>
          <w:bCs/>
          <w:sz w:val="28"/>
          <w:szCs w:val="32"/>
          <w:rtl/>
          <w:lang w:bidi="ar-EG"/>
        </w:rPr>
        <w:t>.</w:t>
      </w:r>
      <w:r w:rsidR="000715C8">
        <w:rPr>
          <w:rFonts w:ascii="Times New Roman" w:hAnsi="Times New Roman" w:cs="Simplified Arabic" w:hint="cs"/>
          <w:b/>
          <w:bCs/>
          <w:sz w:val="28"/>
          <w:szCs w:val="32"/>
          <w:rtl/>
          <w:lang w:bidi="ar-EG"/>
        </w:rPr>
        <w:t>1</w:t>
      </w:r>
      <w:r w:rsidRPr="00996DDA">
        <w:rPr>
          <w:rFonts w:ascii="Times New Roman" w:hAnsi="Times New Roman" w:cs="Simplified Arabic" w:hint="cs"/>
          <w:b/>
          <w:bCs/>
          <w:sz w:val="28"/>
          <w:szCs w:val="32"/>
          <w:rtl/>
          <w:lang w:bidi="ar-EG"/>
        </w:rPr>
        <w:t xml:space="preserve"> </w:t>
      </w:r>
      <w:r w:rsidRPr="00996DDA">
        <w:rPr>
          <w:rFonts w:ascii="Times New Roman" w:hAnsi="Times New Roman" w:cs="Simplified Arabic"/>
          <w:b/>
          <w:bCs/>
          <w:sz w:val="28"/>
          <w:szCs w:val="32"/>
          <w:rtl/>
          <w:lang w:bidi="ar-EG"/>
        </w:rPr>
        <w:t>الأنماط القيادية</w:t>
      </w:r>
      <w:bookmarkEnd w:id="51"/>
      <w:bookmarkEnd w:id="52"/>
      <w:bookmarkEnd w:id="53"/>
    </w:p>
    <w:p w14:paraId="2FAD2668" w14:textId="77777777" w:rsidR="00C05D0F" w:rsidRPr="00996DDA" w:rsidRDefault="00C05D0F" w:rsidP="00C05D0F">
      <w:pPr>
        <w:pStyle w:val="00000"/>
        <w:rPr>
          <w:rtl/>
        </w:rPr>
      </w:pPr>
      <w:r w:rsidRPr="00996DDA">
        <w:rPr>
          <w:rtl/>
        </w:rPr>
        <w:t>تتنوع وتتعد الأنماط القيادية وتتمثل في القيادة الاستبدادية، والقيادة بالمشاركة، والقيادة الحرة، والقيادة التحويلية، والقيادة الاستراتيجية، ونمط القيادة التبادلية، ويمكن التطرق إليها بالتفاصيل في التالي:</w:t>
      </w:r>
    </w:p>
    <w:p w14:paraId="20A73083"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القيادة الاستبدادية:</w:t>
      </w:r>
      <w:r w:rsidRPr="00996DDA">
        <w:rPr>
          <w:rFonts w:ascii="Times New Roman" w:hAnsi="Times New Roman" w:cs="Simplified Arabic"/>
          <w:color w:val="000000" w:themeColor="text1"/>
          <w:sz w:val="24"/>
          <w:szCs w:val="28"/>
          <w:rtl/>
        </w:rPr>
        <w:t xml:space="preserve"> وتسمى أيضًا بالقيادة التسلطية أو الأوتوقراطية، وهي تعود للعصور القديمة فالدولة القوية تستعمر الدويلات الصغرى، وكذلك على مستوى الأفراد القوي يقهر الضعيف وتنطلق فلسفة القيادة الاستبدادية من مبدأ إيمان القادة المتسلطين بأن عليهم إجبار العاملين على أداء الأعمال انطلاقًا من سلطتهم الرسمية التي تخولهم إياها اللوائح والقوانين التنظيمية، والتي يرون بأنه يجب عليهم تفعليها واستخدامها كأدوات تحكم وضغط على العاملين؛ ليحققوا أهداف التنظيم فالقائد التسلطي يتصف بسلوكه التعسفي الذي يقوم على التخويف بالتهديد، والوعيد، والعقاب، ومن هنا فإن القائد لا يكترث عادة بآراء العاملين ولا يلقي لها بالا (الشرقاوي، 2016).</w:t>
      </w:r>
    </w:p>
    <w:p w14:paraId="48FCC511" w14:textId="77777777" w:rsidR="00C05D0F" w:rsidRPr="00996DDA" w:rsidRDefault="00C05D0F" w:rsidP="00C05D0F">
      <w:pPr>
        <w:pStyle w:val="00000"/>
        <w:rPr>
          <w:color w:val="000000" w:themeColor="text1"/>
          <w:rtl/>
        </w:rPr>
      </w:pPr>
      <w:r w:rsidRPr="00996DDA">
        <w:rPr>
          <w:rtl/>
        </w:rPr>
        <w:lastRenderedPageBreak/>
        <w:t>وبالتالي يعتمد هذا القائد على السلطة الرسمية المخولة له بموجب القوانين والأنظمة، ويميل القادة الذي يستخدمونه إلى حصر السلطة فيهم، والانفراد في عملية اتخاذ القرارات ووضع الخطط والسياسات دون مشاركة المرؤوسين في ذلك، ويتم عمل الجامعة بمشاركة القائد وتوجيهه المباشر وغالبًا ما يكون سبب ذلك عدم ثقة القائد بإمكانات المرؤوسين في اتخاذ القرار المناسب (سيف، 2018).</w:t>
      </w:r>
    </w:p>
    <w:p w14:paraId="2420EEDA" w14:textId="77777777" w:rsidR="00C05D0F" w:rsidRPr="00996DDA" w:rsidRDefault="00C05D0F" w:rsidP="00C05D0F">
      <w:pPr>
        <w:pStyle w:val="00000"/>
        <w:rPr>
          <w:rtl/>
        </w:rPr>
      </w:pPr>
      <w:r w:rsidRPr="00996DDA">
        <w:rPr>
          <w:rtl/>
        </w:rPr>
        <w:t>والقيادة الاستبدادية على عكس القيادة الديمقراطية، تتميز بعدم السعي لمعرفة آراء الموظفين، فيتوقع القائد من الموظفين اتباع القرارات التي يتخذها بشكل مباشر؛ مما يعكس نوعًا من السيطرة والثقة بالنفس، ويرتبط هذا الأسلوب بالقادة الواثقين الذين يحددون التوقعات بوضوح؛ مما يعزز من إمكانية تحفيز الموظفين للالتزام بها، وتعتبر القيادة الاستبدادية مفيدة في توضيح الصورة الكبيرة للمنظمة؛ حيث تساعد على تقليل حالة عدم اليقين المحيطة بالعمل، ومن خلال تقديم توجيهات واضحة وإجراءات محددة، يشعر الموظفون بأنهم يعرفون ما هو متوقع منهم؛ مما يسهم في خلق بيئة عمل أكثر استقرارًا، ويعزز هذا الأسلوب من التعاون بين أعضاء الفريق؛ حيث يتم إجبارهم على العمل معًا لتحقيق الأهداف المرسوم، وعلاوة على ذلك يساهم هذا النمط من القيادة في تحسين الأداء التنظيمي بشكل عام؛ حيث يمكن للقائد الاستبدادي توجيه الفريق نحو تحقيق النتائج بكفاءة وسرعة (</w:t>
      </w:r>
      <w:proofErr w:type="spellStart"/>
      <w:r w:rsidRPr="00996DDA">
        <w:rPr>
          <w:shd w:val="clear" w:color="auto" w:fill="FFFFFF"/>
        </w:rPr>
        <w:t>Enearu</w:t>
      </w:r>
      <w:proofErr w:type="spellEnd"/>
      <w:r w:rsidRPr="00996DDA">
        <w:rPr>
          <w:shd w:val="clear" w:color="auto" w:fill="FFFFFF"/>
        </w:rPr>
        <w:t>, 2020</w:t>
      </w:r>
      <w:r w:rsidRPr="00996DDA">
        <w:rPr>
          <w:rtl/>
        </w:rPr>
        <w:t>).</w:t>
      </w:r>
      <w:r w:rsidRPr="00996DDA">
        <w:rPr>
          <w:shd w:val="clear" w:color="auto" w:fill="FFFFFF"/>
          <w:rtl/>
        </w:rPr>
        <w:t xml:space="preserve"> </w:t>
      </w:r>
    </w:p>
    <w:p w14:paraId="1E77D439" w14:textId="77777777" w:rsidR="00C05D0F" w:rsidRPr="00996DDA" w:rsidRDefault="00C05D0F" w:rsidP="00C05D0F">
      <w:pPr>
        <w:pStyle w:val="00000"/>
        <w:rPr>
          <w:rtl/>
        </w:rPr>
      </w:pPr>
      <w:r w:rsidRPr="00996DDA">
        <w:rPr>
          <w:rtl/>
        </w:rPr>
        <w:t>كما تُعتبر القيادة الاستبدادية نمطًا من القيادة؛ حيث يتولى القائد اتخاذ القرارات بشكل فردي، دون استشارة أو مشاركة من الأعضاء الآخرين في الفريق، وغالبًا ما يفتقر القائد المستبد إلى أهداف أو غايات واضحة؛ حيث تكون الأولوية لديه للعمل بدلًا من التركيز على احتياجات الأشخاص، وقد تؤدي هذه الطريقة في القيادة إلى خلق أعداء بين المرؤوسين، إذ يشعرون بالتهميش وعدم التقدير، كما لا تعمل القيادة الاستبدادية بكفاءة إلا في أوقات الأزمات؛ حيث قد تكون الحاجة إلى اتخاذ قرارات سريعة وحاسمة مبررة، ومع ذلك فإن هذا النمط من القيادة يسبب غالبًا نقصًا في الثقة بالنفس والإبداع لدى المرؤوسين؛ مما يعوق تطوير مهاراتهم وقدرتهم على المشاركة الفعالة في اتخاذ القرارات (</w:t>
      </w:r>
      <w:proofErr w:type="spellStart"/>
      <w:r w:rsidRPr="00996DDA">
        <w:rPr>
          <w:shd w:val="clear" w:color="auto" w:fill="FFFFFF"/>
        </w:rPr>
        <w:t>Sivarat</w:t>
      </w:r>
      <w:proofErr w:type="spellEnd"/>
      <w:r w:rsidRPr="00996DDA">
        <w:t xml:space="preserve"> et al., 2021</w:t>
      </w:r>
      <w:r w:rsidRPr="00996DDA">
        <w:rPr>
          <w:rtl/>
        </w:rPr>
        <w:t xml:space="preserve">). </w:t>
      </w:r>
    </w:p>
    <w:p w14:paraId="76155CEE"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b/>
          <w:bCs/>
          <w:color w:val="000000" w:themeColor="text1"/>
          <w:sz w:val="24"/>
          <w:szCs w:val="28"/>
          <w:rtl/>
        </w:rPr>
        <w:t>القيادة بالمشاركة:</w:t>
      </w:r>
      <w:r w:rsidRPr="00996DDA">
        <w:rPr>
          <w:rFonts w:ascii="Times New Roman" w:hAnsi="Times New Roman" w:cs="Simplified Arabic"/>
          <w:color w:val="000000" w:themeColor="text1"/>
          <w:sz w:val="24"/>
          <w:szCs w:val="28"/>
          <w:rtl/>
        </w:rPr>
        <w:t xml:space="preserve"> وتسمى أيضًا القيادة الديمقراطية وهي أيضًا ظهرت كردة فعل على القيادة الاستبدادية التي أدت إلى تجميد الأفكار وشل حركة التطور والإبداع، وعلى القيادة المتساهلة التي أدت إلى الفوضى بشكل كبير بسبب تضارب الأهداف والأهواء وتخلي القيادة عن دورها في التوجيه والإرشاد، وجاءت القيادة المشاركة لحل هذه الإشكالية المتمثلة في أنواع القيادات الأخرى، فالقائد في هذا النوع يتسم بالمشاركة والتعاون ويترك قنوات الاتصال مفتوحة تمامًا مع العاملين، ويمنحهم الثقة </w:t>
      </w:r>
      <w:r w:rsidRPr="00996DDA">
        <w:rPr>
          <w:rFonts w:ascii="Times New Roman" w:hAnsi="Times New Roman" w:cs="Simplified Arabic"/>
          <w:color w:val="000000" w:themeColor="text1"/>
          <w:sz w:val="24"/>
          <w:szCs w:val="28"/>
          <w:rtl/>
        </w:rPr>
        <w:lastRenderedPageBreak/>
        <w:t>التامة، ويشركهم في اتخاذ القرارات، ويشجعهم على إبداء الرأي بما يخدم ويفيد الجماعة (الشرقاوي، 2016).</w:t>
      </w:r>
    </w:p>
    <w:p w14:paraId="2C9B0894" w14:textId="77777777" w:rsidR="00C05D0F" w:rsidRPr="00996DDA" w:rsidRDefault="00C05D0F" w:rsidP="00C05D0F">
      <w:pPr>
        <w:pStyle w:val="00000"/>
        <w:rPr>
          <w:rtl/>
        </w:rPr>
      </w:pPr>
      <w:r w:rsidRPr="00996DDA">
        <w:rPr>
          <w:rtl/>
        </w:rPr>
        <w:t>كما تعتمد القيادة التشاركية على إشراك جميع أعضاء الفريق في عملية صنع القرار؛ حيث يسعى القادة الديمقراطيون إلى معرفة آراء الجميع، ويتميز هؤلاء القادة بنهجهم التفاعلي، فيطرحون سؤال "ماذا تعتقد؟" ويبحثون عن المعلومات ويشاركونها مع الموظفين، مع التركيز على تصوراتهم تجاه مسار العمل المعين، ويرتبط هذا النوع من القيادة باتخاذ القرارات التشاركية؛ مما يعزز روح الفريق والتعاون بين الموظفين، كما يسهم في تعزيز الانسجام والإبداع، ويشجع على نمو وتطور الموظفين؛ مما يؤدي إلى بيئة عمل أكثر تفاعلية وفعالية (</w:t>
      </w:r>
      <w:proofErr w:type="spellStart"/>
      <w:r w:rsidRPr="00996DDA">
        <w:rPr>
          <w:shd w:val="clear" w:color="auto" w:fill="FFFFFF"/>
        </w:rPr>
        <w:t>Enearu</w:t>
      </w:r>
      <w:proofErr w:type="spellEnd"/>
      <w:r w:rsidRPr="00996DDA">
        <w:rPr>
          <w:shd w:val="clear" w:color="auto" w:fill="FFFFFF"/>
        </w:rPr>
        <w:t>, 2020</w:t>
      </w:r>
      <w:r w:rsidRPr="00996DDA">
        <w:rPr>
          <w:rtl/>
        </w:rPr>
        <w:t>).</w:t>
      </w:r>
    </w:p>
    <w:p w14:paraId="52A4E1D1" w14:textId="77777777" w:rsidR="00C05D0F" w:rsidRPr="00996DDA" w:rsidRDefault="00C05D0F" w:rsidP="00C05D0F">
      <w:pPr>
        <w:pStyle w:val="00000"/>
      </w:pPr>
      <w:r w:rsidRPr="00996DDA">
        <w:rPr>
          <w:rtl/>
        </w:rPr>
        <w:t>بالإضافة إلى أنها أسلوب يتبناه القائد من خلال طلب الاقتراحات والأفكار من المرؤوسين؛ مما يساهم في خلق بيئة من التعاون والتناغم، ويُعزز هذا الأسلوب الولاء والمشاركة من قبل الأعضاء؛ حيث يشعر المرؤوسون بأنهم جزء من المنظمة، وعلى الرغم من تبادل الأفكار والمساهمات، يبقى اتخاذ القرار النهائي بيد القيادة؛ مما يضمن توجيه الجهود نحو تحقيق الأهداف المشتركة مع الحفاظ على رؤية القائد (</w:t>
      </w:r>
      <w:r w:rsidRPr="00996DDA">
        <w:rPr>
          <w:shd w:val="clear" w:color="auto" w:fill="FFFFFF"/>
        </w:rPr>
        <w:t xml:space="preserve">Ramos &amp; </w:t>
      </w:r>
      <w:proofErr w:type="spellStart"/>
      <w:r w:rsidRPr="00996DDA">
        <w:rPr>
          <w:shd w:val="clear" w:color="auto" w:fill="FFFFFF"/>
        </w:rPr>
        <w:t>Ellitan</w:t>
      </w:r>
      <w:proofErr w:type="spellEnd"/>
      <w:r w:rsidRPr="00996DDA">
        <w:rPr>
          <w:shd w:val="clear" w:color="auto" w:fill="FFFFFF"/>
        </w:rPr>
        <w:t>, 2021</w:t>
      </w:r>
      <w:r w:rsidRPr="00996DDA">
        <w:rPr>
          <w:rtl/>
        </w:rPr>
        <w:t xml:space="preserve">). </w:t>
      </w:r>
    </w:p>
    <w:p w14:paraId="1A77F6C7" w14:textId="77777777" w:rsidR="00C05D0F" w:rsidRPr="00996DDA" w:rsidRDefault="00C05D0F" w:rsidP="00C05D0F">
      <w:pPr>
        <w:pStyle w:val="00000"/>
      </w:pPr>
      <w:r w:rsidRPr="00996DDA">
        <w:rPr>
          <w:rtl/>
        </w:rPr>
        <w:t>كما تعتبر القيادة بالمشاركة نهجًا يتيح للقائد إشراك أعضاء الفريق في عملية صنع القرار، ويشجع على التواصل المفتوح والسعي نحو الوصول إلى إجماع بشأن المسائل المهمة كما ذكرها "</w:t>
      </w:r>
      <w:proofErr w:type="spellStart"/>
      <w:r w:rsidRPr="00996DDA">
        <w:rPr>
          <w:rtl/>
        </w:rPr>
        <w:t>بواليا</w:t>
      </w:r>
      <w:proofErr w:type="spellEnd"/>
      <w:r w:rsidRPr="00996DDA">
        <w:rPr>
          <w:rtl/>
        </w:rPr>
        <w:t>" (</w:t>
      </w:r>
      <w:r w:rsidRPr="00996DDA">
        <w:t>Bwalya, 2023</w:t>
      </w:r>
      <w:r w:rsidRPr="00996DDA">
        <w:rPr>
          <w:rtl/>
        </w:rPr>
        <w:t>)، وتشمل سمات وخصائص القيادة بالمشاركة ما يلي</w:t>
      </w:r>
      <w:r w:rsidRPr="00996DDA">
        <w:t>:</w:t>
      </w:r>
      <w:r w:rsidRPr="00996DDA">
        <w:rPr>
          <w:rtl/>
        </w:rPr>
        <w:t xml:space="preserve"> </w:t>
      </w:r>
    </w:p>
    <w:p w14:paraId="074300B2" w14:textId="77777777" w:rsidR="00C05D0F" w:rsidRPr="00996DDA" w:rsidRDefault="00C05D0F" w:rsidP="00C05D0F">
      <w:pPr>
        <w:numPr>
          <w:ilvl w:val="0"/>
          <w:numId w:val="69"/>
        </w:numPr>
        <w:tabs>
          <w:tab w:val="clear" w:pos="927"/>
        </w:tabs>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صنع القرار الشامل</w:t>
      </w:r>
      <w:r w:rsidRPr="00996DDA">
        <w:rPr>
          <w:rFonts w:ascii="Times New Roman" w:hAnsi="Times New Roman" w:cs="Simplified Arabic"/>
          <w:sz w:val="24"/>
          <w:szCs w:val="28"/>
        </w:rPr>
        <w:t xml:space="preserve">: </w:t>
      </w:r>
      <w:r w:rsidRPr="00996DDA">
        <w:rPr>
          <w:rFonts w:ascii="Times New Roman" w:hAnsi="Times New Roman" w:cs="Simplified Arabic"/>
          <w:sz w:val="24"/>
          <w:szCs w:val="28"/>
          <w:rtl/>
        </w:rPr>
        <w:t>يؤمن القادة الديمقراطيون بقيمة وجهات النظر المتنوعة ويسعون إلى إشراك أعضاء الفريق في عملية صنع القرار، فيشجعون المناقشات المفتوحة، ويستمعون بنشاط إلى الأفكار، ويأخذون في اعتبارهم وجهات نظر متعددة قبل اتخاذ القرارات النهائية</w:t>
      </w:r>
      <w:r w:rsidRPr="00996DDA">
        <w:rPr>
          <w:rFonts w:ascii="Times New Roman" w:hAnsi="Times New Roman" w:cs="Simplified Arabic"/>
          <w:sz w:val="24"/>
          <w:szCs w:val="28"/>
        </w:rPr>
        <w:t>.</w:t>
      </w:r>
    </w:p>
    <w:p w14:paraId="307E5C52" w14:textId="77777777" w:rsidR="00C05D0F" w:rsidRPr="00996DDA" w:rsidRDefault="00C05D0F" w:rsidP="00C05D0F">
      <w:pPr>
        <w:numPr>
          <w:ilvl w:val="0"/>
          <w:numId w:val="69"/>
        </w:numPr>
        <w:tabs>
          <w:tab w:val="clear" w:pos="927"/>
        </w:tabs>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الرؤية والأهداف المشتركة</w:t>
      </w:r>
      <w:r w:rsidRPr="00996DDA">
        <w:rPr>
          <w:rFonts w:ascii="Times New Roman" w:hAnsi="Times New Roman" w:cs="Simplified Arabic"/>
          <w:sz w:val="24"/>
          <w:szCs w:val="28"/>
        </w:rPr>
        <w:t xml:space="preserve">: </w:t>
      </w:r>
      <w:r w:rsidRPr="00996DDA">
        <w:rPr>
          <w:rFonts w:ascii="Times New Roman" w:hAnsi="Times New Roman" w:cs="Simplified Arabic"/>
          <w:sz w:val="24"/>
          <w:szCs w:val="28"/>
          <w:rtl/>
        </w:rPr>
        <w:t>يعزز القادة في أسلوب القيادة بالمشاركة رؤية وأهدافًا مشتركة من خلال إشراك الأعضاء في تحديد اتجاه المنظمة؛ مما يساعد في بناء شعور بالملكية والالتزام بين جميع الأعضاء</w:t>
      </w:r>
      <w:r w:rsidRPr="00996DDA">
        <w:rPr>
          <w:rFonts w:ascii="Times New Roman" w:hAnsi="Times New Roman" w:cs="Simplified Arabic"/>
          <w:sz w:val="24"/>
          <w:szCs w:val="28"/>
        </w:rPr>
        <w:t>.</w:t>
      </w:r>
    </w:p>
    <w:p w14:paraId="7AA87D58" w14:textId="77777777" w:rsidR="00C05D0F" w:rsidRPr="00996DDA" w:rsidRDefault="00C05D0F" w:rsidP="00C05D0F">
      <w:pPr>
        <w:numPr>
          <w:ilvl w:val="0"/>
          <w:numId w:val="69"/>
        </w:numPr>
        <w:tabs>
          <w:tab w:val="clear" w:pos="927"/>
        </w:tabs>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التواصل الداعم</w:t>
      </w:r>
      <w:r w:rsidRPr="00996DDA">
        <w:rPr>
          <w:rFonts w:ascii="Times New Roman" w:hAnsi="Times New Roman" w:cs="Simplified Arabic"/>
          <w:sz w:val="24"/>
          <w:szCs w:val="28"/>
        </w:rPr>
        <w:t xml:space="preserve">: </w:t>
      </w:r>
      <w:r w:rsidRPr="00996DDA">
        <w:rPr>
          <w:rFonts w:ascii="Times New Roman" w:hAnsi="Times New Roman" w:cs="Simplified Arabic"/>
          <w:sz w:val="24"/>
          <w:szCs w:val="28"/>
          <w:rtl/>
        </w:rPr>
        <w:t>يحافظ القادة الديمقراطيون على خطوط اتصال مفتوحة مع أعضاء فريقهم، ويسعون بنشاط للحصول على ردود الفعل وتقديم التحديثات المنتظمة.</w:t>
      </w:r>
    </w:p>
    <w:p w14:paraId="2CDD84B8" w14:textId="77777777" w:rsidR="00C05D0F" w:rsidRPr="00996DDA" w:rsidRDefault="00C05D0F" w:rsidP="00C05D0F">
      <w:pPr>
        <w:numPr>
          <w:ilvl w:val="0"/>
          <w:numId w:val="69"/>
        </w:numPr>
        <w:tabs>
          <w:tab w:val="clear" w:pos="927"/>
        </w:tabs>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التمكين والاستقلالية</w:t>
      </w:r>
      <w:r w:rsidRPr="00996DDA">
        <w:rPr>
          <w:rFonts w:ascii="Times New Roman" w:hAnsi="Times New Roman" w:cs="Simplified Arabic"/>
          <w:sz w:val="24"/>
          <w:szCs w:val="28"/>
        </w:rPr>
        <w:t xml:space="preserve">: </w:t>
      </w:r>
      <w:r w:rsidRPr="00996DDA">
        <w:rPr>
          <w:rFonts w:ascii="Times New Roman" w:hAnsi="Times New Roman" w:cs="Simplified Arabic"/>
          <w:sz w:val="24"/>
          <w:szCs w:val="28"/>
          <w:rtl/>
        </w:rPr>
        <w:t xml:space="preserve">يتمتع الأعضاء بالقدرة على اتخاذ المبادرة واتخاذ القرارات والمساهمة في حل المشكلات. </w:t>
      </w:r>
    </w:p>
    <w:p w14:paraId="4939421D" w14:textId="77777777" w:rsidR="00C05D0F" w:rsidRPr="00996DDA" w:rsidRDefault="00C05D0F" w:rsidP="00C05D0F">
      <w:pPr>
        <w:numPr>
          <w:ilvl w:val="0"/>
          <w:numId w:val="69"/>
        </w:numPr>
        <w:tabs>
          <w:tab w:val="clear" w:pos="927"/>
        </w:tabs>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lastRenderedPageBreak/>
        <w:t>الثقة والاحترام</w:t>
      </w:r>
      <w:r w:rsidRPr="00996DDA">
        <w:rPr>
          <w:rFonts w:ascii="Times New Roman" w:hAnsi="Times New Roman" w:cs="Simplified Arabic"/>
          <w:sz w:val="24"/>
          <w:szCs w:val="28"/>
        </w:rPr>
        <w:t xml:space="preserve">: </w:t>
      </w:r>
      <w:r w:rsidRPr="00996DDA">
        <w:rPr>
          <w:rFonts w:ascii="Times New Roman" w:hAnsi="Times New Roman" w:cs="Simplified Arabic"/>
          <w:sz w:val="24"/>
          <w:szCs w:val="28"/>
          <w:rtl/>
        </w:rPr>
        <w:t>يزرع القادة بيئة من الثقة والاحترام؛ حيث يقدرون مساهمات كل عضو في الفريق</w:t>
      </w:r>
      <w:r w:rsidRPr="00996DDA">
        <w:rPr>
          <w:rFonts w:ascii="Times New Roman" w:hAnsi="Times New Roman" w:cs="Simplified Arabic" w:hint="cs"/>
          <w:sz w:val="24"/>
          <w:szCs w:val="28"/>
          <w:rtl/>
        </w:rPr>
        <w:t>.</w:t>
      </w:r>
    </w:p>
    <w:p w14:paraId="34AA2003" w14:textId="77777777" w:rsidR="00C05D0F" w:rsidRPr="00996DDA" w:rsidRDefault="00C05D0F" w:rsidP="00C05D0F">
      <w:pPr>
        <w:pStyle w:val="00000"/>
      </w:pPr>
      <w:r w:rsidRPr="00996DDA">
        <w:rPr>
          <w:rtl/>
        </w:rPr>
        <w:t xml:space="preserve">ويقصد بهذا النوع من القيادة مشاركة المرؤوسين في صنع واتخاذ القرارات المرتبطة بالعمل، ويعتمد القائد على تفويض بعض سلطاته للعاملين معه، بما يتناسب مع المسؤوليات الممنوحة لهم واللامركزية في القيادة، وتوفر نظام فعال للاتصالات واستثارة المرؤوسين واستثمار ما لديهم من قدرات إبداعية وابتكارية، ويتطلب هذا النوع من القيادة أن يتوفر في القائد بعض السمات منها: </w:t>
      </w:r>
    </w:p>
    <w:p w14:paraId="7D9AE5E2" w14:textId="77777777" w:rsidR="00C05D0F" w:rsidRPr="00996DDA" w:rsidRDefault="00C05D0F" w:rsidP="00C05D0F">
      <w:pPr>
        <w:pStyle w:val="a7"/>
        <w:numPr>
          <w:ilvl w:val="0"/>
          <w:numId w:val="186"/>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القدرة على إثارة الدافعية اللازمة لأفراد الجماعة التي تعمل معه لتحقيق النتاجات المطلوبة.</w:t>
      </w:r>
    </w:p>
    <w:p w14:paraId="3A72044A" w14:textId="77777777" w:rsidR="00C05D0F" w:rsidRPr="00996DDA" w:rsidRDefault="00C05D0F" w:rsidP="00C05D0F">
      <w:pPr>
        <w:pStyle w:val="a7"/>
        <w:numPr>
          <w:ilvl w:val="0"/>
          <w:numId w:val="186"/>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إدراك أهمية مشاركة العاملين معه في اتخاذ القرارات المرتبطة بعملهم.</w:t>
      </w:r>
    </w:p>
    <w:p w14:paraId="431B6805" w14:textId="77777777" w:rsidR="00C05D0F" w:rsidRPr="00996DDA" w:rsidRDefault="00C05D0F" w:rsidP="00C05D0F">
      <w:pPr>
        <w:pStyle w:val="a7"/>
        <w:numPr>
          <w:ilvl w:val="0"/>
          <w:numId w:val="18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color w:val="000000" w:themeColor="text1"/>
          <w:sz w:val="24"/>
          <w:szCs w:val="28"/>
          <w:rtl/>
        </w:rPr>
        <w:t>قدرة القائد على تفويض الصلاحيات لبعض المرؤوسين لديه كل حسب قدراته وإمكانياته (يونس، 2015).</w:t>
      </w:r>
    </w:p>
    <w:p w14:paraId="0D725931"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b/>
          <w:bCs/>
          <w:color w:val="000000" w:themeColor="text1"/>
          <w:sz w:val="24"/>
          <w:szCs w:val="28"/>
          <w:rtl/>
        </w:rPr>
        <w:t>القيادة الحرة:</w:t>
      </w:r>
      <w:r w:rsidRPr="00996DDA">
        <w:rPr>
          <w:rFonts w:ascii="Times New Roman" w:hAnsi="Times New Roman" w:cs="Simplified Arabic"/>
          <w:color w:val="000000" w:themeColor="text1"/>
          <w:sz w:val="24"/>
          <w:szCs w:val="28"/>
          <w:rtl/>
        </w:rPr>
        <w:t xml:space="preserve"> لا يشترك القائد بموجب هذا الأسلوب في تنظيم شؤون المرؤوسين أو التنسيق بينهم، ولا يتدخل في أي أمر، أو يوجه، أو يفصل في أي شيء ويغلب على هذا النوع من القيادة عمومية التعليمات وعدم الاستقرار وإهمال معظم جوانب النشاط هذا بالإضافة إلى إضاعة الكثير من الوقت وازدواج الجهد وأيضًا تضارب في الأعمال </w:t>
      </w:r>
      <w:r w:rsidRPr="00996DDA">
        <w:rPr>
          <w:rFonts w:ascii="Times New Roman" w:hAnsi="Times New Roman" w:cs="Simplified Arabic"/>
          <w:sz w:val="24"/>
          <w:szCs w:val="28"/>
          <w:rtl/>
          <w:lang w:bidi="ar-EG"/>
        </w:rPr>
        <w:t>(سيف، 2018).</w:t>
      </w:r>
    </w:p>
    <w:p w14:paraId="76D46A50" w14:textId="77777777" w:rsidR="00C05D0F" w:rsidRPr="00996DDA" w:rsidRDefault="00C05D0F" w:rsidP="00C05D0F">
      <w:pPr>
        <w:pStyle w:val="00000"/>
        <w:rPr>
          <w:rtl/>
        </w:rPr>
      </w:pPr>
      <w:r w:rsidRPr="00996DDA">
        <w:rPr>
          <w:rtl/>
        </w:rPr>
        <w:t>كما أنها سلوب يركز على تسليم المسؤولية للمرؤوسين؛ حيث يمنح القائد حرية التحكم في تنفيذ المهام، ويسمح هذا الأسلوب للمرؤوسين باتخاذ القرارات بشكل مستقل؛ مما يعزز من شعورهم بالملكية والثقة في قدراتهم، فيتمكن الأعضاء من العمل بحرية وابتكار من خلال التفويض؛ مما يسهم في تحسين الأداء العام للمنظمة ويزيد من التزامهم بالنتائج المرجوة (</w:t>
      </w:r>
      <w:r w:rsidRPr="00996DDA">
        <w:rPr>
          <w:shd w:val="clear" w:color="auto" w:fill="FFFFFF"/>
        </w:rPr>
        <w:t xml:space="preserve">Ramos &amp; </w:t>
      </w:r>
      <w:proofErr w:type="spellStart"/>
      <w:r w:rsidRPr="00996DDA">
        <w:rPr>
          <w:shd w:val="clear" w:color="auto" w:fill="FFFFFF"/>
        </w:rPr>
        <w:t>Ellitan</w:t>
      </w:r>
      <w:proofErr w:type="spellEnd"/>
      <w:r w:rsidRPr="00996DDA">
        <w:rPr>
          <w:shd w:val="clear" w:color="auto" w:fill="FFFFFF"/>
        </w:rPr>
        <w:t>, 2021</w:t>
      </w:r>
      <w:r w:rsidRPr="00996DDA">
        <w:rPr>
          <w:rtl/>
        </w:rPr>
        <w:t xml:space="preserve">). </w:t>
      </w:r>
    </w:p>
    <w:p w14:paraId="4DFF8422" w14:textId="77777777" w:rsidR="00C05D0F" w:rsidRPr="00996DDA" w:rsidRDefault="00C05D0F" w:rsidP="00C05D0F">
      <w:pPr>
        <w:pStyle w:val="00000"/>
        <w:rPr>
          <w:rtl/>
        </w:rPr>
      </w:pPr>
      <w:r w:rsidRPr="00996DDA">
        <w:rPr>
          <w:rtl/>
        </w:rPr>
        <w:t>وتعتبر القيادة الحرة أسلوبًا قياديًا يتبنى فيه القائد نهج عدم التدخل؛ حيث يشارك بشكل محدود ويسمح للأتباع باتخاذ القرارات بأنفسهم كما ذكر "</w:t>
      </w:r>
      <w:proofErr w:type="spellStart"/>
      <w:r w:rsidRPr="00996DDA">
        <w:rPr>
          <w:rtl/>
        </w:rPr>
        <w:t>بواليا</w:t>
      </w:r>
      <w:proofErr w:type="spellEnd"/>
      <w:r w:rsidRPr="00996DDA">
        <w:rPr>
          <w:rtl/>
        </w:rPr>
        <w:t>" (</w:t>
      </w:r>
      <w:r w:rsidRPr="00996DDA">
        <w:t>Bwalya, 2023</w:t>
      </w:r>
      <w:r w:rsidRPr="00996DDA">
        <w:rPr>
          <w:rtl/>
        </w:rPr>
        <w:t xml:space="preserve">)، وتشمل السمات والخصائص الرئيسية لأسلوب القيادة الحرة ما يلي:  </w:t>
      </w:r>
    </w:p>
    <w:p w14:paraId="5E7CFCF8" w14:textId="77777777" w:rsidR="00C05D0F" w:rsidRPr="00996DDA" w:rsidRDefault="00C05D0F" w:rsidP="00C05D0F">
      <w:pPr>
        <w:pStyle w:val="a7"/>
        <w:numPr>
          <w:ilvl w:val="0"/>
          <w:numId w:val="7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الأخطاء طبيعية:</w:t>
      </w:r>
      <w:r w:rsidRPr="00996DDA">
        <w:rPr>
          <w:rFonts w:ascii="Times New Roman" w:hAnsi="Times New Roman" w:cs="Simplified Arabic"/>
          <w:sz w:val="24"/>
          <w:szCs w:val="28"/>
          <w:rtl/>
          <w:lang w:bidi="ar-EG"/>
        </w:rPr>
        <w:t xml:space="preserve"> يشعر القادة الحرون بالراحة عند ارتكاب أتباعهم أو أعضاء الفريق أخطاء؛ حيث يعتبرونها جزءًا من عملية التعلم.</w:t>
      </w:r>
    </w:p>
    <w:p w14:paraId="7C019027" w14:textId="77777777" w:rsidR="00C05D0F" w:rsidRPr="00996DDA" w:rsidRDefault="00C05D0F" w:rsidP="00C05D0F">
      <w:pPr>
        <w:pStyle w:val="a7"/>
        <w:numPr>
          <w:ilvl w:val="0"/>
          <w:numId w:val="7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المسؤولية تبقى على القائد:</w:t>
      </w:r>
      <w:r w:rsidRPr="00996DDA">
        <w:rPr>
          <w:rFonts w:ascii="Times New Roman" w:hAnsi="Times New Roman" w:cs="Simplified Arabic"/>
          <w:sz w:val="24"/>
          <w:szCs w:val="28"/>
          <w:rtl/>
          <w:lang w:bidi="ar-EG"/>
        </w:rPr>
        <w:t xml:space="preserve"> رغم استقلالية الأعضاء، وتظل المساءلة تقع على عاتق القائد الذي يجب أن يتحمل نتائج القرارات المتخذة.</w:t>
      </w:r>
    </w:p>
    <w:p w14:paraId="6304351B" w14:textId="77777777" w:rsidR="00C05D0F" w:rsidRPr="00996DDA" w:rsidRDefault="00C05D0F" w:rsidP="00C05D0F">
      <w:pPr>
        <w:pStyle w:val="a7"/>
        <w:numPr>
          <w:ilvl w:val="0"/>
          <w:numId w:val="7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التدخل البسيط:</w:t>
      </w:r>
      <w:r w:rsidRPr="00996DDA">
        <w:rPr>
          <w:rFonts w:ascii="Times New Roman" w:hAnsi="Times New Roman" w:cs="Simplified Arabic"/>
          <w:sz w:val="24"/>
          <w:szCs w:val="28"/>
          <w:rtl/>
          <w:lang w:bidi="ar-EG"/>
        </w:rPr>
        <w:t xml:space="preserve"> يتجنب القادة الحرون التدخل الكامل في العمليات اليومية وعمليات صنع القرار؛ مما يتيح للأتباع العمل بشكل مستقل.</w:t>
      </w:r>
    </w:p>
    <w:p w14:paraId="33764046" w14:textId="77777777" w:rsidR="00C05D0F" w:rsidRPr="00996DDA" w:rsidRDefault="00C05D0F" w:rsidP="00C05D0F">
      <w:pPr>
        <w:pStyle w:val="a7"/>
        <w:numPr>
          <w:ilvl w:val="0"/>
          <w:numId w:val="7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lastRenderedPageBreak/>
        <w:t>الثقة في قدرات الأتباع:</w:t>
      </w:r>
      <w:r w:rsidRPr="00996DDA">
        <w:rPr>
          <w:rFonts w:ascii="Times New Roman" w:hAnsi="Times New Roman" w:cs="Simplified Arabic"/>
          <w:sz w:val="24"/>
          <w:szCs w:val="28"/>
          <w:rtl/>
          <w:lang w:bidi="ar-EG"/>
        </w:rPr>
        <w:t xml:space="preserve"> يتمتع هؤلاء القادة بالثقة في مهارات وخبرات مرؤوسيهم، ويؤمنون بقدرتهم على إدارة مهامهم بأنفسهم.</w:t>
      </w:r>
    </w:p>
    <w:p w14:paraId="5A8C93BF" w14:textId="77777777" w:rsidR="00C05D0F" w:rsidRPr="00996DDA" w:rsidRDefault="00C05D0F" w:rsidP="00C05D0F">
      <w:pPr>
        <w:pStyle w:val="a7"/>
        <w:numPr>
          <w:ilvl w:val="0"/>
          <w:numId w:val="7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غياب السيطرة المباشرة:</w:t>
      </w:r>
      <w:r w:rsidRPr="00996DDA">
        <w:rPr>
          <w:rFonts w:ascii="Times New Roman" w:hAnsi="Times New Roman" w:cs="Simplified Arabic"/>
          <w:sz w:val="24"/>
          <w:szCs w:val="28"/>
          <w:rtl/>
          <w:lang w:bidi="ar-EG"/>
        </w:rPr>
        <w:t xml:space="preserve"> يوفر القادة الحرون الموارد والدعم اللازمين، لكنهم يمتنعون عن إعطاء تعليمات صريحة أو مراقبة عمل أتباعهم عن كثب.</w:t>
      </w:r>
    </w:p>
    <w:p w14:paraId="5E0CE9D1"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القيادة التحويلية:</w:t>
      </w:r>
      <w:r w:rsidRPr="00996DDA">
        <w:rPr>
          <w:rFonts w:ascii="Times New Roman" w:hAnsi="Times New Roman" w:cs="Simplified Arabic"/>
          <w:color w:val="000000" w:themeColor="text1"/>
          <w:sz w:val="24"/>
          <w:szCs w:val="28"/>
          <w:rtl/>
        </w:rPr>
        <w:t xml:space="preserve"> تعتبر القيادة التحويلية عملية منظمة تقوم على عدد من الخطوات المتسلسلة والمستمرة، كما تقوم على خطط بعيدة المدى، كما أنها تنعد قيادة أخلاقية؛ لأنها تقوم على مجموعة من المبادئ والقيم، مثل: العدل، والمساواة، فلا يوجد تمييز بين المعلمين داخل نطاق المدرسة، فجميعهم يقدم لهم التقدير والاحترام؛ حيث تعمل القيادة التحويلية على تحفيز أفرادها وإثارة دافعيتهم وإشعارهم بأن أهدافهم وأهداف المنظمة واحدة؛ مما ينتج عن ذلك العديد من الصفات المرغوبة والتي منها الثقة بالنفس، كما تغير نظرة الأفراد لأهدافهم من الأهداف البسيطة إلى الأهداف ذات المستوى العالي والتي تدعم العمل داخل المنظمة (الغامدي، 2021).</w:t>
      </w:r>
    </w:p>
    <w:p w14:paraId="3072D231" w14:textId="77777777" w:rsidR="00C05D0F" w:rsidRPr="00996DDA" w:rsidRDefault="00C05D0F" w:rsidP="00C05D0F">
      <w:pPr>
        <w:pStyle w:val="00000"/>
        <w:rPr>
          <w:rtl/>
        </w:rPr>
      </w:pPr>
      <w:r w:rsidRPr="00996DDA">
        <w:rPr>
          <w:rtl/>
        </w:rPr>
        <w:t>تستند إلى استثارة قدرات الأفراد العاملين بالمنظمة وتحفيزهم المستمر على تجويد الأداء والارتقاء به والمساهمة في وضع الأهداف والبحث عم حلول إبداعية للمشكلات التي تعترض العمل وتؤثر على تحقيق الأهداف (يونس، 2015).</w:t>
      </w:r>
    </w:p>
    <w:p w14:paraId="3FF65E6B" w14:textId="77777777" w:rsidR="00C05D0F" w:rsidRPr="00996DDA" w:rsidRDefault="00C05D0F" w:rsidP="00C05D0F">
      <w:pPr>
        <w:pStyle w:val="00000"/>
        <w:rPr>
          <w:rtl/>
        </w:rPr>
      </w:pPr>
      <w:r w:rsidRPr="00996DDA">
        <w:rPr>
          <w:rtl/>
        </w:rPr>
        <w:t>بالإضافة إلى أنها تتميز بنوع من الكاريزما؛ حيث تُعتبر نموذجًا ملهمًا للمرؤوسين، فيأخذ هذا النمط في اعتباره احتياجات الأتباع ومتطلباتهم، فيقوم القائد بالاعتراف بالجهود الفردية وتكريم الأعضاء النشطين والعازمين، الذين يتمتعون بمعايير سلوكية وأخلاقية عالية؛ مما يمكنهم من إقناع الآخرين وبناء روابط قوية مع الفريق، فتظهر هذه القادة سحرًا بصريًا وعاطفيًا يثير المشاعر ويحفز الأفراد على المشاركة الفعالة، كما يشاركون الأتباع في التقدم والمخاطرة؛ مما يعزز من شعور الانتماء ويشجع على التعاون لتحقيق الأهداف المشتركة، ومن خلال هذه الديناميكية تسهم القيادة التحويلية في خلق بيئة عمل إيجابية ومبدعة (</w:t>
      </w:r>
      <w:proofErr w:type="spellStart"/>
      <w:r w:rsidRPr="00996DDA">
        <w:rPr>
          <w:shd w:val="clear" w:color="auto" w:fill="FFFFFF"/>
        </w:rPr>
        <w:t>Dehghanan</w:t>
      </w:r>
      <w:proofErr w:type="spellEnd"/>
      <w:r w:rsidRPr="00996DDA">
        <w:t xml:space="preserve"> et al., 2021</w:t>
      </w:r>
      <w:r w:rsidRPr="00996DDA">
        <w:rPr>
          <w:rtl/>
        </w:rPr>
        <w:t xml:space="preserve">). </w:t>
      </w:r>
    </w:p>
    <w:p w14:paraId="699106AF" w14:textId="77777777" w:rsidR="00C05D0F" w:rsidRPr="00996DDA" w:rsidRDefault="00C05D0F" w:rsidP="00C05D0F">
      <w:pPr>
        <w:pStyle w:val="00000"/>
      </w:pPr>
      <w:r w:rsidRPr="00996DDA">
        <w:rPr>
          <w:rtl/>
        </w:rPr>
        <w:t>كما أن القيادة التحويلية هي أسلوب يؤثر من خلاله القائد على الفريق عبر خلق رؤية ملهمة وتوجيههم نحو تحقيقها، ويعتمد هذا النمط على سلوك القائد ورؤاه وخططه ورغبته في التغيير؛ مما يسهم في إلهام الأتباع وتحفيزهم على تقديم أداء يتجاوز قدراتهم المدركة؛ وبفضل هذه الصفات يمكن للقيادة التحويلية داخل المنظمة أن تلهم الموظفين لتحقيق نتائج غير متوقعة ورائعة؛ مما يعزز الابتكار والتفاني ويخلق بيئة عمل ديناميكية تدفع الجميع نحو التميز (</w:t>
      </w:r>
      <w:proofErr w:type="spellStart"/>
      <w:r w:rsidRPr="00996DDA">
        <w:rPr>
          <w:shd w:val="clear" w:color="auto" w:fill="FFFFFF"/>
        </w:rPr>
        <w:t>Enearu</w:t>
      </w:r>
      <w:proofErr w:type="spellEnd"/>
      <w:r w:rsidRPr="00996DDA">
        <w:t xml:space="preserve"> 2020</w:t>
      </w:r>
      <w:r w:rsidRPr="00996DDA">
        <w:rPr>
          <w:rtl/>
        </w:rPr>
        <w:t>)</w:t>
      </w:r>
      <w:r w:rsidRPr="00996DDA">
        <w:t>.</w:t>
      </w:r>
      <w:r w:rsidRPr="00996DDA">
        <w:rPr>
          <w:rtl/>
        </w:rPr>
        <w:t xml:space="preserve"> </w:t>
      </w:r>
    </w:p>
    <w:p w14:paraId="7BBA6347" w14:textId="77777777" w:rsidR="00C05D0F" w:rsidRPr="00996DDA" w:rsidRDefault="00C05D0F" w:rsidP="00C05D0F">
      <w:pPr>
        <w:pStyle w:val="00000"/>
        <w:rPr>
          <w:rtl/>
        </w:rPr>
      </w:pPr>
      <w:r w:rsidRPr="00996DDA">
        <w:rPr>
          <w:rtl/>
        </w:rPr>
        <w:lastRenderedPageBreak/>
        <w:t>كما تُعرف القيادة التحويلية كما ذكرها "</w:t>
      </w:r>
      <w:proofErr w:type="spellStart"/>
      <w:r w:rsidRPr="00996DDA">
        <w:rPr>
          <w:rtl/>
        </w:rPr>
        <w:t>سيفارات</w:t>
      </w:r>
      <w:proofErr w:type="spellEnd"/>
      <w:r w:rsidRPr="00996DDA">
        <w:rPr>
          <w:rtl/>
        </w:rPr>
        <w:t xml:space="preserve"> وآخرون" (</w:t>
      </w:r>
      <w:proofErr w:type="spellStart"/>
      <w:r w:rsidRPr="00996DDA">
        <w:rPr>
          <w:shd w:val="clear" w:color="auto" w:fill="FFFFFF"/>
        </w:rPr>
        <w:t>Sivarat</w:t>
      </w:r>
      <w:proofErr w:type="spellEnd"/>
      <w:r w:rsidRPr="00996DDA">
        <w:rPr>
          <w:shd w:val="clear" w:color="auto" w:fill="FFFFFF"/>
        </w:rPr>
        <w:t xml:space="preserve"> et al., 2021</w:t>
      </w:r>
      <w:r w:rsidRPr="00996DDA">
        <w:rPr>
          <w:rtl/>
        </w:rPr>
        <w:t>) بأنها نمط من القيادة يوفر الدعم والتمكين للأتباع لتحقيق مستويات أعلى من الروح المعنوية والدافعية، ويسعى القادة في هذا النموذج إلى تحفيز أتباعهم لتجاوز التوقعات والسعي نحو تحقيق أهداف طموحة، فتتضمن القيادة التحويلية ثلاثة عناصر أساسية:</w:t>
      </w:r>
    </w:p>
    <w:p w14:paraId="387F96BA" w14:textId="77777777" w:rsidR="00C05D0F" w:rsidRPr="00996DDA" w:rsidRDefault="00C05D0F" w:rsidP="00C05D0F">
      <w:pPr>
        <w:pStyle w:val="a7"/>
        <w:numPr>
          <w:ilvl w:val="0"/>
          <w:numId w:val="71"/>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الكاريزما التي تمنح القائد جاذبية خاصة.</w:t>
      </w:r>
    </w:p>
    <w:p w14:paraId="11C621D5" w14:textId="77777777" w:rsidR="00C05D0F" w:rsidRPr="00996DDA" w:rsidRDefault="00C05D0F" w:rsidP="00C05D0F">
      <w:pPr>
        <w:pStyle w:val="a7"/>
        <w:numPr>
          <w:ilvl w:val="0"/>
          <w:numId w:val="71"/>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الاعتبار الفردي الذي يعكس اهتمام القائد بكل فرد في الفريق واحتياجاته.</w:t>
      </w:r>
    </w:p>
    <w:p w14:paraId="790CAE0F" w14:textId="77777777" w:rsidR="00C05D0F" w:rsidRPr="00996DDA" w:rsidRDefault="00C05D0F" w:rsidP="00C05D0F">
      <w:pPr>
        <w:pStyle w:val="a7"/>
        <w:numPr>
          <w:ilvl w:val="0"/>
          <w:numId w:val="71"/>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التحفيز الفكري الذي يشجع على التفكير الإبداعي وتبادل الأفكار الجديدة.</w:t>
      </w:r>
    </w:p>
    <w:p w14:paraId="767E72CD"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القيادة الاستراتيجية:</w:t>
      </w:r>
      <w:r w:rsidRPr="00996DDA">
        <w:rPr>
          <w:rFonts w:ascii="Times New Roman" w:hAnsi="Times New Roman" w:cs="Simplified Arabic"/>
          <w:color w:val="000000" w:themeColor="text1"/>
          <w:sz w:val="24"/>
          <w:szCs w:val="28"/>
          <w:rtl/>
        </w:rPr>
        <w:t xml:space="preserve"> هي سلسلة متصلة من القرارات والتصرفات التي تؤدي إلى تنمية وتكوين استراتيجيات فعالة تساعد في تحقيق أهداف المنشأة ويطلق على هذه القرارات والتصرفات بالقرارات الاستراتيجية، فهي عملية تقوم بها الإدارة العليا لتحديد التوجهات طويلة الأجل، وكذلك أداء المنشأة من خلال التنفيذ المناسب والتقويم المستمر للاستراتيجية الموضوعة لتحقيق الأهداف، وتتضمن القيادة الاستراتيجية تصميم، وتنفيذ، وتقييم القرارات ذات الأثر طويل الأجل، والتي تهدف إلى زيادة قيمة المؤسسة من وجهة نظر العملاء المساهمين والمجتمع ككل (</w:t>
      </w:r>
      <w:proofErr w:type="spellStart"/>
      <w:r w:rsidRPr="00996DDA">
        <w:rPr>
          <w:rFonts w:ascii="Times New Roman" w:hAnsi="Times New Roman" w:cs="Simplified Arabic"/>
          <w:color w:val="000000" w:themeColor="text1"/>
          <w:sz w:val="24"/>
          <w:szCs w:val="28"/>
          <w:rtl/>
        </w:rPr>
        <w:t>الشميلي</w:t>
      </w:r>
      <w:proofErr w:type="spellEnd"/>
      <w:r w:rsidRPr="00996DDA">
        <w:rPr>
          <w:rFonts w:ascii="Times New Roman" w:hAnsi="Times New Roman" w:cs="Simplified Arabic"/>
          <w:color w:val="000000" w:themeColor="text1"/>
          <w:sz w:val="24"/>
          <w:szCs w:val="28"/>
          <w:rtl/>
        </w:rPr>
        <w:t>، 2017).</w:t>
      </w:r>
    </w:p>
    <w:p w14:paraId="6C071E54" w14:textId="77777777" w:rsidR="00C05D0F" w:rsidRPr="00996DDA" w:rsidRDefault="00C05D0F" w:rsidP="00C05D0F">
      <w:pPr>
        <w:pStyle w:val="00000"/>
        <w:rPr>
          <w:rtl/>
        </w:rPr>
      </w:pPr>
      <w:r w:rsidRPr="00996DDA">
        <w:rPr>
          <w:rtl/>
        </w:rPr>
        <w:t>كما تُعتبر القيادة الاستراتيجية أسلوبًا متميزًا في السياقات الإدارية؛ حيث تعتمد على فهم عميق لكل من البيئة الداخلية والخارجية للمنظمة، وتتميز هذه القيادة برؤية واسعة تسعى إلى تحويل الأفكار إلى ممارسات فعلية؛ مما يجعلها متوافقة بشكل أساسي مع التغيير المستمر، وتتجاوز القيادة الاستراتيجية العلاقات الروتينية بين أصحاب العمل والموظفين، لتركيز جهودها على تحقيق أهداف المنظمة في بيئات ديناميكية ومتغيرة، كما يُعتبر القادة الاستراتيجيون من الأصول القيمة للمنظمة؛ حيث يمتلكون القدرة على التأثير الإيجابي على المتابعين في سيناريوهات معقدة وغامضة وغير مؤكدة، وهذه القيادة تتطلب مهارات تحليلية وابتكارية؛ مما يمكّن القادة من اتخاذ قرارات مدروسة تدعم استدامة النجاح والنمو في بيئة تنافسية (</w:t>
      </w:r>
      <w:r w:rsidRPr="00996DDA">
        <w:rPr>
          <w:shd w:val="clear" w:color="auto" w:fill="FFFFFF"/>
        </w:rPr>
        <w:t>Perera</w:t>
      </w:r>
      <w:r w:rsidRPr="00996DDA">
        <w:t xml:space="preserve"> et al., 2021</w:t>
      </w:r>
      <w:r w:rsidRPr="00996DDA">
        <w:rPr>
          <w:rtl/>
        </w:rPr>
        <w:t xml:space="preserve">). </w:t>
      </w:r>
    </w:p>
    <w:p w14:paraId="68236018" w14:textId="77777777" w:rsidR="00C05D0F" w:rsidRPr="00996DDA" w:rsidRDefault="00C05D0F" w:rsidP="00C05D0F">
      <w:pPr>
        <w:pStyle w:val="00000"/>
        <w:rPr>
          <w:rtl/>
        </w:rPr>
      </w:pPr>
      <w:r w:rsidRPr="00996DDA">
        <w:rPr>
          <w:rtl/>
        </w:rPr>
        <w:t xml:space="preserve">كما أن القيادة الاستراتيجية هي قدرة القائد على التفكير الاستراتيجي وتوجيه فريقه نحو تحقيق الأهداف بعيدة المدى، وتتجلى هذه القيادة من خلال التفاعل الفعّال بين القائد ومرؤوسيه؛ حيث يلعب كل من التوجه نحو العلاقات والتوجه نحو المهام دورًا محوريًا في هذه الديناميكية، فالتوجه نحو العلاقات يركز على بناء الثقة والتواصل الفعّال، بينما يركز التوجه نحو المهام على تحقيق الأهداف المحددة وتنفيذ الخطط، بالإضافة إلى ذلك يتعين على القائد أن يأخذ في اعتباره الظروف الظرفية؛ حيث تتطلب كل حالة استجابة مختلفة، فيستطيع </w:t>
      </w:r>
      <w:r w:rsidRPr="00996DDA">
        <w:rPr>
          <w:rtl/>
        </w:rPr>
        <w:lastRenderedPageBreak/>
        <w:t>القائد الاستراتيجي توجيه فريقه نحو النجاح وتحقيق الرؤية التنظيمية من خلال مزيج من هذه السلوكيات (</w:t>
      </w:r>
      <w:r w:rsidRPr="00996DDA">
        <w:rPr>
          <w:shd w:val="clear" w:color="auto" w:fill="FFFFFF"/>
        </w:rPr>
        <w:t xml:space="preserve">Ramos &amp; </w:t>
      </w:r>
      <w:proofErr w:type="spellStart"/>
      <w:r w:rsidRPr="00996DDA">
        <w:rPr>
          <w:shd w:val="clear" w:color="auto" w:fill="FFFFFF"/>
        </w:rPr>
        <w:t>Ellitan</w:t>
      </w:r>
      <w:proofErr w:type="spellEnd"/>
      <w:r w:rsidRPr="00996DDA">
        <w:rPr>
          <w:shd w:val="clear" w:color="auto" w:fill="FFFFFF"/>
        </w:rPr>
        <w:t>, 2021</w:t>
      </w:r>
      <w:r w:rsidRPr="00996DDA">
        <w:rPr>
          <w:rtl/>
        </w:rPr>
        <w:t>).</w:t>
      </w:r>
    </w:p>
    <w:p w14:paraId="302A61FF" w14:textId="77777777" w:rsidR="00C05D0F" w:rsidRPr="00996DDA" w:rsidRDefault="00C05D0F" w:rsidP="00C05D0F">
      <w:pPr>
        <w:pStyle w:val="00000"/>
        <w:rPr>
          <w:rtl/>
        </w:rPr>
      </w:pPr>
      <w:r w:rsidRPr="00996DDA">
        <w:rPr>
          <w:rtl/>
        </w:rPr>
        <w:t>كما تمثل القيادة الاستراتيجية قدرة الأفراد أو فرق العمل على التفكير والتصرف والتأثير في الآخرين على النحو الذي يمكن المنظمة من الحصول على ميزة تنافسية، وهناك خمس أدوار قيادية يمارسها القادة الاستراتيجيون في سعيهم لتنفيذ الاستراتيجية الجديدة وهي:</w:t>
      </w:r>
    </w:p>
    <w:p w14:paraId="64FE2EFA" w14:textId="77777777" w:rsidR="00C05D0F" w:rsidRPr="00996DDA" w:rsidRDefault="00C05D0F" w:rsidP="00C05D0F">
      <w:pPr>
        <w:pStyle w:val="a7"/>
        <w:numPr>
          <w:ilvl w:val="0"/>
          <w:numId w:val="41"/>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التعرف ومن مواقعهم العليا على مجريات الأحداث ومراقبة عملية التنفيذ.</w:t>
      </w:r>
    </w:p>
    <w:p w14:paraId="065D27A2" w14:textId="77777777" w:rsidR="00C05D0F" w:rsidRPr="00996DDA" w:rsidRDefault="00C05D0F" w:rsidP="00C05D0F">
      <w:pPr>
        <w:pStyle w:val="a7"/>
        <w:numPr>
          <w:ilvl w:val="0"/>
          <w:numId w:val="41"/>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إرساء دعائم ثقافة تنظيمية تحفز الأفراد في المنظمة على تنفيذ الاستراتيجية.</w:t>
      </w:r>
    </w:p>
    <w:p w14:paraId="3EC61A2A" w14:textId="77777777" w:rsidR="00C05D0F" w:rsidRPr="00996DDA" w:rsidRDefault="00C05D0F" w:rsidP="00C05D0F">
      <w:pPr>
        <w:pStyle w:val="a7"/>
        <w:numPr>
          <w:ilvl w:val="0"/>
          <w:numId w:val="41"/>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العمل على بقاء المنظمة في حالة استجابة للظروف المتغيرة والمرونة الفرص أو التهديدات.</w:t>
      </w:r>
    </w:p>
    <w:p w14:paraId="50E68C75" w14:textId="77777777" w:rsidR="00C05D0F" w:rsidRPr="00996DDA" w:rsidRDefault="00C05D0F" w:rsidP="00C05D0F">
      <w:pPr>
        <w:pStyle w:val="a7"/>
        <w:numPr>
          <w:ilvl w:val="0"/>
          <w:numId w:val="41"/>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التأكيد على الممارسات الأخلاقية وروح المواطنة التنظيمية.</w:t>
      </w:r>
    </w:p>
    <w:p w14:paraId="37A73E1E" w14:textId="77777777" w:rsidR="00C05D0F" w:rsidRPr="00996DDA" w:rsidRDefault="00C05D0F" w:rsidP="00C05D0F">
      <w:pPr>
        <w:pStyle w:val="a7"/>
        <w:numPr>
          <w:ilvl w:val="0"/>
          <w:numId w:val="41"/>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sz w:val="24"/>
          <w:szCs w:val="28"/>
          <w:rtl/>
          <w:lang w:bidi="ar-EG"/>
        </w:rPr>
        <w:t>قيادة عملية التغيير (الجنابي، 2019).</w:t>
      </w:r>
    </w:p>
    <w:p w14:paraId="2606E808" w14:textId="77777777" w:rsidR="00C05D0F" w:rsidRPr="00996DDA" w:rsidRDefault="00C05D0F" w:rsidP="00C05D0F">
      <w:pPr>
        <w:pStyle w:val="a7"/>
        <w:numPr>
          <w:ilvl w:val="0"/>
          <w:numId w:val="16"/>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color w:val="000000" w:themeColor="text1"/>
          <w:sz w:val="24"/>
          <w:szCs w:val="28"/>
          <w:rtl/>
        </w:rPr>
        <w:t>نمط القيادة التبادلية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تُعرف القيادة التبادلية بأنها عملية تفاوضية بين القادة والمرؤوسين حول نتائج الأعمال المطلوب إنجازها، فيتم مكافأة الأتباع عند إتمام مهامهم بنجاح، ويعمل المدير كمشرف؛ حيث يتدخل فقط في مواقف معينة ويشارك في الحوار بعد ظهور مشكلات؛ مما يعكس طابعًا تفاعليًا بشكل سلبي، فيعتمد هذا النمط على تحديد القائد لأهداف واضحة وتوقعات مناسبة للأداء، ويحدد أيضًا المكافآت التحفيزية المرتبطة بالأداء، ويستخدم القائد أسلوبًا توجيهيًا يحدد فيه معايير الأداء؛ مما يساهم في تحفيز الأفراد لتحقيق النتائج المتوقعة (</w:t>
      </w:r>
      <w:proofErr w:type="spellStart"/>
      <w:r w:rsidRPr="00996DDA">
        <w:rPr>
          <w:rFonts w:ascii="Times New Roman" w:hAnsi="Times New Roman" w:cs="Simplified Arabic"/>
          <w:sz w:val="24"/>
          <w:szCs w:val="28"/>
          <w:lang w:bidi="ar-EG"/>
        </w:rPr>
        <w:t>Dehghanan</w:t>
      </w:r>
      <w:proofErr w:type="spellEnd"/>
      <w:r w:rsidRPr="00996DDA">
        <w:rPr>
          <w:rFonts w:ascii="Times New Roman" w:hAnsi="Times New Roman" w:cs="Simplified Arabic"/>
          <w:sz w:val="24"/>
          <w:szCs w:val="28"/>
          <w:lang w:bidi="ar-EG"/>
        </w:rPr>
        <w:t xml:space="preserve"> et al., 2021</w:t>
      </w:r>
      <w:r w:rsidRPr="00996DDA">
        <w:rPr>
          <w:rFonts w:ascii="Times New Roman" w:hAnsi="Times New Roman" w:cs="Simplified Arabic"/>
          <w:sz w:val="24"/>
          <w:szCs w:val="28"/>
          <w:rtl/>
        </w:rPr>
        <w:t xml:space="preserve">). </w:t>
      </w:r>
      <w:r w:rsidRPr="00996DDA">
        <w:rPr>
          <w:rFonts w:ascii="Times New Roman" w:hAnsi="Times New Roman" w:cs="Simplified Arabic"/>
          <w:sz w:val="24"/>
          <w:szCs w:val="28"/>
          <w:rtl/>
          <w:lang w:bidi="ar-EG"/>
        </w:rPr>
        <w:t xml:space="preserve"> </w:t>
      </w:r>
    </w:p>
    <w:p w14:paraId="72003A4B" w14:textId="77777777" w:rsidR="00C05D0F" w:rsidRPr="00996DDA" w:rsidRDefault="00C05D0F" w:rsidP="00C05D0F">
      <w:pPr>
        <w:pStyle w:val="00000"/>
      </w:pPr>
      <w:r w:rsidRPr="00996DDA">
        <w:rPr>
          <w:rtl/>
        </w:rPr>
        <w:t>كما تشير أيضًا القيادة التبادلية إلى نمط من القيادة يعتمد على العقود القانونية وشروط التوظيف، ويتعامل هذا الأسلوب بشكل أساسي مع قواعد العمل؛ حيث يفرض الامتثال من خلال نظام المكافآت والعقوبات، ووفقًا لهذا النموذج، ينجح القادة التبادليون في غرس ضرورة الالتزام بالمبادئ التنظيمية في الموظفين؛ مما يعزز من الانضباط والكفاءة، ومع ذلك فإنهم قادرون على الحفاظ على تحفيز الموظفين وإشراكهم فقط على المدى القصير؛ حيث قد تفتقر هذه القيادة إلى العناصر العميقة التي تدفع الالتزام والتحفيز على المدى الطويل (</w:t>
      </w:r>
      <w:proofErr w:type="spellStart"/>
      <w:r w:rsidRPr="00996DDA">
        <w:t>Enearu</w:t>
      </w:r>
      <w:proofErr w:type="spellEnd"/>
      <w:r w:rsidRPr="00996DDA">
        <w:t>, 2020</w:t>
      </w:r>
      <w:r w:rsidRPr="00996DDA">
        <w:rPr>
          <w:rtl/>
        </w:rPr>
        <w:t>)</w:t>
      </w:r>
      <w:r w:rsidRPr="00996DDA">
        <w:t>.</w:t>
      </w:r>
      <w:r w:rsidRPr="00996DDA">
        <w:rPr>
          <w:rtl/>
        </w:rPr>
        <w:t xml:space="preserve"> </w:t>
      </w:r>
    </w:p>
    <w:p w14:paraId="0DC942B7" w14:textId="77777777" w:rsidR="00C05D0F" w:rsidRPr="00996DDA" w:rsidRDefault="00C05D0F" w:rsidP="00C05D0F">
      <w:pPr>
        <w:pStyle w:val="00000"/>
        <w:rPr>
          <w:rtl/>
        </w:rPr>
      </w:pPr>
      <w:r w:rsidRPr="00996DDA">
        <w:rPr>
          <w:rtl/>
        </w:rPr>
        <w:t xml:space="preserve">كما يستند أسلوب القيادة التبادلي إلى فكرة أن أعضاء الفريق يوافقون على طاعة قائدهم بمجرد قبولهم للوظيفة، ويتضمن هذا الأسلوب معاملة متبادلة؛ حيث تقوم المنظمة بدفع الأجور لأعضاء الفريق مقابل جهدهم وامتثالهم للتوجيهات، فيحق للقائد معاقبة الأعضاء إذا لم يرتقِ أداؤهم إلى المعايير المطلوبة؛ وبالتالي تُبنى العلاقات العملية بين الموظفين والمديرين على هذه المعاملة البسيطة المتمثلة في "الجهد مقابل الأجر"، فيعزز </w:t>
      </w:r>
      <w:r w:rsidRPr="00996DDA">
        <w:rPr>
          <w:rtl/>
        </w:rPr>
        <w:lastRenderedPageBreak/>
        <w:t>هذا الأسلوب من الالتزام ويحفز الأفراد على تحقيق الأهداف؛ حيث يدرك كل طرف توقعات الآخر ويعمل على تلبية المعايير المتفق عليها (</w:t>
      </w:r>
      <w:proofErr w:type="spellStart"/>
      <w:r w:rsidRPr="00996DDA">
        <w:t>Amanchukwu</w:t>
      </w:r>
      <w:proofErr w:type="spellEnd"/>
      <w:r w:rsidRPr="00996DDA">
        <w:t xml:space="preserve"> et al., 2015</w:t>
      </w:r>
      <w:r w:rsidRPr="00996DDA">
        <w:rPr>
          <w:rtl/>
        </w:rPr>
        <w:t>)</w:t>
      </w:r>
      <w:r w:rsidRPr="00996DDA">
        <w:t>.</w:t>
      </w:r>
      <w:r w:rsidRPr="00996DDA">
        <w:rPr>
          <w:rtl/>
        </w:rPr>
        <w:t xml:space="preserve"> </w:t>
      </w:r>
    </w:p>
    <w:p w14:paraId="7D111682" w14:textId="77777777" w:rsidR="00C05D0F" w:rsidRPr="00996DDA" w:rsidRDefault="00C05D0F" w:rsidP="00C05D0F">
      <w:pPr>
        <w:pStyle w:val="00000"/>
      </w:pPr>
      <w:r w:rsidRPr="00996DDA">
        <w:rPr>
          <w:rtl/>
        </w:rPr>
        <w:t>وانبثق هذا النمط من القيادة التشاركية؛ حيث يعتمد على عملية التبادل بين المدير وأفراد الجماعة التي تعمل معه، وتبنى المبادلة على أساس توضيح دور كل فرد من أفراد الجماعة والمطلوب منهم في مقابل تقديم ما يشبع حاجاتهم ورغباتهم عند تأدية المهام المتوقعة منهم وفق خطة العمل الموضوعة مسبقًا، ويتمثل دور القائد في النمط التبادلي فيما يأتي:</w:t>
      </w:r>
    </w:p>
    <w:p w14:paraId="139963A1"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color w:val="000000" w:themeColor="text1"/>
          <w:sz w:val="24"/>
          <w:szCs w:val="28"/>
          <w:rtl/>
        </w:rPr>
        <w:t>يحدد حجم العمل المطلوب إنجازه من فرد من أفراد الجماعة.</w:t>
      </w:r>
    </w:p>
    <w:p w14:paraId="7E8FC843"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color w:val="000000" w:themeColor="text1"/>
          <w:sz w:val="24"/>
          <w:szCs w:val="28"/>
          <w:rtl/>
        </w:rPr>
        <w:t>يكتشف حاجات أفراد الجماعة ورغباتهم ويستثمرها لتحقيق أهداف العمل.</w:t>
      </w:r>
    </w:p>
    <w:p w14:paraId="6D02BC0E"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color w:val="000000" w:themeColor="text1"/>
          <w:sz w:val="24"/>
          <w:szCs w:val="28"/>
          <w:rtl/>
        </w:rPr>
        <w:t>يساهم في مساعدة أفراد جماعته على إشباع ما لديهم من حاجات ورغبات في ضوء ما يحققونه من ممارسات ناجحة وأداء جيد في إطار خطة العمل.</w:t>
      </w:r>
    </w:p>
    <w:p w14:paraId="1CF55FE5"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color w:val="000000" w:themeColor="text1"/>
          <w:sz w:val="24"/>
          <w:szCs w:val="28"/>
          <w:rtl/>
        </w:rPr>
        <w:t>يتفاوض مع أفراد جماعته لمبادلة جهودهم بالحوافز عند الإنجاز.</w:t>
      </w:r>
    </w:p>
    <w:p w14:paraId="0C6CA2F2"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color w:val="000000" w:themeColor="text1"/>
          <w:sz w:val="24"/>
          <w:szCs w:val="28"/>
          <w:rtl/>
        </w:rPr>
        <w:t>يشجع أفراد الجماعة على بذل الجهد لتحقيق أفضل النتائج.</w:t>
      </w:r>
    </w:p>
    <w:p w14:paraId="3EB3CDB8" w14:textId="77777777" w:rsidR="00C05D0F" w:rsidRPr="00996DDA" w:rsidRDefault="00C05D0F" w:rsidP="00C05D0F">
      <w:pPr>
        <w:pStyle w:val="a7"/>
        <w:numPr>
          <w:ilvl w:val="0"/>
          <w:numId w:val="187"/>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color w:val="000000" w:themeColor="text1"/>
          <w:sz w:val="24"/>
          <w:szCs w:val="28"/>
          <w:rtl/>
        </w:rPr>
        <w:t>يدعم الثقة بينه وبين أفراد الجماعة وفيما بينهم لتحقيق النتائج المتوقعة منهم في العمل (يونس، 2015)</w:t>
      </w:r>
      <w:r w:rsidRPr="00996DDA">
        <w:rPr>
          <w:rFonts w:ascii="Times New Roman" w:hAnsi="Times New Roman" w:cs="Simplified Arabic"/>
          <w:sz w:val="24"/>
          <w:szCs w:val="28"/>
          <w:rtl/>
        </w:rPr>
        <w:t>.</w:t>
      </w:r>
    </w:p>
    <w:p w14:paraId="12E7E157"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في ضوء ما تم ذكره يمكن استخلاص الأنماط القيادية وتتمثل في التالي:</w:t>
      </w:r>
    </w:p>
    <w:p w14:paraId="64BC83BF"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القيادة الاستبدادية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تُعرف بأنها نظام قيادي يتمتع فيه القائد بسلطة مطلقة؛ حيث يتخذ القرارات بشكل فردي دون أي مدخلات من الأتباع، ويمارس القائد سيطرة كاملة على عملية صنع القرار، ويتوقع عادةً الامتثال الصارم من المرؤوسين</w:t>
      </w:r>
      <w:r w:rsidRPr="00996DDA">
        <w:rPr>
          <w:rFonts w:ascii="Times New Roman" w:hAnsi="Times New Roman" w:cs="Simplified Arabic"/>
          <w:sz w:val="24"/>
          <w:szCs w:val="28"/>
          <w:rtl/>
          <w:lang w:bidi="ar-EG"/>
        </w:rPr>
        <w:t>.</w:t>
      </w:r>
    </w:p>
    <w:p w14:paraId="2F17189E"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القيادة بالمشاركة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هي نمطًا يركز على اتخاذ القرارات بشكل جماعي؛ حيث يُشرك القادة الأتباع في عمليات صنع القرار ويستمعون لآرائهم وملاحظاتهم، ويعمل القادة بروح الفريق مع التواصل الفعّال في الاتجاهين؛ مما يعزز الثقة والتعاون بين جميع الأعضاء، وتؤدي هذه الطريقة إلى زيادة الإنتاجية والرضا الوظيفي؛ حيث يشعر الأفراد بالتقدير والانتماء إلى المجموعة، بالإضافة إلى ذلك قد يستغرق اتخاذ القرارات العاجلة وقتًا أطول في بعض الأحيان بسبب الحاجة إلى التشاور والتوافق.</w:t>
      </w:r>
    </w:p>
    <w:p w14:paraId="24184442"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القيادة الحرة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 xml:space="preserve">تتميز القيادة الحرة بنمط يتيح للمرؤوسين حرية اتخاذ القرارات المتعلقة بالمشكلات التي </w:t>
      </w:r>
      <w:proofErr w:type="spellStart"/>
      <w:r w:rsidRPr="00996DDA">
        <w:rPr>
          <w:rFonts w:ascii="Times New Roman" w:hAnsi="Times New Roman" w:cs="Simplified Arabic"/>
          <w:sz w:val="24"/>
          <w:szCs w:val="28"/>
          <w:rtl/>
        </w:rPr>
        <w:t>يواجهونها</w:t>
      </w:r>
      <w:proofErr w:type="spellEnd"/>
      <w:r w:rsidRPr="00996DDA">
        <w:rPr>
          <w:rFonts w:ascii="Times New Roman" w:hAnsi="Times New Roman" w:cs="Simplified Arabic"/>
          <w:sz w:val="24"/>
          <w:szCs w:val="28"/>
          <w:rtl/>
        </w:rPr>
        <w:t>؛ حيث لا يحدد القائد أهدافًا دقيقة ولا يفرض تنظيمًا صارمًا، رغم أن هذا النوع من القيادة يمكن أن يعزز الإبداع والابتكار إذا كانت المجموعة مسؤولة وذات دافعية عالية، إلا أنه قد يتسبب أيضًا في إحباط أو عدم رضا بين الزملاء وانخفاض الإنتاجية في بعض الحالات.</w:t>
      </w:r>
    </w:p>
    <w:p w14:paraId="51FF702B"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lastRenderedPageBreak/>
        <w:t>القيادة التحويلية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هي أسلوبًا قياديًا يلهم القائد من خلاله أتباعه ويحفزهم لتحقيق أداء استثنائي، ويعتمد هذا الأسلوب على إنشاء رؤية واضحة ووضع توقعات عالية؛ مما يدفع الأتباع لتجاوز مصالحهم الذاتية لصالح المنظمة أو المجتمع ككل، كما يركز القادة التحويليين على تحويل الأفراد والمنظمات من خلال تشجيع الإبداع وتعزيز النمو الشخصي؛ مما يسهم في بناء بيئة عمل تحفز على الابتكار والتعاون.</w:t>
      </w:r>
    </w:p>
    <w:p w14:paraId="4F7EF371"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القيادة الاستراتيجية</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هي عملية تعزيز التواصل بين أعضاء المنظمة وتحفيزهم للعمل بجد لتحقيق الرؤية المشتركة؛ حيث يتمتع القادة الاستراتيجيون بقدرة فريدة على فهم التغيرات والاتجاهات في السوق؛ مما يمكنهم من التواصل الفعال مع أعضاء المنظمة وتأثير الابتكار التنظيمي بشكل ملحوظ، ويمتلك هؤلاء القادة القدرة على إلهام أتباعهم وتمكينهم من اتخاذ القرارات المتعلقة بالأنشطة اليومي.</w:t>
      </w:r>
    </w:p>
    <w:p w14:paraId="544E1D60" w14:textId="77777777" w:rsidR="00C05D0F" w:rsidRPr="00996DDA" w:rsidRDefault="00C05D0F" w:rsidP="00C05D0F">
      <w:pPr>
        <w:pStyle w:val="a7"/>
        <w:numPr>
          <w:ilvl w:val="0"/>
          <w:numId w:val="7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نمط القيادة التبادلية:</w:t>
      </w:r>
      <w:r w:rsidRPr="00996DDA">
        <w:rPr>
          <w:rFonts w:ascii="Times New Roman" w:hAnsi="Times New Roman" w:cs="Simplified Arabic"/>
          <w:sz w:val="24"/>
          <w:szCs w:val="28"/>
          <w:rtl/>
          <w:lang w:bidi="ar-EG"/>
        </w:rPr>
        <w:t xml:space="preserve"> هي نمط من القيادة يركز على توجيه وتحفيز الأتباع لتحقيق أهداف محددة، ويقوم القائد بتحديد الأدوار وهياكل العمل واحتياجات العمل بوضوح؛ مما يسهل عملية تحقيق الأهداف، كما يتمثل جوهر هذا النمط في تبادل المكافآت مع الأداء؛ حيث تعتبر هذه المكافآت القوة الدافعة التي تحفز الأفراد على العمل بجدية نحو الأهداف المتوقعة.</w:t>
      </w:r>
    </w:p>
    <w:p w14:paraId="53C9D838" w14:textId="0590051B" w:rsidR="00C05D0F" w:rsidRPr="00996DDA" w:rsidRDefault="00C05D0F" w:rsidP="00C05D0F">
      <w:pPr>
        <w:spacing w:before="120" w:after="120" w:line="240" w:lineRule="auto"/>
        <w:jc w:val="both"/>
        <w:outlineLvl w:val="2"/>
        <w:rPr>
          <w:rFonts w:ascii="Times New Roman" w:hAnsi="Times New Roman" w:cs="Simplified Arabic"/>
          <w:b/>
          <w:bCs/>
          <w:sz w:val="28"/>
          <w:szCs w:val="32"/>
          <w:lang w:bidi="ar-EG"/>
        </w:rPr>
      </w:pPr>
      <w:bookmarkStart w:id="54" w:name="_Toc180208823"/>
      <w:bookmarkStart w:id="55" w:name="_Toc180208954"/>
      <w:bookmarkStart w:id="56" w:name="_Toc180209085"/>
      <w:r w:rsidRPr="00996DDA">
        <w:rPr>
          <w:rFonts w:ascii="Times New Roman" w:hAnsi="Times New Roman" w:cs="Simplified Arabic" w:hint="cs"/>
          <w:b/>
          <w:bCs/>
          <w:sz w:val="28"/>
          <w:szCs w:val="32"/>
          <w:rtl/>
          <w:lang w:bidi="ar-EG"/>
        </w:rPr>
        <w:t>4.2.</w:t>
      </w:r>
      <w:r w:rsidR="000715C8">
        <w:rPr>
          <w:rFonts w:ascii="Times New Roman" w:hAnsi="Times New Roman" w:cs="Simplified Arabic" w:hint="cs"/>
          <w:b/>
          <w:bCs/>
          <w:sz w:val="28"/>
          <w:szCs w:val="32"/>
          <w:rtl/>
          <w:lang w:bidi="ar-EG"/>
        </w:rPr>
        <w:t>3</w:t>
      </w:r>
      <w:r w:rsidRPr="00996DDA">
        <w:rPr>
          <w:rFonts w:ascii="Times New Roman" w:hAnsi="Times New Roman" w:cs="Simplified Arabic" w:hint="cs"/>
          <w:b/>
          <w:bCs/>
          <w:sz w:val="28"/>
          <w:szCs w:val="32"/>
          <w:rtl/>
          <w:lang w:bidi="ar-EG"/>
        </w:rPr>
        <w:t>.</w:t>
      </w:r>
      <w:r w:rsidR="000715C8">
        <w:rPr>
          <w:rFonts w:ascii="Times New Roman" w:hAnsi="Times New Roman" w:cs="Simplified Arabic" w:hint="cs"/>
          <w:b/>
          <w:bCs/>
          <w:sz w:val="28"/>
          <w:szCs w:val="32"/>
          <w:rtl/>
          <w:lang w:bidi="ar-EG"/>
        </w:rPr>
        <w:t>1</w:t>
      </w:r>
      <w:r w:rsidRPr="00996DDA">
        <w:rPr>
          <w:rFonts w:ascii="Times New Roman" w:hAnsi="Times New Roman" w:cs="Simplified Arabic" w:hint="cs"/>
          <w:b/>
          <w:bCs/>
          <w:sz w:val="28"/>
          <w:szCs w:val="32"/>
          <w:rtl/>
          <w:lang w:bidi="ar-EG"/>
        </w:rPr>
        <w:t xml:space="preserve"> </w:t>
      </w:r>
      <w:r w:rsidRPr="00996DDA">
        <w:rPr>
          <w:rFonts w:ascii="Times New Roman" w:hAnsi="Times New Roman" w:cs="Simplified Arabic"/>
          <w:b/>
          <w:bCs/>
          <w:sz w:val="28"/>
          <w:szCs w:val="32"/>
          <w:rtl/>
          <w:lang w:bidi="ar-EG"/>
        </w:rPr>
        <w:t>نظريات القيادة الإدارية</w:t>
      </w:r>
      <w:bookmarkEnd w:id="54"/>
      <w:bookmarkEnd w:id="55"/>
      <w:bookmarkEnd w:id="56"/>
    </w:p>
    <w:p w14:paraId="0178CF37" w14:textId="77777777" w:rsidR="00C05D0F" w:rsidRPr="00996DDA" w:rsidRDefault="00C05D0F" w:rsidP="00C05D0F">
      <w:pPr>
        <w:pStyle w:val="00000"/>
        <w:rPr>
          <w:rtl/>
        </w:rPr>
      </w:pPr>
      <w:r w:rsidRPr="00996DDA">
        <w:rPr>
          <w:rtl/>
        </w:rPr>
        <w:t xml:space="preserve">ناقشت العديد من النظريات موضوع القيادة الإدارية ومن هذه النظريات نظرية الرجل الأعظم، ونظرية السمات، والنظرية </w:t>
      </w:r>
      <w:proofErr w:type="spellStart"/>
      <w:r w:rsidRPr="00996DDA">
        <w:rPr>
          <w:rtl/>
        </w:rPr>
        <w:t>الموقفية</w:t>
      </w:r>
      <w:proofErr w:type="spellEnd"/>
      <w:r w:rsidRPr="00996DDA">
        <w:rPr>
          <w:rtl/>
        </w:rPr>
        <w:t xml:space="preserve"> ويمكن التطرق إليها بالتفاصيل في التالي:</w:t>
      </w:r>
    </w:p>
    <w:p w14:paraId="12B20F8E" w14:textId="77777777" w:rsidR="00C05D0F" w:rsidRPr="00996DDA" w:rsidRDefault="00C05D0F" w:rsidP="00C05D0F">
      <w:pPr>
        <w:pStyle w:val="a7"/>
        <w:numPr>
          <w:ilvl w:val="0"/>
          <w:numId w:val="1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نظرية الرجل الأعظم:</w:t>
      </w:r>
      <w:r w:rsidRPr="00996DDA">
        <w:rPr>
          <w:rFonts w:ascii="Times New Roman" w:hAnsi="Times New Roman" w:cs="Simplified Arabic"/>
          <w:sz w:val="24"/>
          <w:szCs w:val="28"/>
          <w:rtl/>
          <w:lang w:bidi="ar-EG"/>
        </w:rPr>
        <w:t xml:space="preserve"> يعد فرانسيس </w:t>
      </w:r>
      <w:proofErr w:type="spellStart"/>
      <w:r w:rsidRPr="00996DDA">
        <w:rPr>
          <w:rFonts w:ascii="Times New Roman" w:hAnsi="Times New Roman" w:cs="Simplified Arabic"/>
          <w:sz w:val="24"/>
          <w:szCs w:val="28"/>
          <w:rtl/>
          <w:lang w:bidi="ar-EG"/>
        </w:rPr>
        <w:t>جالتون</w:t>
      </w:r>
      <w:proofErr w:type="spellEnd"/>
      <w:r w:rsidRPr="00996DDA">
        <w:rPr>
          <w:rFonts w:ascii="Times New Roman" w:hAnsi="Times New Roman" w:cs="Simplified Arabic"/>
          <w:sz w:val="24"/>
          <w:szCs w:val="28"/>
          <w:rtl/>
          <w:lang w:bidi="ar-EG"/>
        </w:rPr>
        <w:t xml:space="preserve"> من أوائل دعاة هذه النظرية الذي أكد أن بعض الرجال العظام يبرزون في المجتمع لما يتسمون به من قدرات ومواهب عظيمة وخصائص وعبقرية غير عادية تجعل منهم قادة أيًا كانت المواقف الاجتماعية التي </w:t>
      </w:r>
      <w:proofErr w:type="spellStart"/>
      <w:r w:rsidRPr="00996DDA">
        <w:rPr>
          <w:rFonts w:ascii="Times New Roman" w:hAnsi="Times New Roman" w:cs="Simplified Arabic"/>
          <w:sz w:val="24"/>
          <w:szCs w:val="28"/>
          <w:rtl/>
          <w:lang w:bidi="ar-EG"/>
        </w:rPr>
        <w:t>يواجهونها</w:t>
      </w:r>
      <w:proofErr w:type="spellEnd"/>
      <w:r w:rsidRPr="00996DDA">
        <w:rPr>
          <w:rFonts w:ascii="Times New Roman" w:hAnsi="Times New Roman" w:cs="Simplified Arabic"/>
          <w:sz w:val="24"/>
          <w:szCs w:val="28"/>
          <w:rtl/>
          <w:lang w:bidi="ar-EG"/>
        </w:rPr>
        <w:t xml:space="preserve"> (</w:t>
      </w:r>
      <w:proofErr w:type="spellStart"/>
      <w:r w:rsidRPr="00996DDA">
        <w:rPr>
          <w:rFonts w:ascii="Times New Roman" w:hAnsi="Times New Roman" w:cs="Simplified Arabic"/>
          <w:sz w:val="24"/>
          <w:szCs w:val="28"/>
          <w:rtl/>
          <w:lang w:bidi="ar-EG"/>
        </w:rPr>
        <w:t>العيثاوي</w:t>
      </w:r>
      <w:proofErr w:type="spellEnd"/>
      <w:r w:rsidRPr="00996DDA">
        <w:rPr>
          <w:rFonts w:ascii="Times New Roman" w:hAnsi="Times New Roman" w:cs="Simplified Arabic"/>
          <w:sz w:val="24"/>
          <w:szCs w:val="28"/>
          <w:rtl/>
          <w:lang w:bidi="ar-EG"/>
        </w:rPr>
        <w:t>، 2016).</w:t>
      </w:r>
    </w:p>
    <w:p w14:paraId="540B7242" w14:textId="77777777" w:rsidR="00C05D0F" w:rsidRPr="00996DDA" w:rsidRDefault="00C05D0F" w:rsidP="00C05D0F">
      <w:pPr>
        <w:pStyle w:val="00000"/>
        <w:rPr>
          <w:rtl/>
        </w:rPr>
      </w:pPr>
      <w:r w:rsidRPr="00996DDA">
        <w:rPr>
          <w:rtl/>
        </w:rPr>
        <w:t>وتعد هذه النظرية من أقدم نظريات القيادة، ويرجع تاريخها إلى عهد الإغريق واستندت إلى افتراض أن الأحداث والنتائج العظيمة يقوم بها رجال عظماء، وأن القادة يولدون قادة، ولديهم ميزات وخصائص يرغبون بها أتباعهم وتفترض هذه النظرية أن التغيرات التي تطرأ على الجماعة إنما تتم عن طريق شخص ما له قدرات غير عادية، وقد وجهت لهذه النظرية العديد من الانتقادات منها أن هذه النظرية لا تؤمن بتنمية المهارات القيادية، بل إن القائد يولد وله صفات القوة وهذا لا يمكن أن ينطبق على كافة المجتمعات فلكل مجتمع ظروفه وخصائصه، ومنها أن القائد لديه قدرته على التغيير المرتبط بالزمن الذي يتولى فيه القيادة (حسين وإسماعيل، 2015).</w:t>
      </w:r>
    </w:p>
    <w:p w14:paraId="562B31BE" w14:textId="77777777" w:rsidR="00C05D0F" w:rsidRPr="00996DDA" w:rsidRDefault="00C05D0F" w:rsidP="00C05D0F">
      <w:pPr>
        <w:pStyle w:val="00000"/>
        <w:widowControl w:val="0"/>
        <w:rPr>
          <w:rtl/>
        </w:rPr>
      </w:pPr>
      <w:r w:rsidRPr="00996DDA">
        <w:rPr>
          <w:rtl/>
        </w:rPr>
        <w:lastRenderedPageBreak/>
        <w:t>كما أن تفسير هذه النظرية أن الإنسان الذي تأتي عظمته من خلال موهبة وقدرات فردية وراثية ويتمتع بشخصية كاريزمية فالقائد في إطار هذه النظرية هو شخص عظيم يتمتع بشخصية كاريزمية ساحرة يحظى بولاء أعداد كبيرة من الناس الذين ينقادون طوعًا له ويقدمون التضحيات راغبين غير مكرهين لتحقيق إنجازات عظيمة (الجنابي، 2019).</w:t>
      </w:r>
    </w:p>
    <w:p w14:paraId="52202D6C" w14:textId="77777777" w:rsidR="00C05D0F" w:rsidRPr="00996DDA" w:rsidRDefault="00C05D0F" w:rsidP="00C05D0F">
      <w:pPr>
        <w:pStyle w:val="00000"/>
        <w:widowControl w:val="0"/>
        <w:rPr>
          <w:rtl/>
        </w:rPr>
      </w:pPr>
      <w:r w:rsidRPr="00996DDA">
        <w:rPr>
          <w:rtl/>
        </w:rPr>
        <w:t>وتعتبر نظرية الرجل الأعظم في القيادة من الأفكار السائدة منذ العصور القديمة؛ حيث كان يُعتقد أن القادة الفعالين يمتلكون صفات فطرية تجعلهم متميزين، فاعتقد الفلاسفة أن القيادة هي موهبة تُولد مع الشخص، وأنه لا يمكن تغيير هذه الموهبة، ولكن يمكن تطويرها وتنميتها في العصور الإغريقية والرومانية، وتتمثل الصفات الأساسية للقائد الفعّال في الذكاء والشخصية الجذابة، اللتين تعكسان قوة القيادة، كما يجب أن يكون القائد أيضًا مؤهلًا وقادرًا على اتخاذ قرارات مستنيرة وتحمل المسؤوليات الملقاة على عاتقه؛ وبذلك تركز هذه النظرية على أهمية الصفات الفردية في تشكيل القادة؛ مما يجعلها أساسية لفهم طبيعة القيادة وأثرها في المجتمعات (</w:t>
      </w:r>
      <w:proofErr w:type="spellStart"/>
      <w:r w:rsidRPr="00996DDA">
        <w:rPr>
          <w:shd w:val="clear" w:color="auto" w:fill="FFFFFF"/>
        </w:rPr>
        <w:t>Sivarat</w:t>
      </w:r>
      <w:proofErr w:type="spellEnd"/>
      <w:r w:rsidRPr="00996DDA">
        <w:rPr>
          <w:shd w:val="clear" w:color="auto" w:fill="FFFFFF"/>
        </w:rPr>
        <w:t xml:space="preserve"> et al., 2021</w:t>
      </w:r>
      <w:r w:rsidRPr="00996DDA">
        <w:rPr>
          <w:rtl/>
        </w:rPr>
        <w:t>).</w:t>
      </w:r>
    </w:p>
    <w:p w14:paraId="377B7B8D" w14:textId="77777777" w:rsidR="00C05D0F" w:rsidRPr="00996DDA" w:rsidRDefault="00C05D0F" w:rsidP="00C05D0F">
      <w:pPr>
        <w:pStyle w:val="00000"/>
        <w:widowControl w:val="0"/>
        <w:rPr>
          <w:rtl/>
        </w:rPr>
      </w:pPr>
      <w:r w:rsidRPr="00996DDA">
        <w:rPr>
          <w:rtl/>
        </w:rPr>
        <w:t>كما تقوم نظرية الرجل العظيم على الاعتقاد بأن القادة يولدون وليسوا مصنوعين أو مدربين، فيُعتقد أن عددًا قليلًا جدًا من الأفراد يمتلكون السمات الفريدة التي تؤهلهم ليكونوا قادة فعالين ويحققوا العظمة بشكل فطري، وغالبًا ما تُستشهد شخصيات تاريخية بارزة، مثل: يوليوس قيصر، ومهاتما غاندي، وأبراهام لنكولن، ونابليون بونابرت، كمثال على قادة يتمتعون بخصائص فطرية للقيادة، وتُعتبر هذه الشخصية الفريدة عاملًا أساسيًا في قدرتهم على قيادة الآخرين وترك بصمة واضحة في تاريخ الإنسانية، كما كان يُعتقد أن هؤلاء الأفراد يمتلكون قدرات استثنائية؛ مما مكنهم من التأثير في مجتمعاتهم وصنع القرارات الحاسمة التي شكلت مجريات الأحداث التاريخية (</w:t>
      </w:r>
      <w:proofErr w:type="spellStart"/>
      <w:r w:rsidRPr="00996DDA">
        <w:rPr>
          <w:shd w:val="clear" w:color="auto" w:fill="FFFFFF"/>
        </w:rPr>
        <w:t>Benmira</w:t>
      </w:r>
      <w:proofErr w:type="spellEnd"/>
      <w:r w:rsidRPr="00996DDA">
        <w:rPr>
          <w:shd w:val="clear" w:color="auto" w:fill="FFFFFF"/>
        </w:rPr>
        <w:t xml:space="preserve"> &amp; Agboola, 2021</w:t>
      </w:r>
      <w:r w:rsidRPr="00996DDA">
        <w:rPr>
          <w:rtl/>
        </w:rPr>
        <w:t xml:space="preserve">). </w:t>
      </w:r>
    </w:p>
    <w:p w14:paraId="173F989B" w14:textId="77777777" w:rsidR="00C05D0F" w:rsidRPr="00996DDA" w:rsidRDefault="00C05D0F" w:rsidP="00C05D0F">
      <w:pPr>
        <w:pStyle w:val="00000"/>
        <w:widowControl w:val="0"/>
        <w:rPr>
          <w:rtl/>
        </w:rPr>
      </w:pPr>
      <w:r w:rsidRPr="00996DDA">
        <w:rPr>
          <w:rtl/>
        </w:rPr>
        <w:t>كما تُعد نظرية "الرجل الأعظم" من أشهر نظريات القيادة في القرن التاسع عشر؛ حيث تؤكد على فكرة أن القادة يولدون ولا يُصنعون، وتضع هذه النظرية الشخصية في قلب مفهوم القيادة، افتراضًا أن قدرة القيادة هي سمة موروثة وليست مكتسبة، فيُعتبر القادة الفعالون أشخاصًا يتمتعون بمواهب فطرية وإلهام خاص؛ مما يمنحهم القدرة على القيادة بشكل متميز، وتعتمد نظرية "الرجل الأعظم" على فكرة أن القدرات العليا الموروثة وراثيًا تميز القادة عن أتباعهم؛ مما يبرز دور العوامل الوراثية في تشكيل قادة فعّالين (</w:t>
      </w:r>
      <w:r w:rsidRPr="00996DDA">
        <w:rPr>
          <w:shd w:val="clear" w:color="auto" w:fill="FFFFFF"/>
        </w:rPr>
        <w:t>Perera et al., 2021</w:t>
      </w:r>
      <w:r w:rsidRPr="00996DDA">
        <w:rPr>
          <w:rtl/>
        </w:rPr>
        <w:t xml:space="preserve">).  </w:t>
      </w:r>
    </w:p>
    <w:p w14:paraId="7DCE379D" w14:textId="77777777" w:rsidR="00C05D0F" w:rsidRPr="00996DDA" w:rsidRDefault="00C05D0F" w:rsidP="00C05D0F">
      <w:pPr>
        <w:pStyle w:val="00000"/>
        <w:widowControl w:val="0"/>
        <w:rPr>
          <w:shd w:val="clear" w:color="auto" w:fill="FFFFFF"/>
          <w:rtl/>
        </w:rPr>
      </w:pPr>
      <w:r w:rsidRPr="00996DDA">
        <w:rPr>
          <w:rtl/>
        </w:rPr>
        <w:t xml:space="preserve">كما ازدهرت نظرية الرجل الأعظم في أواخر القرن التاسع عشر وأوائل القرن العشرين، والتي حاولت تفسير نجاح بعض القادة، مثل: الإسكندر الأكبر، والملك جيمس الثاني؛ من خلال صفاتهم الفطرية وقدراتهم الفريدة، ومع ذلك بعد الحرب العالمية الأولى والثانية واجهت النظرية تحديات وانتقادات كبيرة، فكانت تتعلق الانتقادات </w:t>
      </w:r>
      <w:r w:rsidRPr="00996DDA">
        <w:rPr>
          <w:rtl/>
        </w:rPr>
        <w:lastRenderedPageBreak/>
        <w:t>الرئيسية للنظرية بالعيوب الأخلاقية الجسيمة التي ارتكبها ما يُطلق عليهم "الرجال العظماء"، فأنشطة قادة، مثل: نابليون، وهتلر، وموسوليني كشفت عن حقيقة مفادها أن هؤلاء القادة رغم إنجازاتهم كانوا قادرين أيضًا على ارتكاب "جرائم عظيمة" ضد الإنسانية؛ وبالتالي يتضح أن نظرية الرجل العظيم لا تمثل صورة شاملة لما تنطوي عليه الزعامة؛ مما يدعو إلى ضرورة التفكير في الأبعاد الأخلاقية والسلوكية في تقييم القادة (</w:t>
      </w:r>
      <w:proofErr w:type="spellStart"/>
      <w:r w:rsidRPr="00996DDA">
        <w:rPr>
          <w:shd w:val="clear" w:color="auto" w:fill="FFFFFF"/>
        </w:rPr>
        <w:t>Enearu</w:t>
      </w:r>
      <w:proofErr w:type="spellEnd"/>
      <w:r w:rsidRPr="00996DDA">
        <w:rPr>
          <w:shd w:val="clear" w:color="auto" w:fill="FFFFFF"/>
        </w:rPr>
        <w:t>, 2020</w:t>
      </w:r>
      <w:r w:rsidRPr="00996DDA">
        <w:rPr>
          <w:rtl/>
        </w:rPr>
        <w:t xml:space="preserve">). </w:t>
      </w:r>
    </w:p>
    <w:p w14:paraId="6B3882E9" w14:textId="77777777" w:rsidR="00C05D0F" w:rsidRPr="00996DDA" w:rsidRDefault="00C05D0F" w:rsidP="00C05D0F">
      <w:pPr>
        <w:pStyle w:val="a7"/>
        <w:widowControl w:val="0"/>
        <w:numPr>
          <w:ilvl w:val="0"/>
          <w:numId w:val="1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نظرية السمات:</w:t>
      </w:r>
      <w:r w:rsidRPr="00996DDA">
        <w:rPr>
          <w:rFonts w:ascii="Times New Roman" w:hAnsi="Times New Roman" w:cs="Simplified Arabic"/>
          <w:sz w:val="24"/>
          <w:szCs w:val="28"/>
          <w:rtl/>
          <w:lang w:bidi="ar-EG"/>
        </w:rPr>
        <w:t xml:space="preserve"> تفترض نظرية السمات أن القائد يولد ولا يصنع وتقوم هذه النظرية على الافتراض بأن هناك مجموعة من الصفات والخصائص التي تفسر القدرات القيادية عند البعض، وهي في مجموعها تكون ما يمكن تسميته بالشخص العظيم وتتراوح هذه الصفات ما بين صفات ومظاهر جسمية وفسيولوجية، مثل: الشكل، ونبرة الصوت، والحجم، والوسامة، وصفات نفسية كالحماس، والثقة بالنفس، والقدرة على المبادرات، والنضج الاجتماعي، ولقد جرت دراسات عديدة لإثبات صحة هذه النظرية لكنها لم تستطيع تحديد صفات القيادة التي يمكن أن تستخدم باستمرار في التمييز بين القادة وغير القادة والتي يمكن أن تتنبأ باستمرار وبصدق فعالية القيادة عند الأشخاص (حيدرة، 2015).</w:t>
      </w:r>
    </w:p>
    <w:p w14:paraId="72030EAA" w14:textId="77777777" w:rsidR="00C05D0F" w:rsidRPr="00996DDA" w:rsidRDefault="00C05D0F" w:rsidP="00C05D0F">
      <w:pPr>
        <w:pStyle w:val="00000"/>
        <w:widowControl w:val="0"/>
      </w:pPr>
      <w:r w:rsidRPr="00996DDA">
        <w:rPr>
          <w:rtl/>
        </w:rPr>
        <w:t>كما ركزت الدراسات الأولية للقيادة على محاولة تحديد السمات التي يتميز بها القائد عن غيره من الأفراد العاديين، وتفترض هذه النظرية أن هناك بعض الصفات الموروثة يولد بها الفرد وعلى أساسها يمكن التمييز بين القائد وغير القائد ويمكن تقسيم هذه الصفات إلى المجموعات التالية:</w:t>
      </w:r>
    </w:p>
    <w:p w14:paraId="7A5690DB" w14:textId="77777777" w:rsidR="00C05D0F" w:rsidRPr="00996DDA" w:rsidRDefault="00C05D0F" w:rsidP="00C05D0F">
      <w:pPr>
        <w:pStyle w:val="a7"/>
        <w:widowControl w:val="0"/>
        <w:numPr>
          <w:ilvl w:val="0"/>
          <w:numId w:val="2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الصفات الفسيولوجية</w:t>
      </w:r>
      <w:r w:rsidRPr="00996DDA">
        <w:rPr>
          <w:rFonts w:ascii="Times New Roman" w:hAnsi="Times New Roman" w:cs="Simplified Arabic"/>
          <w:sz w:val="24"/>
          <w:szCs w:val="28"/>
          <w:rtl/>
          <w:lang w:bidi="ar-EG"/>
        </w:rPr>
        <w:t xml:space="preserve"> مثل: الطول، والعرض، والجاذبية، والحيوية، وقوة الجسم، وشكله.</w:t>
      </w:r>
    </w:p>
    <w:p w14:paraId="6600208F" w14:textId="77777777" w:rsidR="00C05D0F" w:rsidRPr="00996DDA" w:rsidRDefault="00C05D0F" w:rsidP="00C05D0F">
      <w:pPr>
        <w:pStyle w:val="a7"/>
        <w:widowControl w:val="0"/>
        <w:numPr>
          <w:ilvl w:val="0"/>
          <w:numId w:val="2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الصفات الاجتماعية</w:t>
      </w:r>
      <w:r w:rsidRPr="00996DDA">
        <w:rPr>
          <w:rFonts w:ascii="Times New Roman" w:hAnsi="Times New Roman" w:cs="Simplified Arabic"/>
          <w:sz w:val="24"/>
          <w:szCs w:val="28"/>
          <w:rtl/>
          <w:lang w:bidi="ar-EG"/>
        </w:rPr>
        <w:t xml:space="preserve"> مثل: الصبر، واللباقة، والنضج العاطفي، والتعاون.</w:t>
      </w:r>
    </w:p>
    <w:p w14:paraId="2DEE09A8" w14:textId="77777777" w:rsidR="00C05D0F" w:rsidRPr="00996DDA" w:rsidRDefault="00C05D0F" w:rsidP="00C05D0F">
      <w:pPr>
        <w:pStyle w:val="a7"/>
        <w:widowControl w:val="0"/>
        <w:numPr>
          <w:ilvl w:val="0"/>
          <w:numId w:val="2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الصفات الذاتية</w:t>
      </w:r>
      <w:r w:rsidRPr="00996DDA">
        <w:rPr>
          <w:rFonts w:ascii="Times New Roman" w:hAnsi="Times New Roman" w:cs="Simplified Arabic"/>
          <w:sz w:val="24"/>
          <w:szCs w:val="28"/>
          <w:rtl/>
          <w:lang w:bidi="ar-EG"/>
        </w:rPr>
        <w:t xml:space="preserve"> مثل: المهارات اللغوية، والتقدير، والذكاء، والإنجاز، والمسؤولية (القطارنة، 2017).</w:t>
      </w:r>
    </w:p>
    <w:p w14:paraId="1FF5479A" w14:textId="77777777" w:rsidR="00C05D0F" w:rsidRPr="00996DDA" w:rsidRDefault="00C05D0F" w:rsidP="00C05D0F">
      <w:pPr>
        <w:pStyle w:val="00000"/>
        <w:widowControl w:val="0"/>
        <w:rPr>
          <w:rtl/>
        </w:rPr>
      </w:pPr>
      <w:r w:rsidRPr="00996DDA">
        <w:rPr>
          <w:rtl/>
        </w:rPr>
        <w:t>ومن مراجعة هذه الدراسات وجد ارتباط قوي بين سمات الذكاء، والثقافة، والاعتماد، والمسؤولية، والمساهمة الاجتماعية، والمرتبة الاجتماعية، والاقتصادية للقيادة بالمقارنة بغير القيادة، كما وجد ارتباطًا قويًا بين كفاءة القيادة، وصفات الذكاء، والقدرة الإشراقية، والمبادرة، وتأكيد الذات، والفردية في أسلوب الأداء، أيضًا أن القادة يتمتعون بصفات الذكاء المرتفع، والنضج، والاهتمامات الاجتماعية العريضة، وكذلك الدافع القوى للإنجاز، والاحترام، والاهتمام الكبير بالناس (الشرقاوي، 2016).</w:t>
      </w:r>
    </w:p>
    <w:p w14:paraId="1FC8A30F" w14:textId="77777777" w:rsidR="00C05D0F" w:rsidRPr="00996DDA" w:rsidRDefault="00C05D0F" w:rsidP="00C05D0F">
      <w:pPr>
        <w:pStyle w:val="00000"/>
        <w:widowControl w:val="0"/>
        <w:rPr>
          <w:rtl/>
        </w:rPr>
      </w:pPr>
      <w:r w:rsidRPr="00996DDA">
        <w:rPr>
          <w:rtl/>
        </w:rPr>
        <w:t>كما تزعم نظرية السمات أن القادة يمكن أن يولدوا أو يُصنعوا؛ حيث تُعتبر السمات الشخصية والخصائص الفطرية عوامل حاسمة في تحديد فعالية القائد، وتستند هذه النظرية إلى فكرة أن بعض الأفراد يمتلكون سمات موروثة أو مكتسبة من خلال التدريب والممارسة؛ مما يُمكّنهم من النجاح في أدوار القيادة (</w:t>
      </w:r>
      <w:proofErr w:type="spellStart"/>
      <w:r w:rsidRPr="00996DDA">
        <w:rPr>
          <w:shd w:val="clear" w:color="auto" w:fill="FFFFFF"/>
        </w:rPr>
        <w:t>Benmira</w:t>
      </w:r>
      <w:proofErr w:type="spellEnd"/>
      <w:r w:rsidRPr="00996DDA">
        <w:rPr>
          <w:shd w:val="clear" w:color="auto" w:fill="FFFFFF"/>
        </w:rPr>
        <w:t xml:space="preserve"> &amp; Agboola, 2021</w:t>
      </w:r>
      <w:r w:rsidRPr="00996DDA">
        <w:rPr>
          <w:rtl/>
        </w:rPr>
        <w:t>).</w:t>
      </w:r>
    </w:p>
    <w:p w14:paraId="6F242E31" w14:textId="77777777" w:rsidR="00C05D0F" w:rsidRPr="00996DDA" w:rsidRDefault="00C05D0F" w:rsidP="00C05D0F">
      <w:pPr>
        <w:pStyle w:val="00000"/>
        <w:widowControl w:val="0"/>
        <w:rPr>
          <w:rtl/>
        </w:rPr>
      </w:pPr>
      <w:r w:rsidRPr="00996DDA">
        <w:rPr>
          <w:rtl/>
        </w:rPr>
        <w:lastRenderedPageBreak/>
        <w:t>كما تركز نظرية السمات على أنواع محددة من السمات، مثل: الشخصية، والقدرة، والدافع، والقوة، والاحتياجات، وتُعرف السمة بأنها خاصية متأصلة في الفرد؛ حيث توجد عدة سمات ذات صلة بدور القائد والتي تتمثل في الذكاء واليقظة لاحتياجات الآخرين وفهم المهمة، والمبادرة، والتعامل مع المشاكل، والثقة بالنفس، وكذلك الرغبة في تحمل المسؤولية واحتلال موقع الهيمنة والسيطرة (</w:t>
      </w:r>
      <w:r w:rsidRPr="00996DDA">
        <w:t>Enterprises University of Pretoria, 2024</w:t>
      </w:r>
      <w:r w:rsidRPr="00996DDA">
        <w:rPr>
          <w:rtl/>
        </w:rPr>
        <w:t xml:space="preserve">). </w:t>
      </w:r>
    </w:p>
    <w:p w14:paraId="5A0D1366" w14:textId="77777777" w:rsidR="00C05D0F" w:rsidRPr="00996DDA" w:rsidRDefault="00C05D0F" w:rsidP="00C05D0F">
      <w:pPr>
        <w:pStyle w:val="00000"/>
        <w:widowControl w:val="0"/>
        <w:rPr>
          <w:rtl/>
        </w:rPr>
      </w:pPr>
      <w:r w:rsidRPr="00996DDA">
        <w:rPr>
          <w:rtl/>
        </w:rPr>
        <w:t>كما تشترك نظرية السمات في بعض جوانبها مع نظرية "الرجل الأعظم" في القيادة؛ حيث تركز بشكل أساسي على السمات المتنوعة التي يتمتع بها القادة، وتُبرز هذه السمات والصفات الأفراد كقادة عظماء، كما تهدف إلى التمييز بين القادة والأتباع، وتُشير نظرية السمات إلى أن بعض الأشخاص يولدون بصفات خاصة تجعلهم بارزين كقادة؛ مما يعزز من فكرة أن القيادة موروثة، بالإضافة إلى ذلك تعتبر سمات مثل القدرة على اتخاذ القرار، والثقة بالنفس، وضبط النفس، وإدارة الإجهاد، والتعامل مع المواقف، والتركيز على النتائج من الصفات القيادية الفعالة وفقًا لهذه النظرية، ومع ذلك تظهر حالات حيث يمتلك الأفراد هذه السمات المميزة، ورغم ذلك لا يتم التعرف عليهم كقادة (</w:t>
      </w:r>
      <w:r w:rsidRPr="00996DDA">
        <w:rPr>
          <w:shd w:val="clear" w:color="auto" w:fill="FFFFFF"/>
        </w:rPr>
        <w:t>Perera</w:t>
      </w:r>
      <w:r w:rsidRPr="00996DDA">
        <w:t xml:space="preserve"> et al., 2021</w:t>
      </w:r>
      <w:r w:rsidRPr="00996DDA">
        <w:rPr>
          <w:rtl/>
        </w:rPr>
        <w:t>).</w:t>
      </w:r>
    </w:p>
    <w:p w14:paraId="42AE04CC" w14:textId="77777777" w:rsidR="00C05D0F" w:rsidRPr="00996DDA" w:rsidRDefault="00C05D0F" w:rsidP="00C05D0F">
      <w:pPr>
        <w:pStyle w:val="a7"/>
        <w:widowControl w:val="0"/>
        <w:numPr>
          <w:ilvl w:val="0"/>
          <w:numId w:val="1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 xml:space="preserve">النظرية </w:t>
      </w:r>
      <w:proofErr w:type="spellStart"/>
      <w:r w:rsidRPr="00996DDA">
        <w:rPr>
          <w:rFonts w:ascii="Times New Roman" w:hAnsi="Times New Roman" w:cs="Simplified Arabic"/>
          <w:b/>
          <w:bCs/>
          <w:sz w:val="24"/>
          <w:szCs w:val="28"/>
          <w:rtl/>
          <w:lang w:bidi="ar-EG"/>
        </w:rPr>
        <w:t>الموقفية</w:t>
      </w:r>
      <w:proofErr w:type="spellEnd"/>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لقد ظهرت النظريات التي بدأت بالتركيز على أن القائد الناجح هو الذي يلاءم ما بين ما يقضيه الموقف والقرار المتخذ وبمعنى آخر إن القائد الناجح هو الذي يغير سلوكه ويكيفه حسب الموقف الذي هو فيه هذا، وتعتمد نظرية الموقف على ردود فعل الناس في موقف معين، سواء كان المقصود بهؤلاء الناس القائد أو التابعين، وخلاصة هذه النظرية أن التفاعل الذي يحدث بين قائد ومجموعة تابعة في موقف معين، وما ينتج من ردة فعل من هذا القائد قد لا يصلح لأن يتبع نفس الأسلوب مع جماعة أخرى أو حتى مع نفس الجماعة في موقف آخر (القطارنة، 2017).</w:t>
      </w:r>
    </w:p>
    <w:p w14:paraId="28FAF0A9" w14:textId="77777777" w:rsidR="00C05D0F" w:rsidRPr="00996DDA" w:rsidRDefault="00C05D0F" w:rsidP="00C05D0F">
      <w:pPr>
        <w:pStyle w:val="00000"/>
        <w:widowControl w:val="0"/>
        <w:rPr>
          <w:rtl/>
        </w:rPr>
      </w:pPr>
      <w:r w:rsidRPr="00996DDA">
        <w:rPr>
          <w:rtl/>
        </w:rPr>
        <w:t>كما تعتمد هذه النظرية على أن سمات القائد ترتبط مع المواقف القيادية وأن نوعية القادة تختلف وفقًا لاختلاف المواقف والظروف، كما تفترض النظرية عدم وجود أسلوب قيادي مثالي وأن نجاح القائد لا يعود إلى أسباب خارجية، وإنما يرجع إلى الربط بين السمات الشخصية والموقف القيادي (حسين وإسماعيل، 2015).</w:t>
      </w:r>
    </w:p>
    <w:p w14:paraId="3DEF421C" w14:textId="77777777" w:rsidR="00C05D0F" w:rsidRPr="00996DDA" w:rsidRDefault="00C05D0F" w:rsidP="00C05D0F">
      <w:pPr>
        <w:pStyle w:val="00000"/>
        <w:widowControl w:val="0"/>
        <w:rPr>
          <w:rtl/>
        </w:rPr>
      </w:pPr>
      <w:r w:rsidRPr="00996DDA">
        <w:rPr>
          <w:color w:val="000000" w:themeColor="text1"/>
          <w:rtl/>
        </w:rPr>
        <w:t>تربط السلوك القيادي بالموقف والظروف المحيطة، فمن يصلح للقيادة في مرحلة قد لا يكون مناسبًا لمرحلة أخرى وظروف مغايرة مثل موقف النبي صلى الله عليه وسلم؛ حيث لم يكن عمر رضى الله عنه الشخص المناسب لقيادة المسلمين لهول وقوع الصدمة عليه وهو القائد العظيم رضي الله عنه، وتحكم هذه النظرية عناصر هي: سمات القائد، وسمات الأتباع، وسمات الموقف وطبيعة الحالة (الشرقاوي، 2016).</w:t>
      </w:r>
    </w:p>
    <w:p w14:paraId="1EC80749" w14:textId="77777777" w:rsidR="00C05D0F" w:rsidRPr="00996DDA" w:rsidRDefault="00C05D0F" w:rsidP="00C05D0F">
      <w:pPr>
        <w:pStyle w:val="00000"/>
        <w:widowControl w:val="0"/>
        <w:rPr>
          <w:rtl/>
        </w:rPr>
      </w:pPr>
      <w:r w:rsidRPr="00996DDA">
        <w:rPr>
          <w:rtl/>
        </w:rPr>
        <w:t xml:space="preserve">تركز النظرية </w:t>
      </w:r>
      <w:proofErr w:type="spellStart"/>
      <w:r w:rsidRPr="00996DDA">
        <w:rPr>
          <w:rtl/>
        </w:rPr>
        <w:t>الموقفية</w:t>
      </w:r>
      <w:proofErr w:type="spellEnd"/>
      <w:r w:rsidRPr="00996DDA">
        <w:rPr>
          <w:rtl/>
        </w:rPr>
        <w:t xml:space="preserve"> على القيادة في مواقف معينة، بدلًا من التركيز على سمات أو سلوكيات القادة، </w:t>
      </w:r>
      <w:r w:rsidRPr="00996DDA">
        <w:rPr>
          <w:rtl/>
        </w:rPr>
        <w:lastRenderedPageBreak/>
        <w:t>ويعني ذلك أن القادة يجب أن يكونوا قادرين على تقييم السياق الذي يعملون فيه وتحديد الأسلوب الذي "يناسب" الموقف بشكل أفضل؛ ونظرًا لأن أفضل أسلوب يعتمد على الموقف، يُعرف هذا النهج أحيانًا بنظرية الطوارئ في القيادة، فمن خلال فهم العوامل المحيطة والسياقات المختلفة يستطيع القادة اتخاذ قرارات فعّالة تتناسب مع احتياجات الفريق والبيئة؛ مما يعزز من فعالية القيادة في تحقيق الأهداف (</w:t>
      </w:r>
      <w:proofErr w:type="spellStart"/>
      <w:r w:rsidRPr="00996DDA">
        <w:rPr>
          <w:shd w:val="clear" w:color="auto" w:fill="FFFFFF"/>
        </w:rPr>
        <w:t>Benmira</w:t>
      </w:r>
      <w:proofErr w:type="spellEnd"/>
      <w:r w:rsidRPr="00996DDA">
        <w:rPr>
          <w:shd w:val="clear" w:color="auto" w:fill="FFFFFF"/>
        </w:rPr>
        <w:t xml:space="preserve"> &amp; Agboola, 2021</w:t>
      </w:r>
      <w:r w:rsidRPr="00996DDA">
        <w:rPr>
          <w:rtl/>
        </w:rPr>
        <w:t>).</w:t>
      </w:r>
    </w:p>
    <w:p w14:paraId="7ACC508F" w14:textId="77777777" w:rsidR="00C05D0F" w:rsidRPr="00996DDA" w:rsidRDefault="00C05D0F" w:rsidP="00C05D0F">
      <w:pPr>
        <w:pStyle w:val="00000"/>
        <w:widowControl w:val="0"/>
        <w:rPr>
          <w:rtl/>
        </w:rPr>
      </w:pPr>
      <w:r w:rsidRPr="00996DDA">
        <w:rPr>
          <w:rtl/>
        </w:rPr>
        <w:t xml:space="preserve">كما تقترح النظرية </w:t>
      </w:r>
      <w:proofErr w:type="spellStart"/>
      <w:r w:rsidRPr="00996DDA">
        <w:rPr>
          <w:rtl/>
        </w:rPr>
        <w:t>الموقفية</w:t>
      </w:r>
      <w:proofErr w:type="spellEnd"/>
      <w:r w:rsidRPr="00996DDA">
        <w:rPr>
          <w:rtl/>
        </w:rPr>
        <w:t xml:space="preserve"> أن القادة يختارون أفضل مسار للعمل بناءً على الظروف المحيطة والموقف الراهن؛ حيث تتنوع أنماط القيادة بحسب طبيعة صنع القرار؛ مما يعني أن القائد قد يتبنى أساليب مختلفة لتناسب الموقف، فعلى سبيل المثال، في حالة يُتوقع فيها أن يكون القائد هو العضو الأكثر معرفة وخبرة في المجموعة، قد يكون أسلوب القيادة الاستبدادي هو الأكثر ملاءمة؛ حيث يتيح له توجيه القرارات بشكل فعال، كما يمكن للقادة اتخاذ قرارات أكثر دقة وملاءمة من خلال فهم المواقف المختلفة؛ مما يعزز من فعالية القيادة ويحقق الأهداف المرجوة (</w:t>
      </w:r>
      <w:proofErr w:type="spellStart"/>
      <w:r w:rsidRPr="00996DDA">
        <w:t>Amanchukwu</w:t>
      </w:r>
      <w:proofErr w:type="spellEnd"/>
      <w:r w:rsidRPr="00996DDA">
        <w:t xml:space="preserve"> et al., 2015</w:t>
      </w:r>
      <w:r w:rsidRPr="00996DDA">
        <w:rPr>
          <w:rtl/>
        </w:rPr>
        <w:t xml:space="preserve">). </w:t>
      </w:r>
    </w:p>
    <w:p w14:paraId="05520542" w14:textId="77777777" w:rsidR="00C05D0F" w:rsidRPr="00996DDA" w:rsidRDefault="00C05D0F" w:rsidP="00C05D0F">
      <w:pPr>
        <w:pStyle w:val="00000"/>
        <w:widowControl w:val="0"/>
      </w:pPr>
      <w:r w:rsidRPr="00996DDA">
        <w:rPr>
          <w:rtl/>
        </w:rPr>
        <w:t xml:space="preserve">وتعد النظرية </w:t>
      </w:r>
      <w:proofErr w:type="spellStart"/>
      <w:r w:rsidRPr="00996DDA">
        <w:rPr>
          <w:rtl/>
        </w:rPr>
        <w:t>الموقفية</w:t>
      </w:r>
      <w:proofErr w:type="spellEnd"/>
      <w:r w:rsidRPr="00996DDA">
        <w:rPr>
          <w:rtl/>
        </w:rPr>
        <w:t xml:space="preserve"> إطار لفهم كيفية قدرة القادة على التكيف مع بيئتهم بأفضل شكل؛ حيث يعتمد نموذج القيادة </w:t>
      </w:r>
      <w:proofErr w:type="spellStart"/>
      <w:r w:rsidRPr="00996DDA">
        <w:rPr>
          <w:rtl/>
        </w:rPr>
        <w:t>الموقفية</w:t>
      </w:r>
      <w:proofErr w:type="spellEnd"/>
      <w:r w:rsidRPr="00996DDA">
        <w:rPr>
          <w:rtl/>
        </w:rPr>
        <w:t xml:space="preserve"> على افتراض أن سلوك القائد سيتأثر بالموقف الذي يتواجد فيه، وأن هذا التأثير قد يختلف وفقًا لتعقيد المهمة أو عدم اليقين أو الإلحاح، ويتغير أسلوب القيادة لدى القائد اعتمادًا على الموقف الذي يجد نفسه فيه، وتشمل سمات القيادة </w:t>
      </w:r>
      <w:proofErr w:type="spellStart"/>
      <w:r w:rsidRPr="00996DDA">
        <w:rPr>
          <w:rtl/>
        </w:rPr>
        <w:t>الموقفية</w:t>
      </w:r>
      <w:proofErr w:type="spellEnd"/>
      <w:r w:rsidRPr="00996DDA">
        <w:rPr>
          <w:rtl/>
        </w:rPr>
        <w:t xml:space="preserve"> القدرة على التكيف، أي القدرة على تغيير سلوكك بسرعة لتناسب الموقف المطروح، وتُعتبر هذه القدرة سمة حاسمة للقادة المؤثرين؛ حيث تمكّنهم من الاستجابة بفعالية للتحديات المتنوعة التي قد تواجههم؛ مما يعزز من نجاح الفريق والمنظمة ككل (</w:t>
      </w:r>
      <w:r w:rsidRPr="00996DDA">
        <w:rPr>
          <w:shd w:val="clear" w:color="auto" w:fill="FFFFFF"/>
        </w:rPr>
        <w:t>Funk, 2022</w:t>
      </w:r>
      <w:r w:rsidRPr="00996DDA">
        <w:rPr>
          <w:rtl/>
        </w:rPr>
        <w:t xml:space="preserve">) </w:t>
      </w:r>
    </w:p>
    <w:p w14:paraId="36A0792A" w14:textId="77777777" w:rsidR="00C05D0F" w:rsidRPr="00996DDA" w:rsidRDefault="00C05D0F" w:rsidP="00C05D0F">
      <w:pPr>
        <w:pStyle w:val="00000"/>
        <w:widowControl w:val="0"/>
        <w:rPr>
          <w:rtl/>
        </w:rPr>
      </w:pPr>
      <w:r w:rsidRPr="00996DDA">
        <w:rPr>
          <w:rtl/>
        </w:rPr>
        <w:t xml:space="preserve">بالإضافة إلى ذلك يجب أن يكون القائد موجهًا نحو المهام وأيضًا موجهًا نحو الموظفين؛ حيث يتطلب الأمر معرفة متى يجب الانتقال بين هذين التوجهين، فالقائد الفعال يمكنه التبديل بين التركيز على المهام والتركيز على الأفراد بناءً على مستوى نضج أتباعه وكيفية تعاملهم معه، فباستخدام هذا الأسلوب يمكن للقيادة </w:t>
      </w:r>
      <w:proofErr w:type="spellStart"/>
      <w:r w:rsidRPr="00996DDA">
        <w:rPr>
          <w:rtl/>
        </w:rPr>
        <w:t>الموقفية</w:t>
      </w:r>
      <w:proofErr w:type="spellEnd"/>
      <w:r w:rsidRPr="00996DDA">
        <w:rPr>
          <w:rtl/>
        </w:rPr>
        <w:t xml:space="preserve"> أن تعزز الترابط والكفاءة بين الموظفين؛ مما يساهم في بناء علاقة قوية بين أصحاب العمل والموظفين تستند إلى الثقة، وعند تطبيق القيادة </w:t>
      </w:r>
      <w:proofErr w:type="spellStart"/>
      <w:r w:rsidRPr="00996DDA">
        <w:rPr>
          <w:rtl/>
        </w:rPr>
        <w:t>الموقفية</w:t>
      </w:r>
      <w:proofErr w:type="spellEnd"/>
      <w:r w:rsidRPr="00996DDA">
        <w:rPr>
          <w:rtl/>
        </w:rPr>
        <w:t xml:space="preserve"> بشكل فعّال يمكن تحقيق النجاح التنظيمي بسهولة، إذ يكون القادة على دراية بأفضل الطرق لتحفيز الموظفين في كل موقف يتطلبه العمل (</w:t>
      </w:r>
      <w:proofErr w:type="spellStart"/>
      <w:r w:rsidRPr="00996DDA">
        <w:rPr>
          <w:shd w:val="clear" w:color="auto" w:fill="FFFFFF"/>
        </w:rPr>
        <w:t>Enearu</w:t>
      </w:r>
      <w:proofErr w:type="spellEnd"/>
      <w:r w:rsidRPr="00996DDA">
        <w:rPr>
          <w:shd w:val="clear" w:color="auto" w:fill="FFFFFF"/>
        </w:rPr>
        <w:t>, 2020</w:t>
      </w:r>
      <w:r w:rsidRPr="00996DDA">
        <w:rPr>
          <w:rtl/>
        </w:rPr>
        <w:t>).</w:t>
      </w:r>
    </w:p>
    <w:p w14:paraId="4554FEF9" w14:textId="77777777" w:rsidR="00C05D0F" w:rsidRPr="00996DDA" w:rsidRDefault="00C05D0F" w:rsidP="00C05D0F">
      <w:pPr>
        <w:widowControl w:val="0"/>
        <w:spacing w:before="120" w:after="120" w:line="240" w:lineRule="auto"/>
        <w:jc w:val="both"/>
        <w:rPr>
          <w:rFonts w:ascii="Times New Roman" w:hAnsi="Times New Roman" w:cs="Simplified Arabic"/>
          <w:sz w:val="24"/>
          <w:szCs w:val="28"/>
          <w:shd w:val="clear" w:color="auto" w:fill="FFFFFF"/>
          <w:rtl/>
        </w:rPr>
      </w:pPr>
      <w:r w:rsidRPr="00996DDA">
        <w:rPr>
          <w:rFonts w:ascii="Times New Roman" w:hAnsi="Times New Roman" w:cs="Simplified Arabic"/>
          <w:sz w:val="24"/>
          <w:szCs w:val="28"/>
          <w:shd w:val="clear" w:color="auto" w:fill="FFFFFF"/>
          <w:rtl/>
        </w:rPr>
        <w:t>تبين باستقراء ما سبق يمكن إيضاح عدد من النظريات المفسرة للقيادة الإدارية في التالي:</w:t>
      </w:r>
    </w:p>
    <w:p w14:paraId="68C67191" w14:textId="77777777" w:rsidR="00C05D0F" w:rsidRPr="00996DDA" w:rsidRDefault="00C05D0F" w:rsidP="00C05D0F">
      <w:pPr>
        <w:pStyle w:val="a7"/>
        <w:widowControl w:val="0"/>
        <w:numPr>
          <w:ilvl w:val="0"/>
          <w:numId w:val="188"/>
        </w:numPr>
        <w:spacing w:before="120" w:after="120" w:line="240" w:lineRule="auto"/>
        <w:ind w:left="703" w:hanging="357"/>
        <w:jc w:val="both"/>
        <w:rPr>
          <w:rFonts w:ascii="Times New Roman" w:hAnsi="Times New Roman" w:cs="Simplified Arabic"/>
          <w:sz w:val="24"/>
          <w:szCs w:val="28"/>
          <w:shd w:val="clear" w:color="auto" w:fill="FFFFFF"/>
          <w:rtl/>
        </w:rPr>
      </w:pPr>
      <w:r w:rsidRPr="00996DDA">
        <w:rPr>
          <w:rFonts w:ascii="Times New Roman" w:hAnsi="Times New Roman" w:cs="Simplified Arabic"/>
          <w:b/>
          <w:bCs/>
          <w:sz w:val="24"/>
          <w:szCs w:val="28"/>
          <w:shd w:val="clear" w:color="auto" w:fill="FFFFFF"/>
          <w:rtl/>
        </w:rPr>
        <w:t>نظرية الرجل الأعظم:</w:t>
      </w:r>
      <w:r w:rsidRPr="00996DDA">
        <w:rPr>
          <w:rFonts w:ascii="Times New Roman" w:hAnsi="Times New Roman" w:cs="Simplified Arabic"/>
          <w:sz w:val="24"/>
          <w:szCs w:val="28"/>
          <w:shd w:val="clear" w:color="auto" w:fill="FFFFFF"/>
          <w:rtl/>
        </w:rPr>
        <w:t xml:space="preserve"> تُعد نظرية الزعيم المثالي في القيادة من الأفكار المتجذرة منذ العصور القديمة؛ حيث تُركز على أن القائد الفعال يجب أن يتمتع بالذكاء والشخصية الجذابة، اللتان تعكسان قوة القيادة، بالإضافة إلى ذلك يجب أن يكون القائد مؤهلًا وقادرًا على اتخاذ قرارات مدروسة وتحمل المسؤوليات </w:t>
      </w:r>
      <w:r w:rsidRPr="00996DDA">
        <w:rPr>
          <w:rFonts w:ascii="Times New Roman" w:hAnsi="Times New Roman" w:cs="Simplified Arabic"/>
          <w:sz w:val="24"/>
          <w:szCs w:val="28"/>
          <w:shd w:val="clear" w:color="auto" w:fill="FFFFFF"/>
          <w:rtl/>
        </w:rPr>
        <w:lastRenderedPageBreak/>
        <w:t>التي تقع على كاهله، وبهذا تُؤكد هذه النظرية على أهمية الصفات الفردية في تكوين القادة؛ مما يجعلها أساسية لفهم طبيعة القيادة وتأثيرها في المجتمعات.</w:t>
      </w:r>
    </w:p>
    <w:p w14:paraId="1FFFC316" w14:textId="77777777" w:rsidR="00C05D0F" w:rsidRPr="00996DDA" w:rsidRDefault="00C05D0F" w:rsidP="00C05D0F">
      <w:pPr>
        <w:pStyle w:val="a7"/>
        <w:widowControl w:val="0"/>
        <w:numPr>
          <w:ilvl w:val="0"/>
          <w:numId w:val="188"/>
        </w:numPr>
        <w:spacing w:before="120" w:after="120" w:line="240" w:lineRule="auto"/>
        <w:ind w:left="703" w:hanging="357"/>
        <w:jc w:val="both"/>
        <w:rPr>
          <w:rFonts w:ascii="Times New Roman" w:hAnsi="Times New Roman" w:cs="Simplified Arabic"/>
          <w:sz w:val="24"/>
          <w:szCs w:val="28"/>
          <w:shd w:val="clear" w:color="auto" w:fill="FFFFFF"/>
          <w:rtl/>
        </w:rPr>
      </w:pPr>
      <w:r w:rsidRPr="00996DDA">
        <w:rPr>
          <w:rFonts w:ascii="Times New Roman" w:hAnsi="Times New Roman" w:cs="Simplified Arabic"/>
          <w:b/>
          <w:bCs/>
          <w:sz w:val="24"/>
          <w:szCs w:val="28"/>
          <w:shd w:val="clear" w:color="auto" w:fill="FFFFFF"/>
          <w:rtl/>
        </w:rPr>
        <w:t>نظرية السمات:</w:t>
      </w:r>
      <w:r w:rsidRPr="00996DDA">
        <w:rPr>
          <w:rFonts w:ascii="Times New Roman" w:hAnsi="Times New Roman" w:cs="Simplified Arabic"/>
          <w:sz w:val="24"/>
          <w:szCs w:val="28"/>
          <w:shd w:val="clear" w:color="auto" w:fill="FFFFFF"/>
          <w:rtl/>
        </w:rPr>
        <w:t xml:space="preserve"> </w:t>
      </w:r>
      <w:r w:rsidRPr="00996DDA">
        <w:rPr>
          <w:rFonts w:ascii="Times New Roman" w:hAnsi="Times New Roman" w:cs="Simplified Arabic"/>
          <w:sz w:val="24"/>
          <w:szCs w:val="28"/>
          <w:rtl/>
          <w:lang w:bidi="ar-EG"/>
        </w:rPr>
        <w:t>تركز نظرية السمات على التفاعل بين القائد وعناصر القيادة المختلفة؛ حيث يُعتقد أن القادة يجب أن يمتلكوا خصائص مميزة تتيح لهم التأثير على الآخرين وتلبية احتياجاتهم الأساسية، فمن المهم أن يكون لدى القادة "قوى عظمى" أو قدرات تجعلهم قادرين على تحفيز وتحقيق التغيير في محيطهم، كما تتضمن هذه النظرية فكرة أن توقعات الأفراد والقادة يجب أن تكون مستقلة؛ مما يعني أن كل فرد، سواء كان قائدًا أو تابعًا يجب أن يكون لديه القدرة على تطوير نفسه، ويسهم هذا التطور في تعزيز قوة الأتباع؛ مما يمكنهم من الاعتماد على أنفسهم .</w:t>
      </w:r>
    </w:p>
    <w:p w14:paraId="31EBDCB0" w14:textId="77777777" w:rsidR="00C05D0F" w:rsidRPr="00996DDA" w:rsidRDefault="00C05D0F" w:rsidP="00C05D0F">
      <w:pPr>
        <w:pStyle w:val="a7"/>
        <w:widowControl w:val="0"/>
        <w:numPr>
          <w:ilvl w:val="0"/>
          <w:numId w:val="188"/>
        </w:numPr>
        <w:spacing w:before="120" w:after="120" w:line="240" w:lineRule="auto"/>
        <w:ind w:left="703" w:hanging="357"/>
        <w:jc w:val="both"/>
        <w:rPr>
          <w:rFonts w:ascii="Times New Roman" w:hAnsi="Times New Roman" w:cs="Simplified Arabic"/>
          <w:sz w:val="24"/>
          <w:szCs w:val="28"/>
          <w:shd w:val="clear" w:color="auto" w:fill="FFFFFF"/>
          <w:rtl/>
        </w:rPr>
      </w:pPr>
      <w:r w:rsidRPr="00996DDA">
        <w:rPr>
          <w:rFonts w:ascii="Times New Roman" w:hAnsi="Times New Roman" w:cs="Simplified Arabic"/>
          <w:b/>
          <w:bCs/>
          <w:sz w:val="24"/>
          <w:szCs w:val="28"/>
          <w:shd w:val="clear" w:color="auto" w:fill="FFFFFF"/>
          <w:rtl/>
        </w:rPr>
        <w:t xml:space="preserve">النظرية </w:t>
      </w:r>
      <w:proofErr w:type="spellStart"/>
      <w:r w:rsidRPr="00996DDA">
        <w:rPr>
          <w:rFonts w:ascii="Times New Roman" w:hAnsi="Times New Roman" w:cs="Simplified Arabic"/>
          <w:b/>
          <w:bCs/>
          <w:sz w:val="24"/>
          <w:szCs w:val="28"/>
          <w:shd w:val="clear" w:color="auto" w:fill="FFFFFF"/>
          <w:rtl/>
        </w:rPr>
        <w:t>الموقفية</w:t>
      </w:r>
      <w:proofErr w:type="spellEnd"/>
      <w:r w:rsidRPr="00996DDA">
        <w:rPr>
          <w:rFonts w:ascii="Times New Roman" w:hAnsi="Times New Roman" w:cs="Simplified Arabic"/>
          <w:b/>
          <w:bCs/>
          <w:sz w:val="24"/>
          <w:szCs w:val="28"/>
          <w:shd w:val="clear" w:color="auto" w:fill="FFFFFF"/>
          <w:rtl/>
        </w:rPr>
        <w:t>:</w:t>
      </w:r>
      <w:r w:rsidRPr="00996DDA">
        <w:rPr>
          <w:rFonts w:ascii="Times New Roman" w:hAnsi="Times New Roman" w:cs="Simplified Arabic"/>
          <w:sz w:val="24"/>
          <w:szCs w:val="28"/>
          <w:shd w:val="clear" w:color="auto" w:fill="FFFFFF"/>
          <w:rtl/>
        </w:rPr>
        <w:t xml:space="preserve"> تعتمد نظرية القيادة </w:t>
      </w:r>
      <w:proofErr w:type="spellStart"/>
      <w:r w:rsidRPr="00996DDA">
        <w:rPr>
          <w:rFonts w:ascii="Times New Roman" w:hAnsi="Times New Roman" w:cs="Simplified Arabic"/>
          <w:sz w:val="24"/>
          <w:szCs w:val="28"/>
          <w:shd w:val="clear" w:color="auto" w:fill="FFFFFF"/>
          <w:rtl/>
        </w:rPr>
        <w:t>الموقفية</w:t>
      </w:r>
      <w:proofErr w:type="spellEnd"/>
      <w:r w:rsidRPr="00996DDA">
        <w:rPr>
          <w:rFonts w:ascii="Times New Roman" w:hAnsi="Times New Roman" w:cs="Simplified Arabic"/>
          <w:sz w:val="24"/>
          <w:szCs w:val="28"/>
          <w:shd w:val="clear" w:color="auto" w:fill="FFFFFF"/>
          <w:rtl/>
        </w:rPr>
        <w:t xml:space="preserve"> على تقييم القادة للظروف المحيطة بدلًا من الاعتماد على خصائص أو سلوكيات القادة نفسهم، وهذا يعني أن القادة يجب أن يكونوا قادرين على فهم البيئة التي يعملون فيها واختيار الأسلوب الأكثر ملاءمة للموقف المحدد؛ نظرًا لأن أفضل أسلوب يختلف باختلاف الموقف، فإن هذا النهج يُعرف أحيانًا بنظرية القيادة التكيفية؛ من خلال فهم العوامل المحيطة والظروف المتنوعة، يمكن للقادة اتخاذ قرارات فعالة تلبي احتياجات الفريق والبيئة؛ مما يعزز من فعالية القيادة في تحقيق الأهداف.</w:t>
      </w:r>
    </w:p>
    <w:p w14:paraId="407E2088" w14:textId="0106AE55" w:rsidR="00C05D0F" w:rsidRPr="00996DDA" w:rsidRDefault="00981D70" w:rsidP="00C05D0F">
      <w:pPr>
        <w:pStyle w:val="222"/>
        <w:jc w:val="center"/>
        <w:rPr>
          <w:rtl/>
        </w:rPr>
      </w:pPr>
      <w:bookmarkStart w:id="57" w:name="_Toc180208824"/>
      <w:bookmarkStart w:id="58" w:name="_Toc180208955"/>
      <w:bookmarkStart w:id="59" w:name="_Toc180209086"/>
      <w:r>
        <w:rPr>
          <w:rFonts w:hint="cs"/>
          <w:rtl/>
        </w:rPr>
        <w:t>4</w:t>
      </w:r>
      <w:r w:rsidR="00C05D0F" w:rsidRPr="00996DDA">
        <w:rPr>
          <w:rFonts w:hint="cs"/>
          <w:rtl/>
        </w:rPr>
        <w:t>.</w:t>
      </w:r>
      <w:r w:rsidR="0070228C">
        <w:rPr>
          <w:rFonts w:hint="cs"/>
          <w:rtl/>
        </w:rPr>
        <w:t>1</w:t>
      </w:r>
      <w:r w:rsidR="00C05D0F" w:rsidRPr="00996DDA">
        <w:rPr>
          <w:rFonts w:hint="cs"/>
          <w:rtl/>
        </w:rPr>
        <w:t xml:space="preserve"> </w:t>
      </w:r>
      <w:r w:rsidR="00C05D0F" w:rsidRPr="00996DDA">
        <w:rPr>
          <w:rtl/>
        </w:rPr>
        <w:t>المبحث الثاني: مفهوم اتخاذ القرارات الإدارية وجودتها</w:t>
      </w:r>
      <w:bookmarkEnd w:id="57"/>
      <w:bookmarkEnd w:id="58"/>
      <w:bookmarkEnd w:id="59"/>
    </w:p>
    <w:p w14:paraId="41B2DE05" w14:textId="48B28279" w:rsidR="00C05D0F" w:rsidRPr="00996DDA" w:rsidRDefault="00C05D0F" w:rsidP="00C05D0F">
      <w:pPr>
        <w:spacing w:before="120" w:after="120" w:line="240" w:lineRule="auto"/>
        <w:jc w:val="both"/>
        <w:outlineLvl w:val="1"/>
        <w:rPr>
          <w:rFonts w:ascii="Times New Roman" w:hAnsi="Times New Roman" w:cs="Simplified Arabic"/>
          <w:b/>
          <w:bCs/>
          <w:sz w:val="28"/>
          <w:szCs w:val="32"/>
          <w:rtl/>
        </w:rPr>
      </w:pPr>
      <w:bookmarkStart w:id="60" w:name="_Toc180208825"/>
      <w:bookmarkStart w:id="61" w:name="_Toc180208956"/>
      <w:bookmarkStart w:id="62" w:name="_Toc180209087"/>
      <w:r w:rsidRPr="00996DDA">
        <w:rPr>
          <w:rFonts w:ascii="Times New Roman" w:hAnsi="Times New Roman" w:cs="Simplified Arabic" w:hint="cs"/>
          <w:b/>
          <w:bCs/>
          <w:sz w:val="28"/>
          <w:szCs w:val="32"/>
          <w:rtl/>
        </w:rPr>
        <w:t>1.</w:t>
      </w:r>
      <w:r w:rsidR="00981D70">
        <w:rPr>
          <w:rFonts w:ascii="Times New Roman" w:hAnsi="Times New Roman" w:cs="Simplified Arabic" w:hint="cs"/>
          <w:b/>
          <w:bCs/>
          <w:sz w:val="28"/>
          <w:szCs w:val="32"/>
          <w:rtl/>
        </w:rPr>
        <w:t>4</w:t>
      </w:r>
      <w:r w:rsidRPr="00996DDA">
        <w:rPr>
          <w:rFonts w:ascii="Times New Roman" w:hAnsi="Times New Roman" w:cs="Simplified Arabic" w:hint="cs"/>
          <w:b/>
          <w:bCs/>
          <w:sz w:val="28"/>
          <w:szCs w:val="32"/>
          <w:rtl/>
        </w:rPr>
        <w:t>.</w:t>
      </w:r>
      <w:r w:rsidR="0070228C">
        <w:rPr>
          <w:rFonts w:ascii="Times New Roman" w:hAnsi="Times New Roman" w:cs="Simplified Arabic" w:hint="cs"/>
          <w:b/>
          <w:bCs/>
          <w:sz w:val="28"/>
          <w:szCs w:val="32"/>
          <w:rtl/>
        </w:rPr>
        <w:t>1</w:t>
      </w:r>
      <w:r w:rsidRPr="00996DDA">
        <w:rPr>
          <w:rFonts w:ascii="Times New Roman" w:hAnsi="Times New Roman" w:cs="Simplified Arabic" w:hint="cs"/>
          <w:b/>
          <w:bCs/>
          <w:sz w:val="28"/>
          <w:szCs w:val="32"/>
          <w:rtl/>
        </w:rPr>
        <w:t xml:space="preserve"> </w:t>
      </w:r>
      <w:r w:rsidRPr="00996DDA">
        <w:rPr>
          <w:rFonts w:ascii="Times New Roman" w:hAnsi="Times New Roman" w:cs="Simplified Arabic"/>
          <w:b/>
          <w:bCs/>
          <w:sz w:val="28"/>
          <w:szCs w:val="32"/>
          <w:rtl/>
        </w:rPr>
        <w:t>المطلب الأول: عملية اتخاذ القرارات الإدارية</w:t>
      </w:r>
      <w:bookmarkEnd w:id="60"/>
      <w:bookmarkEnd w:id="61"/>
      <w:bookmarkEnd w:id="62"/>
    </w:p>
    <w:p w14:paraId="05FC2CC7" w14:textId="6B3DDFDD"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63" w:name="_Toc180208826"/>
      <w:bookmarkStart w:id="64" w:name="_Toc180208957"/>
      <w:bookmarkStart w:id="65" w:name="_Toc180209088"/>
      <w:r w:rsidRPr="00996DDA">
        <w:rPr>
          <w:rFonts w:ascii="Times New Roman" w:hAnsi="Times New Roman" w:cs="Simplified Arabic" w:hint="cs"/>
          <w:b/>
          <w:bCs/>
          <w:sz w:val="24"/>
          <w:szCs w:val="28"/>
          <w:rtl/>
        </w:rPr>
        <w:t>1.1.</w:t>
      </w:r>
      <w:r w:rsidR="00981D70">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مقدمة</w:t>
      </w:r>
      <w:bookmarkEnd w:id="63"/>
      <w:bookmarkEnd w:id="64"/>
      <w:bookmarkEnd w:id="65"/>
    </w:p>
    <w:p w14:paraId="364E824B" w14:textId="77777777" w:rsidR="00C05D0F" w:rsidRPr="00996DDA" w:rsidRDefault="00C05D0F" w:rsidP="00C05D0F">
      <w:pPr>
        <w:pStyle w:val="00000"/>
        <w:rPr>
          <w:rtl/>
        </w:rPr>
      </w:pPr>
      <w:r w:rsidRPr="00996DDA">
        <w:rPr>
          <w:rtl/>
        </w:rPr>
        <w:t>تعتبر عملية اتخاذ القرار من العمليات الأساسية الحيوية لأدوار وواجبات المدير في أي مؤسسة أو منظمة؛ حيث تعتبر نقطة البداية لكل الأنشطة، كما تمثل عملية اتخاذ القرار جانبًا أساسيًا في العمليات الإدارية، والتي كانت في السابق تعتمد على الحدس والتخمين، ولكنها الآن تعتمد على بناء قرارات أكثر دقة وتساهم في حل المشكلات الإدارية.</w:t>
      </w:r>
    </w:p>
    <w:p w14:paraId="7CE95354" w14:textId="77777777" w:rsidR="00C05D0F" w:rsidRPr="00996DDA" w:rsidRDefault="00C05D0F" w:rsidP="00C05D0F">
      <w:pPr>
        <w:pStyle w:val="00000"/>
        <w:rPr>
          <w:rtl/>
        </w:rPr>
      </w:pPr>
      <w:r w:rsidRPr="00996DDA">
        <w:rPr>
          <w:rtl/>
        </w:rPr>
        <w:t xml:space="preserve">ويعتبر القرار هو ذلك الاختيار المدرك والواعي بين البدائل المتاحة في موقف معين، فليس القرار هو الاستجابة التلقائية أو ردة فعل المباشرة، وإنما اختيار بوعي قائم على التدبر والحساب في الغاية المراد تحقيقها والوسيلة التي ينبغي استخدامها، الأصل في القرار هو حالة عدم التأكد الناتجة لوجود منهجين للسلوك، أو بديلين، أو أكثر في موقف معين وتتوفر الحرية لاختيار واحد من تلك البدائل لذاته دون أي ضغط أو إجبار، </w:t>
      </w:r>
      <w:r w:rsidRPr="00996DDA">
        <w:rPr>
          <w:rtl/>
        </w:rPr>
        <w:lastRenderedPageBreak/>
        <w:t>فإذا ما أحاطت ظروف ترغم اعتماد بديل معين فلا اختيار هنا، وذلك ما يخرج عن مفهوم القرار إذ أن وجود البدائل في موقف معين أولًا توفر الحرية كاملة للاختيار الواعي بين تلك البدائل، ثانيًا هو ما يعبر عن فهمنا للقرار في منظمة الأعمال (زيارة، 2019).</w:t>
      </w:r>
    </w:p>
    <w:p w14:paraId="1E2EC6C9" w14:textId="77777777" w:rsidR="00C05D0F" w:rsidRPr="00996DDA" w:rsidRDefault="00C05D0F" w:rsidP="00C05D0F">
      <w:pPr>
        <w:pStyle w:val="00000"/>
        <w:rPr>
          <w:rtl/>
        </w:rPr>
      </w:pPr>
      <w:r w:rsidRPr="00996DDA">
        <w:rPr>
          <w:rtl/>
        </w:rPr>
        <w:t>وبالتالي تعتبر دراسة كيفية اتخاذ القرار من الموضوعات التي ارتبطت بطبيعة السلوك البشري على كافة الأصعدة ومنذ العصور القديمة، وبالطبع تأثرت هذه الظاهرة وكيفية اتخاذها كلما أقبل الإنسان على مراحل تطورية في حياته اليومية، والتي اقتضت منه أن يطور آليات اتخاذ القرار للتفاعل وتحقيق التكيف مع المستجدات على الساحة الميدانية (رجب، 2023).</w:t>
      </w:r>
    </w:p>
    <w:p w14:paraId="038CDDDF" w14:textId="77777777" w:rsidR="00C05D0F" w:rsidRPr="00996DDA" w:rsidRDefault="00C05D0F" w:rsidP="00C05D0F">
      <w:pPr>
        <w:pStyle w:val="00000"/>
        <w:rPr>
          <w:rtl/>
        </w:rPr>
      </w:pPr>
      <w:r w:rsidRPr="00996DDA">
        <w:rPr>
          <w:rtl/>
        </w:rPr>
        <w:t>وتعتبر عملية اتخاذ القرار أحد العمليات الأساسية الديناميكية بالنسبة لأدوار ومهام مدير أي مؤسسة أو منظمة بوصفها نقطة الإطلاق لجميع الأنشطة، كما تمثل عملية اتخاذ القرار جانبًا هامًا في العملية الإدارية واستندت قديمًا على الحدس والتخمين، ولكنها اليوم أصبحت مبنية على تكوين القرارات أكثر دقة وتساهم في حل المشكلة الإدارية (عامر والمصري، 2016</w:t>
      </w:r>
      <w:r w:rsidRPr="00996DDA">
        <w:rPr>
          <w:rFonts w:hint="cs"/>
          <w:rtl/>
        </w:rPr>
        <w:t>)</w:t>
      </w:r>
    </w:p>
    <w:p w14:paraId="4E28671D" w14:textId="77777777" w:rsidR="00C05D0F" w:rsidRPr="00996DDA" w:rsidRDefault="00C05D0F" w:rsidP="00C05D0F">
      <w:pPr>
        <w:pStyle w:val="00000"/>
      </w:pPr>
      <w:r w:rsidRPr="00996DDA">
        <w:rPr>
          <w:rtl/>
        </w:rPr>
        <w:t>كما يواجه الأفراد العديد من المواقف في حياتهم اليومية التي تتطلب اتخاذ القرارات، بدءًا من الأمور البسيطة المتعلقة بالرغبات والاحتياجات وصولًا إلى القضايا الاجتماعية، والاقتصادية، والتعليمية، والسياسية، وهذه القرارات ليست مجرد خيارات عابرة، بل تشكل جزءًا أساسيًا من تجاربهم، وتوجهاتهم المستقبلية، ولتحقيق الرضا عن الحياة وتعزيز التغييرات النوعية والتطور في مستقبل المجتمع يحتاج كل فرد إلى تطوير مهارات اتخاذ القرار بشكل أفضل وأكثر فاعلية،</w:t>
      </w:r>
      <w:r w:rsidRPr="00996DDA">
        <w:t xml:space="preserve"> </w:t>
      </w:r>
      <w:r w:rsidRPr="00996DDA">
        <w:rPr>
          <w:rtl/>
        </w:rPr>
        <w:t>فالاتخاذ السليم للقرارات يمكن أن يؤثر بشكل إيجابي على حياة الشخص؛ حيث يُمكّنه من تحقيق أهدافه وبناء علاقات صحية ومثمرة، فالمقابل يمكن أن تؤدي القرارات الخاطئة إلى نتائج غير مرغوبة أو تفاقم المشكلات؛ مما يجعل القدرة على اتخاذ القرار واحدة من أهم المهارات الحياتية التي ينبغي على الأفراد تنميتها، فإن تحسين هذه المهارة لا يسهم فقط في رفاهية الفرد، بل ينعكس أيضًا على المجتمع ككل؛ مما يعزز من استقراره وتطوره (</w:t>
      </w:r>
      <w:r w:rsidRPr="00996DDA">
        <w:rPr>
          <w:shd w:val="clear" w:color="auto" w:fill="FFFFFF"/>
        </w:rPr>
        <w:t xml:space="preserve">Samancı &amp; </w:t>
      </w:r>
      <w:proofErr w:type="spellStart"/>
      <w:r w:rsidRPr="00996DDA">
        <w:rPr>
          <w:shd w:val="clear" w:color="auto" w:fill="FFFFFF"/>
        </w:rPr>
        <w:t>Mazlumoğlu</w:t>
      </w:r>
      <w:proofErr w:type="spellEnd"/>
      <w:r w:rsidRPr="00996DDA">
        <w:rPr>
          <w:shd w:val="clear" w:color="auto" w:fill="FFFFFF"/>
        </w:rPr>
        <w:t>, 2017</w:t>
      </w:r>
      <w:r w:rsidRPr="00996DDA">
        <w:rPr>
          <w:rtl/>
        </w:rPr>
        <w:t>)</w:t>
      </w:r>
    </w:p>
    <w:p w14:paraId="7F0898BA" w14:textId="77777777" w:rsidR="00C05D0F" w:rsidRPr="00996DDA" w:rsidRDefault="00C05D0F" w:rsidP="00C05D0F">
      <w:pPr>
        <w:pStyle w:val="00000"/>
        <w:rPr>
          <w:rtl/>
        </w:rPr>
      </w:pPr>
      <w:r w:rsidRPr="00996DDA">
        <w:rPr>
          <w:rtl/>
        </w:rPr>
        <w:t>وعليه تتضمن عملية اتخاذ القرار التنظيم الإداري والنظرية العامة للإدارة يجب أن تشتمل على مبادئ القرار الصحيح والتصرف الفعال، وعملية اتخاذ القرار من أهم مسؤوليات رجل الإدارة؛ حيث إنها العملية التي بواسطتها يتم تنفيذ وتتخذ القرارات فالعملية تبدأ ولا تنتهي حتى يوم تنفيذ هذا القرار، فإن تفهم عملية اتخاذ القرار شيء ضروري لكل إداري؛ حيث تعتبر المؤسسة إحدى المنظمات الرسمية هي من حيث المبدأ مؤسسة اتخاذ القرار (عامر، 2019).</w:t>
      </w:r>
    </w:p>
    <w:p w14:paraId="07D80592" w14:textId="77777777" w:rsidR="00C05D0F" w:rsidRPr="00996DDA" w:rsidRDefault="00C05D0F" w:rsidP="00C05D0F">
      <w:pPr>
        <w:pStyle w:val="00000"/>
        <w:rPr>
          <w:rtl/>
        </w:rPr>
      </w:pPr>
      <w:r w:rsidRPr="00996DDA">
        <w:rPr>
          <w:rtl/>
        </w:rPr>
        <w:lastRenderedPageBreak/>
        <w:t>مما سبق يمكن استخلاص أن يعد اتخاذ القرار عملية حيوية وخطوة أساسية في حل المشكلات، وتطبيقها يمتد من المواقف الشخصية إلى إدارة المنظمات، وتتضمن هذه العملية عدة وظائف وأساليب تؤدي إلى اتخاذ القرار؛ مما يجعلها معقدة في بعض الأحيان، كما تتدخل عوامل متعددة، مثل: المعلومات المتاحة، والخبرات السابقة، والقيم الشخصية؛ مما يؤثر على الخيارات المطروحة والنتائج المحتملة، ومع تنوع نماذج وأساليب اتخاذ القرار يجب على الأفراد والقادة تقييم الخيارات بعناية؛ لضمان اتخاذ قرارات فعالة تُحقق الأهداف المرجوة، ففهم هذه الديناميكيات يسهم في تحسين القدرة على اتخاذ القرارات في مختلف السياقات؛ مما يعزز الفعالية والكفاءة.</w:t>
      </w:r>
    </w:p>
    <w:p w14:paraId="055A5808" w14:textId="1501A74C"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66" w:name="_Toc180208827"/>
      <w:bookmarkStart w:id="67" w:name="_Toc180208958"/>
      <w:bookmarkStart w:id="68" w:name="_Toc180209089"/>
      <w:r w:rsidRPr="00996DDA">
        <w:rPr>
          <w:rFonts w:ascii="Times New Roman" w:hAnsi="Times New Roman" w:cs="Simplified Arabic" w:hint="cs"/>
          <w:b/>
          <w:bCs/>
          <w:sz w:val="24"/>
          <w:szCs w:val="28"/>
          <w:rtl/>
        </w:rPr>
        <w:t>2.1.</w:t>
      </w:r>
      <w:r w:rsidR="00981D70">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مفهوم اتخاذ القرار</w:t>
      </w:r>
      <w:bookmarkEnd w:id="66"/>
      <w:bookmarkEnd w:id="67"/>
      <w:bookmarkEnd w:id="68"/>
    </w:p>
    <w:p w14:paraId="75EFE1E7" w14:textId="77777777" w:rsidR="00C05D0F" w:rsidRPr="00996DDA" w:rsidRDefault="00C05D0F" w:rsidP="00C05D0F">
      <w:pPr>
        <w:pStyle w:val="00000"/>
        <w:rPr>
          <w:rtl/>
        </w:rPr>
      </w:pPr>
      <w:r w:rsidRPr="00996DDA">
        <w:rPr>
          <w:rtl/>
        </w:rPr>
        <w:t>يعد مصطلح اتخاذ القرار من المصطلحات الحديثة نسبيًا، وعلى الرغم من ذلك فقد تناولت أدبيات متعددة مفهوم اتخاذ القرار؛ وفيما يلي يستعرض الباحث أهم المفاهيم التي وردت في الأدبيات:</w:t>
      </w:r>
    </w:p>
    <w:p w14:paraId="0EBA4133" w14:textId="77777777" w:rsidR="00C05D0F" w:rsidRPr="00996DDA" w:rsidRDefault="00C05D0F" w:rsidP="00C05D0F">
      <w:pPr>
        <w:pStyle w:val="00000"/>
        <w:rPr>
          <w:rtl/>
        </w:rPr>
      </w:pPr>
      <w:r w:rsidRPr="00996DDA">
        <w:rPr>
          <w:rtl/>
        </w:rPr>
        <w:t xml:space="preserve">عرف </w:t>
      </w:r>
      <w:proofErr w:type="spellStart"/>
      <w:r w:rsidRPr="00996DDA">
        <w:rPr>
          <w:rtl/>
        </w:rPr>
        <w:t>ربابعة</w:t>
      </w:r>
      <w:proofErr w:type="spellEnd"/>
      <w:r w:rsidRPr="00996DDA">
        <w:rPr>
          <w:rtl/>
        </w:rPr>
        <w:t xml:space="preserve"> (2015، ص.2) اتخاذ القرار بأنها: "عملية الاختيار الواعي بين البدائل المتاحة في موقف ما بعد دراسة النتائج المترتبة على كل بديل أو خيار وأثرها على الأهداف المراد تحقيقها".</w:t>
      </w:r>
    </w:p>
    <w:p w14:paraId="1A63F2C2" w14:textId="77777777" w:rsidR="00C05D0F" w:rsidRPr="00996DDA" w:rsidRDefault="00C05D0F" w:rsidP="00C05D0F">
      <w:pPr>
        <w:pStyle w:val="00000"/>
        <w:rPr>
          <w:rtl/>
        </w:rPr>
      </w:pPr>
      <w:r w:rsidRPr="00996DDA">
        <w:rPr>
          <w:rtl/>
        </w:rPr>
        <w:t>عرف عامر والمصري (2016، ص.9) اتخاذ القرار بأنها: "عملية اختيار موقف معين من عدد من الواقف البديلة والأمر لا يختلف سواء كانت عملية اتخاذ القرار في إطار تحقيق الأهداف الخاصة للفرد أم أهداف المنظمة التي يعمل بها، أو يديرها فاتخاذ القرار هو جميع الأحوال تقدير مسلك معين في المستقبل".</w:t>
      </w:r>
    </w:p>
    <w:p w14:paraId="0764BCEB" w14:textId="77777777" w:rsidR="00C05D0F" w:rsidRPr="00996DDA" w:rsidRDefault="00C05D0F" w:rsidP="00C05D0F">
      <w:pPr>
        <w:pStyle w:val="00000"/>
        <w:rPr>
          <w:rtl/>
        </w:rPr>
      </w:pPr>
      <w:r w:rsidRPr="00996DDA">
        <w:rPr>
          <w:rtl/>
        </w:rPr>
        <w:t>عرف ذيب (2016، ص.78) اتخاذ القرار بأنها: "اختيار المدرك، والواعي، والقائم على أساس التحقق والحساب في اختيار البديل المناسب من بين البدائل المتاحة في موقف معين".</w:t>
      </w:r>
    </w:p>
    <w:p w14:paraId="3EB03EF1" w14:textId="77777777" w:rsidR="00C05D0F" w:rsidRPr="00996DDA" w:rsidRDefault="00C05D0F" w:rsidP="00C05D0F">
      <w:pPr>
        <w:pStyle w:val="00000"/>
        <w:rPr>
          <w:rtl/>
        </w:rPr>
      </w:pPr>
      <w:r w:rsidRPr="00996DDA">
        <w:rPr>
          <w:rtl/>
        </w:rPr>
        <w:t>كما عرف (</w:t>
      </w:r>
      <w:r w:rsidRPr="00996DDA">
        <w:rPr>
          <w:shd w:val="clear" w:color="auto" w:fill="FFFFFF"/>
        </w:rPr>
        <w:t xml:space="preserve">Samancı &amp; </w:t>
      </w:r>
      <w:proofErr w:type="spellStart"/>
      <w:r w:rsidRPr="00996DDA">
        <w:rPr>
          <w:shd w:val="clear" w:color="auto" w:fill="FFFFFF"/>
        </w:rPr>
        <w:t>Mazlumoğlu</w:t>
      </w:r>
      <w:proofErr w:type="spellEnd"/>
      <w:r w:rsidRPr="00996DDA">
        <w:rPr>
          <w:shd w:val="clear" w:color="auto" w:fill="FFFFFF"/>
        </w:rPr>
        <w:t>, 2017, P.669</w:t>
      </w:r>
      <w:r w:rsidRPr="00996DDA">
        <w:rPr>
          <w:rtl/>
        </w:rPr>
        <w:t xml:space="preserve">) عملية اتخاذ القرار بأنها: "اختيار الفرد الخيار الأنسب من بين خيارات مختلفة". </w:t>
      </w:r>
    </w:p>
    <w:p w14:paraId="0A6B668A" w14:textId="77777777" w:rsidR="00C05D0F" w:rsidRPr="00996DDA" w:rsidRDefault="00C05D0F" w:rsidP="00C05D0F">
      <w:pPr>
        <w:pStyle w:val="00000"/>
        <w:rPr>
          <w:rtl/>
        </w:rPr>
      </w:pPr>
      <w:r w:rsidRPr="00996DDA">
        <w:rPr>
          <w:rtl/>
        </w:rPr>
        <w:t xml:space="preserve">عرف </w:t>
      </w:r>
      <w:proofErr w:type="spellStart"/>
      <w:r w:rsidRPr="00996DDA">
        <w:rPr>
          <w:rtl/>
        </w:rPr>
        <w:t>قاشي</w:t>
      </w:r>
      <w:proofErr w:type="spellEnd"/>
      <w:r w:rsidRPr="00996DDA">
        <w:rPr>
          <w:rtl/>
        </w:rPr>
        <w:t xml:space="preserve"> (2018, ص.51) اتخاذ القرار بأنها: "الاختيار القائم على أساس بعض المعايير، مثل: اكتساب حصة أكبر من السوق، وتخفيض التكاليف، وتوفير الوقت، وزيادة حجم الإنتاج، والمبيعات، وهذه المعايير عديدة لأن جميع القرارات تتخذ في ذهن القائم بالعملية بعض هذه المعايير، ويتأثر اختيار البديل الأفضل إلى حد كبير بواسطة المعايير المستخدمة".</w:t>
      </w:r>
    </w:p>
    <w:p w14:paraId="55497E72" w14:textId="77777777" w:rsidR="00C05D0F" w:rsidRPr="00996DDA" w:rsidRDefault="00C05D0F" w:rsidP="00C05D0F">
      <w:pPr>
        <w:pStyle w:val="00000"/>
        <w:rPr>
          <w:rtl/>
        </w:rPr>
      </w:pPr>
      <w:r w:rsidRPr="00996DDA">
        <w:rPr>
          <w:rtl/>
        </w:rPr>
        <w:t xml:space="preserve">عرف زيارة (2019، ص.140) اتخاذ القرار بأنها: "مجموعة من الخطوات المترابطة تبدأ بتحديد المشكلة وتستمر لتشمل التنفيذ ومتابعته، فهي ليست مجرد عملية اختيار بين البدائل مثلما يخطأ البعض فيها وإن هذا </w:t>
      </w:r>
      <w:r w:rsidRPr="00996DDA">
        <w:rPr>
          <w:rtl/>
        </w:rPr>
        <w:lastRenderedPageBreak/>
        <w:t>هو ما يجعل اتخاذ القرارات الإدارية موضوعًا رئيسيًا من الدراسات والمؤلفات في ميدان إدارة الأعمال لا بل أحد أهم التخصصات فيها".</w:t>
      </w:r>
    </w:p>
    <w:p w14:paraId="7F84ABBC" w14:textId="77777777" w:rsidR="00C05D0F" w:rsidRPr="00996DDA" w:rsidRDefault="00C05D0F" w:rsidP="00C05D0F">
      <w:pPr>
        <w:pStyle w:val="00000"/>
        <w:rPr>
          <w:rtl/>
        </w:rPr>
      </w:pPr>
      <w:r w:rsidRPr="00996DDA">
        <w:rPr>
          <w:rtl/>
        </w:rPr>
        <w:t>عرف عامر (2019، ص.31) اتخاذ القرار بأنها: "الاختيار الأفضل بين البدائل بعد تقييم جميعها حي ينتج القرار بناء على مجموعة من القواعد والأوامر أو الأدوات المستخدمة أو بعض الوقائع المحددة؛ ومن ثم يجب التمييز بين القرار الإداري وعملية اتخاذ القرار فالقرار الإداري يعبر عن الحل، أو التصرف، أو البديل الذي تم اختياره".</w:t>
      </w:r>
    </w:p>
    <w:p w14:paraId="1FBD40B6" w14:textId="77777777" w:rsidR="00C05D0F" w:rsidRPr="00996DDA" w:rsidRDefault="00C05D0F" w:rsidP="00C05D0F">
      <w:pPr>
        <w:pStyle w:val="00000"/>
        <w:rPr>
          <w:rtl/>
        </w:rPr>
      </w:pPr>
      <w:r w:rsidRPr="00996DDA">
        <w:rPr>
          <w:rtl/>
        </w:rPr>
        <w:t>ووصف (</w:t>
      </w:r>
      <w:r w:rsidRPr="00996DDA">
        <w:rPr>
          <w:shd w:val="clear" w:color="auto" w:fill="FFFFFF"/>
        </w:rPr>
        <w:t>Xiaowei, 2022, P.42</w:t>
      </w:r>
      <w:r w:rsidRPr="00996DDA">
        <w:rPr>
          <w:rtl/>
        </w:rPr>
        <w:t xml:space="preserve">) اتخاذ القرار بأنه: "عملية الاختيار بين خيارين أو أكثر للتوصل إلى القرار بشكل حدسي، أو عقلاني، أو من خلال الجمع بين الاثنين". </w:t>
      </w:r>
    </w:p>
    <w:p w14:paraId="3A6851DF" w14:textId="77777777" w:rsidR="00C05D0F" w:rsidRPr="00996DDA" w:rsidRDefault="00C05D0F" w:rsidP="00C05D0F">
      <w:pPr>
        <w:pStyle w:val="00000"/>
        <w:rPr>
          <w:rtl/>
        </w:rPr>
      </w:pPr>
      <w:r w:rsidRPr="00996DDA">
        <w:rPr>
          <w:rtl/>
        </w:rPr>
        <w:t>عرف رجب (2023، ص.23) اتخاذ القرار بأنها: "أحد الواجبات الهامة في النشاط الإداري وتنشأ الحاجة إلى اتخاذ القرار في الكثير من المواقف المختلفة التنظيمية والقرار هو اختيار من بين البدائل وفق معايير محدده استجابة لموقف معين وهو مطلوب للأجل الطويل والقصير، وكلما تعددت المتغيرات وتزايدت سرعتها زادت خطورة صنع القرار".</w:t>
      </w:r>
    </w:p>
    <w:p w14:paraId="4F19A3FD" w14:textId="77777777" w:rsidR="00C05D0F" w:rsidRPr="00996DDA" w:rsidRDefault="00C05D0F" w:rsidP="00C05D0F">
      <w:pPr>
        <w:pStyle w:val="00000"/>
        <w:rPr>
          <w:rtl/>
        </w:rPr>
      </w:pPr>
      <w:r w:rsidRPr="00996DDA">
        <w:rPr>
          <w:rtl/>
        </w:rPr>
        <w:t>وعرف (</w:t>
      </w:r>
      <w:proofErr w:type="spellStart"/>
      <w:r w:rsidRPr="00996DDA">
        <w:rPr>
          <w:shd w:val="clear" w:color="auto" w:fill="FFFFFF"/>
        </w:rPr>
        <w:t>Taherdoost</w:t>
      </w:r>
      <w:proofErr w:type="spellEnd"/>
      <w:r w:rsidRPr="00996DDA">
        <w:rPr>
          <w:shd w:val="clear" w:color="auto" w:fill="FFFFFF"/>
        </w:rPr>
        <w:t xml:space="preserve"> &amp; </w:t>
      </w:r>
      <w:proofErr w:type="spellStart"/>
      <w:r w:rsidRPr="00996DDA">
        <w:rPr>
          <w:shd w:val="clear" w:color="auto" w:fill="FFFFFF"/>
        </w:rPr>
        <w:t>Madanchian</w:t>
      </w:r>
      <w:proofErr w:type="spellEnd"/>
      <w:r w:rsidRPr="00996DDA">
        <w:rPr>
          <w:shd w:val="clear" w:color="auto" w:fill="FFFFFF"/>
        </w:rPr>
        <w:t>, 2024, P.1</w:t>
      </w:r>
      <w:r w:rsidRPr="00996DDA">
        <w:rPr>
          <w:rtl/>
        </w:rPr>
        <w:t xml:space="preserve">) اتخاذ القرار بأنه: "عملية اختيار خيار بين بدائل متعددة". </w:t>
      </w:r>
    </w:p>
    <w:p w14:paraId="25B501CB" w14:textId="77777777" w:rsidR="00C05D0F" w:rsidRPr="00996DDA" w:rsidRDefault="00C05D0F" w:rsidP="00C05D0F">
      <w:pPr>
        <w:pStyle w:val="00000"/>
        <w:rPr>
          <w:rtl/>
        </w:rPr>
      </w:pPr>
      <w:r w:rsidRPr="00996DDA">
        <w:rPr>
          <w:rtl/>
        </w:rPr>
        <w:t>من خلال ما سبق يمكن تعريف اتخاذ القرار بأنه العملية التي يتوصل من خلالها الفرد، أو المجموعة، أو المنظمة إلى استنتاجات حول الإجراءات المستقبلية التي يجب اتباعها في ضوء مجموعة من الأهداف والحدود المفروضة على الموارد المتاحة.</w:t>
      </w:r>
    </w:p>
    <w:p w14:paraId="2C129D44" w14:textId="554A7DBE"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69" w:name="_Toc180208828"/>
      <w:bookmarkStart w:id="70" w:name="_Toc180208959"/>
      <w:bookmarkStart w:id="71" w:name="_Toc180209090"/>
      <w:r w:rsidRPr="00996DDA">
        <w:rPr>
          <w:rFonts w:ascii="Times New Roman" w:hAnsi="Times New Roman" w:cs="Simplified Arabic" w:hint="cs"/>
          <w:b/>
          <w:bCs/>
          <w:sz w:val="24"/>
          <w:szCs w:val="28"/>
          <w:rtl/>
        </w:rPr>
        <w:t>3.1.</w:t>
      </w:r>
      <w:r w:rsidR="00981D70">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خصائص اتخاذ القرار</w:t>
      </w:r>
      <w:bookmarkEnd w:id="69"/>
      <w:bookmarkEnd w:id="70"/>
      <w:bookmarkEnd w:id="71"/>
    </w:p>
    <w:p w14:paraId="61280F58" w14:textId="77777777" w:rsidR="00C05D0F" w:rsidRPr="00996DDA" w:rsidRDefault="00C05D0F" w:rsidP="00C05D0F">
      <w:pPr>
        <w:pStyle w:val="00000"/>
        <w:rPr>
          <w:rtl/>
        </w:rPr>
      </w:pPr>
      <w:r w:rsidRPr="00996DDA">
        <w:rPr>
          <w:rtl/>
        </w:rPr>
        <w:t>تتألف عملية اتخاذ القرار من مجموعة من العناصر الأساسية التي تساهم في نجاحها؛ حيث يُنظر إلى اتخاذ القرار على أنه عملية عقلانية وذاتية؛ تعتمد على التفكير المنطقي والتحليل الشخصي، يجب أن تكون هناك مشكلة تتطلب اتخاذ قرار، ويجب على الفرد أن يكون على علم بها ليتمكن من اتخاذ خطوات فعالة لحلها.</w:t>
      </w:r>
    </w:p>
    <w:p w14:paraId="58E19469" w14:textId="77777777" w:rsidR="00C05D0F" w:rsidRPr="00996DDA" w:rsidRDefault="00C05D0F" w:rsidP="00C05D0F">
      <w:pPr>
        <w:pStyle w:val="00000"/>
        <w:rPr>
          <w:rtl/>
        </w:rPr>
      </w:pPr>
      <w:r w:rsidRPr="00996DDA">
        <w:rPr>
          <w:rtl/>
        </w:rPr>
        <w:t xml:space="preserve">وتشمل خصائص اتخاذ القرار مجموعة من العناصر الأساسية التي تسهم في فعاليته، فيُعتبر اتخاذ القرار عملية عقلانية وذاتيّة؛ حيث يعتمد على التفكير المنطقي والتحليل الشخصي، ويجب أن تكون هناك مشكلة تستلزم اتخاذ القرار، ويتعين على الفرد أن يكون مدركًا لها لكي يتخذ خطوات فعّالة لحلها، كما ينبغي أن تتوفر بدائل متعددة يمكنها معالجة المشكلة المطروحة؛ مما يتيح للفرد تقييم الخيارات المتاحة بشكل شامل، بالإضافة </w:t>
      </w:r>
      <w:r w:rsidRPr="00996DDA">
        <w:rPr>
          <w:rtl/>
        </w:rPr>
        <w:lastRenderedPageBreak/>
        <w:t>إلى ذلك يجب أن يتمتع الفرد بحرية اختيار أحد الخيارات المتاحة؛ مما يضمن أن يكون القرار ناتجًا عن إرادته الشخصية، بالإضافة إلى ذلك فإن عملية اتخاذ القرار تتطلب تكاليف سواء كانت مادية أو زمنية؛ مما يستدعي التقييم الجيد قبل اتخاذ أي قرار، وتُعتبر هذه العملية قابلة للتخطيط والتنفيذ؛ حيث يمكن للأفراد إعداد استراتيجيات واضحة لتحقيق الأهداف المرجوة، علاوة على ذلك تُنشئ عملية اتخاذ القرار صلة بين الماضي والمستقبل؛ حيث تُؤخذ الخبرات السابقة بعين الاعتبار لتوجيه الاختيارات الحالية، كما تتضمن حل المشكلات؛ مما يتطلب التفكير النقدي والابتكار، ومن خلال هذه الخصائص يصبح اتخاذ القرار أداة قوية تسهم في تحقيق الأهداف والتغلب على التحديات (</w:t>
      </w:r>
      <w:r w:rsidRPr="00996DDA">
        <w:rPr>
          <w:shd w:val="clear" w:color="auto" w:fill="FFFFFF"/>
        </w:rPr>
        <w:t xml:space="preserve">Samancı &amp; </w:t>
      </w:r>
      <w:proofErr w:type="spellStart"/>
      <w:r w:rsidRPr="00996DDA">
        <w:rPr>
          <w:shd w:val="clear" w:color="auto" w:fill="FFFFFF"/>
        </w:rPr>
        <w:t>Mazlumoğlu</w:t>
      </w:r>
      <w:proofErr w:type="spellEnd"/>
      <w:r w:rsidRPr="00996DDA">
        <w:rPr>
          <w:shd w:val="clear" w:color="auto" w:fill="FFFFFF"/>
        </w:rPr>
        <w:t>, 2017</w:t>
      </w:r>
      <w:r w:rsidRPr="00996DDA">
        <w:rPr>
          <w:rtl/>
        </w:rPr>
        <w:t>).</w:t>
      </w:r>
    </w:p>
    <w:p w14:paraId="61075A22"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lang w:bidi="ar-EG"/>
        </w:rPr>
        <w:t>و</w:t>
      </w:r>
      <w:r w:rsidRPr="00996DDA">
        <w:rPr>
          <w:rFonts w:ascii="Times New Roman" w:hAnsi="Times New Roman" w:cs="Simplified Arabic"/>
          <w:sz w:val="24"/>
          <w:szCs w:val="28"/>
          <w:rtl/>
        </w:rPr>
        <w:t>أشار عامر والمصري (2016) إلى خصائص اتخاذ القرار في التالي:</w:t>
      </w:r>
    </w:p>
    <w:p w14:paraId="7219A9F5" w14:textId="77777777" w:rsidR="00C05D0F" w:rsidRPr="00996DDA" w:rsidRDefault="00C05D0F" w:rsidP="00C05D0F">
      <w:pPr>
        <w:pStyle w:val="a7"/>
        <w:numPr>
          <w:ilvl w:val="0"/>
          <w:numId w:val="4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وجود الرغبة في التنظيم بإحداث تغيير إذا تطلبت المشاكل القائمة ذلك أو تجنب المشاكل المتوقعة مستقبلًا أو في حالة تحسين الأداء.</w:t>
      </w:r>
    </w:p>
    <w:p w14:paraId="5D9A1383" w14:textId="77777777" w:rsidR="00C05D0F" w:rsidRPr="00996DDA" w:rsidRDefault="00C05D0F" w:rsidP="00C05D0F">
      <w:pPr>
        <w:pStyle w:val="a7"/>
        <w:numPr>
          <w:ilvl w:val="0"/>
          <w:numId w:val="42"/>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تحديد درجة التغيرات المطلوب إحداثها والذي غالبًا ما تؤثر على مصالح العاملين في التنظيم وعلى طموحاتهم وتوقعاتهم المستقبلية؛ لذلك فإن التغير المقترح إحداثه لابد أن يأخذ بعين الاعتبار الأوضاع الاجتماعية البيئية للمؤسسة وغاية الأفراد العاملين ورغباتهم، فيجب على متخذ القرار أن يحدد المعالم التي يستطيع التأثير بها والتحكم فيها وتلك التغيرات التي تقع خارج بيئته، وهذا يجعل عملية اتخاذ القرار تتم تحت قيود وتحدد اتجاه التغير المتوقع إحداثه.</w:t>
      </w:r>
    </w:p>
    <w:p w14:paraId="7AEB7E00" w14:textId="77777777" w:rsidR="00C05D0F" w:rsidRPr="00996DDA" w:rsidRDefault="00C05D0F" w:rsidP="00C05D0F">
      <w:pPr>
        <w:pStyle w:val="a7"/>
        <w:numPr>
          <w:ilvl w:val="0"/>
          <w:numId w:val="42"/>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ضرورة التعريف بالمشكلة التي تتطلب إحداث التغيير، </w:t>
      </w:r>
      <w:r w:rsidRPr="00996DDA">
        <w:rPr>
          <w:rFonts w:ascii="Times New Roman" w:hAnsi="Times New Roman" w:cs="Simplified Arabic"/>
          <w:sz w:val="24"/>
          <w:szCs w:val="28"/>
          <w:rtl/>
        </w:rPr>
        <w:t xml:space="preserve">كما تتميز عملية اتخاذ القرار بعدة خصائص أساسية تجعلها فعّالة ومؤثرة في مختلف السياقات كما ذكرها "كلية </w:t>
      </w:r>
      <w:proofErr w:type="spellStart"/>
      <w:r w:rsidRPr="00996DDA">
        <w:rPr>
          <w:rFonts w:ascii="Times New Roman" w:hAnsi="Times New Roman" w:cs="Simplified Arabic"/>
          <w:sz w:val="24"/>
          <w:szCs w:val="28"/>
          <w:rtl/>
        </w:rPr>
        <w:t>شيفاجي</w:t>
      </w:r>
      <w:proofErr w:type="spellEnd"/>
      <w:r w:rsidRPr="00996DDA">
        <w:rPr>
          <w:rFonts w:ascii="Times New Roman" w:hAnsi="Times New Roman" w:cs="Simplified Arabic"/>
          <w:sz w:val="24"/>
          <w:szCs w:val="28"/>
          <w:rtl/>
        </w:rPr>
        <w:t xml:space="preserve">" </w:t>
      </w:r>
      <w:r w:rsidRPr="00996DDA">
        <w:rPr>
          <w:rFonts w:ascii="Times New Roman" w:hAnsi="Times New Roman" w:cs="Simplified Arabic"/>
          <w:sz w:val="24"/>
          <w:szCs w:val="28"/>
          <w:rtl/>
          <w:lang w:bidi="ar-EG"/>
        </w:rPr>
        <w:t>(</w:t>
      </w:r>
      <w:r w:rsidRPr="00996DDA">
        <w:rPr>
          <w:rFonts w:ascii="Times New Roman" w:hAnsi="Times New Roman" w:cs="Simplified Arabic"/>
          <w:spacing w:val="15"/>
          <w:sz w:val="24"/>
          <w:szCs w:val="28"/>
          <w:shd w:val="clear" w:color="auto" w:fill="FFFFFF"/>
        </w:rPr>
        <w:t>Shivaji college</w:t>
      </w:r>
      <w:r w:rsidRPr="00996DDA">
        <w:rPr>
          <w:rFonts w:ascii="Times New Roman" w:hAnsi="Times New Roman" w:cs="Simplified Arabic"/>
          <w:sz w:val="24"/>
          <w:szCs w:val="28"/>
          <w:lang w:bidi="ar-EG"/>
        </w:rPr>
        <w:t>, 2024</w:t>
      </w:r>
      <w:r w:rsidRPr="00996DDA">
        <w:rPr>
          <w:rFonts w:ascii="Times New Roman" w:hAnsi="Times New Roman" w:cs="Simplified Arabic"/>
          <w:sz w:val="24"/>
          <w:szCs w:val="28"/>
          <w:rtl/>
          <w:lang w:bidi="ar-EG"/>
        </w:rPr>
        <w:t>).</w:t>
      </w:r>
    </w:p>
    <w:p w14:paraId="374DB80B"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التفكير العقلاني:</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يعتمد اتخاذ القرار السليم على التفكير المنطقي والعقلاني؛ حيث يتطلب تحليل المعلومات المتاحة وفهم العواقب المحتملة للخيارات المختلفة</w:t>
      </w:r>
      <w:r w:rsidRPr="00996DDA">
        <w:rPr>
          <w:rFonts w:ascii="Times New Roman" w:hAnsi="Times New Roman" w:cs="Simplified Arabic"/>
          <w:sz w:val="24"/>
          <w:szCs w:val="28"/>
          <w:lang w:bidi="ar-EG"/>
        </w:rPr>
        <w:t>.</w:t>
      </w:r>
    </w:p>
    <w:p w14:paraId="3B9A4328"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العملية: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يتضمن اتخاذ القرار خطوات منهجية تبدأ بتحديد المشكلة، وجمع المعلومات، وتقييم البدائل، ثم الوصول إلى القرار النهائي</w:t>
      </w:r>
      <w:r w:rsidRPr="00996DDA">
        <w:rPr>
          <w:rFonts w:ascii="Times New Roman" w:hAnsi="Times New Roman" w:cs="Simplified Arabic"/>
          <w:sz w:val="24"/>
          <w:szCs w:val="28"/>
          <w:lang w:bidi="ar-EG"/>
        </w:rPr>
        <w:t>.</w:t>
      </w:r>
    </w:p>
    <w:p w14:paraId="280F221C"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الانتقائية: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ينطوي اتخاذ القرار على اختيار الأنسب من بين البدائل المتاحة.</w:t>
      </w:r>
    </w:p>
    <w:p w14:paraId="679C5812"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الهادفة: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يهدف اتخاذ القرار إلى تحقيق أهداف معينة، سواء كانت شخصية أو مؤسسية.</w:t>
      </w:r>
    </w:p>
    <w:p w14:paraId="73EBAAD0"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lastRenderedPageBreak/>
        <w:t>الإيجابية: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يسعى صانع القرار إلى اختيار الحلول التي تعزز من الأداء وتحقق النتائج المرجوة؛ مما يعكس موقفًا إيجابيًا تجاه التغيير</w:t>
      </w:r>
      <w:r w:rsidRPr="00996DDA">
        <w:rPr>
          <w:rFonts w:ascii="Times New Roman" w:hAnsi="Times New Roman" w:cs="Simplified Arabic"/>
          <w:sz w:val="24"/>
          <w:szCs w:val="28"/>
          <w:lang w:bidi="ar-EG"/>
        </w:rPr>
        <w:t>.</w:t>
      </w:r>
    </w:p>
    <w:p w14:paraId="3304EC91"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rPr>
        <w:t>الالتزام:</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يتطلب اتخاذ القرار الالتزام بتنفيذه؛ حيث ينبغي أن يكون لدى الفرد أو الفريق العزيمة على متابعة الخطوات اللازمة لتحقيق النتائج</w:t>
      </w:r>
      <w:r w:rsidRPr="00996DDA">
        <w:rPr>
          <w:rFonts w:ascii="Times New Roman" w:hAnsi="Times New Roman" w:cs="Simplified Arabic"/>
          <w:sz w:val="24"/>
          <w:szCs w:val="28"/>
          <w:lang w:bidi="ar-EG"/>
        </w:rPr>
        <w:t>.</w:t>
      </w:r>
    </w:p>
    <w:p w14:paraId="5EF44C04" w14:textId="77777777" w:rsidR="00C05D0F" w:rsidRPr="00996DDA" w:rsidRDefault="00C05D0F" w:rsidP="00C05D0F">
      <w:pPr>
        <w:numPr>
          <w:ilvl w:val="0"/>
          <w:numId w:val="189"/>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rPr>
        <w:t>التقييم:</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بعد اتخاذ القرار، يجب تقييم نتائجه وفعاليته؛ مما يوفر فرصة للتعلم من الأخطاء وتعزيز القرارات المستقبلية</w:t>
      </w:r>
      <w:r w:rsidRPr="00996DDA">
        <w:rPr>
          <w:rFonts w:ascii="Times New Roman" w:hAnsi="Times New Roman" w:cs="Simplified Arabic"/>
          <w:sz w:val="24"/>
          <w:szCs w:val="28"/>
          <w:lang w:bidi="ar-EG"/>
        </w:rPr>
        <w:t>.</w:t>
      </w:r>
    </w:p>
    <w:p w14:paraId="5D153162"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كما أشار </w:t>
      </w:r>
      <w:proofErr w:type="spellStart"/>
      <w:r w:rsidRPr="00996DDA">
        <w:rPr>
          <w:rFonts w:ascii="Times New Roman" w:hAnsi="Times New Roman" w:cs="Simplified Arabic"/>
          <w:sz w:val="24"/>
          <w:szCs w:val="28"/>
          <w:rtl/>
          <w:lang w:bidi="ar-EG"/>
        </w:rPr>
        <w:t>ربابعة</w:t>
      </w:r>
      <w:proofErr w:type="spellEnd"/>
      <w:r w:rsidRPr="00996DDA">
        <w:rPr>
          <w:rFonts w:ascii="Times New Roman" w:hAnsi="Times New Roman" w:cs="Simplified Arabic"/>
          <w:sz w:val="24"/>
          <w:szCs w:val="28"/>
          <w:rtl/>
          <w:lang w:bidi="ar-EG"/>
        </w:rPr>
        <w:t xml:space="preserve"> (2015) خصائص اتخاذ القرار في النقاط التالية:</w:t>
      </w:r>
    </w:p>
    <w:p w14:paraId="11146714" w14:textId="77777777" w:rsidR="00C05D0F" w:rsidRPr="00996DDA" w:rsidRDefault="00C05D0F" w:rsidP="00C05D0F">
      <w:pPr>
        <w:pStyle w:val="a7"/>
        <w:numPr>
          <w:ilvl w:val="0"/>
          <w:numId w:val="191"/>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مراعاة المنطق العلمي في خطوات ومراحل عملية صناعة القرار.</w:t>
      </w:r>
    </w:p>
    <w:p w14:paraId="56C32203" w14:textId="77777777" w:rsidR="00C05D0F" w:rsidRPr="00996DDA" w:rsidRDefault="00C05D0F" w:rsidP="00C05D0F">
      <w:pPr>
        <w:pStyle w:val="a7"/>
        <w:numPr>
          <w:ilvl w:val="0"/>
          <w:numId w:val="191"/>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تجنب الأخطاء الشائعة في صناعة القرارات كقصر النظر، وجمود الفكر، والمبالغة في التبسيط والاعتماد على الخبرات الشخصية في معالجة القضايا التي تواجه الإدارة والأفراد.</w:t>
      </w:r>
    </w:p>
    <w:p w14:paraId="16FCAC54" w14:textId="77777777" w:rsidR="00C05D0F" w:rsidRPr="00996DDA" w:rsidRDefault="00C05D0F" w:rsidP="00C05D0F">
      <w:pPr>
        <w:pStyle w:val="a7"/>
        <w:numPr>
          <w:ilvl w:val="0"/>
          <w:numId w:val="191"/>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استخدام وسائل تكنولوجية إدارية حديثة في صناعة القرارات الاستراتيجية، مثل: البرمجة الخطية، وشجرة القرارات، واستخدام الحاسب الإلكتروني.</w:t>
      </w:r>
    </w:p>
    <w:p w14:paraId="766BC0D1" w14:textId="77777777" w:rsidR="00C05D0F" w:rsidRPr="00996DDA" w:rsidRDefault="00C05D0F" w:rsidP="00C05D0F">
      <w:pPr>
        <w:pStyle w:val="a7"/>
        <w:numPr>
          <w:ilvl w:val="0"/>
          <w:numId w:val="191"/>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دقة المعلومات المقدمة لمتخذ القرار ليكون القرار واقعيًا ومنسجمًا مع الإمكانات البشرية والمادية المتاحة.</w:t>
      </w:r>
    </w:p>
    <w:p w14:paraId="1ED11BDF" w14:textId="77777777" w:rsidR="00C05D0F" w:rsidRPr="00996DDA" w:rsidRDefault="00C05D0F" w:rsidP="00C05D0F">
      <w:pPr>
        <w:pStyle w:val="a7"/>
        <w:numPr>
          <w:ilvl w:val="0"/>
          <w:numId w:val="191"/>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الحرص على مشاورة العاملين أو مشاركتهم في المؤسسة والأخذ بمقترحاتهم وإرادتهم؛ مما يساعد على جمع المعلومات وتكاملها حول المشكلة موضوع القرار.</w:t>
      </w:r>
    </w:p>
    <w:p w14:paraId="5726FCEC"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وأضاف محمد (2018) خصائص اتخاذ القرار في التالي:</w:t>
      </w:r>
    </w:p>
    <w:p w14:paraId="0DC1CB72"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عميلة غير منفردة فهي تحتاج إلى قرارات ثانوية من أجل الوصول إلى الهدف.</w:t>
      </w:r>
    </w:p>
    <w:p w14:paraId="5EA6827E"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تتفاعل مع مجموعة من المتغيرات (البيئة، ومتخذ القرار، والمتأثرون بالقرار) للوصول إلى الهدف.</w:t>
      </w:r>
    </w:p>
    <w:p w14:paraId="34E910D0"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عملية تتكون من عدة مراحل.</w:t>
      </w:r>
    </w:p>
    <w:p w14:paraId="6C36CAC2"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اختلاف متخذي القرارات يؤدي إلى اختلاف القرارات المتخذة.</w:t>
      </w:r>
    </w:p>
    <w:p w14:paraId="0D0D7475"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تتصف عملية صنع القرار بالواقعية إذ أنها تقبل بالوصول إلى الحد المعقول وليس الحد الأقصى.</w:t>
      </w:r>
    </w:p>
    <w:p w14:paraId="58396945"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تتأثر عملية القرار بالعوامل الإنسانية المنبثقة من سلوكيات الشخص الذي يقوم بصنع القرار أو الأشخاص الذين يقومون باتخاذه.</w:t>
      </w:r>
    </w:p>
    <w:p w14:paraId="2D8861D2"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lastRenderedPageBreak/>
        <w:t>يعد القرار الإداري امتدادًا من الحاضر إلى المستقبل؛ لأن معظم القرارات الإدارية بالمنظمات هي امتداد واستمرار للماضي.</w:t>
      </w:r>
    </w:p>
    <w:p w14:paraId="641D8263"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تعد عملية صنع القرار عامة وتتم في معظم المنظمات على اختلاف تخصصاتها وشاملة إذ تشمل جميع المناصب الإدارية في المنظمات.</w:t>
      </w:r>
    </w:p>
    <w:p w14:paraId="5B200CA5" w14:textId="77777777" w:rsidR="00C05D0F" w:rsidRPr="00996DDA" w:rsidRDefault="00C05D0F" w:rsidP="00C05D0F">
      <w:pPr>
        <w:pStyle w:val="a7"/>
        <w:numPr>
          <w:ilvl w:val="0"/>
          <w:numId w:val="5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تتم وفق خطوات متتابعة.</w:t>
      </w:r>
    </w:p>
    <w:p w14:paraId="7791F95E" w14:textId="77777777" w:rsidR="00C05D0F" w:rsidRPr="00996DDA" w:rsidRDefault="00C05D0F" w:rsidP="00C05D0F">
      <w:pPr>
        <w:pStyle w:val="a7"/>
        <w:numPr>
          <w:ilvl w:val="0"/>
          <w:numId w:val="5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تتأثر عملية اتخاذ القرار بالعوامل البيئية المحيطة بها.</w:t>
      </w:r>
    </w:p>
    <w:p w14:paraId="36188CC6" w14:textId="77777777" w:rsidR="00C05D0F" w:rsidRPr="00996DDA" w:rsidRDefault="00C05D0F" w:rsidP="00C05D0F">
      <w:pPr>
        <w:pStyle w:val="a7"/>
        <w:numPr>
          <w:ilvl w:val="0"/>
          <w:numId w:val="5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تشمل عملية اتخاذ القرار عدة نشاطات؛ ولذلك ربما قد توصف بعض الأحيان بالقصد.</w:t>
      </w:r>
    </w:p>
    <w:p w14:paraId="66DD6B0F" w14:textId="77777777" w:rsidR="00C05D0F" w:rsidRPr="00996DDA" w:rsidRDefault="00C05D0F" w:rsidP="00C05D0F">
      <w:pPr>
        <w:pStyle w:val="a7"/>
        <w:numPr>
          <w:ilvl w:val="0"/>
          <w:numId w:val="58"/>
        </w:numPr>
        <w:spacing w:before="120" w:after="120" w:line="240" w:lineRule="auto"/>
        <w:ind w:left="566"/>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تتصف عملية اتخاذ القرار بالاستمرارية أي يمتد تأثيرها لفترات زمنية طويلة يتم خلالها مراجعة القرارات وتحسينها في ضوء المستجدات.</w:t>
      </w:r>
    </w:p>
    <w:p w14:paraId="3FEB0BFE"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وبالتعقيب على ما تم تناوله يمكن التطرق إلى خصائص اتخاذ القرار في التالي:</w:t>
      </w:r>
    </w:p>
    <w:p w14:paraId="3737E597" w14:textId="77777777" w:rsidR="00C05D0F" w:rsidRPr="00996DDA" w:rsidRDefault="00C05D0F" w:rsidP="00C05D0F">
      <w:pPr>
        <w:pStyle w:val="a7"/>
        <w:numPr>
          <w:ilvl w:val="0"/>
          <w:numId w:val="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اعتماد المنطق العلمي في كافة مراحل وخطوات عملية تصميم القرار.</w:t>
      </w:r>
    </w:p>
    <w:p w14:paraId="766FB548" w14:textId="77777777" w:rsidR="00C05D0F" w:rsidRPr="00996DDA" w:rsidRDefault="00C05D0F" w:rsidP="00C05D0F">
      <w:pPr>
        <w:pStyle w:val="a7"/>
        <w:numPr>
          <w:ilvl w:val="0"/>
          <w:numId w:val="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تجنب الأخطاء الشائعة في عملية تصميم القرارات، مثل: التفكير المحدود، والتجمد الفكري، والتبسيط المفرط، بالإضافة إلى الاعتماد على الخبرات الفردية في معالجة القضايا التي تواجه الإدارة والأفراد.</w:t>
      </w:r>
    </w:p>
    <w:p w14:paraId="368A8CC8" w14:textId="77777777" w:rsidR="00C05D0F" w:rsidRPr="00996DDA" w:rsidRDefault="00C05D0F" w:rsidP="00C05D0F">
      <w:pPr>
        <w:pStyle w:val="a7"/>
        <w:numPr>
          <w:ilvl w:val="0"/>
          <w:numId w:val="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توظيف التقنيات الإدارية الحديثة في عملية تصميم القرارات الاستراتيجية، مثل: البرمجة الخطية، وشبكة القرارات، واستخدام الحواسيب الإلكترونية.</w:t>
      </w:r>
    </w:p>
    <w:p w14:paraId="7C47B7C8" w14:textId="77777777" w:rsidR="00C05D0F" w:rsidRPr="00996DDA" w:rsidRDefault="00C05D0F" w:rsidP="00C05D0F">
      <w:pPr>
        <w:pStyle w:val="a7"/>
        <w:numPr>
          <w:ilvl w:val="0"/>
          <w:numId w:val="7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ضمان دقة المعلومات التي يتم تقديمها لمتخذ القرار؛ بحيث يكون القرار حقيقيًا ومتوافقًا مع الإمكانيات البشرية والمادية المتاحة.</w:t>
      </w:r>
    </w:p>
    <w:p w14:paraId="66627FC5" w14:textId="77777777" w:rsidR="00C05D0F" w:rsidRPr="00996DDA" w:rsidRDefault="00C05D0F" w:rsidP="00C05D0F">
      <w:pPr>
        <w:pStyle w:val="a7"/>
        <w:numPr>
          <w:ilvl w:val="0"/>
          <w:numId w:val="75"/>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الاهتمام بالاستشارة والمشاركة مع العاملين في المؤسسة، والاستماع إلى مقترحاتهم ورغباتهم؛ مما يسهم في جمع المعلومات وتوحيدها حول المشكلة التي تحتاج إلى اتخاذ قرار بشأنها.</w:t>
      </w:r>
    </w:p>
    <w:p w14:paraId="6BCC9C2E" w14:textId="7C88FD72"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72" w:name="_Toc180208829"/>
      <w:bookmarkStart w:id="73" w:name="_Toc180208960"/>
      <w:bookmarkStart w:id="74" w:name="_Toc180209091"/>
      <w:r w:rsidRPr="00996DDA">
        <w:rPr>
          <w:rFonts w:ascii="Times New Roman" w:hAnsi="Times New Roman" w:cs="Simplified Arabic" w:hint="cs"/>
          <w:b/>
          <w:bCs/>
          <w:sz w:val="24"/>
          <w:szCs w:val="28"/>
          <w:rtl/>
        </w:rPr>
        <w:t>4.1.</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أهمية عملية اتخاذ القرار</w:t>
      </w:r>
      <w:bookmarkEnd w:id="72"/>
      <w:bookmarkEnd w:id="73"/>
      <w:bookmarkEnd w:id="74"/>
    </w:p>
    <w:p w14:paraId="239074F8" w14:textId="77777777" w:rsidR="00C05D0F" w:rsidRPr="00996DDA" w:rsidRDefault="00C05D0F" w:rsidP="00C05D0F">
      <w:pPr>
        <w:pStyle w:val="00000"/>
        <w:rPr>
          <w:rtl/>
        </w:rPr>
      </w:pPr>
      <w:r w:rsidRPr="00996DDA">
        <w:rPr>
          <w:rtl/>
        </w:rPr>
        <w:t>تعتبر عملية اتخاذ القرار العمود الفقري للعملية الإدارية بأكملها؛ حيث إنها المحور الذي تتمحور حوله جميع الجوانب الضرورية للتنظيم الإداري، فالعملية الإدارية وعملية اتخاذ القرار يتفاعلان بشكل وثيق، ولا يمكن للمدير ممارسة أدواره بدون اللجوء إلى اتخاذ سلسلة من القرارات.</w:t>
      </w:r>
    </w:p>
    <w:p w14:paraId="77E40311" w14:textId="77777777" w:rsidR="00C05D0F" w:rsidRPr="00996DDA" w:rsidRDefault="00C05D0F" w:rsidP="00C05D0F">
      <w:pPr>
        <w:pStyle w:val="00000"/>
        <w:rPr>
          <w:rtl/>
        </w:rPr>
      </w:pPr>
      <w:r w:rsidRPr="00996DDA">
        <w:rPr>
          <w:rtl/>
        </w:rPr>
        <w:t xml:space="preserve">وتتجلى أهمية عملة اتخاذ القرار في كونها تعد جوهر عمل المدير وأهم عنصر فيه؛ لأنها تمثل نقطة البدء بالنسبة لجميع النشاطات والفعاليات اليومية في حياة المؤسسات أيضًا؛ لأن التوقف عن اتخاذها يؤدي إلى شلل العمل وتوقف النشاط؛ وبالتالي تراجع المؤسسة أو فشلها، وعليه فإن القرارات الإدارية المتخذة تؤثر على مستقبل </w:t>
      </w:r>
      <w:r w:rsidRPr="00996DDA">
        <w:rPr>
          <w:rtl/>
        </w:rPr>
        <w:lastRenderedPageBreak/>
        <w:t>المؤسسة ومدى نجاحها أو فشلها وعلى العاملين ونشاطهم فيها، لهذا فإن القرارات الإدارية هي المحور الأساسي، والفعال، والحلقة الرئيسية في العملية الإدارية التي لا تتكامل بدونها فوظائف الإدارة لن يتحقق وجودها وتنفيذها، إلا إذا اتخذنا القرارات بشأنها وبشأن جميع النشاطات الأخرى في المؤسسة، والأفراد، والعاملين، والمتعاملين معها وحتى مع البيئة الخارجية التي تحيط بها (رجب، 2023).</w:t>
      </w:r>
    </w:p>
    <w:p w14:paraId="01568D21" w14:textId="77777777" w:rsidR="00C05D0F" w:rsidRPr="00996DDA" w:rsidRDefault="00C05D0F" w:rsidP="00C05D0F">
      <w:pPr>
        <w:pStyle w:val="00000"/>
        <w:rPr>
          <w:rtl/>
        </w:rPr>
      </w:pPr>
      <w:r w:rsidRPr="00996DDA">
        <w:rPr>
          <w:rtl/>
        </w:rPr>
        <w:t>وعليه تعتبر عملية اتخاذ القرار جوهر العملية الإدارية بأكملها، فهي المحور الذي تدور حوله كل الجوانب اللازمة للتنظيم الإداري، فالعملية الإدارية وصناعة واتخاذ القرار مترادفان، فالمدير لا يستطيع ممارسة أعماله دون اللجوء إلى اتخاذ سلسة من القرارات، وعليه تبرز أهمية صناعة القرار من خلال ارتباطها الوثيق بالأفراد والجماعات والمؤسسات، فالقرارات تؤثر وتتأثر بالأفراد والجماعات، بالإضافة لزياده الحاجة لعملية اتخاذ القرار في المنظمات كلما ازداد حجم المنظمة وتشبعت مهماتها فالقرار الناجح هو ما تسعى إليه المنظمات (</w:t>
      </w:r>
      <w:proofErr w:type="spellStart"/>
      <w:r w:rsidRPr="00996DDA">
        <w:rPr>
          <w:rtl/>
        </w:rPr>
        <w:t>ربابعة</w:t>
      </w:r>
      <w:proofErr w:type="spellEnd"/>
      <w:r w:rsidRPr="00996DDA">
        <w:rPr>
          <w:rtl/>
        </w:rPr>
        <w:t>، 2015).</w:t>
      </w:r>
    </w:p>
    <w:p w14:paraId="7070D878" w14:textId="77777777" w:rsidR="00C05D0F" w:rsidRPr="00996DDA" w:rsidRDefault="00C05D0F" w:rsidP="00C05D0F">
      <w:pPr>
        <w:pStyle w:val="00000"/>
        <w:rPr>
          <w:rtl/>
        </w:rPr>
      </w:pPr>
      <w:r w:rsidRPr="00996DDA">
        <w:rPr>
          <w:rtl/>
        </w:rPr>
        <w:t>وتتجلى أهمية اتخاذ القرار في مجالات الحياة كافة، بدءًا من القرارات الشخصية اليومية، مثل: اختيار نمط الحياة المناسب، وصولًا إلى القرارات الاستراتيجية التي تؤثر على مستقبل المؤسسات والدول، إذ أن القدرة على اتخاذ القرار الهادف يمكن أن تساهم في حل المشكلات المعقدة، وتعزيز الابتكار واستغلال الفرص المتاحة، علاوة على ذلك يعكس اتخاذ القرار الجيد قدرة الأفراد على التفكير النقدي؛ مما يزيد من ثقتهم بأنفسهم ويعزز من شعورهم بالمسؤولية تجاه النتائج؛ لذلك فإن الاهتمام بتطوير مهارات صنع القرار يعد استثمارًا هامًا في بناء مستقبل أفضل؛ حيث يمكن للأفراد والمجتمعات أن يواجهوا التحديات ويحققوا الإنجازات بفعالية أكبر (</w:t>
      </w:r>
      <w:r w:rsidRPr="00996DDA">
        <w:rPr>
          <w:shd w:val="clear" w:color="auto" w:fill="FFFFFF"/>
        </w:rPr>
        <w:t>Xiaowei, 2022</w:t>
      </w:r>
      <w:r w:rsidRPr="00996DDA">
        <w:rPr>
          <w:rtl/>
        </w:rPr>
        <w:t>).</w:t>
      </w:r>
    </w:p>
    <w:p w14:paraId="342D5740"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مما سبق سرده يمكن التوصل إلى أهمية اتخاذ القرار في التالي:</w:t>
      </w:r>
    </w:p>
    <w:p w14:paraId="4A790798" w14:textId="77777777" w:rsidR="00C05D0F" w:rsidRPr="00996DDA" w:rsidRDefault="00C05D0F" w:rsidP="00C05D0F">
      <w:pPr>
        <w:pStyle w:val="a7"/>
        <w:numPr>
          <w:ilvl w:val="0"/>
          <w:numId w:val="192"/>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التعلم من الأخطاء</w:t>
      </w:r>
      <w:r w:rsidRPr="00996DDA">
        <w:rPr>
          <w:rFonts w:ascii="Times New Roman" w:hAnsi="Times New Roman" w:cs="Simplified Arabic"/>
          <w:sz w:val="24"/>
          <w:szCs w:val="28"/>
          <w:rtl/>
          <w:lang w:bidi="ar-EG"/>
        </w:rPr>
        <w:t xml:space="preserve"> هو جزء لا يتجزأ من حياة الفرد؛ حيث إن اتخاذ قرار خاطئ هو أمر لا مفر منه في حياة الإنسان، الخطأ نفسه يمكن أن يكون بمثابة معلم، فهو يسمح لنا بتحديد الأخطاء التي أدت إلى القرار السيئ والتعرف على طرق جديدة لاتخاذ خطوات صحيحة في المستقبل، هذا التعلم يؤدي بدوره إلى تحسين جودة القرارات التي نتخذها مع مرور الوقت.</w:t>
      </w:r>
    </w:p>
    <w:p w14:paraId="202527CA" w14:textId="77777777" w:rsidR="00C05D0F" w:rsidRPr="00996DDA" w:rsidRDefault="00C05D0F" w:rsidP="00C05D0F">
      <w:pPr>
        <w:pStyle w:val="a7"/>
        <w:numPr>
          <w:ilvl w:val="0"/>
          <w:numId w:val="192"/>
        </w:numPr>
        <w:tabs>
          <w:tab w:val="clear" w:pos="720"/>
        </w:tabs>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اتخاذ القرارات</w:t>
      </w:r>
      <w:r w:rsidRPr="00996DDA">
        <w:rPr>
          <w:rFonts w:ascii="Times New Roman" w:hAnsi="Times New Roman" w:cs="Simplified Arabic"/>
          <w:sz w:val="24"/>
          <w:szCs w:val="28"/>
          <w:rtl/>
          <w:lang w:bidi="ar-EG"/>
        </w:rPr>
        <w:t xml:space="preserve"> هو مهارة حياتية أساسية، ويجب تعليمها للأطفال منذ الصغر، يجب على الطفل أن يتعلم كيفية اتخاذ القرارات وتحمل العواقب الناتجة عنها، قرارات الأسرة، مثل: تغيير الوظيفة، يمكن أن تؤثر بشكل كبير على مستقبل الأسرة، إما بالإيجاب أو بالسلب؛ لذلك فإن إتقان هذه المهارة يعد أمرًا بالغ الأهمية.</w:t>
      </w:r>
    </w:p>
    <w:p w14:paraId="4C74347E" w14:textId="1A4B3C5B"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75" w:name="_Toc180208830"/>
      <w:bookmarkStart w:id="76" w:name="_Toc180208961"/>
      <w:bookmarkStart w:id="77" w:name="_Toc180209092"/>
      <w:r w:rsidRPr="00996DDA">
        <w:rPr>
          <w:rFonts w:ascii="Times New Roman" w:hAnsi="Times New Roman" w:cs="Simplified Arabic" w:hint="cs"/>
          <w:b/>
          <w:bCs/>
          <w:sz w:val="24"/>
          <w:szCs w:val="28"/>
          <w:rtl/>
        </w:rPr>
        <w:lastRenderedPageBreak/>
        <w:t>5.1.</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أساليب اتخاذ القرار</w:t>
      </w:r>
      <w:bookmarkEnd w:id="75"/>
      <w:bookmarkEnd w:id="76"/>
      <w:bookmarkEnd w:id="77"/>
    </w:p>
    <w:p w14:paraId="210EA3E3" w14:textId="77777777" w:rsidR="00C05D0F" w:rsidRPr="00996DDA" w:rsidRDefault="00C05D0F" w:rsidP="00C05D0F">
      <w:pPr>
        <w:pStyle w:val="00000"/>
        <w:rPr>
          <w:rtl/>
        </w:rPr>
      </w:pPr>
      <w:r w:rsidRPr="00996DDA">
        <w:rPr>
          <w:rtl/>
        </w:rPr>
        <w:t xml:space="preserve">تتعدد أساليب اتخاذ القرار وتشمل أسلوب الحدس الشخصي أو البديهية، أسلوب مراجعة القوائم، الأسلوب الوصفي، وتحليل نقطة التعادل، وأسلوب التحليل الحدي، وهو ما أشار إليه </w:t>
      </w:r>
      <w:proofErr w:type="spellStart"/>
      <w:r w:rsidRPr="00996DDA">
        <w:rPr>
          <w:rtl/>
        </w:rPr>
        <w:t>قاشي</w:t>
      </w:r>
      <w:proofErr w:type="spellEnd"/>
      <w:r w:rsidRPr="00996DDA">
        <w:rPr>
          <w:rtl/>
        </w:rPr>
        <w:t xml:space="preserve"> (2018) إلى أساليب اتخاذ القرار في التالي:</w:t>
      </w:r>
    </w:p>
    <w:p w14:paraId="49B1F456" w14:textId="77777777" w:rsidR="00C05D0F" w:rsidRPr="00996DDA" w:rsidRDefault="00C05D0F" w:rsidP="00C05D0F">
      <w:pPr>
        <w:pStyle w:val="a7"/>
        <w:numPr>
          <w:ilvl w:val="0"/>
          <w:numId w:val="193"/>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أسلوب الحدس الشخصي أو البديهية:</w:t>
      </w:r>
      <w:r w:rsidRPr="00996DDA">
        <w:rPr>
          <w:rFonts w:ascii="Times New Roman" w:hAnsi="Times New Roman" w:cs="Simplified Arabic"/>
          <w:sz w:val="24"/>
          <w:szCs w:val="28"/>
          <w:rtl/>
          <w:lang w:bidi="ar-EG"/>
        </w:rPr>
        <w:t xml:space="preserve"> أساس هذا الأسلوب هو نظرة متخذ القرار للأمور وتقديره الشخصي لها، فهو يستند إلى خبرات متخذ القرار وخلفياته الثقافية والمعلومات المتوفرة لديه، وهذا الأسلوب يفقد إلى الأساس العلمي الصحيح، إلا أن اختلاف طبيعة المشاكل وتنوعها تتطلب الاعتماد على هذا الأسلوب فمدى نجاح متخذ القرار يتوقف على مدى فهمه للمعلومات، وكيفية استخدامها لوضع قواعد تقديرية لاختيار الحل المناسب، ومن مزايا هذا الأسلوب السرعة في اتخاذ القرار وفعاليته في معالجة المشاكل الروتينية وما يعاب عليه إعطاء عكس النتائج المتوقعة لعدم أخذه بعين الاعتبار المنهج العلمي.</w:t>
      </w:r>
    </w:p>
    <w:p w14:paraId="4AF75BE9" w14:textId="77777777" w:rsidR="00C05D0F" w:rsidRPr="00996DDA" w:rsidRDefault="00C05D0F" w:rsidP="00C05D0F">
      <w:pPr>
        <w:pStyle w:val="a7"/>
        <w:numPr>
          <w:ilvl w:val="0"/>
          <w:numId w:val="193"/>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أسلوب مراجعة القوائم:</w:t>
      </w:r>
      <w:r w:rsidRPr="00996DDA">
        <w:rPr>
          <w:rFonts w:ascii="Times New Roman" w:hAnsi="Times New Roman" w:cs="Simplified Arabic"/>
          <w:sz w:val="24"/>
          <w:szCs w:val="28"/>
          <w:rtl/>
          <w:lang w:bidi="ar-EG"/>
        </w:rPr>
        <w:t xml:space="preserve"> يعد هذا الأسلوب من اكثر الأساليب بساطة إذ يقوم على تحضير قائمة تحتوي على عدد كبير من العوامل التي تؤثر على نتائج القرار، ويجب أن تكون جميع هذه العوامل أو معظمها إيجابية حتى يتم اختيار بديل منها، ويعد هذا الأسلوب مفيد عند وجود بديلين فقط أمام متخذ القرار بديل إيجابي وبديل سلبي وعليه </w:t>
      </w:r>
      <w:r w:rsidRPr="00996DDA">
        <w:rPr>
          <w:rFonts w:ascii="Times New Roman" w:hAnsi="Times New Roman" w:cs="Simplified Arabic"/>
          <w:vanish/>
          <w:sz w:val="24"/>
          <w:szCs w:val="28"/>
          <w:rtl/>
          <w:lang w:bidi="ar-EG"/>
        </w:rPr>
        <w:t>أن يتم الاختيار اا</w:t>
      </w:r>
      <w:r w:rsidRPr="00996DDA">
        <w:rPr>
          <w:rFonts w:ascii="Times New Roman" w:hAnsi="Times New Roman" w:cs="Simplified Arabic"/>
          <w:sz w:val="24"/>
          <w:szCs w:val="28"/>
          <w:rtl/>
          <w:lang w:bidi="ar-EG"/>
        </w:rPr>
        <w:t>يتم الاختيار بينهما.</w:t>
      </w:r>
    </w:p>
    <w:p w14:paraId="0E8DDD3A" w14:textId="77777777" w:rsidR="00C05D0F" w:rsidRPr="00996DDA" w:rsidRDefault="00C05D0F" w:rsidP="00C05D0F">
      <w:pPr>
        <w:pStyle w:val="a7"/>
        <w:numPr>
          <w:ilvl w:val="0"/>
          <w:numId w:val="193"/>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الأسلوب الوصفي:</w:t>
      </w:r>
      <w:r w:rsidRPr="00996DDA">
        <w:rPr>
          <w:rFonts w:ascii="Times New Roman" w:hAnsi="Times New Roman" w:cs="Simplified Arabic"/>
          <w:sz w:val="24"/>
          <w:szCs w:val="28"/>
          <w:rtl/>
          <w:lang w:bidi="ar-EG"/>
        </w:rPr>
        <w:t xml:space="preserve"> تعتمد هذه الطريقة على ترتيب البدائل المطروحة لمشكلة معينة حسب معايير محددة ويحدد فيها قيمة كل بديل وبعد ترتيبها يمكن استخدامها مرات عديدة؛ لتحديد الاختيار حتى تظهر في الحل بدائل جديدة تتطلب إعادة التقويم أو الترتيب، ويستخدم هذا السلوب لاتخاذ القرارات المبرمجة أما بالنسبة للقرارات غير المبرمجة، فهي غير نافذة لأن الظروف تختلف من حالة لأخرى.</w:t>
      </w:r>
    </w:p>
    <w:p w14:paraId="736CBCE7" w14:textId="77777777" w:rsidR="00C05D0F" w:rsidRPr="00996DDA" w:rsidRDefault="00C05D0F" w:rsidP="00C05D0F">
      <w:pPr>
        <w:pStyle w:val="a7"/>
        <w:numPr>
          <w:ilvl w:val="0"/>
          <w:numId w:val="193"/>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تحليل نقطة التعادل:</w:t>
      </w:r>
      <w:r w:rsidRPr="00996DDA">
        <w:rPr>
          <w:rFonts w:ascii="Times New Roman" w:hAnsi="Times New Roman" w:cs="Simplified Arabic"/>
          <w:sz w:val="24"/>
          <w:szCs w:val="28"/>
          <w:rtl/>
          <w:lang w:bidi="ar-EG"/>
        </w:rPr>
        <w:t xml:space="preserve"> يتعلق هذا الأسلوب بتحديد كمية الأرباح المتوقعة وضغط النفقات وتحديد الأسعار، فهذه النقطة تمثل المستوى الذي يكون فيه إجمالي الإيرادات يساوي إجمالي النفقات وعليه تكون الأرباح مساوية للصفر، فإذا ازداد حجم النشاط فوق هذه النقطة يتحقق الربح والعكس صحيح وتفيد هذه الطريقة في اتخاذ القرارات المتعلقة بتخطيط الإنتاج، أو إلغاء بعض المنتجات، أو إضافتها وما يعاب عليها افتراضها لثبات الأسعار والنفقات.</w:t>
      </w:r>
    </w:p>
    <w:p w14:paraId="2D97EB05" w14:textId="77777777" w:rsidR="00C05D0F" w:rsidRPr="00996DDA" w:rsidRDefault="00C05D0F" w:rsidP="00C05D0F">
      <w:pPr>
        <w:pStyle w:val="a7"/>
        <w:numPr>
          <w:ilvl w:val="0"/>
          <w:numId w:val="193"/>
        </w:numPr>
        <w:tabs>
          <w:tab w:val="clear" w:pos="720"/>
        </w:tabs>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أسلوب التحليل الحدي:</w:t>
      </w:r>
      <w:r w:rsidRPr="00996DDA">
        <w:rPr>
          <w:rFonts w:ascii="Times New Roman" w:hAnsi="Times New Roman" w:cs="Simplified Arabic"/>
          <w:sz w:val="24"/>
          <w:szCs w:val="28"/>
          <w:rtl/>
          <w:lang w:bidi="ar-EG"/>
        </w:rPr>
        <w:t xml:space="preserve"> يركز هذا السلوب على الطريقة التي تستطيع المؤسسة من خلالها تعظيم أرباحها أي تحقيق العائد الأقصى من خلال تحديد ما إذا كان اتخاذ قرار معين سيؤدي إلى تحسين </w:t>
      </w:r>
      <w:r w:rsidRPr="00996DDA">
        <w:rPr>
          <w:rFonts w:ascii="Times New Roman" w:hAnsi="Times New Roman" w:cs="Simplified Arabic"/>
          <w:sz w:val="24"/>
          <w:szCs w:val="28"/>
          <w:rtl/>
          <w:lang w:bidi="ar-EG"/>
        </w:rPr>
        <w:lastRenderedPageBreak/>
        <w:t>وضع المؤسسة وهذا الأسلوب يسعى إلى معرفة مقدار الزيادة أو النقص التي يحدثها إضافة عنصر واحد من عناصر الإنتاج مع بقاء العناصر الأخرى ثابتة؛ مما يسعد على اتخاذ القرار الذي يضمن تحقيق العائد من الموارد المتاحة للاستخدام.</w:t>
      </w:r>
    </w:p>
    <w:p w14:paraId="381FF775" w14:textId="77777777" w:rsidR="00C05D0F" w:rsidRPr="00996DDA" w:rsidRDefault="00C05D0F" w:rsidP="00C05D0F">
      <w:pPr>
        <w:spacing w:before="120" w:after="120" w:line="240" w:lineRule="auto"/>
        <w:jc w:val="both"/>
        <w:rPr>
          <w:rFonts w:ascii="Times New Roman" w:hAnsi="Times New Roman" w:cs="Simplified Arabic"/>
          <w:color w:val="000000" w:themeColor="text1"/>
          <w:sz w:val="24"/>
          <w:szCs w:val="28"/>
          <w:rtl/>
          <w:lang w:bidi="ar-EG"/>
        </w:rPr>
      </w:pPr>
      <w:r w:rsidRPr="00996DDA">
        <w:rPr>
          <w:rFonts w:ascii="Times New Roman" w:hAnsi="Times New Roman" w:cs="Simplified Arabic"/>
          <w:color w:val="000000" w:themeColor="text1"/>
          <w:sz w:val="24"/>
          <w:szCs w:val="28"/>
          <w:rtl/>
        </w:rPr>
        <w:t xml:space="preserve">كما تطرق </w:t>
      </w:r>
      <w:proofErr w:type="spellStart"/>
      <w:r w:rsidRPr="00996DDA">
        <w:rPr>
          <w:rFonts w:ascii="Times New Roman" w:hAnsi="Times New Roman" w:cs="Simplified Arabic"/>
          <w:sz w:val="24"/>
          <w:szCs w:val="28"/>
          <w:rtl/>
          <w:lang w:bidi="ar-EG"/>
        </w:rPr>
        <w:t>العيثاوي</w:t>
      </w:r>
      <w:proofErr w:type="spellEnd"/>
      <w:r w:rsidRPr="00996DDA">
        <w:rPr>
          <w:rFonts w:ascii="Times New Roman" w:hAnsi="Times New Roman" w:cs="Simplified Arabic"/>
          <w:color w:val="000000" w:themeColor="text1"/>
          <w:sz w:val="24"/>
          <w:szCs w:val="28"/>
          <w:rtl/>
        </w:rPr>
        <w:t xml:space="preserve"> (</w:t>
      </w:r>
      <w:r w:rsidRPr="00996DDA">
        <w:rPr>
          <w:rFonts w:ascii="Times New Roman" w:hAnsi="Times New Roman" w:cs="Simplified Arabic"/>
          <w:sz w:val="24"/>
          <w:szCs w:val="28"/>
          <w:rtl/>
          <w:lang w:bidi="ar-EG"/>
        </w:rPr>
        <w:t>2016</w:t>
      </w:r>
      <w:r w:rsidRPr="00996DDA">
        <w:rPr>
          <w:rFonts w:ascii="Times New Roman" w:hAnsi="Times New Roman" w:cs="Simplified Arabic"/>
          <w:color w:val="000000" w:themeColor="text1"/>
          <w:sz w:val="24"/>
          <w:szCs w:val="28"/>
          <w:rtl/>
        </w:rPr>
        <w:t>)</w:t>
      </w:r>
      <w:r w:rsidRPr="00996DDA">
        <w:rPr>
          <w:rStyle w:val="ae"/>
          <w:rFonts w:ascii="Times New Roman" w:hAnsi="Times New Roman" w:cs="Simplified Arabic"/>
          <w:sz w:val="24"/>
          <w:szCs w:val="28"/>
          <w:rtl/>
          <w:lang w:bidi="ar-EG"/>
        </w:rPr>
        <w:t xml:space="preserve"> </w:t>
      </w:r>
      <w:r w:rsidRPr="00996DDA">
        <w:rPr>
          <w:rFonts w:ascii="Times New Roman" w:hAnsi="Times New Roman" w:cs="Simplified Arabic"/>
          <w:color w:val="000000" w:themeColor="text1"/>
          <w:sz w:val="24"/>
          <w:szCs w:val="28"/>
          <w:rtl/>
          <w:lang w:bidi="ar-EG"/>
        </w:rPr>
        <w:t>إلى أساليب اتخاذ القرار في التالي:</w:t>
      </w:r>
    </w:p>
    <w:p w14:paraId="3D6518C6" w14:textId="77777777" w:rsidR="00C05D0F" w:rsidRPr="00996DDA" w:rsidRDefault="00C05D0F" w:rsidP="00C05D0F">
      <w:pPr>
        <w:pStyle w:val="a7"/>
        <w:numPr>
          <w:ilvl w:val="0"/>
          <w:numId w:val="195"/>
        </w:numPr>
        <w:tabs>
          <w:tab w:val="clear" w:pos="720"/>
        </w:tabs>
        <w:spacing w:before="120" w:after="120" w:line="240" w:lineRule="auto"/>
        <w:jc w:val="both"/>
        <w:rPr>
          <w:rFonts w:ascii="Times New Roman" w:hAnsi="Times New Roman" w:cs="Simplified Arabic"/>
          <w:color w:val="000000" w:themeColor="text1"/>
          <w:sz w:val="24"/>
          <w:szCs w:val="28"/>
          <w:lang w:bidi="ar-EG"/>
        </w:rPr>
      </w:pPr>
      <w:r w:rsidRPr="00996DDA">
        <w:rPr>
          <w:rFonts w:ascii="Times New Roman" w:hAnsi="Times New Roman" w:cs="Simplified Arabic"/>
          <w:b/>
          <w:bCs/>
          <w:color w:val="000000" w:themeColor="text1"/>
          <w:sz w:val="24"/>
          <w:szCs w:val="28"/>
          <w:rtl/>
          <w:lang w:bidi="ar-EG"/>
        </w:rPr>
        <w:t>الأسلوب التحليلي:</w:t>
      </w:r>
      <w:r w:rsidRPr="00996DDA">
        <w:rPr>
          <w:rFonts w:ascii="Times New Roman" w:hAnsi="Times New Roman" w:cs="Simplified Arabic"/>
          <w:color w:val="000000" w:themeColor="text1"/>
          <w:sz w:val="24"/>
          <w:szCs w:val="28"/>
          <w:rtl/>
          <w:lang w:bidi="ar-EG"/>
        </w:rPr>
        <w:t xml:space="preserve"> يتضمن هذا الأسلوب عدة مراحل أهمها قيام صانع القرار بالبحث الشامل عن كل البدائل المتصورة، مع تحديد النتائج المحتمل ترتيبها على كل بديل واحتمال حدوث كل من تلك النتائج ومراجعة تلك التقديرات كلما جدت المعلومات، وفي الوقت ذاته يحدد صانع القرار القيم </w:t>
      </w:r>
      <w:proofErr w:type="spellStart"/>
      <w:r w:rsidRPr="00996DDA">
        <w:rPr>
          <w:rFonts w:ascii="Times New Roman" w:hAnsi="Times New Roman" w:cs="Simplified Arabic"/>
          <w:color w:val="000000" w:themeColor="text1"/>
          <w:sz w:val="24"/>
          <w:szCs w:val="28"/>
          <w:rtl/>
          <w:lang w:bidi="ar-EG"/>
        </w:rPr>
        <w:t>التيتؤثر</w:t>
      </w:r>
      <w:proofErr w:type="spellEnd"/>
      <w:r w:rsidRPr="00996DDA">
        <w:rPr>
          <w:rFonts w:ascii="Times New Roman" w:hAnsi="Times New Roman" w:cs="Simplified Arabic"/>
          <w:color w:val="000000" w:themeColor="text1"/>
          <w:sz w:val="24"/>
          <w:szCs w:val="28"/>
          <w:rtl/>
          <w:lang w:bidi="ar-EG"/>
        </w:rPr>
        <w:t xml:space="preserve"> نتيجة اتخاذ القرار ويعطي كل قيمة وزنًا معينًا طبقًا لأهميتها بالنسبة له، وبعد عملية حساب تحليلي رشيد يقوم الصانع باختيار البديل الذي يحقق أعظم المنافع، فعملية الاختيار إذن هي عملية اختيار للبديل أكثر تعظيمًا للمنافع بصرف النظر عن أي اعتبار آخر؛ ومن ثم فإن قاعدة اتخاذ القرار هي تعظيم المنافع.</w:t>
      </w:r>
    </w:p>
    <w:p w14:paraId="6A743287" w14:textId="77777777" w:rsidR="00C05D0F" w:rsidRPr="00996DDA" w:rsidRDefault="00C05D0F" w:rsidP="00C05D0F">
      <w:pPr>
        <w:pStyle w:val="a7"/>
        <w:numPr>
          <w:ilvl w:val="0"/>
          <w:numId w:val="195"/>
        </w:numPr>
        <w:tabs>
          <w:tab w:val="clear" w:pos="720"/>
        </w:tabs>
        <w:spacing w:before="120" w:after="120" w:line="240" w:lineRule="auto"/>
        <w:jc w:val="both"/>
        <w:rPr>
          <w:rFonts w:ascii="Times New Roman" w:hAnsi="Times New Roman" w:cs="Simplified Arabic"/>
          <w:color w:val="000000" w:themeColor="text1"/>
          <w:sz w:val="24"/>
          <w:szCs w:val="28"/>
          <w:lang w:bidi="ar-EG"/>
        </w:rPr>
      </w:pPr>
      <w:r w:rsidRPr="00996DDA">
        <w:rPr>
          <w:rFonts w:ascii="Times New Roman" w:hAnsi="Times New Roman" w:cs="Simplified Arabic"/>
          <w:b/>
          <w:bCs/>
          <w:color w:val="000000" w:themeColor="text1"/>
          <w:sz w:val="24"/>
          <w:szCs w:val="28"/>
          <w:rtl/>
          <w:lang w:bidi="ar-EG"/>
        </w:rPr>
        <w:t>الأسلوب المعرفي:</w:t>
      </w:r>
      <w:r w:rsidRPr="00996DDA">
        <w:rPr>
          <w:rFonts w:ascii="Times New Roman" w:hAnsi="Times New Roman" w:cs="Simplified Arabic"/>
          <w:color w:val="000000" w:themeColor="text1"/>
          <w:sz w:val="24"/>
          <w:szCs w:val="28"/>
          <w:rtl/>
          <w:lang w:bidi="ar-EG"/>
        </w:rPr>
        <w:t xml:space="preserve"> يقتصر صانع القرار هذا الأسلوب على البحث عن البدائل المتسقة مع نسقه العقيدي ومع خبراته وتصوراته السابقة؛ ولذلك فهو يرفض البدائل غير المتسقة مع النسق التقليدي أي التي أثبتت الخبرة السابقة عدم جدواها (برغم أن تلك البدائل من منظور الأسلوب التحليلي)، ولا يتم في هذه الحالة مقارنة البدائل أو المفاضلة بينهما طبقا لمدى تأثيرها على الأهداف أو القيم، ولكن يكتفي صانع القرار بتقييم البدائل طبقًا لقيمة أساسية يعتقد في </w:t>
      </w:r>
      <w:proofErr w:type="spellStart"/>
      <w:r w:rsidRPr="00996DDA">
        <w:rPr>
          <w:rFonts w:ascii="Times New Roman" w:hAnsi="Times New Roman" w:cs="Simplified Arabic"/>
          <w:color w:val="000000" w:themeColor="text1"/>
          <w:sz w:val="24"/>
          <w:szCs w:val="28"/>
          <w:rtl/>
          <w:lang w:bidi="ar-EG"/>
        </w:rPr>
        <w:t>مركزيتها</w:t>
      </w:r>
      <w:proofErr w:type="spellEnd"/>
      <w:r w:rsidRPr="00996DDA">
        <w:rPr>
          <w:rFonts w:ascii="Times New Roman" w:hAnsi="Times New Roman" w:cs="Simplified Arabic"/>
          <w:color w:val="000000" w:themeColor="text1"/>
          <w:sz w:val="24"/>
          <w:szCs w:val="28"/>
          <w:rtl/>
          <w:lang w:bidi="ar-EG"/>
        </w:rPr>
        <w:t>؛ ومن ثم فإن قاعدة اتخاذ القرار هي القياس على عقائد صانع القرار.</w:t>
      </w:r>
    </w:p>
    <w:p w14:paraId="06C353A4"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كما أضاف (عامر، 2019) إلى أساليب صنع القرار في النقاط التالية:</w:t>
      </w:r>
    </w:p>
    <w:p w14:paraId="0E6C71F4" w14:textId="77777777" w:rsidR="00C05D0F" w:rsidRPr="00996DDA" w:rsidRDefault="00C05D0F" w:rsidP="00C05D0F">
      <w:pPr>
        <w:pStyle w:val="a7"/>
        <w:numPr>
          <w:ilvl w:val="0"/>
          <w:numId w:val="57"/>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الطريقة الوصفية:</w:t>
      </w:r>
      <w:r w:rsidRPr="00996DDA">
        <w:rPr>
          <w:rFonts w:ascii="Times New Roman" w:hAnsi="Times New Roman" w:cs="Simplified Arabic"/>
          <w:sz w:val="24"/>
          <w:szCs w:val="28"/>
          <w:rtl/>
          <w:lang w:bidi="ar-EG"/>
        </w:rPr>
        <w:t xml:space="preserve"> وفيها يتم تحليل المشكلة أو الموضوع إلى أجزاء، ثم اختيار البدائل الخاصة بكل منها وتحديدًا المزايا والعيوب الخاصة بكل بديل ووضع أوزان نسبية لها ودراسة النتائج المترتبة على تفضيل بديل عن الأخر.</w:t>
      </w:r>
    </w:p>
    <w:p w14:paraId="715C5A08" w14:textId="77777777" w:rsidR="00C05D0F" w:rsidRPr="00996DDA" w:rsidRDefault="00C05D0F" w:rsidP="00C05D0F">
      <w:pPr>
        <w:pStyle w:val="a7"/>
        <w:numPr>
          <w:ilvl w:val="0"/>
          <w:numId w:val="57"/>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الطرق الكمية:</w:t>
      </w:r>
      <w:r w:rsidRPr="00996DDA">
        <w:rPr>
          <w:rFonts w:ascii="Times New Roman" w:hAnsi="Times New Roman" w:cs="Simplified Arabic"/>
          <w:sz w:val="24"/>
          <w:szCs w:val="28"/>
          <w:rtl/>
          <w:lang w:bidi="ar-EG"/>
        </w:rPr>
        <w:t xml:space="preserve"> نتيجة لتقدم في العلوم الإحصائية، والرياضية، وانتشار الحاسبات الآلية، والبرامج المتصلة بها فقد ظهرت الحاجة إلى اللجوء إلى تلك البرامج في معالجة البيانات الرقمية المتصلة بمجالات الإنتاج، والتسويق، والمبيعات، وغير ذلك، واتخاذ قرارات فعالة بشأنها؛ نظرًا لسهولة التعرف على المشكلة عند تحديدها بصورة كمية وأيضًا سهولة التعبير عن العلاقات بين العوامل المرتبطة بتلك المشكلة إذا تم التعبير عنها بصورة كمية.</w:t>
      </w:r>
    </w:p>
    <w:p w14:paraId="7EF6CE2D" w14:textId="77777777" w:rsidR="00C05D0F" w:rsidRPr="00996DDA" w:rsidRDefault="00C05D0F" w:rsidP="00C05D0F">
      <w:pPr>
        <w:spacing w:before="120" w:after="120" w:line="240" w:lineRule="auto"/>
        <w:ind w:firstLine="720"/>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lastRenderedPageBreak/>
        <w:t>وعليه يعتمد الأسلوب الكمي في اتخاذ القرار على استخدام الطرق الرياضية، والإحصائية، وبحوث العمليات، وتقنيات الحاسوب في تحليل البيانات، والمعلومات للوصول إلى القرار المناسب بعيدًا عن الحدس والتخمين الشخصي، ويعتبر استخدام مجموعة الأساليب في تحليل المشكلات الإدارية والاقتصادية بحثًا عن الحلول المثلى خطوة متقدمة؛ تهدف إلى إحلال المنطق العلمي محل القواعد العشوائية وأساليب التجربة والخطأ المتبعة سابقًا في تحليل البيانات وصولًا إلى قرارات أكثر دقة وموضوعية (بلحاج، 2016).</w:t>
      </w:r>
    </w:p>
    <w:p w14:paraId="5D509C7E" w14:textId="77777777" w:rsidR="00C05D0F" w:rsidRPr="00996DDA" w:rsidRDefault="00C05D0F" w:rsidP="00C05D0F">
      <w:pPr>
        <w:pStyle w:val="00000"/>
        <w:rPr>
          <w:rtl/>
        </w:rPr>
      </w:pPr>
      <w:r w:rsidRPr="00996DDA">
        <w:rPr>
          <w:rtl/>
        </w:rPr>
        <w:t>وتتعدد أساليب اتخاذ القرار، ولكل منها مزاياها واستخداماتها المناسبة وفقًا للسياق والموضوع المطروح كما ذكرها "الزراعة والموارد الطبيعية بجامعة كاليفورنيا " (</w:t>
      </w:r>
      <w:r w:rsidRPr="00996DDA">
        <w:t>UC Agriculture and Natural Resources, 2024</w:t>
      </w:r>
      <w:r w:rsidRPr="00996DDA">
        <w:rPr>
          <w:rtl/>
        </w:rPr>
        <w:t>) والتي تتمثل في:</w:t>
      </w:r>
    </w:p>
    <w:p w14:paraId="78906942" w14:textId="77777777" w:rsidR="00C05D0F" w:rsidRPr="00996DDA" w:rsidRDefault="00C05D0F" w:rsidP="00C05D0F">
      <w:pPr>
        <w:pStyle w:val="a7"/>
        <w:numPr>
          <w:ilvl w:val="0"/>
          <w:numId w:val="77"/>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الاتفاق العفوي:</w:t>
      </w:r>
      <w:r w:rsidRPr="00996DDA">
        <w:rPr>
          <w:rFonts w:ascii="Times New Roman" w:hAnsi="Times New Roman" w:cs="Simplified Arabic"/>
          <w:sz w:val="24"/>
          <w:szCs w:val="28"/>
          <w:rtl/>
          <w:lang w:bidi="ar-EG"/>
        </w:rPr>
        <w:t xml:space="preserve"> يتم اتخاذ هذا القرار بسرعة وبأقل قدر من المناقشة؛ حيث يُدعم بالإجماع ويُستخدم عادةً في القضايا البسيطة أو التافهة؛ مما يسهل تحقيق توافق سريع بين الأعضاء.</w:t>
      </w:r>
    </w:p>
    <w:p w14:paraId="572300DC" w14:textId="77777777" w:rsidR="00C05D0F" w:rsidRPr="00996DDA" w:rsidRDefault="00C05D0F" w:rsidP="00C05D0F">
      <w:pPr>
        <w:pStyle w:val="a7"/>
        <w:numPr>
          <w:ilvl w:val="0"/>
          <w:numId w:val="77"/>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قرار فردي</w:t>
      </w:r>
      <w:r w:rsidRPr="00996DDA">
        <w:rPr>
          <w:rFonts w:ascii="Times New Roman" w:hAnsi="Times New Roman" w:cs="Simplified Arabic"/>
          <w:sz w:val="24"/>
          <w:szCs w:val="28"/>
          <w:rtl/>
          <w:lang w:bidi="ar-EG"/>
        </w:rPr>
        <w:t>: تُعتبر هذه الطريقة سريعة وفعالة؛ حيث تكون المساءلة واضحة وتكتسب القرارات المزيد من الدعم إذا تم طلب المدخلات من الأعضاء مسبقًا؛ مما يساهم في تعزيز شعورهم بالمشاركة.</w:t>
      </w:r>
    </w:p>
    <w:p w14:paraId="74E4E9BC" w14:textId="77777777" w:rsidR="00C05D0F" w:rsidRPr="00996DDA" w:rsidRDefault="00C05D0F" w:rsidP="00C05D0F">
      <w:pPr>
        <w:pStyle w:val="a7"/>
        <w:numPr>
          <w:ilvl w:val="0"/>
          <w:numId w:val="77"/>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التسوية:</w:t>
      </w:r>
      <w:r w:rsidRPr="00996DDA">
        <w:rPr>
          <w:rFonts w:ascii="Times New Roman" w:hAnsi="Times New Roman" w:cs="Simplified Arabic"/>
          <w:sz w:val="24"/>
          <w:szCs w:val="28"/>
          <w:rtl/>
          <w:lang w:bidi="ar-EG"/>
        </w:rPr>
        <w:t xml:space="preserve"> يعد هذا النهج تفاوضيًا، ويُستخدم عندما تكون هناك خيارات متعددة ولدى الأعضاء مواقف معارضة قوية، فتساعد التسوية على إيجاد حل وسط يرضي جميع الأطراف.</w:t>
      </w:r>
    </w:p>
    <w:p w14:paraId="0CE7CE22" w14:textId="77777777" w:rsidR="00C05D0F" w:rsidRPr="00996DDA" w:rsidRDefault="00C05D0F" w:rsidP="00C05D0F">
      <w:pPr>
        <w:pStyle w:val="a7"/>
        <w:numPr>
          <w:ilvl w:val="0"/>
          <w:numId w:val="77"/>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التصويت المتعدد:</w:t>
      </w:r>
      <w:r w:rsidRPr="00996DDA">
        <w:rPr>
          <w:rFonts w:ascii="Times New Roman" w:hAnsi="Times New Roman" w:cs="Simplified Arabic"/>
          <w:sz w:val="24"/>
          <w:szCs w:val="28"/>
          <w:rtl/>
          <w:lang w:bidi="ar-EG"/>
        </w:rPr>
        <w:t xml:space="preserve"> يُعتبر هذا أسلوبًا منهجيًا يحدد الأولويات من خلال اعتماد الخيار الذي يحصل على أكبر عدد من الأصوات، ويُستخدم عندما يكون هناك العديد من الخيارات المعروضة.</w:t>
      </w:r>
    </w:p>
    <w:p w14:paraId="33DB9324" w14:textId="77777777" w:rsidR="00C05D0F" w:rsidRPr="00996DDA" w:rsidRDefault="00C05D0F" w:rsidP="00C05D0F">
      <w:pPr>
        <w:pStyle w:val="a7"/>
        <w:numPr>
          <w:ilvl w:val="0"/>
          <w:numId w:val="77"/>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بناء الإجماع:</w:t>
      </w:r>
      <w:r w:rsidRPr="00996DDA">
        <w:rPr>
          <w:rFonts w:ascii="Times New Roman" w:hAnsi="Times New Roman" w:cs="Simplified Arabic"/>
          <w:sz w:val="24"/>
          <w:szCs w:val="28"/>
          <w:rtl/>
          <w:lang w:bidi="ar-EG"/>
        </w:rPr>
        <w:t xml:space="preserve"> يمثل هذا أسلوبًا تعاونيًا يتطلب مستويات عالية من المشاركة والنقاش، ويُستخدم عندما يؤثر القرار على مجموعة كبيرة ويتطلب التزام الجميع. </w:t>
      </w:r>
    </w:p>
    <w:p w14:paraId="09A8AD0A"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وبالاطلاع على ما سبق يمكن استنتاج أساليب اتخاذ القرار في النقاط التالي:</w:t>
      </w:r>
    </w:p>
    <w:p w14:paraId="27030DC2" w14:textId="77777777" w:rsidR="00C05D0F" w:rsidRPr="00996DDA" w:rsidRDefault="00C05D0F" w:rsidP="00C05D0F">
      <w:pPr>
        <w:pStyle w:val="a7"/>
        <w:numPr>
          <w:ilvl w:val="0"/>
          <w:numId w:val="7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الأساليب</w:t>
      </w:r>
      <w:r w:rsidRPr="00996DDA">
        <w:rPr>
          <w:rFonts w:ascii="Times New Roman" w:hAnsi="Times New Roman" w:cs="Simplified Arabic"/>
          <w:b/>
          <w:bCs/>
          <w:sz w:val="24"/>
          <w:szCs w:val="28"/>
          <w:rtl/>
        </w:rPr>
        <w:t xml:space="preserve"> المعيارية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تعتمد على معايير واضحة تحدد كيفية اتخاذ القرارات بشكل مثالي؛ مما يوفر إرشادات لتحقيق فعالية أكبر</w:t>
      </w:r>
      <w:r w:rsidRPr="00996DDA">
        <w:rPr>
          <w:rFonts w:ascii="Times New Roman" w:hAnsi="Times New Roman" w:cs="Simplified Arabic"/>
          <w:sz w:val="24"/>
          <w:szCs w:val="28"/>
          <w:lang w:bidi="ar-EG"/>
        </w:rPr>
        <w:t>.</w:t>
      </w:r>
    </w:p>
    <w:p w14:paraId="3B339D00" w14:textId="77777777" w:rsidR="00C05D0F" w:rsidRPr="00996DDA" w:rsidRDefault="00C05D0F" w:rsidP="00C05D0F">
      <w:pPr>
        <w:pStyle w:val="a7"/>
        <w:numPr>
          <w:ilvl w:val="0"/>
          <w:numId w:val="78"/>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الأساليب</w:t>
      </w:r>
      <w:r w:rsidRPr="00996DDA">
        <w:rPr>
          <w:rFonts w:ascii="Times New Roman" w:hAnsi="Times New Roman" w:cs="Simplified Arabic"/>
          <w:b/>
          <w:bCs/>
          <w:sz w:val="24"/>
          <w:szCs w:val="28"/>
          <w:rtl/>
        </w:rPr>
        <w:t xml:space="preserve"> الوصفية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تركز على كيفية اتخاذ القرارات في الواقع، مع الأخذ بعين الاعتبار العوامل النفسية والاجتماعية التي تؤثر على سلوك الأفراد</w:t>
      </w:r>
      <w:r w:rsidRPr="00996DDA">
        <w:rPr>
          <w:rFonts w:ascii="Times New Roman" w:hAnsi="Times New Roman" w:cs="Simplified Arabic"/>
          <w:sz w:val="24"/>
          <w:szCs w:val="28"/>
          <w:lang w:bidi="ar-EG"/>
        </w:rPr>
        <w:t>.</w:t>
      </w:r>
    </w:p>
    <w:p w14:paraId="461AD474" w14:textId="77777777" w:rsidR="00C05D0F" w:rsidRPr="00996DDA" w:rsidRDefault="00C05D0F" w:rsidP="00C05D0F">
      <w:pPr>
        <w:pStyle w:val="a7"/>
        <w:numPr>
          <w:ilvl w:val="0"/>
          <w:numId w:val="78"/>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الأساليب</w:t>
      </w:r>
      <w:r w:rsidRPr="00996DDA">
        <w:rPr>
          <w:rFonts w:ascii="Times New Roman" w:hAnsi="Times New Roman" w:cs="Simplified Arabic"/>
          <w:b/>
          <w:bCs/>
          <w:sz w:val="24"/>
          <w:szCs w:val="28"/>
          <w:rtl/>
        </w:rPr>
        <w:t xml:space="preserve"> العقلانية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تستند إلى التفكير النقدي والتحليل المنطقي؛ حيث تجمع المعلومات وتقييم الخيارات بشكل موضوعي للوصول إلى قرارات مدروسة</w:t>
      </w:r>
      <w:r w:rsidRPr="00996DDA">
        <w:rPr>
          <w:rFonts w:ascii="Times New Roman" w:hAnsi="Times New Roman" w:cs="Simplified Arabic"/>
          <w:sz w:val="24"/>
          <w:szCs w:val="28"/>
          <w:lang w:bidi="ar-EG"/>
        </w:rPr>
        <w:t>.</w:t>
      </w:r>
    </w:p>
    <w:p w14:paraId="0E553C9C" w14:textId="77777777" w:rsidR="00C05D0F" w:rsidRPr="00996DDA" w:rsidRDefault="00C05D0F" w:rsidP="00C05D0F">
      <w:pPr>
        <w:pStyle w:val="a7"/>
        <w:numPr>
          <w:ilvl w:val="0"/>
          <w:numId w:val="78"/>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lastRenderedPageBreak/>
        <w:t>الأساليب</w:t>
      </w:r>
      <w:r w:rsidRPr="00996DDA">
        <w:rPr>
          <w:rFonts w:ascii="Times New Roman" w:hAnsi="Times New Roman" w:cs="Simplified Arabic"/>
          <w:b/>
          <w:bCs/>
          <w:sz w:val="24"/>
          <w:szCs w:val="28"/>
          <w:rtl/>
        </w:rPr>
        <w:t xml:space="preserve"> العقلانية المحدودة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rPr>
        <w:t>تأخذ في الاعتبار القيود مثل نقص المعلومات وضغط الوقت، وتسعى للوصول إلى قرارات مرضية بدلًا من الخيارات المثالية.</w:t>
      </w:r>
    </w:p>
    <w:p w14:paraId="7702F7AC" w14:textId="500E5C5D"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78" w:name="_Toc180208831"/>
      <w:bookmarkStart w:id="79" w:name="_Toc180208962"/>
      <w:bookmarkStart w:id="80" w:name="_Toc180209093"/>
      <w:r w:rsidRPr="00996DDA">
        <w:rPr>
          <w:rFonts w:ascii="Times New Roman" w:hAnsi="Times New Roman" w:cs="Simplified Arabic" w:hint="cs"/>
          <w:b/>
          <w:bCs/>
          <w:sz w:val="24"/>
          <w:szCs w:val="28"/>
          <w:rtl/>
        </w:rPr>
        <w:t>6.1.</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70228C">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مقومات القرار الفعال</w:t>
      </w:r>
      <w:bookmarkEnd w:id="78"/>
      <w:bookmarkEnd w:id="79"/>
      <w:bookmarkEnd w:id="80"/>
    </w:p>
    <w:p w14:paraId="47E47ADE" w14:textId="77777777" w:rsidR="00C05D0F" w:rsidRPr="00996DDA" w:rsidRDefault="00C05D0F" w:rsidP="00C05D0F">
      <w:pPr>
        <w:pStyle w:val="00000"/>
        <w:rPr>
          <w:rtl/>
        </w:rPr>
      </w:pPr>
      <w:r w:rsidRPr="00996DDA">
        <w:rPr>
          <w:rtl/>
        </w:rPr>
        <w:t>تتألف العناصر الأساسية لاتخاذ قرار فعال من عدة عوامل حاسمة تضمن نجاح وفعالية القرار المتخذ، أول هذه العوامل هي الفعالية؛ حيث يجب أن يكون القرار موجهًا نحو حل المشكلة والقضاء عليها بشكل فعال، بالإضافة إلى ذلك يجب أن يتميز القرار بالجودة؛ أي أنه يوفر حلًا عمليًا وقابلًا للتطبيق للمشكلة المطروحة، كما يجب مراعاة الكفاءة؛ حيث ينبغي أن تكون تكاليف القرارات معقولة ولا تتجاوز الميزانية المتوقعة.</w:t>
      </w:r>
    </w:p>
    <w:p w14:paraId="234A7A61" w14:textId="77777777" w:rsidR="00C05D0F" w:rsidRPr="00996DDA" w:rsidRDefault="00C05D0F" w:rsidP="00C05D0F">
      <w:pPr>
        <w:pStyle w:val="00000"/>
        <w:rPr>
          <w:shd w:val="clear" w:color="auto" w:fill="FFFFFF"/>
          <w:rtl/>
        </w:rPr>
      </w:pPr>
      <w:r w:rsidRPr="00996DDA">
        <w:rPr>
          <w:rtl/>
        </w:rPr>
        <w:t>وتمثل مقومات القرار الفعال دورًا حيويًا في ضمان نجاح أي عملية اتخاذ قرار، ويتضمن ذلك القبول الذي يُعتبر خيارًا ثنائيًا يتطلب تحديد ما إذا كان القرار مقبولًا أو مرفوضًا، كما يتطلب اتخاذ القرار اختيار مجموعة فرعية من بدائل متعددة؛ مما يُتيح لصانع القرار تقييم الخيارات المتاحة بشكل شامل، إلى جانب ذلك الإنشاءات التي تشير إلى القدرة على ابتكار حلول مثالية مع الأخذ في الاعتبار الموارد المتاحة؛ مما يعزز من فعالية الحلول المطروحة، بالإضافة إلى التقييمات التي تتعلق بتحديد مدى دعم الالتزامات للقيمة المضافة التي يقدمها القرار للعمل؛ حيث يُساعد ذلك على التأكد من أن القرار يتماشى مع الأهداف الاستراتيجية، فيمكن تحقيق قرارات فعالة تؤدي إلى نتائج إيجابية من خلال تكامل هذه المقومات (</w:t>
      </w:r>
      <w:proofErr w:type="spellStart"/>
      <w:r w:rsidRPr="00996DDA">
        <w:t>Taherdoost</w:t>
      </w:r>
      <w:proofErr w:type="spellEnd"/>
      <w:r w:rsidRPr="00996DDA">
        <w:t xml:space="preserve"> &amp; </w:t>
      </w:r>
      <w:proofErr w:type="spellStart"/>
      <w:r w:rsidRPr="00996DDA">
        <w:t>Madanchian</w:t>
      </w:r>
      <w:proofErr w:type="spellEnd"/>
      <w:r w:rsidRPr="00996DDA">
        <w:t>, 2023</w:t>
      </w:r>
      <w:r w:rsidRPr="00996DDA">
        <w:rPr>
          <w:rtl/>
        </w:rPr>
        <w:t>).</w:t>
      </w:r>
    </w:p>
    <w:p w14:paraId="7B45AC02" w14:textId="77777777" w:rsidR="00C05D0F" w:rsidRPr="00996DDA" w:rsidRDefault="00C05D0F" w:rsidP="00C05D0F">
      <w:pPr>
        <w:pStyle w:val="00000"/>
        <w:rPr>
          <w:rtl/>
        </w:rPr>
      </w:pPr>
      <w:r w:rsidRPr="00996DDA">
        <w:rPr>
          <w:rtl/>
        </w:rPr>
        <w:t>كما تتضمن مقومات القرار الفعال عدة عناصر رئيسية تضمن جودة ونجاح القرار المتخذ، أولهم الفعالية التي تعني أن القرار يجب أن يكون موجهًا نحو حل المشكلة والقضاء عليها بشكل فعّال، كما يجب أن يتمتع القرار بـ الجودة؛ حيث يوفر حلًا قابلًا للتنفيذ للمشكلة المطروح،</w:t>
      </w:r>
      <w:r w:rsidRPr="00996DDA">
        <w:t xml:space="preserve"> </w:t>
      </w:r>
      <w:r w:rsidRPr="00996DDA">
        <w:rPr>
          <w:rtl/>
        </w:rPr>
        <w:t xml:space="preserve">من المهم أيضًا مراعاة الكفاءة؛ حيث ينبغي أن تتحمل القرارات تكاليف مقبولة، ولا تتجاوز التكلفة المتوقعة، بالإضافة إلى ذلك يكتسب القرار الجيد قبولًا واسعًا من قبل أعضاء المجموعة؛ مما يسهل تنفيذه ويعزز الالتزام به، </w:t>
      </w:r>
      <w:r w:rsidRPr="00996DDA">
        <w:rPr>
          <w:shd w:val="clear" w:color="auto" w:fill="FFFFFF"/>
          <w:rtl/>
        </w:rPr>
        <w:t>علاوة على ذلك</w:t>
      </w:r>
      <w:r w:rsidRPr="00996DDA">
        <w:rPr>
          <w:rtl/>
        </w:rPr>
        <w:t xml:space="preserve"> التوقيت، فإن اتخاذ القرار في الوقت المناسب يعد أمرًا حاسمًا؛ إذ قد يؤدي اتخاذ القرار قبل الوقت المحدد إلى تفويت الفرص، بينما قد تفقد القرارات المتأخرة صلاحيتها، فمن خلال توافر هذه المقومات يمكن تحقيق قرارات فعالة تلبي احتياجات الأفراد والمجموعات</w:t>
      </w:r>
      <w:r w:rsidRPr="00996DDA">
        <w:t>.(</w:t>
      </w:r>
      <w:r w:rsidRPr="00996DDA">
        <w:rPr>
          <w:shd w:val="clear" w:color="auto" w:fill="FFFFFF"/>
        </w:rPr>
        <w:t xml:space="preserve">Samancı &amp; </w:t>
      </w:r>
      <w:proofErr w:type="spellStart"/>
      <w:r w:rsidRPr="00996DDA">
        <w:rPr>
          <w:shd w:val="clear" w:color="auto" w:fill="FFFFFF"/>
        </w:rPr>
        <w:t>Mazlumoğlu</w:t>
      </w:r>
      <w:proofErr w:type="spellEnd"/>
      <w:r w:rsidRPr="00996DDA">
        <w:rPr>
          <w:shd w:val="clear" w:color="auto" w:fill="FFFFFF"/>
        </w:rPr>
        <w:t>, 2017</w:t>
      </w:r>
      <w:r w:rsidRPr="00996DDA">
        <w:t xml:space="preserve">) </w:t>
      </w:r>
    </w:p>
    <w:p w14:paraId="74E370E1"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وأشار عامر والمصري (2016) إلى مقومات اتخاذ القرار في التالي:</w:t>
      </w:r>
    </w:p>
    <w:p w14:paraId="546E5C53" w14:textId="77777777" w:rsidR="00C05D0F" w:rsidRPr="00996DDA" w:rsidRDefault="00C05D0F" w:rsidP="00C05D0F">
      <w:pPr>
        <w:pStyle w:val="a7"/>
        <w:numPr>
          <w:ilvl w:val="0"/>
          <w:numId w:val="197"/>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القانونية:</w:t>
      </w:r>
      <w:r w:rsidRPr="00996DDA">
        <w:rPr>
          <w:rFonts w:ascii="Times New Roman" w:hAnsi="Times New Roman" w:cs="Simplified Arabic"/>
          <w:sz w:val="24"/>
          <w:szCs w:val="28"/>
          <w:rtl/>
        </w:rPr>
        <w:t xml:space="preserve"> يجب أن يتم القرار طبقًا للشروط المعمول بها.</w:t>
      </w:r>
    </w:p>
    <w:p w14:paraId="28D8CE45" w14:textId="77777777" w:rsidR="00C05D0F" w:rsidRPr="00996DDA" w:rsidRDefault="00C05D0F" w:rsidP="00C05D0F">
      <w:pPr>
        <w:pStyle w:val="a7"/>
        <w:numPr>
          <w:ilvl w:val="0"/>
          <w:numId w:val="197"/>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lastRenderedPageBreak/>
        <w:t>الكفاءة:</w:t>
      </w:r>
      <w:r w:rsidRPr="00996DDA">
        <w:rPr>
          <w:rFonts w:ascii="Times New Roman" w:hAnsi="Times New Roman" w:cs="Simplified Arabic"/>
          <w:sz w:val="24"/>
          <w:szCs w:val="28"/>
          <w:rtl/>
        </w:rPr>
        <w:t xml:space="preserve"> تعني تحقيق الأهداف المطلوبة بأفضل الشروط سواء كانت هذه الشروط تتعلق بالكمية المطلوبة، أو الكيفية، أو التكلفة، أو الزمن، أو غير ذلك.</w:t>
      </w:r>
    </w:p>
    <w:p w14:paraId="206DF90C" w14:textId="77777777" w:rsidR="00C05D0F" w:rsidRPr="00996DDA" w:rsidRDefault="00C05D0F" w:rsidP="00C05D0F">
      <w:pPr>
        <w:pStyle w:val="a7"/>
        <w:numPr>
          <w:ilvl w:val="0"/>
          <w:numId w:val="197"/>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الإبداع والتطوير:</w:t>
      </w:r>
      <w:r w:rsidRPr="00996DDA">
        <w:rPr>
          <w:rFonts w:ascii="Times New Roman" w:hAnsi="Times New Roman" w:cs="Simplified Arabic"/>
          <w:sz w:val="24"/>
          <w:szCs w:val="28"/>
          <w:rtl/>
        </w:rPr>
        <w:t xml:space="preserve"> هذا الشرط يضمن استمرارية المؤسسة في المستقبل ولا يقتصر على مجرد ضمان كفاءتها في الحاضر، بالإضافة إلى أن فعالية قراراتها تتوقف على مدى قدراتها على ضمان هذا الطلب.</w:t>
      </w:r>
    </w:p>
    <w:p w14:paraId="35F7FBE1" w14:textId="77777777" w:rsidR="00C05D0F" w:rsidRPr="00996DDA" w:rsidRDefault="00C05D0F" w:rsidP="00C05D0F">
      <w:pPr>
        <w:pStyle w:val="a7"/>
        <w:numPr>
          <w:ilvl w:val="0"/>
          <w:numId w:val="197"/>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السلامة:</w:t>
      </w:r>
      <w:r w:rsidRPr="00996DDA">
        <w:rPr>
          <w:rFonts w:ascii="Times New Roman" w:hAnsi="Times New Roman" w:cs="Simplified Arabic"/>
          <w:sz w:val="24"/>
          <w:szCs w:val="28"/>
          <w:rtl/>
        </w:rPr>
        <w:t xml:space="preserve"> القرار الفعال هو الذي يهتم بمطلب السلامة والتي قد تكون في بعض الأحيان في غاية الأهمية؛ حيث إن تجاهلها يؤدي إلى عواقب وخيمه.</w:t>
      </w:r>
    </w:p>
    <w:p w14:paraId="0586BB43" w14:textId="77777777" w:rsidR="00C05D0F" w:rsidRPr="00996DDA" w:rsidRDefault="00C05D0F" w:rsidP="00C05D0F">
      <w:pPr>
        <w:pStyle w:val="a7"/>
        <w:numPr>
          <w:ilvl w:val="0"/>
          <w:numId w:val="197"/>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القبول:</w:t>
      </w:r>
      <w:r w:rsidRPr="00996DDA">
        <w:rPr>
          <w:rFonts w:ascii="Times New Roman" w:hAnsi="Times New Roman" w:cs="Simplified Arabic"/>
          <w:sz w:val="24"/>
          <w:szCs w:val="28"/>
          <w:rtl/>
        </w:rPr>
        <w:t xml:space="preserve"> والقبول له جانبان:</w:t>
      </w:r>
    </w:p>
    <w:p w14:paraId="1CCAA89F" w14:textId="77777777" w:rsidR="00C05D0F" w:rsidRPr="00996DDA" w:rsidRDefault="00C05D0F" w:rsidP="00C05D0F">
      <w:pPr>
        <w:pStyle w:val="a7"/>
        <w:numPr>
          <w:ilvl w:val="0"/>
          <w:numId w:val="4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الجانب الأول:</w:t>
      </w:r>
      <w:r w:rsidRPr="00996DDA">
        <w:rPr>
          <w:rFonts w:ascii="Times New Roman" w:hAnsi="Times New Roman" w:cs="Simplified Arabic"/>
          <w:sz w:val="24"/>
          <w:szCs w:val="28"/>
          <w:rtl/>
        </w:rPr>
        <w:t xml:space="preserve"> يتعلق بقبول العاملين في المؤسسة للقرار ورد فعلهم المحتمل وقبولهم القرار يمثل أهم الشروط لالتزامهم بتنفيذه وتأييده والدفاع عنه.</w:t>
      </w:r>
    </w:p>
    <w:p w14:paraId="25B3A6D8" w14:textId="77777777" w:rsidR="00C05D0F" w:rsidRPr="00996DDA" w:rsidRDefault="00C05D0F" w:rsidP="00C05D0F">
      <w:pPr>
        <w:pStyle w:val="a7"/>
        <w:numPr>
          <w:ilvl w:val="0"/>
          <w:numId w:val="4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الجانب الثاني:</w:t>
      </w:r>
      <w:r w:rsidRPr="00996DDA">
        <w:rPr>
          <w:rFonts w:ascii="Times New Roman" w:hAnsi="Times New Roman" w:cs="Simplified Arabic"/>
          <w:sz w:val="24"/>
          <w:szCs w:val="28"/>
          <w:rtl/>
        </w:rPr>
        <w:t xml:space="preserve"> يتعلق بقبول المجتمع للقرار خاصة الفئات المتأثرة به فاستمرارية المؤسسة وفعالية قرارتها تعتمد على مدى تقبل البيئة لها.</w:t>
      </w:r>
    </w:p>
    <w:p w14:paraId="78146017"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كما أضاف عامر (2019) مقومات القرار الفعال في التالي:</w:t>
      </w:r>
    </w:p>
    <w:p w14:paraId="40B75854" w14:textId="77777777" w:rsidR="00C05D0F" w:rsidRPr="00996DDA" w:rsidRDefault="00C05D0F" w:rsidP="00C05D0F">
      <w:pPr>
        <w:pStyle w:val="a7"/>
        <w:numPr>
          <w:ilvl w:val="0"/>
          <w:numId w:val="56"/>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أن يكون القرار هادفًا: أي يحقق هدفًا أو أهدافًا معينة ضمن نطاق السياسة العامة للمنظمة.</w:t>
      </w:r>
    </w:p>
    <w:p w14:paraId="54C45FA9" w14:textId="77777777" w:rsidR="00C05D0F" w:rsidRPr="00996DDA" w:rsidRDefault="00C05D0F" w:rsidP="00C05D0F">
      <w:pPr>
        <w:pStyle w:val="a7"/>
        <w:numPr>
          <w:ilvl w:val="0"/>
          <w:numId w:val="56"/>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أن يتم اتخاذه من ضمن عدة بدائل مطروحة؛ حتى نضمن صلاحية الاختيار وفاعلية القرار المتخذ.</w:t>
      </w:r>
    </w:p>
    <w:p w14:paraId="0C96CBBC" w14:textId="77777777" w:rsidR="00C05D0F" w:rsidRPr="00996DDA" w:rsidRDefault="00C05D0F" w:rsidP="00C05D0F">
      <w:pPr>
        <w:pStyle w:val="a7"/>
        <w:numPr>
          <w:ilvl w:val="0"/>
          <w:numId w:val="56"/>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أن يمثل القرار إدارة الجماعة: أي يتماشى القرار مع مصلحة الأغلبية وفقًا لأحكام القانون والإجراءات المتبعة.</w:t>
      </w:r>
    </w:p>
    <w:p w14:paraId="1012B002" w14:textId="77777777" w:rsidR="00C05D0F" w:rsidRPr="00996DDA" w:rsidRDefault="00C05D0F" w:rsidP="00C05D0F">
      <w:pPr>
        <w:pStyle w:val="a7"/>
        <w:numPr>
          <w:ilvl w:val="0"/>
          <w:numId w:val="56"/>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أن يضمن القرار وسائل لتنفيذه: فالقرار الذي يصعب أو يستحيل تنفيذه لا يكون قرارًا صائبًا، بل من الضروري أن يصاحب اتخاذ القرار تحديدًا واضحًا لطريقة تنفيذه.</w:t>
      </w:r>
    </w:p>
    <w:p w14:paraId="37F705DB"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من خلال ما سبق يتسنى للباحث استنتاج مقومات اتخاذ القرار في التالي:</w:t>
      </w:r>
    </w:p>
    <w:p w14:paraId="1AA88731" w14:textId="77777777" w:rsidR="00C05D0F" w:rsidRPr="00996DDA" w:rsidRDefault="00C05D0F" w:rsidP="00C05D0F">
      <w:pPr>
        <w:pStyle w:val="a7"/>
        <w:numPr>
          <w:ilvl w:val="0"/>
          <w:numId w:val="198"/>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sz w:val="24"/>
          <w:szCs w:val="28"/>
          <w:rtl/>
        </w:rPr>
        <w:t>التطور التكنولوجي والتقنيات المتطورة التي تم إنتاجها أصبحت ضرورية لا يمكن العمل بدونها، وإلا فإن النتائج تصبح غير مؤكدة ومحفوفة بالمخاطر.</w:t>
      </w:r>
    </w:p>
    <w:p w14:paraId="4E57141A" w14:textId="77777777" w:rsidR="00C05D0F" w:rsidRPr="00996DDA" w:rsidRDefault="00C05D0F" w:rsidP="00C05D0F">
      <w:pPr>
        <w:pStyle w:val="a7"/>
        <w:numPr>
          <w:ilvl w:val="0"/>
          <w:numId w:val="198"/>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sz w:val="24"/>
          <w:szCs w:val="28"/>
          <w:rtl/>
        </w:rPr>
        <w:t>تنوع وتعدد الاحتياجات والرغبات لدى المستهلكين في الأسواق المحلية والعالمية، مع زيادة قدرة المشاريع المنافسة على تلبية هذه الاحتياجات والرغبات.</w:t>
      </w:r>
    </w:p>
    <w:p w14:paraId="7DAB1736" w14:textId="77777777" w:rsidR="00C05D0F" w:rsidRPr="00996DDA" w:rsidRDefault="00C05D0F" w:rsidP="00C05D0F">
      <w:pPr>
        <w:pStyle w:val="a7"/>
        <w:numPr>
          <w:ilvl w:val="0"/>
          <w:numId w:val="198"/>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sz w:val="24"/>
          <w:szCs w:val="28"/>
          <w:rtl/>
        </w:rPr>
        <w:t>ارتفاع مستمر في الدخل وتفوق المستهلك، إلى جانب تفوق قوى المنافسة ونظم البيع الإلكترونية التي توفر الوقت والجهد والتكلفة.</w:t>
      </w:r>
    </w:p>
    <w:p w14:paraId="27A676CB" w14:textId="77777777" w:rsidR="00C05D0F" w:rsidRPr="00996DDA" w:rsidRDefault="00C05D0F" w:rsidP="00C05D0F">
      <w:pPr>
        <w:pStyle w:val="a7"/>
        <w:numPr>
          <w:ilvl w:val="0"/>
          <w:numId w:val="198"/>
        </w:numPr>
        <w:spacing w:before="120" w:after="120" w:line="240" w:lineRule="auto"/>
        <w:ind w:left="707"/>
        <w:jc w:val="both"/>
        <w:rPr>
          <w:rFonts w:ascii="Times New Roman" w:hAnsi="Times New Roman" w:cs="Simplified Arabic"/>
          <w:sz w:val="24"/>
          <w:szCs w:val="28"/>
          <w:rtl/>
        </w:rPr>
      </w:pPr>
      <w:r w:rsidRPr="00996DDA">
        <w:rPr>
          <w:rFonts w:ascii="Times New Roman" w:hAnsi="Times New Roman" w:cs="Simplified Arabic"/>
          <w:sz w:val="24"/>
          <w:szCs w:val="28"/>
          <w:rtl/>
        </w:rPr>
        <w:lastRenderedPageBreak/>
        <w:t>النظام العالمي الجديد في جميع جوانبه الاقتصادية، والسياسية، والثقافية، والاجتماعية، والإنسانية، يعمل على توسيع الأسواق ودمجها في سوق عالمي واحد متطور في أدواته ووسائله التسويقية.</w:t>
      </w:r>
    </w:p>
    <w:p w14:paraId="38280D1C" w14:textId="0935524A"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81" w:name="_Toc180208832"/>
      <w:bookmarkStart w:id="82" w:name="_Toc180208963"/>
      <w:bookmarkStart w:id="83" w:name="_Toc180209094"/>
      <w:r w:rsidRPr="00996DDA">
        <w:rPr>
          <w:rFonts w:ascii="Times New Roman" w:hAnsi="Times New Roman" w:cs="Simplified Arabic" w:hint="cs"/>
          <w:b/>
          <w:bCs/>
          <w:sz w:val="24"/>
          <w:szCs w:val="28"/>
          <w:rtl/>
        </w:rPr>
        <w:t>7.1.</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FC3A6A">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أنواع القرار</w:t>
      </w:r>
      <w:bookmarkEnd w:id="81"/>
      <w:bookmarkEnd w:id="82"/>
      <w:bookmarkEnd w:id="83"/>
    </w:p>
    <w:p w14:paraId="738BA9F5" w14:textId="77777777" w:rsidR="00C05D0F" w:rsidRPr="00996DDA" w:rsidRDefault="00C05D0F" w:rsidP="00C05D0F">
      <w:pPr>
        <w:pStyle w:val="00000"/>
        <w:rPr>
          <w:rtl/>
        </w:rPr>
      </w:pPr>
      <w:r w:rsidRPr="00996DDA">
        <w:rPr>
          <w:rtl/>
        </w:rPr>
        <w:t xml:space="preserve">تتعدد الأنواع الخاصة بقرارات الإنسان لتشمل قرارا روتينية، وقرارات غير روتينية، وقرارات تشغيلية، وقرارات تتعلق بالهيكل التنظيمي للإدارة، وقرارات تتخذ من قبل المستويات العليا في التنظيم الإداري، والقرارات التي تهدف إلى تحقيق نتائج وأهداف معينه؛ وهو ما أشار إليه </w:t>
      </w:r>
      <w:proofErr w:type="spellStart"/>
      <w:r w:rsidRPr="00996DDA">
        <w:rPr>
          <w:rtl/>
        </w:rPr>
        <w:t>ربابعة</w:t>
      </w:r>
      <w:proofErr w:type="spellEnd"/>
      <w:r w:rsidRPr="00996DDA">
        <w:rPr>
          <w:rtl/>
        </w:rPr>
        <w:t xml:space="preserve"> (2015) أنواع القرار في النقاط التالية:</w:t>
      </w:r>
    </w:p>
    <w:p w14:paraId="50042473"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قرارات روتينية: هي القرارات التي تتخذ وفق ما هو محدد في اللوائح والأنظمة وهي قرارات متكررة لا تحتاج إلى جهد في التحليل واختيار البدائل.</w:t>
      </w:r>
    </w:p>
    <w:p w14:paraId="49F720C6"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قرارات غير روتينية: هي القرارات التي تتطلب عدة إجراءات قبل اتخاذها، وهي غير متكررة لعدم اتخذها إلا عند الحاجة إليها.</w:t>
      </w:r>
    </w:p>
    <w:p w14:paraId="28B13355"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قرارات تشغيلية: تتعلق بالأساليب الإنتاجية لتحقيق الربح أو تحقيق التكلفة.</w:t>
      </w:r>
    </w:p>
    <w:p w14:paraId="310B10D5"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قرارات تتعلق بالهيكل التنظيمي للإدارة.</w:t>
      </w:r>
    </w:p>
    <w:p w14:paraId="109183C3"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قرارات تتخذ من قبل المستويات العليا في التنظيم الإداري.</w:t>
      </w:r>
    </w:p>
    <w:p w14:paraId="39789526" w14:textId="77777777" w:rsidR="00C05D0F" w:rsidRPr="00996DDA" w:rsidRDefault="00C05D0F" w:rsidP="00C05D0F">
      <w:pPr>
        <w:pStyle w:val="a7"/>
        <w:numPr>
          <w:ilvl w:val="0"/>
          <w:numId w:val="4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القرارات التي تهدف إلى تحقيق نتائج وأهداف معينه.</w:t>
      </w:r>
    </w:p>
    <w:p w14:paraId="61FEAD51"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أضاف الأشهب (2015) أنواع القرار في التالي:</w:t>
      </w:r>
    </w:p>
    <w:p w14:paraId="024BE674" w14:textId="77777777" w:rsidR="00C05D0F" w:rsidRPr="00996DDA" w:rsidRDefault="00C05D0F" w:rsidP="00C05D0F">
      <w:pPr>
        <w:pStyle w:val="a7"/>
        <w:numPr>
          <w:ilvl w:val="0"/>
          <w:numId w:val="47"/>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التقليدية:</w:t>
      </w:r>
      <w:r w:rsidRPr="00996DDA">
        <w:rPr>
          <w:rFonts w:ascii="Times New Roman" w:hAnsi="Times New Roman" w:cs="Simplified Arabic"/>
          <w:sz w:val="24"/>
          <w:szCs w:val="28"/>
          <w:rtl/>
          <w:lang w:bidi="ar-EG"/>
        </w:rPr>
        <w:t xml:space="preserve"> وتنقسم إلى:</w:t>
      </w:r>
    </w:p>
    <w:p w14:paraId="34D4A471" w14:textId="77777777" w:rsidR="00C05D0F" w:rsidRPr="00996DDA" w:rsidRDefault="00C05D0F" w:rsidP="00C05D0F">
      <w:pPr>
        <w:pStyle w:val="a7"/>
        <w:numPr>
          <w:ilvl w:val="0"/>
          <w:numId w:val="19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التنفيذية:</w:t>
      </w:r>
      <w:r w:rsidRPr="00996DDA">
        <w:rPr>
          <w:rFonts w:ascii="Times New Roman" w:hAnsi="Times New Roman" w:cs="Simplified Arabic"/>
          <w:sz w:val="24"/>
          <w:szCs w:val="28"/>
          <w:rtl/>
          <w:lang w:bidi="ar-EG"/>
        </w:rPr>
        <w:t xml:space="preserve"> وهي تتعل بالمشكلات البسيطة المتكررة كتلك المتعلقة بالحضور والانصراف، وتوزيع العمل، والغياب، والإجازات، وكيفية معالجة الشكاوى، وهذا النوع من القرارات يمكن البت فيه على الفور نتيجة الخبرات والتجارب التي اكتسبها المدير والمعلومات التي لديه.</w:t>
      </w:r>
    </w:p>
    <w:p w14:paraId="5CB554A6" w14:textId="77777777" w:rsidR="00C05D0F" w:rsidRPr="00996DDA" w:rsidRDefault="00C05D0F" w:rsidP="00C05D0F">
      <w:pPr>
        <w:pStyle w:val="a7"/>
        <w:numPr>
          <w:ilvl w:val="0"/>
          <w:numId w:val="199"/>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التكتيكية:</w:t>
      </w:r>
      <w:r w:rsidRPr="00996DDA">
        <w:rPr>
          <w:rFonts w:ascii="Times New Roman" w:hAnsi="Times New Roman" w:cs="Simplified Arabic"/>
          <w:sz w:val="24"/>
          <w:szCs w:val="28"/>
          <w:rtl/>
          <w:lang w:bidi="ar-EG"/>
        </w:rPr>
        <w:t xml:space="preserve"> تتصف بأنها قرارات متكررة وإن كانت في مستوى أعلى من القرارات التنفيذية وأكثر فنية وتفصيلًا، ويوكل أمر مواجهتها إلى الرؤساء الفنيين والمتخصصين.</w:t>
      </w:r>
    </w:p>
    <w:p w14:paraId="337D4DBB" w14:textId="77777777" w:rsidR="00C05D0F" w:rsidRPr="00996DDA" w:rsidRDefault="00C05D0F" w:rsidP="00C05D0F">
      <w:pPr>
        <w:pStyle w:val="a7"/>
        <w:numPr>
          <w:ilvl w:val="0"/>
          <w:numId w:val="47"/>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غير التقليدية:</w:t>
      </w:r>
      <w:r w:rsidRPr="00996DDA">
        <w:rPr>
          <w:rFonts w:ascii="Times New Roman" w:hAnsi="Times New Roman" w:cs="Simplified Arabic"/>
          <w:sz w:val="24"/>
          <w:szCs w:val="28"/>
          <w:rtl/>
          <w:lang w:bidi="ar-EG"/>
        </w:rPr>
        <w:t xml:space="preserve"> وتنقسم إلى:</w:t>
      </w:r>
    </w:p>
    <w:p w14:paraId="691BC836" w14:textId="77777777" w:rsidR="00C05D0F" w:rsidRPr="00996DDA" w:rsidRDefault="00C05D0F" w:rsidP="00C05D0F">
      <w:pPr>
        <w:pStyle w:val="a7"/>
        <w:numPr>
          <w:ilvl w:val="0"/>
          <w:numId w:val="20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الحيوية:</w:t>
      </w:r>
      <w:r w:rsidRPr="00996DDA">
        <w:rPr>
          <w:rFonts w:ascii="Times New Roman" w:hAnsi="Times New Roman" w:cs="Simplified Arabic"/>
          <w:sz w:val="24"/>
          <w:szCs w:val="28"/>
          <w:rtl/>
          <w:lang w:bidi="ar-EG"/>
        </w:rPr>
        <w:t xml:space="preserve"> وهي تتعلق بمشكلات حيوية يحتاج في حلها إلى التفاهم، والمناقشة، وتبادل الرأي على نطاق واسع وفي مواجهة هذا النوع من المشكلات يبادر المدير متخذ القرار بدعوة مساعديه ومستشاريه من الإداريين، والفنيين، والقانونيين إلى اجتماع يعقد لدراسة المشكلة، وهنا يسمى المدير </w:t>
      </w:r>
      <w:r w:rsidRPr="00996DDA">
        <w:rPr>
          <w:rFonts w:ascii="Times New Roman" w:hAnsi="Times New Roman" w:cs="Simplified Arabic"/>
          <w:sz w:val="24"/>
          <w:szCs w:val="28"/>
          <w:rtl/>
          <w:lang w:bidi="ar-EG"/>
        </w:rPr>
        <w:lastRenderedPageBreak/>
        <w:t>متخذ القرار لإشراك كل من يعنيهم أمر القرار من جميع الأطراف في المؤتمر وأن يعطيهم جميعًا حرية المناقشة مع توضيح نقاط القوة والضعف.</w:t>
      </w:r>
    </w:p>
    <w:p w14:paraId="69DCB22E" w14:textId="77777777" w:rsidR="00C05D0F" w:rsidRPr="00996DDA" w:rsidRDefault="00C05D0F" w:rsidP="00C05D0F">
      <w:pPr>
        <w:pStyle w:val="a7"/>
        <w:numPr>
          <w:ilvl w:val="0"/>
          <w:numId w:val="200"/>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الاستراتيجية:</w:t>
      </w:r>
      <w:r w:rsidRPr="00996DDA">
        <w:rPr>
          <w:rFonts w:ascii="Times New Roman" w:hAnsi="Times New Roman" w:cs="Simplified Arabic"/>
          <w:sz w:val="24"/>
          <w:szCs w:val="28"/>
          <w:rtl/>
          <w:lang w:bidi="ar-EG"/>
        </w:rPr>
        <w:t xml:space="preserve"> وهي قرارات غير تقليدية وتتصل بمشكلات استراتيجية وذات أبعاد متعددة وعلى جانب كبير من العمق والتعقيد، وهذه النوعية من القرارات تتطلب البحث المتعمق، والدراسة المتأنية، والمستفيضة، والمتخصصة التي تتناول جميع الفروض والاحتمالات وتناقشها.</w:t>
      </w:r>
    </w:p>
    <w:p w14:paraId="3F63EAA8"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كما تطرق ذيب (2016) إلى أنواع القرار في التالي:</w:t>
      </w:r>
    </w:p>
    <w:p w14:paraId="772E05CC" w14:textId="77777777" w:rsidR="00C05D0F" w:rsidRPr="00996DDA" w:rsidRDefault="00C05D0F" w:rsidP="00C05D0F">
      <w:pPr>
        <w:pStyle w:val="a7"/>
        <w:numPr>
          <w:ilvl w:val="0"/>
          <w:numId w:val="20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اتخاذ القرار في حالة التأكد التام:</w:t>
      </w:r>
      <w:r w:rsidRPr="00996DDA">
        <w:rPr>
          <w:rFonts w:ascii="Times New Roman" w:hAnsi="Times New Roman" w:cs="Simplified Arabic"/>
          <w:sz w:val="24"/>
          <w:szCs w:val="28"/>
          <w:rtl/>
          <w:lang w:bidi="ar-EG"/>
        </w:rPr>
        <w:t xml:space="preserve"> وهي أبسط نوع وأندرها بحيث يستطيع متخذ القرار تحديد نتائج كل بديل من البدائل المتوفرة بشكل مؤكد والسبب يعود لتوفر البيانات والمعلومات.</w:t>
      </w:r>
    </w:p>
    <w:p w14:paraId="3BA149FD" w14:textId="77777777" w:rsidR="00C05D0F" w:rsidRPr="00996DDA" w:rsidRDefault="00C05D0F" w:rsidP="00C05D0F">
      <w:pPr>
        <w:pStyle w:val="a7"/>
        <w:numPr>
          <w:ilvl w:val="0"/>
          <w:numId w:val="20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اتخاذ القرار في حالة عدم التأكد (المخاطرة):</w:t>
      </w:r>
      <w:r w:rsidRPr="00996DDA">
        <w:rPr>
          <w:rFonts w:ascii="Times New Roman" w:hAnsi="Times New Roman" w:cs="Simplified Arabic"/>
          <w:sz w:val="24"/>
          <w:szCs w:val="28"/>
          <w:rtl/>
          <w:lang w:bidi="ar-EG"/>
        </w:rPr>
        <w:t xml:space="preserve"> حيث يتصف القرار في هذه الحالة بأن متخذ القرار على معرفة تامة باحتمالات حدوث أي حالة من الحالات، والتي تؤثر على بدائل القرار المختلفة، وهناك معايير يمكن أن يستخدمها متخذ القرار على في هذا المجال منها معيار القيمة المالية المتوقعة ومعيار خسارة الفرص الضائعة.</w:t>
      </w:r>
    </w:p>
    <w:p w14:paraId="35A03186" w14:textId="77777777" w:rsidR="00C05D0F" w:rsidRPr="00996DDA" w:rsidRDefault="00C05D0F" w:rsidP="00C05D0F">
      <w:pPr>
        <w:pStyle w:val="a7"/>
        <w:numPr>
          <w:ilvl w:val="0"/>
          <w:numId w:val="201"/>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اتخاذ القرار في حالة عدم التأكد التام:</w:t>
      </w:r>
      <w:r w:rsidRPr="00996DDA">
        <w:rPr>
          <w:rFonts w:ascii="Times New Roman" w:hAnsi="Times New Roman" w:cs="Simplified Arabic"/>
          <w:sz w:val="24"/>
          <w:szCs w:val="28"/>
          <w:rtl/>
          <w:lang w:bidi="ar-EG"/>
        </w:rPr>
        <w:t xml:space="preserve"> في هذه الحالة تكون نسبة المخاطرة مرتفعة جدًا؛ وذلك لعدم وجود تجارب في الماضي لمتخذ القرار، وفي مثل هذه الحالة على متخذ القرار اتخاذ قراره اعتمادًا على المعايير الألية؛ لتحديد البديل الأفضل، واتخاذ قراره واعتمادًا على معايير تحديد البديل الأفضل واتخاذ القرار الملائم.</w:t>
      </w:r>
    </w:p>
    <w:p w14:paraId="5D98A783" w14:textId="77777777" w:rsidR="00C05D0F" w:rsidRPr="00996DDA" w:rsidRDefault="00C05D0F" w:rsidP="00C05D0F">
      <w:pPr>
        <w:pStyle w:val="00000"/>
        <w:rPr>
          <w:rtl/>
        </w:rPr>
      </w:pPr>
      <w:r w:rsidRPr="00996DDA">
        <w:rPr>
          <w:rtl/>
        </w:rPr>
        <w:t xml:space="preserve">هناك ثلاثة أنواع أساسية من اتخاذ القرار، ولكل منه خصائصه الفريدة وتأثيره على عملية اتخاذ القرار كما ذكرها "كلية </w:t>
      </w:r>
      <w:proofErr w:type="spellStart"/>
      <w:r w:rsidRPr="00996DDA">
        <w:rPr>
          <w:rtl/>
        </w:rPr>
        <w:t>شيفاجي</w:t>
      </w:r>
      <w:proofErr w:type="spellEnd"/>
      <w:r w:rsidRPr="00996DDA">
        <w:rPr>
          <w:rtl/>
        </w:rPr>
        <w:t>" (</w:t>
      </w:r>
      <w:r w:rsidRPr="00996DDA">
        <w:rPr>
          <w:spacing w:val="15"/>
          <w:shd w:val="clear" w:color="auto" w:fill="FFFFFF"/>
        </w:rPr>
        <w:t>Shivaji college</w:t>
      </w:r>
      <w:r w:rsidRPr="00996DDA">
        <w:t>, 2024</w:t>
      </w:r>
      <w:r w:rsidRPr="00996DDA">
        <w:rPr>
          <w:rtl/>
        </w:rPr>
        <w:t>):</w:t>
      </w:r>
    </w:p>
    <w:p w14:paraId="445F3185" w14:textId="77777777" w:rsidR="00C05D0F" w:rsidRPr="00996DDA" w:rsidRDefault="00C05D0F" w:rsidP="00C05D0F">
      <w:pPr>
        <w:pStyle w:val="a7"/>
        <w:numPr>
          <w:ilvl w:val="0"/>
          <w:numId w:val="8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 xml:space="preserve">اليقين: </w:t>
      </w:r>
      <w:r w:rsidRPr="00996DDA">
        <w:rPr>
          <w:rFonts w:ascii="Times New Roman" w:hAnsi="Times New Roman" w:cs="Simplified Arabic"/>
          <w:sz w:val="24"/>
          <w:szCs w:val="28"/>
          <w:rtl/>
          <w:lang w:bidi="ar-EG"/>
        </w:rPr>
        <w:t>في بيئة اتخاذ القرار المليئة باليقين، تكون جميع المعلومات متاحة وسهلة الوصول؛ حيث يمتلك المدير جميع البيانات التي يحتاجها لاتخاذ قرار مدروس؛ مما يتيح له تحليل البدائل المختلفة ونتائجها بدقة.</w:t>
      </w:r>
    </w:p>
    <w:p w14:paraId="12FB887F" w14:textId="77777777" w:rsidR="00C05D0F" w:rsidRPr="00996DDA" w:rsidRDefault="00C05D0F" w:rsidP="00C05D0F">
      <w:pPr>
        <w:pStyle w:val="a7"/>
        <w:numPr>
          <w:ilvl w:val="0"/>
          <w:numId w:val="8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عدم اليقين:</w:t>
      </w:r>
      <w:r w:rsidRPr="00996DDA">
        <w:rPr>
          <w:rFonts w:ascii="Times New Roman" w:hAnsi="Times New Roman" w:cs="Simplified Arabic"/>
          <w:sz w:val="24"/>
          <w:szCs w:val="28"/>
          <w:rtl/>
          <w:lang w:bidi="ar-EG"/>
        </w:rPr>
        <w:t xml:space="preserve"> في بيئة اتخاذ القرار التي تسودها حالة من عدم اليقين، وتكون المعلومات المتاحة غير كاملة وغالبًا غير موثوقة؛ حيث تتسم هذه البيئة بالتغير المستمر؛ مما يجعل الأمور غير قابلة للتنبؤ، ويواجه المدير تحديات كبيرة في تحديد الخيارات المناسبة؛ نظرًا لتقلبات الظروف المحيطة.</w:t>
      </w:r>
    </w:p>
    <w:p w14:paraId="56B0270F" w14:textId="77777777" w:rsidR="00C05D0F" w:rsidRPr="00996DDA" w:rsidRDefault="00C05D0F" w:rsidP="00C05D0F">
      <w:pPr>
        <w:pStyle w:val="a7"/>
        <w:numPr>
          <w:ilvl w:val="0"/>
          <w:numId w:val="80"/>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المخاطر:</w:t>
      </w:r>
      <w:r w:rsidRPr="00996DDA">
        <w:rPr>
          <w:rFonts w:ascii="Times New Roman" w:hAnsi="Times New Roman" w:cs="Simplified Arabic"/>
          <w:sz w:val="24"/>
          <w:szCs w:val="28"/>
          <w:rtl/>
          <w:lang w:bidi="ar-EG"/>
        </w:rPr>
        <w:t xml:space="preserve"> في بيئة المخاطر، هناك احتمال حدوث أكثر من سيناريو، ويتعين على المدير هنا أن يقيّم احتمالية وقوع الأحداث المختلفة، ويعتمد في ذلك على خبراته السابقة لاستنتاج النتائج المحتملة، رغم </w:t>
      </w:r>
      <w:r w:rsidRPr="00996DDA">
        <w:rPr>
          <w:rFonts w:ascii="Times New Roman" w:hAnsi="Times New Roman" w:cs="Simplified Arabic"/>
          <w:sz w:val="24"/>
          <w:szCs w:val="28"/>
          <w:rtl/>
          <w:lang w:bidi="ar-EG"/>
        </w:rPr>
        <w:lastRenderedPageBreak/>
        <w:t>توفر بعض المعلومات، فإن ضمان موثوقيتها ليس ممكنًا دائمًا؛ لذلك يتطلب الأمر من المدير وضع عدد من مسارات العمل البديلة استنادًا إلى البيانات المتاحة.</w:t>
      </w:r>
    </w:p>
    <w:p w14:paraId="3ED749C2"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بناءً على ما سبق يمكن التطرق إلى أنواع القرار في النقاط التالية:</w:t>
      </w:r>
    </w:p>
    <w:p w14:paraId="6435731D" w14:textId="77777777" w:rsidR="00C05D0F" w:rsidRPr="00996DDA" w:rsidRDefault="00C05D0F" w:rsidP="00C05D0F">
      <w:pPr>
        <w:pStyle w:val="a7"/>
        <w:numPr>
          <w:ilvl w:val="0"/>
          <w:numId w:val="8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 xml:space="preserve">القرارات التشغيلية: </w:t>
      </w:r>
      <w:r w:rsidRPr="00996DDA">
        <w:rPr>
          <w:rFonts w:ascii="Times New Roman" w:hAnsi="Times New Roman" w:cs="Simplified Arabic"/>
          <w:sz w:val="24"/>
          <w:szCs w:val="28"/>
          <w:rtl/>
          <w:lang w:bidi="ar-EG"/>
        </w:rPr>
        <w:t>تتعامل هذه القرارات مع المسائل البسيطة والمتكررة، مثل: تنظيم الحضور، والانصراف، وتوزيع المهام، وإدارة الغياب والإجازات، وكيفية التعامل مع الشكاوى، يمكن اتخاذ هذا النوع من القرارات بسرعة بناءً على الخبرات السابقة للمدير والمعلومات المتاحة لديه.</w:t>
      </w:r>
    </w:p>
    <w:p w14:paraId="718DFEFE" w14:textId="77777777" w:rsidR="00C05D0F" w:rsidRPr="00996DDA" w:rsidRDefault="00C05D0F" w:rsidP="00C05D0F">
      <w:pPr>
        <w:pStyle w:val="a7"/>
        <w:numPr>
          <w:ilvl w:val="0"/>
          <w:numId w:val="81"/>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القرارات الحيوية:</w:t>
      </w:r>
      <w:r w:rsidRPr="00996DDA">
        <w:rPr>
          <w:rFonts w:ascii="Times New Roman" w:hAnsi="Times New Roman" w:cs="Simplified Arabic"/>
          <w:sz w:val="24"/>
          <w:szCs w:val="28"/>
          <w:rtl/>
          <w:lang w:bidi="ar-EG"/>
        </w:rPr>
        <w:t xml:space="preserve"> تتعلق هذه القرارات بالمسائل الحيوية التي تتطلب التفاهم والمناقشة وتبادل الآراء على نطاق واسع، في مواجهة هذه المسائل يدعو المدير إلى اجتماع يشارك فيه مساعدوه ومستشاروه من الإداريين، والفنيين، والقانونيين لدراسة المشكلة، هنا يُعتبر المدير متخذ القرار؛ لأنه يشرك كل من يهمه الأمر من جميع الأطراف في الاجتماع؛ مما يمنحهم حرية التعبير مع تسليط الضوء على نقاط القوة والضعف.</w:t>
      </w:r>
    </w:p>
    <w:p w14:paraId="6F7C3FD8" w14:textId="77777777" w:rsidR="00C05D0F" w:rsidRPr="00996DDA" w:rsidRDefault="00C05D0F" w:rsidP="00C05D0F">
      <w:pPr>
        <w:pStyle w:val="a7"/>
        <w:numPr>
          <w:ilvl w:val="0"/>
          <w:numId w:val="81"/>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b/>
          <w:bCs/>
          <w:sz w:val="24"/>
          <w:szCs w:val="28"/>
          <w:rtl/>
          <w:lang w:bidi="ar-EG"/>
        </w:rPr>
        <w:t>القرارات الاستراتيجية:</w:t>
      </w:r>
      <w:r w:rsidRPr="00996DDA">
        <w:rPr>
          <w:rFonts w:ascii="Times New Roman" w:hAnsi="Times New Roman" w:cs="Simplified Arabic"/>
          <w:sz w:val="24"/>
          <w:szCs w:val="28"/>
          <w:rtl/>
          <w:lang w:bidi="ar-EG"/>
        </w:rPr>
        <w:t xml:space="preserve"> هذه القرارات غير تقليدية وتتعلق بالمسائل الاستراتيجية التي تتضمن أبعادًا متعددة وتعقيدًا كبيرًا، هذا النوع من القرارات يتطلب دراسة متعمقة ومستفيضة ومتخصصة تناول جميع الفرضيات والاحتمالات وتناقشها بعمق.</w:t>
      </w:r>
    </w:p>
    <w:p w14:paraId="0CAA3F21" w14:textId="40F1814B" w:rsidR="00C05D0F" w:rsidRPr="00996DDA" w:rsidRDefault="00C05D0F" w:rsidP="00C05D0F">
      <w:pPr>
        <w:spacing w:before="120" w:after="120" w:line="240" w:lineRule="auto"/>
        <w:jc w:val="both"/>
        <w:outlineLvl w:val="2"/>
        <w:rPr>
          <w:rFonts w:ascii="Times New Roman" w:hAnsi="Times New Roman" w:cs="Simplified Arabic"/>
          <w:b/>
          <w:bCs/>
          <w:sz w:val="24"/>
          <w:szCs w:val="28"/>
          <w:lang w:bidi="ar-EG"/>
        </w:rPr>
      </w:pPr>
      <w:bookmarkStart w:id="84" w:name="_Toc180208833"/>
      <w:bookmarkStart w:id="85" w:name="_Toc180208964"/>
      <w:bookmarkStart w:id="86" w:name="_Toc180209095"/>
      <w:r w:rsidRPr="00996DDA">
        <w:rPr>
          <w:rFonts w:ascii="Times New Roman" w:hAnsi="Times New Roman" w:cs="Simplified Arabic" w:hint="cs"/>
          <w:b/>
          <w:bCs/>
          <w:sz w:val="24"/>
          <w:szCs w:val="28"/>
          <w:rtl/>
        </w:rPr>
        <w:t>8.1.</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FC3A6A">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lang w:bidi="ar-EG"/>
        </w:rPr>
        <w:t>خطوات عملية صنع القرار</w:t>
      </w:r>
      <w:bookmarkEnd w:id="84"/>
      <w:bookmarkEnd w:id="85"/>
      <w:bookmarkEnd w:id="86"/>
    </w:p>
    <w:p w14:paraId="7A4479A0" w14:textId="77777777" w:rsidR="00C05D0F" w:rsidRPr="00996DDA" w:rsidRDefault="00C05D0F" w:rsidP="00C05D0F">
      <w:pPr>
        <w:pStyle w:val="00000"/>
        <w:rPr>
          <w:rtl/>
        </w:rPr>
      </w:pPr>
      <w:r w:rsidRPr="00996DDA">
        <w:rPr>
          <w:rtl/>
        </w:rPr>
        <w:t>تلعب عملية صنع القرار دورًا حيويًا في حياة الفر؛ لذلك تمر عملية صنع القرار بعدد من الخطوات وتشمل تحديد المشكلة، وتقييم المشكلة، وتطوير البدائل، واختيار البديل المناسب، ويمكن التطرق إليها في التالي:</w:t>
      </w:r>
    </w:p>
    <w:p w14:paraId="2FFAE883" w14:textId="77777777" w:rsidR="00C05D0F" w:rsidRPr="00996DDA" w:rsidRDefault="00C05D0F" w:rsidP="00C05D0F">
      <w:pPr>
        <w:pStyle w:val="a7"/>
        <w:numPr>
          <w:ilvl w:val="0"/>
          <w:numId w:val="19"/>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تحديد المشكلة:</w:t>
      </w:r>
      <w:r w:rsidRPr="00996DDA">
        <w:rPr>
          <w:rFonts w:ascii="Times New Roman" w:hAnsi="Times New Roman" w:cs="Simplified Arabic"/>
          <w:color w:val="000000" w:themeColor="text1"/>
          <w:sz w:val="24"/>
          <w:szCs w:val="28"/>
          <w:rtl/>
        </w:rPr>
        <w:t xml:space="preserve"> </w:t>
      </w:r>
      <w:r w:rsidRPr="00996DDA">
        <w:rPr>
          <w:rFonts w:ascii="Times New Roman" w:hAnsi="Times New Roman" w:cs="Simplified Arabic"/>
          <w:color w:val="000000" w:themeColor="text1"/>
          <w:sz w:val="24"/>
          <w:szCs w:val="28"/>
          <w:rtl/>
          <w:lang w:bidi="ar-EG"/>
        </w:rPr>
        <w:t>وهي أول خطوة في مرحلة اتخاذ القرار وهي تتمثل في التعريف بالمشكلة الحقيقة وتحديد أبعادها وأسبابها؛ من أجل أن يكون القرار المتخذ سليمًا؛ وبالتالي فالصياغة الحقيقة للمشكلة والوقوف على أسبابها تعتبر أهم خطوة (</w:t>
      </w:r>
      <w:proofErr w:type="spellStart"/>
      <w:r w:rsidRPr="00996DDA">
        <w:rPr>
          <w:rFonts w:ascii="Times New Roman" w:hAnsi="Times New Roman" w:cs="Simplified Arabic"/>
          <w:color w:val="000000" w:themeColor="text1"/>
          <w:sz w:val="24"/>
          <w:szCs w:val="28"/>
          <w:rtl/>
          <w:lang w:bidi="ar-EG"/>
        </w:rPr>
        <w:t>قاشي</w:t>
      </w:r>
      <w:proofErr w:type="spellEnd"/>
      <w:r w:rsidRPr="00996DDA">
        <w:rPr>
          <w:rFonts w:ascii="Times New Roman" w:hAnsi="Times New Roman" w:cs="Simplified Arabic"/>
          <w:color w:val="000000" w:themeColor="text1"/>
          <w:sz w:val="24"/>
          <w:szCs w:val="28"/>
          <w:rtl/>
          <w:lang w:bidi="ar-EG"/>
        </w:rPr>
        <w:t>، 2018).</w:t>
      </w:r>
    </w:p>
    <w:p w14:paraId="47B6A6F5" w14:textId="77777777" w:rsidR="00C05D0F" w:rsidRPr="00996DDA" w:rsidRDefault="00C05D0F" w:rsidP="00C05D0F">
      <w:pPr>
        <w:pStyle w:val="00000"/>
        <w:rPr>
          <w:rtl/>
        </w:rPr>
      </w:pPr>
      <w:r w:rsidRPr="00996DDA">
        <w:rPr>
          <w:rtl/>
        </w:rPr>
        <w:t>وتعد هذه المرحلة من الأمور المهمة التي ينبغي على المدير إدراكها، وهو بصدد التعرف على المشكلة الأساسية وأبعادها هي تحديده لطبيعة الموقف الذي خلق المشكلة، ودرجة أهمية المشكلة، وعدم الخلط بين أغراضها وأسبابها والوقت الملائم للتصدي لحلها واتخاذ القرار الفعال والمناسب بشأنها (الأشهب، 2015).</w:t>
      </w:r>
    </w:p>
    <w:p w14:paraId="452FD5C7" w14:textId="77777777" w:rsidR="00C05D0F" w:rsidRPr="00996DDA" w:rsidRDefault="00C05D0F" w:rsidP="00C05D0F">
      <w:pPr>
        <w:pStyle w:val="00000"/>
        <w:rPr>
          <w:rtl/>
        </w:rPr>
      </w:pPr>
      <w:r w:rsidRPr="00996DDA">
        <w:rPr>
          <w:rtl/>
        </w:rPr>
        <w:t xml:space="preserve">وتحديد المشكلة هي الخطوة الأولى والأساسية في عملية اتخاذ القرار؛ حيث يتطلب تحليل الأسباب الرئيسية والقضايا والقيود المحيطة بالموقف، وفي هذه المرحلة يجب التعبير عن المشكلة بشكل موجز وواضح، مع </w:t>
      </w:r>
      <w:r w:rsidRPr="00996DDA">
        <w:rPr>
          <w:rtl/>
        </w:rPr>
        <w:lastRenderedPageBreak/>
        <w:t>تجنب الغموض لضمان فهم جميع الأطراف المعنية، ومن المهم أيضًا مراعاة الظروف الأولية والمطلوبة؛ مما يساعد على وضع إطار دقيق لتحديد المشكلة، فالفهم الجيد للمشكلة يسهل اتخاذ قرارات مستنيرة وفعالة، ويعزز فرص الوصول إلى حلول ناجحة (</w:t>
      </w:r>
      <w:proofErr w:type="spellStart"/>
      <w:r w:rsidRPr="00996DDA">
        <w:rPr>
          <w:shd w:val="clear" w:color="auto" w:fill="FFFFFF"/>
        </w:rPr>
        <w:t>Taherdoost</w:t>
      </w:r>
      <w:proofErr w:type="spellEnd"/>
      <w:r w:rsidRPr="00996DDA">
        <w:rPr>
          <w:shd w:val="clear" w:color="auto" w:fill="FFFFFF"/>
        </w:rPr>
        <w:t xml:space="preserve"> &amp; </w:t>
      </w:r>
      <w:proofErr w:type="spellStart"/>
      <w:r w:rsidRPr="00996DDA">
        <w:rPr>
          <w:shd w:val="clear" w:color="auto" w:fill="FFFFFF"/>
        </w:rPr>
        <w:t>Madanchian</w:t>
      </w:r>
      <w:proofErr w:type="spellEnd"/>
      <w:r w:rsidRPr="00996DDA">
        <w:rPr>
          <w:shd w:val="clear" w:color="auto" w:fill="FFFFFF"/>
        </w:rPr>
        <w:t>, 2024</w:t>
      </w:r>
      <w:r w:rsidRPr="00996DDA">
        <w:rPr>
          <w:rtl/>
        </w:rPr>
        <w:t>).</w:t>
      </w:r>
    </w:p>
    <w:p w14:paraId="572905CA" w14:textId="77777777" w:rsidR="00C05D0F" w:rsidRPr="00996DDA" w:rsidRDefault="00C05D0F" w:rsidP="00C05D0F">
      <w:pPr>
        <w:pStyle w:val="00000"/>
        <w:rPr>
          <w:rtl/>
        </w:rPr>
      </w:pPr>
      <w:r w:rsidRPr="00996DDA">
        <w:rPr>
          <w:rtl/>
        </w:rPr>
        <w:t>كما تبدأ في هذه المرحلة عملية البحث عن المعلومات بهدف استيضاح أبعاد التهديدات أو الفرص التي خلقها الحافز وخلاصة العملية أن صانع القرار يحدد المشكلة التي تواجهه وتحديد المشكلة يتأثر بأربعة عوامل في التالي:</w:t>
      </w:r>
    </w:p>
    <w:p w14:paraId="5BCFEFB2" w14:textId="77777777" w:rsidR="00C05D0F" w:rsidRPr="00996DDA" w:rsidRDefault="00C05D0F" w:rsidP="00C05D0F">
      <w:pPr>
        <w:pStyle w:val="a7"/>
        <w:numPr>
          <w:ilvl w:val="0"/>
          <w:numId w:val="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الغاية المرغوب إنجازها.</w:t>
      </w:r>
    </w:p>
    <w:p w14:paraId="532B6D49" w14:textId="77777777" w:rsidR="00C05D0F" w:rsidRPr="00996DDA" w:rsidRDefault="00C05D0F" w:rsidP="00C05D0F">
      <w:pPr>
        <w:pStyle w:val="a7"/>
        <w:numPr>
          <w:ilvl w:val="0"/>
          <w:numId w:val="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علاقاتها مع غيرها من الغايات.</w:t>
      </w:r>
    </w:p>
    <w:p w14:paraId="440C5965" w14:textId="77777777" w:rsidR="00C05D0F" w:rsidRPr="00996DDA" w:rsidRDefault="00C05D0F" w:rsidP="00C05D0F">
      <w:pPr>
        <w:pStyle w:val="a7"/>
        <w:numPr>
          <w:ilvl w:val="0"/>
          <w:numId w:val="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النتائج المترتبة عنها.</w:t>
      </w:r>
    </w:p>
    <w:p w14:paraId="28CE434C" w14:textId="77777777" w:rsidR="00C05D0F" w:rsidRPr="00996DDA" w:rsidRDefault="00C05D0F" w:rsidP="00C05D0F">
      <w:pPr>
        <w:pStyle w:val="a7"/>
        <w:numPr>
          <w:ilvl w:val="0"/>
          <w:numId w:val="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color w:val="000000" w:themeColor="text1"/>
          <w:sz w:val="24"/>
          <w:szCs w:val="28"/>
          <w:rtl/>
        </w:rPr>
        <w:t>الوقت المناسب لإنجازها (</w:t>
      </w:r>
      <w:proofErr w:type="spellStart"/>
      <w:r w:rsidRPr="00996DDA">
        <w:rPr>
          <w:rFonts w:ascii="Times New Roman" w:hAnsi="Times New Roman" w:cs="Simplified Arabic"/>
          <w:sz w:val="24"/>
          <w:szCs w:val="28"/>
          <w:rtl/>
          <w:lang w:bidi="ar-EG"/>
        </w:rPr>
        <w:t>العيثاوي</w:t>
      </w:r>
      <w:proofErr w:type="spellEnd"/>
      <w:r w:rsidRPr="00996DDA">
        <w:rPr>
          <w:rFonts w:ascii="Times New Roman" w:hAnsi="Times New Roman" w:cs="Simplified Arabic"/>
          <w:sz w:val="24"/>
          <w:szCs w:val="28"/>
          <w:rtl/>
          <w:lang w:bidi="ar-EG"/>
        </w:rPr>
        <w:t>، 2016</w:t>
      </w:r>
      <w:r w:rsidRPr="00996DDA">
        <w:rPr>
          <w:rFonts w:ascii="Times New Roman" w:hAnsi="Times New Roman" w:cs="Simplified Arabic"/>
          <w:color w:val="000000" w:themeColor="text1"/>
          <w:sz w:val="24"/>
          <w:szCs w:val="28"/>
          <w:rtl/>
        </w:rPr>
        <w:t>).</w:t>
      </w:r>
    </w:p>
    <w:p w14:paraId="0BF878A7" w14:textId="77777777" w:rsidR="00C05D0F" w:rsidRPr="00996DDA" w:rsidRDefault="00C05D0F" w:rsidP="00C05D0F">
      <w:pPr>
        <w:pStyle w:val="a7"/>
        <w:numPr>
          <w:ilvl w:val="0"/>
          <w:numId w:val="19"/>
        </w:numPr>
        <w:spacing w:before="120" w:after="120" w:line="240" w:lineRule="auto"/>
        <w:jc w:val="both"/>
        <w:rPr>
          <w:rFonts w:ascii="Times New Roman" w:hAnsi="Times New Roman" w:cs="Simplified Arabic"/>
          <w:b/>
          <w:bCs/>
          <w:color w:val="000000" w:themeColor="text1"/>
          <w:sz w:val="24"/>
          <w:szCs w:val="28"/>
        </w:rPr>
      </w:pPr>
      <w:r w:rsidRPr="00996DDA">
        <w:rPr>
          <w:rFonts w:ascii="Times New Roman" w:hAnsi="Times New Roman" w:cs="Simplified Arabic"/>
          <w:b/>
          <w:bCs/>
          <w:color w:val="000000" w:themeColor="text1"/>
          <w:sz w:val="24"/>
          <w:szCs w:val="28"/>
          <w:rtl/>
        </w:rPr>
        <w:t>تقييم المشكلة:</w:t>
      </w:r>
      <w:r w:rsidRPr="00996DDA">
        <w:rPr>
          <w:rFonts w:ascii="Times New Roman" w:hAnsi="Times New Roman" w:cs="Simplified Arabic"/>
          <w:color w:val="000000" w:themeColor="text1"/>
          <w:sz w:val="24"/>
          <w:szCs w:val="28"/>
          <w:rtl/>
        </w:rPr>
        <w:t xml:space="preserve"> </w:t>
      </w:r>
      <w:r w:rsidRPr="00996DDA">
        <w:rPr>
          <w:rFonts w:ascii="Times New Roman" w:hAnsi="Times New Roman" w:cs="Simplified Arabic"/>
          <w:sz w:val="24"/>
          <w:szCs w:val="28"/>
          <w:rtl/>
          <w:lang w:bidi="ar-EG"/>
        </w:rPr>
        <w:t>بعد التعرف على طبيعة المشكلة يأتي دور تحليلها أي تصنيفها وتجميع البيانات والحقائق والمعلومات المتعلقة بها؛ حيث إن عملية تحليل المشكلة لاتخاذ قرار بشأنها وتتطلب القيام بجمع البيانات والحقائق المتعلقة بها وما يحيط بها من إشكالات وعلى متخذ القرار أن ينتقي المعلومات والحقائق ذات العلاقة بالمشكلة، ويستبعد غيرها من المعلومات وعليه أن يتأكد من صحة المعلومات، ومن الطرق التي تساعد على تحليل المشكلة وتبسيطها نجد:</w:t>
      </w:r>
    </w:p>
    <w:p w14:paraId="5639616E" w14:textId="77777777" w:rsidR="00C05D0F" w:rsidRPr="00996DDA" w:rsidRDefault="00C05D0F" w:rsidP="00C05D0F">
      <w:pPr>
        <w:pStyle w:val="a7"/>
        <w:numPr>
          <w:ilvl w:val="0"/>
          <w:numId w:val="52"/>
        </w:numPr>
        <w:spacing w:before="120" w:after="120" w:line="240" w:lineRule="auto"/>
        <w:ind w:left="707"/>
        <w:jc w:val="both"/>
        <w:rPr>
          <w:rFonts w:ascii="Times New Roman" w:hAnsi="Times New Roman" w:cs="Simplified Arabic"/>
          <w:b/>
          <w:bCs/>
          <w:color w:val="000000" w:themeColor="text1"/>
          <w:sz w:val="24"/>
          <w:szCs w:val="28"/>
        </w:rPr>
      </w:pPr>
      <w:r w:rsidRPr="00996DDA">
        <w:rPr>
          <w:rFonts w:ascii="Times New Roman" w:hAnsi="Times New Roman" w:cs="Simplified Arabic"/>
          <w:sz w:val="24"/>
          <w:szCs w:val="28"/>
          <w:rtl/>
          <w:lang w:bidi="ar-EG"/>
        </w:rPr>
        <w:t>تحديد الحدود الخاصة بالمشكلة والذي يعني أن يحدد المدير بدقة العناصر التي تحتويها المشكلة.</w:t>
      </w:r>
    </w:p>
    <w:p w14:paraId="725B8CBA" w14:textId="77777777" w:rsidR="00C05D0F" w:rsidRPr="00996DDA" w:rsidRDefault="00C05D0F" w:rsidP="00C05D0F">
      <w:pPr>
        <w:pStyle w:val="a7"/>
        <w:numPr>
          <w:ilvl w:val="0"/>
          <w:numId w:val="52"/>
        </w:numPr>
        <w:spacing w:before="120" w:after="120" w:line="240" w:lineRule="auto"/>
        <w:ind w:left="707"/>
        <w:jc w:val="both"/>
        <w:rPr>
          <w:rFonts w:ascii="Times New Roman" w:hAnsi="Times New Roman" w:cs="Simplified Arabic"/>
          <w:b/>
          <w:bCs/>
          <w:color w:val="000000" w:themeColor="text1"/>
          <w:sz w:val="24"/>
          <w:szCs w:val="28"/>
        </w:rPr>
      </w:pPr>
      <w:r w:rsidRPr="00996DDA">
        <w:rPr>
          <w:rFonts w:ascii="Times New Roman" w:hAnsi="Times New Roman" w:cs="Simplified Arabic"/>
          <w:sz w:val="24"/>
          <w:szCs w:val="28"/>
          <w:rtl/>
          <w:lang w:bidi="ar-EG"/>
        </w:rPr>
        <w:t>فحص كل الظروف التي تغيرت وأدى التغير فيها إلى ظهور المشكلة.</w:t>
      </w:r>
    </w:p>
    <w:p w14:paraId="3D32BE9F" w14:textId="77777777" w:rsidR="00C05D0F" w:rsidRPr="00996DDA" w:rsidRDefault="00C05D0F" w:rsidP="00C05D0F">
      <w:pPr>
        <w:pStyle w:val="a7"/>
        <w:numPr>
          <w:ilvl w:val="0"/>
          <w:numId w:val="52"/>
        </w:numPr>
        <w:spacing w:before="120" w:after="120" w:line="240" w:lineRule="auto"/>
        <w:ind w:left="707"/>
        <w:jc w:val="both"/>
        <w:rPr>
          <w:rFonts w:ascii="Times New Roman" w:hAnsi="Times New Roman" w:cs="Simplified Arabic"/>
          <w:b/>
          <w:bCs/>
          <w:color w:val="000000" w:themeColor="text1"/>
          <w:sz w:val="24"/>
          <w:szCs w:val="28"/>
        </w:rPr>
      </w:pPr>
      <w:r w:rsidRPr="00996DDA">
        <w:rPr>
          <w:rFonts w:ascii="Times New Roman" w:hAnsi="Times New Roman" w:cs="Simplified Arabic"/>
          <w:sz w:val="24"/>
          <w:szCs w:val="28"/>
          <w:rtl/>
          <w:lang w:bidi="ar-EG"/>
        </w:rPr>
        <w:t>تحليل المشكلة الكبيرة إلى عدد من المشاكل الفرعية.</w:t>
      </w:r>
    </w:p>
    <w:p w14:paraId="5EC7A7C3" w14:textId="77777777" w:rsidR="00C05D0F" w:rsidRPr="00996DDA" w:rsidRDefault="00C05D0F" w:rsidP="00C05D0F">
      <w:pPr>
        <w:pStyle w:val="a7"/>
        <w:numPr>
          <w:ilvl w:val="0"/>
          <w:numId w:val="52"/>
        </w:numPr>
        <w:spacing w:before="120" w:after="120" w:line="240" w:lineRule="auto"/>
        <w:ind w:left="707"/>
        <w:jc w:val="both"/>
        <w:rPr>
          <w:rFonts w:ascii="Times New Roman" w:hAnsi="Times New Roman" w:cs="Simplified Arabic"/>
          <w:b/>
          <w:bCs/>
          <w:color w:val="000000" w:themeColor="text1"/>
          <w:sz w:val="24"/>
          <w:szCs w:val="28"/>
          <w:rtl/>
        </w:rPr>
      </w:pPr>
      <w:r w:rsidRPr="00996DDA">
        <w:rPr>
          <w:rFonts w:ascii="Times New Roman" w:hAnsi="Times New Roman" w:cs="Simplified Arabic"/>
          <w:sz w:val="24"/>
          <w:szCs w:val="28"/>
          <w:rtl/>
          <w:lang w:bidi="ar-EG"/>
        </w:rPr>
        <w:t>تركيز الجهود في المشكلة على العناصر التي يمكن السيطرة عليها والتحكم فيها (</w:t>
      </w:r>
      <w:proofErr w:type="spellStart"/>
      <w:r w:rsidRPr="00996DDA">
        <w:rPr>
          <w:rFonts w:ascii="Times New Roman" w:hAnsi="Times New Roman" w:cs="Simplified Arabic"/>
          <w:sz w:val="24"/>
          <w:szCs w:val="28"/>
          <w:rtl/>
          <w:lang w:bidi="ar-EG"/>
        </w:rPr>
        <w:t>قاشي</w:t>
      </w:r>
      <w:proofErr w:type="spellEnd"/>
      <w:r w:rsidRPr="00996DDA">
        <w:rPr>
          <w:rFonts w:ascii="Times New Roman" w:hAnsi="Times New Roman" w:cs="Simplified Arabic"/>
          <w:sz w:val="24"/>
          <w:szCs w:val="28"/>
          <w:rtl/>
          <w:lang w:bidi="ar-EG"/>
        </w:rPr>
        <w:t>، 2018)</w:t>
      </w:r>
    </w:p>
    <w:p w14:paraId="2C7BC10D" w14:textId="77777777" w:rsidR="00C05D0F" w:rsidRPr="00996DDA" w:rsidRDefault="00C05D0F" w:rsidP="00C05D0F">
      <w:pPr>
        <w:pStyle w:val="00000"/>
        <w:rPr>
          <w:rtl/>
        </w:rPr>
      </w:pPr>
      <w:r w:rsidRPr="00996DDA">
        <w:rPr>
          <w:rtl/>
        </w:rPr>
        <w:t>وبعد تحديد المشكلة، تأتي الخطوة التالية في عملية اتخاذ القرار وهي تقييم المشكلة بعمق؛ حيث تُعتبر هذه الخطوة ضرورية لتصنيف المشكلة؛ مما يساعد في تحديد من ينبغي عليه اتخاذ القرار ومن يجب أن يكون على علم بالقرار المتخذ، أثناء عملية التقييم، يجب مراعاة أربعة عوامل رئيسية كما ذكرها "محمد وآخرون" (</w:t>
      </w:r>
      <w:r w:rsidRPr="00996DDA">
        <w:rPr>
          <w:shd w:val="clear" w:color="auto" w:fill="FFFFFF"/>
        </w:rPr>
        <w:t>Muhammad et al., 2021</w:t>
      </w:r>
      <w:r w:rsidRPr="00996DDA">
        <w:rPr>
          <w:rtl/>
        </w:rPr>
        <w:t xml:space="preserve">):  </w:t>
      </w:r>
    </w:p>
    <w:p w14:paraId="22A9E811" w14:textId="77777777" w:rsidR="00C05D0F" w:rsidRPr="00996DDA" w:rsidRDefault="00C05D0F" w:rsidP="00C05D0F">
      <w:pPr>
        <w:pStyle w:val="a7"/>
        <w:numPr>
          <w:ilvl w:val="0"/>
          <w:numId w:val="82"/>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مستقبل القرار:</w:t>
      </w:r>
      <w:r w:rsidRPr="00996DDA">
        <w:rPr>
          <w:rFonts w:ascii="Times New Roman" w:hAnsi="Times New Roman" w:cs="Simplified Arabic"/>
          <w:sz w:val="24"/>
          <w:szCs w:val="28"/>
          <w:rtl/>
        </w:rPr>
        <w:t xml:space="preserve"> من المهم التفكير في النتائج المستقبلية المحتملة للقرار وتأثيره على الأفراد أو المجموعة المعنية.</w:t>
      </w:r>
    </w:p>
    <w:p w14:paraId="6B388D92" w14:textId="77777777" w:rsidR="00C05D0F" w:rsidRPr="00996DDA" w:rsidRDefault="00C05D0F" w:rsidP="00C05D0F">
      <w:pPr>
        <w:pStyle w:val="a7"/>
        <w:numPr>
          <w:ilvl w:val="0"/>
          <w:numId w:val="82"/>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lastRenderedPageBreak/>
        <w:t>نطاق تأثيره:</w:t>
      </w:r>
      <w:r w:rsidRPr="00996DDA">
        <w:rPr>
          <w:rFonts w:ascii="Times New Roman" w:hAnsi="Times New Roman" w:cs="Simplified Arabic"/>
          <w:sz w:val="24"/>
          <w:szCs w:val="28"/>
          <w:rtl/>
        </w:rPr>
        <w:t xml:space="preserve"> يتعين تقييم مدى انتشار تأثير القرار، سواء كان محليًا أو على مستوى أوسع؛ مما يساعد في تحديد مدى أهمية القرار.</w:t>
      </w:r>
    </w:p>
    <w:p w14:paraId="739BF91F" w14:textId="77777777" w:rsidR="00C05D0F" w:rsidRPr="00996DDA" w:rsidRDefault="00C05D0F" w:rsidP="00C05D0F">
      <w:pPr>
        <w:pStyle w:val="a7"/>
        <w:numPr>
          <w:ilvl w:val="0"/>
          <w:numId w:val="82"/>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عدد الاعتبارات النوعية المعنية:</w:t>
      </w:r>
      <w:r w:rsidRPr="00996DDA">
        <w:rPr>
          <w:rFonts w:ascii="Times New Roman" w:hAnsi="Times New Roman" w:cs="Simplified Arabic"/>
          <w:sz w:val="24"/>
          <w:szCs w:val="28"/>
          <w:rtl/>
        </w:rPr>
        <w:t xml:space="preserve"> ينبغي النظر في العوامل النوعية المرتبطة بالقرار، مثل: القيم، والمبادئ، والمعايير الأخلاقية التي قد تؤثر على العملية.</w:t>
      </w:r>
    </w:p>
    <w:p w14:paraId="41B1076F" w14:textId="77777777" w:rsidR="00C05D0F" w:rsidRPr="00996DDA" w:rsidRDefault="00C05D0F" w:rsidP="00C05D0F">
      <w:pPr>
        <w:pStyle w:val="a7"/>
        <w:numPr>
          <w:ilvl w:val="0"/>
          <w:numId w:val="82"/>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تفرد القرار:</w:t>
      </w:r>
      <w:r w:rsidRPr="00996DDA">
        <w:rPr>
          <w:rFonts w:ascii="Times New Roman" w:hAnsi="Times New Roman" w:cs="Simplified Arabic"/>
          <w:sz w:val="24"/>
          <w:szCs w:val="28"/>
          <w:rtl/>
        </w:rPr>
        <w:t xml:space="preserve"> يجب مراعاة مدى تفرد القرار، أي إذا كان هناك حلول أو قرارات مشابهة سابقة يمكن الاستفادة منها أو مقارنة هذا القرار بها.</w:t>
      </w:r>
    </w:p>
    <w:p w14:paraId="3F76F9D4" w14:textId="77777777" w:rsidR="00C05D0F" w:rsidRPr="00996DDA" w:rsidRDefault="00C05D0F" w:rsidP="00C05D0F">
      <w:pPr>
        <w:pStyle w:val="a7"/>
        <w:numPr>
          <w:ilvl w:val="0"/>
          <w:numId w:val="19"/>
        </w:numPr>
        <w:spacing w:before="120" w:after="120" w:line="240" w:lineRule="auto"/>
        <w:jc w:val="both"/>
        <w:rPr>
          <w:rFonts w:ascii="Times New Roman" w:hAnsi="Times New Roman" w:cs="Simplified Arabic"/>
          <w:b/>
          <w:bCs/>
          <w:color w:val="000000" w:themeColor="text1"/>
          <w:sz w:val="24"/>
          <w:szCs w:val="28"/>
        </w:rPr>
      </w:pPr>
      <w:r w:rsidRPr="00996DDA">
        <w:rPr>
          <w:rFonts w:ascii="Times New Roman" w:hAnsi="Times New Roman" w:cs="Simplified Arabic"/>
          <w:b/>
          <w:bCs/>
          <w:color w:val="000000" w:themeColor="text1"/>
          <w:sz w:val="24"/>
          <w:szCs w:val="28"/>
          <w:rtl/>
        </w:rPr>
        <w:t>تطوير البدائل:</w:t>
      </w:r>
      <w:r w:rsidRPr="00996DDA">
        <w:rPr>
          <w:rFonts w:ascii="Times New Roman" w:hAnsi="Times New Roman" w:cs="Simplified Arabic"/>
          <w:color w:val="000000" w:themeColor="text1"/>
          <w:sz w:val="24"/>
          <w:szCs w:val="28"/>
          <w:rtl/>
        </w:rPr>
        <w:t xml:space="preserve"> </w:t>
      </w:r>
      <w:r w:rsidRPr="00996DDA">
        <w:rPr>
          <w:rFonts w:ascii="Times New Roman" w:hAnsi="Times New Roman" w:cs="Simplified Arabic"/>
          <w:sz w:val="24"/>
          <w:szCs w:val="28"/>
          <w:rtl/>
          <w:lang w:bidi="ar-EG"/>
        </w:rPr>
        <w:t>يتوقف تطوير البدائل على عدد من الحلول ونوعها على عدة عوامل منها: وضع المنظمة والسياسات التي تطبقها والفلسفة التي تلتزم بها وإمكانياتها المادية والوقت المتاح أمام متخذ القرار، واتجاهات المدير متخذ القرار وقدرته على التفكير المنطقي والمبدع الذي يعتمد على التفكير الابتكاري الذي يرتكز على التصور والتوقع وخلقه الأفكار؛ مما يساعد على تصنيف البدائل المتواترة وترتيبها والتوصل إلى عدد محدود منها (الأشهب، 2015)</w:t>
      </w:r>
      <w:r w:rsidRPr="00996DDA">
        <w:rPr>
          <w:rFonts w:ascii="Times New Roman" w:hAnsi="Times New Roman" w:cs="Simplified Arabic"/>
          <w:color w:val="000000" w:themeColor="text1"/>
          <w:sz w:val="24"/>
          <w:szCs w:val="28"/>
          <w:rtl/>
        </w:rPr>
        <w:t>.</w:t>
      </w:r>
    </w:p>
    <w:p w14:paraId="525AFEF3" w14:textId="77777777" w:rsidR="00C05D0F" w:rsidRPr="00996DDA" w:rsidRDefault="00C05D0F" w:rsidP="00C05D0F">
      <w:pPr>
        <w:pStyle w:val="00000"/>
        <w:rPr>
          <w:rtl/>
        </w:rPr>
      </w:pPr>
      <w:r w:rsidRPr="00996DDA">
        <w:rPr>
          <w:rtl/>
        </w:rPr>
        <w:t>فبمجرد تعريف الموقف يبدأ صانع القرار في البحث عن البدائل المتاحة واختيار واحد منها للتعامل مع الحافز، وقد تأخذ عملية البحث عن البدائل واختيار أحداهما عدة أساليب، هي الأسلوب التحليلي، والأسلوب المعرفي، والأسلوب التنظيمي، ويتميز كل أسلوب بقاعدة معينة لاتخاذ القرار (</w:t>
      </w:r>
      <w:proofErr w:type="spellStart"/>
      <w:r w:rsidRPr="00996DDA">
        <w:rPr>
          <w:rtl/>
        </w:rPr>
        <w:t>العيثاوي</w:t>
      </w:r>
      <w:proofErr w:type="spellEnd"/>
      <w:r w:rsidRPr="00996DDA">
        <w:rPr>
          <w:rtl/>
        </w:rPr>
        <w:t>، 2016).</w:t>
      </w:r>
    </w:p>
    <w:p w14:paraId="07F38E51" w14:textId="77777777" w:rsidR="00C05D0F" w:rsidRPr="00996DDA" w:rsidRDefault="00C05D0F" w:rsidP="00C05D0F">
      <w:pPr>
        <w:pStyle w:val="00000"/>
        <w:rPr>
          <w:rtl/>
        </w:rPr>
      </w:pPr>
      <w:r w:rsidRPr="00996DDA">
        <w:rPr>
          <w:rtl/>
        </w:rPr>
        <w:t>ويعتبر تطوير البدائل في عملية اتخاذ القرار خطوة حيوية تهدف إلى تحويل الظروف الأولية إلى ظروف مرغوبة باستخدام مناهج متعددة، ويجب أن تلبي جميع البدائل المتطلبات المحددة لضمان فعاليتها، كما يمكن أن يكون عدد البدائل محدودًا أو غير محدود، فإذا كانت البدائل محدودة ينبغي تحليل كل بديل بعناية لتحديد مدى تلبيته للمتطلبات، واستبعاد تلك التي لا تعتبر قابلة للتطبيق، وفي حالة وجود عدد غير محدود من البدائل، تُعتبر مجموعة البدائل هي الحلول التي تفي بالقيود المطلوبة، بالإضافة إلى من المهم ملاحظة أن عدم المنفعة المتوقعة تكون أقل عندما يكون هناك خيار واحد مقارنةً بوجود خيارات متعددة؛ حيث يحصل المستهلكون على عدم منفعة قريب من الصفر عند وجود بديل واحد فقط، بينما تنخفض هذه النتيجة مع توافر بدائل أكثر؛ مما يتيح لهم مزيدًا من التفاعل مع مختلف المنتجات (</w:t>
      </w:r>
      <w:proofErr w:type="spellStart"/>
      <w:r w:rsidRPr="00996DDA">
        <w:rPr>
          <w:shd w:val="clear" w:color="auto" w:fill="FFFFFF"/>
        </w:rPr>
        <w:t>Taherdoost</w:t>
      </w:r>
      <w:proofErr w:type="spellEnd"/>
      <w:r w:rsidRPr="00996DDA">
        <w:rPr>
          <w:shd w:val="clear" w:color="auto" w:fill="FFFFFF"/>
        </w:rPr>
        <w:t xml:space="preserve"> &amp; </w:t>
      </w:r>
      <w:proofErr w:type="spellStart"/>
      <w:r w:rsidRPr="00996DDA">
        <w:rPr>
          <w:shd w:val="clear" w:color="auto" w:fill="FFFFFF"/>
        </w:rPr>
        <w:t>Madanchian</w:t>
      </w:r>
      <w:proofErr w:type="spellEnd"/>
      <w:r w:rsidRPr="00996DDA">
        <w:rPr>
          <w:shd w:val="clear" w:color="auto" w:fill="FFFFFF"/>
        </w:rPr>
        <w:t>, 2024</w:t>
      </w:r>
      <w:r w:rsidRPr="00996DDA">
        <w:rPr>
          <w:rtl/>
        </w:rPr>
        <w:t xml:space="preserve">). </w:t>
      </w:r>
    </w:p>
    <w:p w14:paraId="25A76B54" w14:textId="77777777" w:rsidR="00C05D0F" w:rsidRPr="00996DDA" w:rsidRDefault="00C05D0F" w:rsidP="00C05D0F">
      <w:pPr>
        <w:pStyle w:val="00000"/>
        <w:rPr>
          <w:rtl/>
        </w:rPr>
      </w:pPr>
      <w:r w:rsidRPr="00996DDA">
        <w:rPr>
          <w:rtl/>
        </w:rPr>
        <w:t>كما أنها تعد طرق حل مفتوحة أمام جهاز الإدارة لتحقيق الهدف الذي يسعى إليه المشروع وسعيًا وراء ذلك، وبعد تحليل العوامل التي تؤثر في تحقيق الهدف تضح عدة بدائل يمكن الأخذ بأي منها على ضوء المزايا والعيوب لكل حل والبديل، يجب أن يفي بمجموعة من الشروط والمتطلبات؛ وبذلك يتم استبعاد بعض البدائل التي لا تتوفر فيها هذه المتطلبات وبهذا يمكن حصر البدائل في مجموعة محددة (لطرش، 2015).</w:t>
      </w:r>
    </w:p>
    <w:p w14:paraId="22CD4E4F" w14:textId="77777777" w:rsidR="00C05D0F" w:rsidRPr="00996DDA" w:rsidRDefault="00C05D0F" w:rsidP="00C05D0F">
      <w:pPr>
        <w:pStyle w:val="a7"/>
        <w:numPr>
          <w:ilvl w:val="0"/>
          <w:numId w:val="19"/>
        </w:numPr>
        <w:spacing w:before="120" w:after="120" w:line="240" w:lineRule="auto"/>
        <w:jc w:val="both"/>
        <w:rPr>
          <w:rFonts w:ascii="Times New Roman" w:hAnsi="Times New Roman" w:cs="Simplified Arabic"/>
          <w:color w:val="000000" w:themeColor="text1"/>
          <w:sz w:val="24"/>
          <w:szCs w:val="28"/>
          <w:rtl/>
          <w:lang w:bidi="ar-EG"/>
        </w:rPr>
      </w:pPr>
      <w:r w:rsidRPr="00996DDA">
        <w:rPr>
          <w:rFonts w:ascii="Times New Roman" w:hAnsi="Times New Roman" w:cs="Simplified Arabic"/>
          <w:b/>
          <w:bCs/>
          <w:color w:val="000000" w:themeColor="text1"/>
          <w:sz w:val="24"/>
          <w:szCs w:val="28"/>
          <w:rtl/>
        </w:rPr>
        <w:lastRenderedPageBreak/>
        <w:t>اختيار البديل المناسب:</w:t>
      </w:r>
      <w:r w:rsidRPr="00996DDA">
        <w:rPr>
          <w:rFonts w:ascii="Times New Roman" w:hAnsi="Times New Roman" w:cs="Simplified Arabic"/>
          <w:color w:val="000000" w:themeColor="text1"/>
          <w:sz w:val="24"/>
          <w:szCs w:val="28"/>
          <w:rtl/>
        </w:rPr>
        <w:t xml:space="preserve"> يتطلب اختيار البديل المناسب في عملية اتخاذ القرار تحديد معايير قائمة على الأهداف؛ حيث تهدف هذه المعايير إلى التمييز بين البدائل المتاحة وتقييم مدى قدرتها على تحقيق الأهداف المرجوة لكل غرض، فيجب تطوير معيار واحد على الأقل، ولكن في حالة الأهداف المعقدة قد يكون من الضروري إنشاء معايير متعددة، كما تتوفر أدوات متعددة لاتخاذ القرار، ويتطلب اختيار الأداة المناسبة مراعاة جوانب مختلفة، مثل: طبيعة المشكلة، والأهداف المحددة، فيمكن أن يكون التقييم إما موضوعيًا أو ذاتيًا؛ حيث يأخذ التقييم الموضوعي في الاعتبار مقاييس قابلة للقياس مثل التكلفة، بينما يعتمد التقييم الذاتي على أحكام شخصية، فتُستخدم الأداة المختارة في المراحل السابقة لتصنيف البدائل بناءً على نتائج التقييمات؛ مما يتيح في النهاية اختيار مجموعات البدائل المناسبة الأكثر وعدًا لتحقيق النجاح المطلوب</w:t>
      </w:r>
      <w:r w:rsidRPr="00996DDA">
        <w:rPr>
          <w:rFonts w:ascii="Times New Roman" w:hAnsi="Times New Roman" w:cs="Simplified Arabic"/>
          <w:color w:val="000000" w:themeColor="text1"/>
          <w:sz w:val="24"/>
          <w:szCs w:val="28"/>
          <w:rtl/>
          <w:lang w:bidi="ar-EG"/>
        </w:rPr>
        <w:t xml:space="preserve"> (</w:t>
      </w:r>
      <w:proofErr w:type="spellStart"/>
      <w:r w:rsidRPr="00996DDA">
        <w:rPr>
          <w:rFonts w:ascii="Times New Roman" w:hAnsi="Times New Roman" w:cs="Simplified Arabic"/>
          <w:color w:val="000000" w:themeColor="text1"/>
          <w:sz w:val="24"/>
          <w:szCs w:val="28"/>
        </w:rPr>
        <w:t>Taherdoost</w:t>
      </w:r>
      <w:proofErr w:type="spellEnd"/>
      <w:r w:rsidRPr="00996DDA">
        <w:rPr>
          <w:rFonts w:ascii="Times New Roman" w:hAnsi="Times New Roman" w:cs="Simplified Arabic"/>
          <w:color w:val="000000" w:themeColor="text1"/>
          <w:sz w:val="24"/>
          <w:szCs w:val="28"/>
        </w:rPr>
        <w:t xml:space="preserve"> &amp; </w:t>
      </w:r>
      <w:proofErr w:type="spellStart"/>
      <w:r w:rsidRPr="00996DDA">
        <w:rPr>
          <w:rFonts w:ascii="Times New Roman" w:hAnsi="Times New Roman" w:cs="Simplified Arabic"/>
          <w:color w:val="000000" w:themeColor="text1"/>
          <w:sz w:val="24"/>
          <w:szCs w:val="28"/>
        </w:rPr>
        <w:t>Madanchian</w:t>
      </w:r>
      <w:proofErr w:type="spellEnd"/>
      <w:r w:rsidRPr="00996DDA">
        <w:rPr>
          <w:rFonts w:ascii="Times New Roman" w:hAnsi="Times New Roman" w:cs="Simplified Arabic"/>
          <w:color w:val="000000" w:themeColor="text1"/>
          <w:sz w:val="24"/>
          <w:szCs w:val="28"/>
        </w:rPr>
        <w:t>, 2024</w:t>
      </w:r>
      <w:r w:rsidRPr="00996DDA">
        <w:rPr>
          <w:rFonts w:ascii="Times New Roman" w:hAnsi="Times New Roman" w:cs="Simplified Arabic"/>
          <w:color w:val="000000" w:themeColor="text1"/>
          <w:sz w:val="24"/>
          <w:szCs w:val="28"/>
          <w:rtl/>
          <w:lang w:bidi="ar-EG"/>
        </w:rPr>
        <w:t>)</w:t>
      </w:r>
      <w:r w:rsidRPr="00996DDA">
        <w:rPr>
          <w:rFonts w:ascii="Times New Roman" w:hAnsi="Times New Roman" w:cs="Simplified Arabic"/>
          <w:color w:val="000000" w:themeColor="text1"/>
          <w:sz w:val="24"/>
          <w:szCs w:val="28"/>
          <w:rtl/>
        </w:rPr>
        <w:t>.</w:t>
      </w:r>
    </w:p>
    <w:p w14:paraId="3941E98B" w14:textId="77777777" w:rsidR="00C05D0F" w:rsidRPr="00996DDA" w:rsidRDefault="00C05D0F" w:rsidP="00C05D0F">
      <w:pPr>
        <w:pStyle w:val="00000"/>
      </w:pPr>
      <w:r w:rsidRPr="00996DDA">
        <w:rPr>
          <w:rtl/>
        </w:rPr>
        <w:t>وبعد تطوير البدائل، تأتي الخطوة التالية في عملية اتخاذ القرار وهي اختيار البديل الذي يبدو الأكثر عقلانية لحل المشكلة؛ حيث يجب أن يكون هذا الاختيار مستندًا إلى تقييم شامل للبدائل المتاحة ومزايا كل منها، ومن الضروري إبلاغ البديل الذي تم اختياره إلى الأفراد الذين من المرجح أن يتأثروا به بعد اتخاذ القرار، فقبول القرار من قبل أعضاء المجموعة يُعتبر أمرًا مرغوبًا ومفيدًا؛ حيث يسهم في تعزيز الالتزام بتنفيذ القرار بشكل فعال، فإن التواصل الجيد مع المعنيين يساعد على تحقيق النتائج المرجوة ويعزز التعاون خلال مرحلة التنفيذ</w:t>
      </w:r>
      <w:r w:rsidRPr="00996DDA">
        <w:t>.</w:t>
      </w:r>
      <w:r w:rsidRPr="00996DDA">
        <w:rPr>
          <w:rFonts w:hint="cs"/>
          <w:rtl/>
        </w:rPr>
        <w:t xml:space="preserve"> </w:t>
      </w:r>
      <w:r w:rsidRPr="00996DDA">
        <w:t>(Muhammad et al., 2021)</w:t>
      </w:r>
      <w:r w:rsidRPr="00996DDA">
        <w:rPr>
          <w:rFonts w:hint="cs"/>
          <w:rtl/>
        </w:rPr>
        <w:t xml:space="preserve"> </w:t>
      </w:r>
      <w:r w:rsidRPr="00996DDA">
        <w:rPr>
          <w:rtl/>
        </w:rPr>
        <w:t xml:space="preserve"> </w:t>
      </w:r>
    </w:p>
    <w:p w14:paraId="30A93FDB" w14:textId="77777777" w:rsidR="00C05D0F" w:rsidRPr="00996DDA" w:rsidRDefault="00C05D0F" w:rsidP="00C05D0F">
      <w:pPr>
        <w:pStyle w:val="00000"/>
        <w:rPr>
          <w:color w:val="000000" w:themeColor="text1"/>
        </w:rPr>
      </w:pPr>
      <w:r w:rsidRPr="00996DDA">
        <w:rPr>
          <w:rtl/>
        </w:rPr>
        <w:t>وتتم عملية المفاضلة بين البدائل المتاحة واختيار البديل الأنسب وفقًا لمعايير، واعتبارات موضوعية يستند إليها المدير في عملية الاختيار وأهم هذه المعايير:</w:t>
      </w:r>
    </w:p>
    <w:p w14:paraId="68037D89"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تحقيق البديل للهدف أو الأهداف المحددة، فيفضل البديل الذي يحقق لهم الأهداف أو أكثرها مساهمة في تحقيقها.</w:t>
      </w:r>
    </w:p>
    <w:p w14:paraId="68F3EDD3"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اتفاق البديل مع أهمية المنظمة وأهدافها، وقيمها، ونظمها، وإجراءاتها.</w:t>
      </w:r>
    </w:p>
    <w:p w14:paraId="70F7978F"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قبول |أفراد المنظمة للحل البديل واستعدادهم لتنفيذه.</w:t>
      </w:r>
    </w:p>
    <w:p w14:paraId="657E35F8"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درجة تأثير البديل على العلاقات الإنسانية والمعاملات الناجحة بين أفراد التنظيم.</w:t>
      </w:r>
    </w:p>
    <w:p w14:paraId="35E95006"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درجة السرعة المطلوبة في الحل البديل والموعد الذي يراد الحصول فيه على النتائج المطلوبة.</w:t>
      </w:r>
    </w:p>
    <w:p w14:paraId="52AFC35B"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مدى ملائمة كل بديل مع العوامل البيئية الخارجية للمنظمة مثل العادات والتقاليد.</w:t>
      </w:r>
    </w:p>
    <w:p w14:paraId="3BE65758"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القيم أنماط السلوك والأنماط الاستهلاكية وما يمكن أن تغرزه هذه البيئة من عوامل مساعدة أو معوقة لكل بديل.</w:t>
      </w:r>
    </w:p>
    <w:p w14:paraId="0EB1AA48"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t>المعلومات المتاحة عن الظروف البيئية المحيطة.</w:t>
      </w:r>
    </w:p>
    <w:p w14:paraId="50DE416E" w14:textId="77777777" w:rsidR="00C05D0F" w:rsidRPr="00996DDA" w:rsidRDefault="00C05D0F" w:rsidP="00C05D0F">
      <w:pPr>
        <w:pStyle w:val="a7"/>
        <w:numPr>
          <w:ilvl w:val="0"/>
          <w:numId w:val="50"/>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sz w:val="24"/>
          <w:szCs w:val="28"/>
          <w:rtl/>
          <w:lang w:bidi="ar-EG"/>
        </w:rPr>
        <w:lastRenderedPageBreak/>
        <w:t>كفاءة البديل والعائد الذي سيحققه إتباع البديل المختار (الأشهب، 2015)</w:t>
      </w:r>
      <w:r w:rsidRPr="00996DDA">
        <w:rPr>
          <w:rFonts w:ascii="Times New Roman" w:hAnsi="Times New Roman" w:cs="Simplified Arabic"/>
          <w:color w:val="000000" w:themeColor="text1"/>
          <w:sz w:val="24"/>
          <w:szCs w:val="28"/>
          <w:rtl/>
        </w:rPr>
        <w:t>.</w:t>
      </w:r>
    </w:p>
    <w:p w14:paraId="7980F86B" w14:textId="77777777" w:rsidR="00C05D0F" w:rsidRPr="00996DDA" w:rsidRDefault="00C05D0F" w:rsidP="00C05D0F">
      <w:p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color w:val="000000" w:themeColor="text1"/>
          <w:sz w:val="24"/>
          <w:szCs w:val="28"/>
          <w:rtl/>
        </w:rPr>
        <w:t>وبالاطلاع على ما سبق يمكن التطرق إلى خطوات عملية صنع القرار في النقاط التالية:</w:t>
      </w:r>
    </w:p>
    <w:p w14:paraId="63C70A71" w14:textId="77777777" w:rsidR="00C05D0F" w:rsidRPr="00996DDA" w:rsidRDefault="00C05D0F" w:rsidP="00C05D0F">
      <w:pPr>
        <w:pStyle w:val="a7"/>
        <w:numPr>
          <w:ilvl w:val="0"/>
          <w:numId w:val="8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تحديد المشكلة:</w:t>
      </w:r>
      <w:r w:rsidRPr="00996DDA">
        <w:rPr>
          <w:rFonts w:ascii="Times New Roman" w:hAnsi="Times New Roman" w:cs="Simplified Arabic"/>
          <w:sz w:val="24"/>
          <w:szCs w:val="28"/>
          <w:rtl/>
        </w:rPr>
        <w:t xml:space="preserve"> </w:t>
      </w:r>
      <w:r w:rsidRPr="00996DDA">
        <w:rPr>
          <w:rFonts w:ascii="Times New Roman" w:hAnsi="Times New Roman" w:cs="Simplified Arabic"/>
          <w:color w:val="000000" w:themeColor="text1"/>
          <w:sz w:val="24"/>
          <w:szCs w:val="28"/>
          <w:rtl/>
        </w:rPr>
        <w:t xml:space="preserve">هي الخطوة الأولى في عملية اتخاذ القرار، وتتمثل في تحديد وتوضيح المشكلة الفعلية وفهم أبعادها وأسبابها، يعتبر هذا التعريف الدقيق للمشكلة وفهم جذورها الأساسية أمرًا بالغ الأهمية لضمان أن القرار المتخذ سيكون صحيحًا وفعالًا. </w:t>
      </w:r>
    </w:p>
    <w:p w14:paraId="65E88EB4" w14:textId="77777777" w:rsidR="00C05D0F" w:rsidRPr="00996DDA" w:rsidRDefault="00C05D0F" w:rsidP="00C05D0F">
      <w:pPr>
        <w:pStyle w:val="a7"/>
        <w:numPr>
          <w:ilvl w:val="0"/>
          <w:numId w:val="8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تقييم المشكلة:</w:t>
      </w:r>
      <w:r w:rsidRPr="00996DDA">
        <w:rPr>
          <w:rFonts w:ascii="Times New Roman" w:hAnsi="Times New Roman" w:cs="Simplified Arabic"/>
          <w:color w:val="000000" w:themeColor="text1"/>
          <w:sz w:val="24"/>
          <w:szCs w:val="28"/>
          <w:rtl/>
        </w:rPr>
        <w:t xml:space="preserve"> بعد تحديد المشكلة، يتطلب الأمر تحليلها بعمق؛ أي تصنيفها وجمع البيانات والمعلومات المتعلقة بها، يجب على متخذ القرار أن يجمع البيانات الضرورية والحقائق المتعلقة بالمشكلة والتي تساعد في فهمها بشكل أفضل، ومن ثم ينتقي المعلومات المرتبطة بشكل مباشر بالمشكلة. </w:t>
      </w:r>
    </w:p>
    <w:p w14:paraId="25B780AF" w14:textId="77777777" w:rsidR="00C05D0F" w:rsidRPr="00996DDA" w:rsidRDefault="00C05D0F" w:rsidP="00C05D0F">
      <w:pPr>
        <w:pStyle w:val="a7"/>
        <w:numPr>
          <w:ilvl w:val="0"/>
          <w:numId w:val="8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b/>
          <w:bCs/>
          <w:color w:val="000000" w:themeColor="text1"/>
          <w:sz w:val="24"/>
          <w:szCs w:val="28"/>
          <w:rtl/>
        </w:rPr>
        <w:t>تطوير البدائل:</w:t>
      </w:r>
      <w:r w:rsidRPr="00996DDA">
        <w:rPr>
          <w:rFonts w:ascii="Times New Roman" w:hAnsi="Times New Roman" w:cs="Simplified Arabic"/>
          <w:color w:val="000000" w:themeColor="text1"/>
          <w:sz w:val="24"/>
          <w:szCs w:val="28"/>
          <w:rtl/>
        </w:rPr>
        <w:t xml:space="preserve"> يعتمد تطوير الحلول البديلة على عدة عوامل، مثل حالة المنظمة والسياسات المطبقة والفلسفة التي تتبعها، بالإضافة إلى الموارد المادية المتاحة والوقت الذي يمكن لمتخذ القرار أن يستغرقه، وكذلك اتجاهات المدير وقدرته على التفكير المنطقي والإبداعي. </w:t>
      </w:r>
    </w:p>
    <w:p w14:paraId="0BD085A1" w14:textId="77777777" w:rsidR="00C05D0F" w:rsidRPr="00996DDA" w:rsidRDefault="00C05D0F" w:rsidP="00C05D0F">
      <w:pPr>
        <w:pStyle w:val="a7"/>
        <w:numPr>
          <w:ilvl w:val="0"/>
          <w:numId w:val="83"/>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b/>
          <w:bCs/>
          <w:color w:val="000000" w:themeColor="text1"/>
          <w:sz w:val="24"/>
          <w:szCs w:val="28"/>
          <w:rtl/>
        </w:rPr>
        <w:t>اختيار البديل المناسب:</w:t>
      </w:r>
      <w:r w:rsidRPr="00996DDA">
        <w:rPr>
          <w:rFonts w:ascii="Times New Roman" w:hAnsi="Times New Roman" w:cs="Simplified Arabic"/>
          <w:color w:val="000000" w:themeColor="text1"/>
          <w:sz w:val="24"/>
          <w:szCs w:val="28"/>
          <w:rtl/>
        </w:rPr>
        <w:t xml:space="preserve"> يتطلب اختيار الحل الأمثل في عملية اتخاذ القرار تحديد معايير مبنية على الأهداف المرجو تحقيقها، تهدف هذه المعايير إلى تمييز البدائل المتاحة وتقييم قدرتها على تحقيق الأهداف المطلوبة لكل غرض محدد.</w:t>
      </w:r>
    </w:p>
    <w:p w14:paraId="59A332F9" w14:textId="77777777" w:rsidR="00C05D0F" w:rsidRPr="00996DDA" w:rsidRDefault="00C05D0F" w:rsidP="00C05D0F">
      <w:pPr>
        <w:spacing w:before="120" w:after="120" w:line="240" w:lineRule="auto"/>
        <w:jc w:val="both"/>
        <w:rPr>
          <w:rFonts w:ascii="Times New Roman" w:hAnsi="Times New Roman" w:cs="Simplified Arabic"/>
          <w:b/>
          <w:bCs/>
          <w:sz w:val="24"/>
          <w:szCs w:val="28"/>
          <w:rtl/>
        </w:rPr>
      </w:pPr>
    </w:p>
    <w:p w14:paraId="64E77137" w14:textId="77777777" w:rsidR="00C05D0F" w:rsidRPr="00996DDA" w:rsidRDefault="00C05D0F" w:rsidP="00C05D0F">
      <w:pPr>
        <w:spacing w:before="120" w:after="120" w:line="240" w:lineRule="auto"/>
        <w:jc w:val="both"/>
        <w:rPr>
          <w:rFonts w:ascii="Times New Roman" w:hAnsi="Times New Roman" w:cs="Simplified Arabic"/>
          <w:b/>
          <w:bCs/>
          <w:sz w:val="24"/>
          <w:szCs w:val="28"/>
          <w:rtl/>
        </w:rPr>
      </w:pPr>
    </w:p>
    <w:p w14:paraId="1DEF475D" w14:textId="0E04ADF4" w:rsidR="00C05D0F" w:rsidRPr="00996DDA" w:rsidRDefault="00C05D0F" w:rsidP="00C05D0F">
      <w:pPr>
        <w:spacing w:before="120" w:after="120" w:line="240" w:lineRule="auto"/>
        <w:jc w:val="center"/>
        <w:outlineLvl w:val="1"/>
        <w:rPr>
          <w:rFonts w:ascii="Times New Roman" w:hAnsi="Times New Roman" w:cs="Simplified Arabic"/>
          <w:b/>
          <w:bCs/>
          <w:sz w:val="28"/>
          <w:szCs w:val="32"/>
          <w:rtl/>
        </w:rPr>
      </w:pPr>
      <w:bookmarkStart w:id="87" w:name="_Toc180208834"/>
      <w:bookmarkStart w:id="88" w:name="_Toc180208965"/>
      <w:bookmarkStart w:id="89" w:name="_Toc180209096"/>
      <w:r w:rsidRPr="00996DDA">
        <w:rPr>
          <w:rFonts w:ascii="Times New Roman" w:hAnsi="Times New Roman" w:cs="Simplified Arabic" w:hint="cs"/>
          <w:b/>
          <w:bCs/>
          <w:sz w:val="28"/>
          <w:szCs w:val="32"/>
          <w:rtl/>
        </w:rPr>
        <w:t>2.</w:t>
      </w:r>
      <w:r w:rsidR="001E15B6">
        <w:rPr>
          <w:rFonts w:ascii="Times New Roman" w:hAnsi="Times New Roman" w:cs="Simplified Arabic" w:hint="cs"/>
          <w:b/>
          <w:bCs/>
          <w:sz w:val="28"/>
          <w:szCs w:val="32"/>
          <w:rtl/>
        </w:rPr>
        <w:t>4</w:t>
      </w:r>
      <w:r w:rsidRPr="00996DDA">
        <w:rPr>
          <w:rFonts w:ascii="Times New Roman" w:hAnsi="Times New Roman" w:cs="Simplified Arabic" w:hint="cs"/>
          <w:b/>
          <w:bCs/>
          <w:sz w:val="28"/>
          <w:szCs w:val="32"/>
          <w:rtl/>
        </w:rPr>
        <w:t>.</w:t>
      </w:r>
      <w:r w:rsidR="00FC3A6A">
        <w:rPr>
          <w:rFonts w:ascii="Times New Roman" w:hAnsi="Times New Roman" w:cs="Simplified Arabic" w:hint="cs"/>
          <w:b/>
          <w:bCs/>
          <w:sz w:val="28"/>
          <w:szCs w:val="32"/>
          <w:rtl/>
        </w:rPr>
        <w:t>1</w:t>
      </w:r>
      <w:r w:rsidRPr="00996DDA">
        <w:rPr>
          <w:rFonts w:ascii="Times New Roman" w:hAnsi="Times New Roman" w:cs="Simplified Arabic" w:hint="cs"/>
          <w:b/>
          <w:bCs/>
          <w:sz w:val="28"/>
          <w:szCs w:val="32"/>
          <w:rtl/>
        </w:rPr>
        <w:t xml:space="preserve"> </w:t>
      </w:r>
      <w:r w:rsidRPr="00996DDA">
        <w:rPr>
          <w:rFonts w:ascii="Times New Roman" w:hAnsi="Times New Roman" w:cs="Simplified Arabic"/>
          <w:b/>
          <w:bCs/>
          <w:sz w:val="28"/>
          <w:szCs w:val="32"/>
          <w:rtl/>
        </w:rPr>
        <w:t>المطلب الثاني: جودة القرار الإداري</w:t>
      </w:r>
      <w:bookmarkEnd w:id="87"/>
      <w:bookmarkEnd w:id="88"/>
      <w:bookmarkEnd w:id="89"/>
    </w:p>
    <w:p w14:paraId="7F918257" w14:textId="55906CC4" w:rsidR="00C05D0F" w:rsidRPr="00996DDA" w:rsidRDefault="00C05D0F" w:rsidP="00C05D0F">
      <w:pPr>
        <w:spacing w:before="120" w:after="120" w:line="240" w:lineRule="auto"/>
        <w:ind w:left="-1"/>
        <w:jc w:val="both"/>
        <w:outlineLvl w:val="2"/>
        <w:rPr>
          <w:rFonts w:ascii="Times New Roman" w:hAnsi="Times New Roman" w:cs="Simplified Arabic"/>
          <w:b/>
          <w:bCs/>
          <w:sz w:val="24"/>
          <w:szCs w:val="28"/>
        </w:rPr>
      </w:pPr>
      <w:bookmarkStart w:id="90" w:name="_Toc180208835"/>
      <w:bookmarkStart w:id="91" w:name="_Toc180208966"/>
      <w:bookmarkStart w:id="92" w:name="_Toc180209097"/>
      <w:r w:rsidRPr="00996DDA">
        <w:rPr>
          <w:rFonts w:ascii="Times New Roman" w:hAnsi="Times New Roman" w:cs="Simplified Arabic" w:hint="cs"/>
          <w:b/>
          <w:bCs/>
          <w:sz w:val="24"/>
          <w:szCs w:val="28"/>
          <w:rtl/>
        </w:rPr>
        <w:t>1.2.</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FC3A6A">
        <w:rPr>
          <w:rFonts w:ascii="Times New Roman" w:hAnsi="Times New Roman" w:cs="Simplified Arabic" w:hint="cs"/>
          <w:b/>
          <w:bCs/>
          <w:sz w:val="24"/>
          <w:szCs w:val="28"/>
          <w:rtl/>
        </w:rPr>
        <w:t>1</w:t>
      </w:r>
      <w:r w:rsidRPr="00996DDA">
        <w:rPr>
          <w:rFonts w:ascii="Times New Roman" w:hAnsi="Times New Roman" w:cs="Simplified Arabic" w:hint="cs"/>
          <w:b/>
          <w:bCs/>
          <w:sz w:val="24"/>
          <w:szCs w:val="28"/>
          <w:rtl/>
        </w:rPr>
        <w:t xml:space="preserve"> </w:t>
      </w:r>
      <w:r w:rsidRPr="00996DDA">
        <w:rPr>
          <w:rFonts w:ascii="Times New Roman" w:hAnsi="Times New Roman" w:cs="Simplified Arabic"/>
          <w:b/>
          <w:bCs/>
          <w:sz w:val="24"/>
          <w:szCs w:val="28"/>
          <w:rtl/>
        </w:rPr>
        <w:t>مقدمة</w:t>
      </w:r>
      <w:bookmarkEnd w:id="90"/>
      <w:bookmarkEnd w:id="91"/>
      <w:bookmarkEnd w:id="92"/>
    </w:p>
    <w:p w14:paraId="0C422F5B" w14:textId="77777777" w:rsidR="00C05D0F" w:rsidRPr="00996DDA" w:rsidRDefault="00C05D0F" w:rsidP="00C05D0F">
      <w:pPr>
        <w:pStyle w:val="00000"/>
        <w:rPr>
          <w:rtl/>
        </w:rPr>
      </w:pPr>
      <w:r w:rsidRPr="00996DDA">
        <w:rPr>
          <w:rtl/>
        </w:rPr>
        <w:t>جودة القرار تعني القدرة على تحقيق شيء ما باستخدام أقل قدر ممكن من الموارد، هذا يشير إلى الحد الأقصى من الأداء باستخدام أقل كمية من المدخلات للحصول على أكبر قدر من المخرجات؛ مما يعكس بشكل مباشر الجانب الاقتصادي في تحقيق الأهداف، هذا المفهوم قابل للقياس، ويمكن تحديده من خلال نسبة المخرجات الفعالة إلى إجمالي المدخلات.</w:t>
      </w:r>
    </w:p>
    <w:p w14:paraId="621F7153" w14:textId="77777777" w:rsidR="00C05D0F" w:rsidRPr="00996DDA" w:rsidRDefault="00C05D0F" w:rsidP="00C05D0F">
      <w:pPr>
        <w:pStyle w:val="00000"/>
        <w:rPr>
          <w:rtl/>
        </w:rPr>
      </w:pPr>
      <w:r w:rsidRPr="00996DDA">
        <w:rPr>
          <w:rtl/>
        </w:rPr>
        <w:t xml:space="preserve">ويعد جودة القرار بمثابة القدرة على إنجاز شيء ما بأقل قدر ممكن من الموارد وتشير إلى مستوى الذروة للأداء الذي يستخدم أقل كمية من المدخلات لتحقيق أكبر قدر من المخرجات؛ وبذلك تعكس الكفاءة بشكل مباشر البعد الاقتصادي في تحقيق الأهداف، وهي مفهوم قابل للقياس يمكن تحديده باستخدام نسبة المخرجات </w:t>
      </w:r>
      <w:r w:rsidRPr="00996DDA">
        <w:rPr>
          <w:rtl/>
        </w:rPr>
        <w:lastRenderedPageBreak/>
        <w:t>المفيدة إلى إجمالي المدخلات، إذ يجب على متخذي القرار تحقيق الأهداف المحددة بالموارد المتاحة، وهي موارد محدودة يستلزمن إدارتها بشكل اقتصادي؛ لذا تتطلب تقليل عدد من الموارد غير الضرورية المستخدمة لإنتاج ناتج معين، بما في ذلك الوقت والجهد؛ حيث تقلل الكفاءة المتزايدة من إهدار الموارد، مثل: المواد المادية، والطاقة، والوقت أثناء تحقيق المخرجات المرجوة (شعبية، 2022).</w:t>
      </w:r>
    </w:p>
    <w:p w14:paraId="6B4B70FD" w14:textId="77777777" w:rsidR="00C05D0F" w:rsidRPr="00996DDA" w:rsidRDefault="00C05D0F" w:rsidP="00C05D0F">
      <w:pPr>
        <w:pStyle w:val="00000"/>
        <w:rPr>
          <w:rtl/>
        </w:rPr>
      </w:pPr>
      <w:r w:rsidRPr="00996DDA">
        <w:rPr>
          <w:rtl/>
        </w:rPr>
        <w:t>وعليه تسعى المؤسسات دومًا إلى تحقيق الاستمرارية والنمو ما يفرض عليها اتخاذ قرارات تتسم بالجودة الفاعلية خاصة تلك القرارات التي تعد استراتيجية بالنسبة لها، إذ تتم عملية صياغة القرارات الاستراتيجية من خلال معرفة الوضع الحالي للمؤسسة، وهذا بفضل نظم دعم القرارات التي تمتلك جميع البيانات والمعلومات حول المنظمة وبيئتها بالإضافة إلى مجموع الخبرات والمهارات التي تمتلكها الموارد البشرية بالأخص تلك الموجودة عند متخذ القرار (فتح الله وبن عيسى، 2022).</w:t>
      </w:r>
    </w:p>
    <w:p w14:paraId="483A9312" w14:textId="77777777" w:rsidR="00C05D0F" w:rsidRPr="00996DDA" w:rsidRDefault="00C05D0F" w:rsidP="00C05D0F">
      <w:pPr>
        <w:pStyle w:val="00000"/>
        <w:rPr>
          <w:b/>
          <w:bCs/>
        </w:rPr>
      </w:pPr>
      <w:r w:rsidRPr="00996DDA">
        <w:rPr>
          <w:rtl/>
        </w:rPr>
        <w:t>وتُعد عملية اتخاذ القرار في المنظمات من أصعب المراحل في العمليات الإدارية؛ حيث تتطلب توازنًا دقيقًا بين التحليل الدقيق والذكاء والخبرة، وعلى الرغم من مهارات القادة أو متخذي القرار، يبقى هناك دائمًا احتمال اتخاذ قرارات خاطئة، خاصة في مجالات إدارة المنظمات المختلفة؛ حيث إن جودة القرار الإداري تعتمد على مجموعة من العوامل، بما في ذلك جمع المعلومات الدقيقة وتحليل البدائل المتاحة والتفاعل مع مختلف المعنيين؛ لذا يُعتبر تحقيق جودة عالية في القرارات الإدارية أمرًا حيويًا لضمان نجاح المنظمة واستدامتها في بيئة عمل تتسم بالتغيرات السريعة والتحديات المتزايدة</w:t>
      </w:r>
      <w:r w:rsidRPr="00996DDA">
        <w:t>. (</w:t>
      </w:r>
      <w:r w:rsidRPr="00996DDA">
        <w:rPr>
          <w:shd w:val="clear" w:color="auto" w:fill="FFFFFF"/>
        </w:rPr>
        <w:t>El-Emary et al., 2020</w:t>
      </w:r>
      <w:r w:rsidRPr="00996DDA">
        <w:t>)</w:t>
      </w:r>
      <w:r w:rsidRPr="00996DDA">
        <w:rPr>
          <w:rtl/>
        </w:rPr>
        <w:t xml:space="preserve"> </w:t>
      </w:r>
      <w:r w:rsidRPr="00996DDA">
        <w:rPr>
          <w:b/>
          <w:bCs/>
          <w:rtl/>
        </w:rPr>
        <w:t xml:space="preserve"> </w:t>
      </w:r>
    </w:p>
    <w:p w14:paraId="0A28E871" w14:textId="77777777" w:rsidR="00C05D0F" w:rsidRPr="00996DDA" w:rsidRDefault="00C05D0F" w:rsidP="00C05D0F">
      <w:pPr>
        <w:pStyle w:val="00000"/>
        <w:rPr>
          <w:rtl/>
        </w:rPr>
      </w:pPr>
      <w:r w:rsidRPr="00996DDA">
        <w:rPr>
          <w:rtl/>
        </w:rPr>
        <w:t>مما سبق يمكن استخلاص أن تأثير جودة القرارات الإدارية على أداء القيادة يعكس قدرتها على تحقيق الأهداف والحفاظ على استقرار المؤسسة في وجه التحديات المتغيرة، وذلك بناءً على طبيعة نشاطها ووضعها المالي؛ لتحقيق هذا التأثير الإيجابي، يجب على من يتخذون القرارات الإدارية التعمق في العمليات التشغيلية والحصول على المعرفة اللازمة لصنع هذه القرارات بشكل مناسب وفقًا للظروف الحالية، ويجب أن تكون هذه القرارات مبنية على معلومات دقيقة تضمن استمرارية العمليات التشغيلية دون أن تؤثر على مسارها.</w:t>
      </w:r>
    </w:p>
    <w:p w14:paraId="5E69F4CA" w14:textId="22044143" w:rsidR="00C05D0F" w:rsidRPr="00996DDA" w:rsidRDefault="00C05D0F" w:rsidP="00C05D0F">
      <w:pPr>
        <w:spacing w:before="120" w:after="120" w:line="240" w:lineRule="auto"/>
        <w:ind w:left="-1"/>
        <w:jc w:val="both"/>
        <w:outlineLvl w:val="2"/>
        <w:rPr>
          <w:rFonts w:ascii="Times New Roman" w:hAnsi="Times New Roman" w:cs="Simplified Arabic"/>
          <w:b/>
          <w:bCs/>
          <w:sz w:val="24"/>
          <w:szCs w:val="28"/>
        </w:rPr>
      </w:pPr>
      <w:bookmarkStart w:id="93" w:name="_Toc180208836"/>
      <w:bookmarkStart w:id="94" w:name="_Toc180208967"/>
      <w:bookmarkStart w:id="95" w:name="_Toc180209098"/>
      <w:r w:rsidRPr="00996DDA">
        <w:rPr>
          <w:rFonts w:ascii="Times New Roman" w:hAnsi="Times New Roman" w:cs="Simplified Arabic" w:hint="cs"/>
          <w:b/>
          <w:bCs/>
          <w:sz w:val="24"/>
          <w:szCs w:val="28"/>
          <w:rtl/>
        </w:rPr>
        <w:t>2.2.</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FC3A6A">
        <w:rPr>
          <w:rFonts w:ascii="Times New Roman" w:hAnsi="Times New Roman" w:cs="Simplified Arabic" w:hint="cs"/>
          <w:b/>
          <w:bCs/>
          <w:sz w:val="24"/>
          <w:szCs w:val="28"/>
          <w:rtl/>
        </w:rPr>
        <w:t>1</w:t>
      </w:r>
      <w:r w:rsidRPr="00996DDA">
        <w:rPr>
          <w:rFonts w:ascii="Times New Roman" w:hAnsi="Times New Roman" w:cs="Simplified Arabic"/>
          <w:b/>
          <w:bCs/>
          <w:sz w:val="24"/>
          <w:szCs w:val="28"/>
          <w:rtl/>
        </w:rPr>
        <w:t>مفهوم جودة القرار الإداري</w:t>
      </w:r>
      <w:bookmarkEnd w:id="93"/>
      <w:bookmarkEnd w:id="94"/>
      <w:bookmarkEnd w:id="95"/>
      <w:r w:rsidR="00FC3A6A">
        <w:rPr>
          <w:rFonts w:ascii="Times New Roman" w:hAnsi="Times New Roman" w:cs="Simplified Arabic" w:hint="cs"/>
          <w:b/>
          <w:bCs/>
          <w:sz w:val="24"/>
          <w:szCs w:val="28"/>
          <w:rtl/>
        </w:rPr>
        <w:t xml:space="preserve"> </w:t>
      </w:r>
    </w:p>
    <w:p w14:paraId="21E0DD00"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تباينت التعريفات التي تناولت مفهوم جودة القرار الإداري ويمكن عرض بعضها كما سيتضح فيما يلي:</w:t>
      </w:r>
    </w:p>
    <w:p w14:paraId="4A8B06E4" w14:textId="77777777" w:rsidR="00C05D0F" w:rsidRPr="00996DDA" w:rsidRDefault="00C05D0F" w:rsidP="00C05D0F">
      <w:pPr>
        <w:pStyle w:val="00000"/>
        <w:rPr>
          <w:rtl/>
        </w:rPr>
      </w:pPr>
      <w:r w:rsidRPr="00996DDA">
        <w:rPr>
          <w:rtl/>
        </w:rPr>
        <w:t>عرف (</w:t>
      </w:r>
      <w:r w:rsidRPr="00996DDA">
        <w:rPr>
          <w:shd w:val="clear" w:color="auto" w:fill="FFFFFF"/>
        </w:rPr>
        <w:t>Nisar et al., 2021, P.1067</w:t>
      </w:r>
      <w:r w:rsidRPr="00996DDA">
        <w:rPr>
          <w:rtl/>
        </w:rPr>
        <w:t xml:space="preserve">) جودة القرار الإداري بأنها: "مدى فعالية آلية اتخاذ القرار في المنظمة". </w:t>
      </w:r>
    </w:p>
    <w:p w14:paraId="52943404" w14:textId="77777777" w:rsidR="00C05D0F" w:rsidRPr="00996DDA" w:rsidRDefault="00C05D0F" w:rsidP="00C05D0F">
      <w:pPr>
        <w:pStyle w:val="00000"/>
        <w:rPr>
          <w:rtl/>
        </w:rPr>
      </w:pPr>
      <w:r w:rsidRPr="00996DDA">
        <w:rPr>
          <w:rtl/>
        </w:rPr>
        <w:t>كما عرف (</w:t>
      </w:r>
      <w:r w:rsidRPr="00996DDA">
        <w:rPr>
          <w:shd w:val="clear" w:color="auto" w:fill="FFFFFF"/>
        </w:rPr>
        <w:t>Gürkan, 2022, P.109</w:t>
      </w:r>
      <w:r w:rsidRPr="00996DDA">
        <w:rPr>
          <w:rtl/>
        </w:rPr>
        <w:t xml:space="preserve">) جودة القرار الإداري بأنها: "قدرة المنظمة على اتخاذ قرارات دقيقة وصحيحة وحيوية". </w:t>
      </w:r>
    </w:p>
    <w:p w14:paraId="1A9C5978" w14:textId="77777777" w:rsidR="00C05D0F" w:rsidRPr="00996DDA" w:rsidRDefault="00C05D0F" w:rsidP="00C05D0F">
      <w:pPr>
        <w:pStyle w:val="00000"/>
        <w:rPr>
          <w:rtl/>
        </w:rPr>
      </w:pPr>
      <w:r w:rsidRPr="00996DDA">
        <w:rPr>
          <w:rtl/>
        </w:rPr>
        <w:lastRenderedPageBreak/>
        <w:t>وعرف شعبية (2022, ص.29) جودة القرار الإداري بأنها: "العملية التي يتم من خلالها اختيار البدائل ثم إدارتها من خلال التنفيذ لتحقيق أهداف الأعمال؛ وبذلك يكون الفرار الفعال هو الذي يؤدي إلى تحقيق الأهداف التي تسعى المنظمة لتحقيقها ويستطيع المحافظة على المستوى المقبول من التناسب بين وسيلته وهدفه ضمن معطيات ظرفية معينة".</w:t>
      </w:r>
    </w:p>
    <w:p w14:paraId="7B21062A" w14:textId="77777777" w:rsidR="00C05D0F" w:rsidRPr="00996DDA" w:rsidRDefault="00C05D0F" w:rsidP="00C05D0F">
      <w:pPr>
        <w:pStyle w:val="00000"/>
        <w:rPr>
          <w:rtl/>
        </w:rPr>
      </w:pPr>
      <w:r w:rsidRPr="00996DDA">
        <w:rPr>
          <w:rtl/>
        </w:rPr>
        <w:t>وبالتالي عرف شاهين وعبد الرحمن واليوسف (2023، ص.109) جودة القرار الإداري بأنها: "مجموعة من المؤشرات التي تستخدم للحكم على عملية صنع القرارات؛ من خلال قدرة إدارة المؤسسة على توفير المعلومات لتحديد المشكلات وتشخيصها بدقة عالية وتوليد العديد من البدائل والخيارات ودراستها باتباع التفكير المنطقي، والعقلاني، والمقارنة بين ميزاتها وعيوبها تمهيدًا لاختيار البديل الأمثل وفق منهج علمي يؤدي إلى تحقيق الأهداف المرجوة بكفاءة وفاعلية".</w:t>
      </w:r>
    </w:p>
    <w:p w14:paraId="3CF67497" w14:textId="77777777" w:rsidR="00C05D0F" w:rsidRPr="00996DDA" w:rsidRDefault="00C05D0F" w:rsidP="00C05D0F">
      <w:pPr>
        <w:pStyle w:val="00000"/>
        <w:rPr>
          <w:rtl/>
        </w:rPr>
      </w:pPr>
      <w:r w:rsidRPr="00996DDA">
        <w:rPr>
          <w:rtl/>
        </w:rPr>
        <w:t>وصف (</w:t>
      </w:r>
      <w:r w:rsidRPr="00996DDA">
        <w:rPr>
          <w:shd w:val="clear" w:color="auto" w:fill="FFFFFF"/>
        </w:rPr>
        <w:t>Barak, 2023, P.58</w:t>
      </w:r>
      <w:r w:rsidRPr="00996DDA">
        <w:rPr>
          <w:rtl/>
        </w:rPr>
        <w:t xml:space="preserve">) جودة القرار الإداري إلى أنها: "كل من القواعد والإجراءات الرسمية الفعالة التي تحكم عمليات اتخاذ القرار، فضلًا عن الطرق التي ينفذ بها الفاعلون الفرديون هذه السياسات". </w:t>
      </w:r>
    </w:p>
    <w:p w14:paraId="55E39E18" w14:textId="77777777" w:rsidR="00C05D0F" w:rsidRPr="00996DDA" w:rsidRDefault="00C05D0F" w:rsidP="00C05D0F">
      <w:pPr>
        <w:pStyle w:val="00000"/>
        <w:rPr>
          <w:rtl/>
        </w:rPr>
      </w:pPr>
      <w:r w:rsidRPr="00996DDA">
        <w:rPr>
          <w:rtl/>
        </w:rPr>
        <w:t xml:space="preserve">وعرف </w:t>
      </w:r>
      <w:proofErr w:type="spellStart"/>
      <w:r w:rsidRPr="00996DDA">
        <w:rPr>
          <w:rtl/>
        </w:rPr>
        <w:t>العريمي</w:t>
      </w:r>
      <w:proofErr w:type="spellEnd"/>
      <w:r w:rsidRPr="00996DDA">
        <w:rPr>
          <w:rtl/>
        </w:rPr>
        <w:t xml:space="preserve"> (2024، ص.23) جودة القرار الإداري بأنها: "الإطار المحدد لاتخاذ القرار الجيد لمسار العمل والذي يعمل فيه متخذي القرار ضمن عناصر الجودة، وتنظيم العمل حول جميع العناصر والتحقق؛ مما إذا كانت قد تم استكشافها في وقت اتخاذ القرار وهي مستمدة والذي يركز على مجموعة مفاهيم وأدوات توفر الوضوح حول الاختبار الأفضل في بيئة غير مؤكدة وديناميكية لا تستخدم جودة القرار تحليل القرار للوصول إلى الإجابة الصحيحة فحسب، بل تشرك أيضًا أهم الأطراف في عملية القرار لتحقيق التوافق والالتزام بالعمل".</w:t>
      </w:r>
    </w:p>
    <w:p w14:paraId="1834E560" w14:textId="77777777" w:rsidR="00C05D0F" w:rsidRDefault="00C05D0F" w:rsidP="00C05D0F">
      <w:pPr>
        <w:pStyle w:val="00000"/>
        <w:rPr>
          <w:rtl/>
        </w:rPr>
      </w:pPr>
      <w:r w:rsidRPr="00996DDA">
        <w:rPr>
          <w:rtl/>
        </w:rPr>
        <w:t>من خلال ما تقدم يمكن تعريف جودة القرار الإداري بأنها اتخاذ قرار جيد يهدف إلى حل مشكلة معينة أو الاستجابة لها بشكل فعال، كما أن جودة القرارات الإدارية تتمثل في اتخاذ قرارات تتمتع بخصائص ومواصفات محددة. القرار الجيد هو الذي يجب تنفيذه، ويعتبر جيدًا بناءً على العواقب والآثار السلبية، مع التركيز دائمًا على تحقيق الفوائد، كما أن القرار الجيد يتوقع ويتنبأ بالنتائج، وليس بالضرورة أن يتفق عليه الجميع، ويعكس نزاهة عملية صنع القرار، باختصار هو القرار الصحيح والمناسب الذي يتخذ في العمل، ويعتمد بشكل أساسي على نظم معلومات دقيقة وصحيحة تساعد في توفير المعلومات اللازمة لاتخاذ القرار الجيد.</w:t>
      </w:r>
    </w:p>
    <w:p w14:paraId="23A81A9B" w14:textId="77777777" w:rsidR="00D81E15" w:rsidRDefault="00D81E15" w:rsidP="00C05D0F">
      <w:pPr>
        <w:pStyle w:val="00000"/>
        <w:rPr>
          <w:rtl/>
        </w:rPr>
      </w:pPr>
    </w:p>
    <w:p w14:paraId="50F2A162" w14:textId="77777777" w:rsidR="00D81E15" w:rsidRDefault="00D81E15" w:rsidP="00C05D0F">
      <w:pPr>
        <w:pStyle w:val="00000"/>
        <w:rPr>
          <w:rtl/>
        </w:rPr>
      </w:pPr>
    </w:p>
    <w:p w14:paraId="00D1DD36" w14:textId="77777777" w:rsidR="00D81E15" w:rsidRPr="00996DDA" w:rsidRDefault="00D81E15" w:rsidP="00C05D0F">
      <w:pPr>
        <w:pStyle w:val="00000"/>
        <w:rPr>
          <w:rtl/>
        </w:rPr>
      </w:pPr>
    </w:p>
    <w:p w14:paraId="40504182" w14:textId="2DF2D184" w:rsidR="00C05D0F" w:rsidRPr="00996DDA" w:rsidRDefault="00C05D0F" w:rsidP="00C05D0F">
      <w:pPr>
        <w:spacing w:before="120" w:after="120" w:line="240" w:lineRule="auto"/>
        <w:ind w:left="-143"/>
        <w:jc w:val="both"/>
        <w:outlineLvl w:val="2"/>
        <w:rPr>
          <w:rFonts w:ascii="Times New Roman" w:hAnsi="Times New Roman" w:cs="Simplified Arabic"/>
          <w:b/>
          <w:bCs/>
          <w:sz w:val="24"/>
          <w:szCs w:val="28"/>
        </w:rPr>
      </w:pPr>
      <w:bookmarkStart w:id="96" w:name="_Toc180208837"/>
      <w:bookmarkStart w:id="97" w:name="_Toc180208968"/>
      <w:bookmarkStart w:id="98" w:name="_Toc180209099"/>
      <w:r w:rsidRPr="00996DDA">
        <w:rPr>
          <w:rFonts w:ascii="Times New Roman" w:hAnsi="Times New Roman" w:cs="Simplified Arabic" w:hint="cs"/>
          <w:b/>
          <w:bCs/>
          <w:sz w:val="24"/>
          <w:szCs w:val="28"/>
          <w:rtl/>
        </w:rPr>
        <w:lastRenderedPageBreak/>
        <w:t>3.2.</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D81E15">
        <w:rPr>
          <w:rFonts w:ascii="Times New Roman" w:hAnsi="Times New Roman" w:cs="Simplified Arabic" w:hint="cs"/>
          <w:b/>
          <w:bCs/>
          <w:sz w:val="24"/>
          <w:szCs w:val="28"/>
          <w:rtl/>
        </w:rPr>
        <w:t>1</w:t>
      </w:r>
      <w:r w:rsidRPr="00996DDA">
        <w:rPr>
          <w:rFonts w:ascii="Times New Roman" w:hAnsi="Times New Roman" w:cs="Simplified Arabic"/>
          <w:b/>
          <w:bCs/>
          <w:sz w:val="24"/>
          <w:szCs w:val="28"/>
          <w:rtl/>
        </w:rPr>
        <w:t>سمات جودة القرار الإداري</w:t>
      </w:r>
      <w:bookmarkEnd w:id="96"/>
      <w:bookmarkEnd w:id="97"/>
      <w:bookmarkEnd w:id="98"/>
    </w:p>
    <w:p w14:paraId="61EDE374" w14:textId="77777777" w:rsidR="00C05D0F" w:rsidRPr="00996DDA" w:rsidRDefault="00C05D0F" w:rsidP="00C05D0F">
      <w:pPr>
        <w:pStyle w:val="00000"/>
        <w:rPr>
          <w:rtl/>
        </w:rPr>
      </w:pPr>
      <w:r w:rsidRPr="00996DDA">
        <w:rPr>
          <w:rtl/>
        </w:rPr>
        <w:t>تتمثل سمات جودة القرار الإداري في تعزيز جودة الحياة عبر تطوير الأصول الفكرية وزيادة عدد الأفراد العاملين في مجال المعرفة، بالإضافة إلى ذلك يستند القادة التنفيذيون على البيانات والمعلومات المتعلقة عند اتخاذ قراراتهم؛ مما يضمن دقة وفعالية هذه القرارات.</w:t>
      </w:r>
    </w:p>
    <w:p w14:paraId="7E3BC110" w14:textId="77777777" w:rsidR="00C05D0F" w:rsidRPr="00996DDA" w:rsidRDefault="00C05D0F" w:rsidP="00C05D0F">
      <w:pPr>
        <w:pStyle w:val="00000"/>
        <w:rPr>
          <w:rtl/>
        </w:rPr>
      </w:pPr>
      <w:r w:rsidRPr="00996DDA">
        <w:rPr>
          <w:rtl/>
        </w:rPr>
        <w:t>وتشير سمات جودة القرار الإداري إلى مجموعة من العناصر الأساسية التي تعزز فعالية العمليات الإدارية، فتساهم هذه الجودة في تعزيز مشاركة المواطنين والمنظمات في الإدارة العامة؛ مما يزيد من الشفافية والمساءلة، كما تهدف إلى تحسين نوعية الحياة من خلال تنمية رأس المال الفكري وزيادة عدد العاملين في مجال المعرفة، علاوة على ذلك يعتمد المديرون العموميون على البيانات والمعلومات ذات الصلة في اتخاذ قراراتهم؛ مما يضمن دقة وفعالية تلك القرارات، كما تساهم القرارات الجيدة في تحسين الإدارة العامة؛ حيث تتيح تقديم خدمات أفضل وتجاوز التحديات المعقدة، بالإضافة إلى ذلك تعزز هذه القرارات من قدرة الإدارة على التكيف مع المتغيرات؛ مما يؤدي إلى إدارة عامة رشيقة، فتسعى جودة القرار إلى تطوير سياسات وبرامج عامة فعالة؛ مما يسهم في تحقيق الأهداف التنموية المنشودة (</w:t>
      </w:r>
      <w:r w:rsidRPr="00996DDA">
        <w:rPr>
          <w:shd w:val="clear" w:color="auto" w:fill="FFFFFF"/>
        </w:rPr>
        <w:t>Melati</w:t>
      </w:r>
      <w:r w:rsidRPr="00996DDA">
        <w:t xml:space="preserve"> et al., 2021</w:t>
      </w:r>
      <w:r w:rsidRPr="00996DDA">
        <w:rPr>
          <w:rtl/>
        </w:rPr>
        <w:t>).</w:t>
      </w:r>
    </w:p>
    <w:p w14:paraId="556A808B" w14:textId="77777777" w:rsidR="00C05D0F" w:rsidRPr="00996DDA" w:rsidRDefault="00C05D0F" w:rsidP="00C05D0F">
      <w:pPr>
        <w:pStyle w:val="00000"/>
        <w:ind w:firstLine="0"/>
        <w:rPr>
          <w:rtl/>
        </w:rPr>
      </w:pPr>
      <w:r w:rsidRPr="00996DDA">
        <w:rPr>
          <w:rtl/>
        </w:rPr>
        <w:t>وأشار كلًا شاهين وعبد الرحمن واليوسف (2023) إلى سمات القرار الإداري في النقاط التالية:</w:t>
      </w:r>
    </w:p>
    <w:p w14:paraId="71D2268A"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تتصف جميع القرارات المتخذة بواقعتيها وإمكانية تنفيذه.</w:t>
      </w:r>
    </w:p>
    <w:p w14:paraId="261D785E"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أثناء صنع واتخاذ القرار يؤخذ بعين الاعتبار مدى انسجام القرار مع القوانين وسياسات المؤسسة.</w:t>
      </w:r>
    </w:p>
    <w:p w14:paraId="539F67EB"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تحقق أغلب القرارات المتخذة الأهداف المرجوة منها.</w:t>
      </w:r>
    </w:p>
    <w:p w14:paraId="25627DEF"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يتم الاعتماد على الأساليب العلمية الحديثة في تقييم البدائل (الحلول) المتاحة لصنع واتخاذ القرار</w:t>
      </w:r>
      <w:r w:rsidRPr="00996DDA">
        <w:rPr>
          <w:rFonts w:ascii="Times New Roman" w:hAnsi="Times New Roman" w:cs="Simplified Arabic"/>
          <w:sz w:val="24"/>
          <w:szCs w:val="28"/>
        </w:rPr>
        <w:t>.</w:t>
      </w:r>
    </w:p>
    <w:p w14:paraId="4E861250"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تتم متابعة تنفيذ القرارات المتخذة بشكل دوري.</w:t>
      </w:r>
    </w:p>
    <w:p w14:paraId="087974C3"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يؤخذ بعين الاعتبار خبرات الآخرين عند تحديد البدائل المطروحة.</w:t>
      </w:r>
    </w:p>
    <w:p w14:paraId="36810D52"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يتم دراسة الآثار المترتبة على القرارات المتخذة بعناية.</w:t>
      </w:r>
    </w:p>
    <w:p w14:paraId="0FE8CA46" w14:textId="77777777" w:rsidR="00C05D0F" w:rsidRPr="00996DDA" w:rsidRDefault="00C05D0F" w:rsidP="00C05D0F">
      <w:pPr>
        <w:pStyle w:val="a7"/>
        <w:numPr>
          <w:ilvl w:val="0"/>
          <w:numId w:val="59"/>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يتم استخدام الأساليب الكمية عند صنع واتخاذ القرار.</w:t>
      </w:r>
    </w:p>
    <w:p w14:paraId="70A49DD8"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كما أضاف عيد والبردان والسيحان (2021) إلى سمات القرار الإداري في النقاط التالية:</w:t>
      </w:r>
    </w:p>
    <w:p w14:paraId="76484D12" w14:textId="77777777" w:rsidR="00C05D0F" w:rsidRPr="00996DDA" w:rsidRDefault="00C05D0F" w:rsidP="00C05D0F">
      <w:pPr>
        <w:pStyle w:val="a7"/>
        <w:numPr>
          <w:ilvl w:val="0"/>
          <w:numId w:val="203"/>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الشفافية</w:t>
      </w:r>
      <w:r w:rsidRPr="00996DDA">
        <w:rPr>
          <w:rFonts w:ascii="Times New Roman" w:hAnsi="Times New Roman" w:cs="Simplified Arabic"/>
          <w:sz w:val="24"/>
          <w:szCs w:val="28"/>
          <w:rtl/>
        </w:rPr>
        <w:t>:</w:t>
      </w:r>
    </w:p>
    <w:p w14:paraId="4EC19111"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توفير بيانات وتقارير دقيقة من لجنة المراجعة يساعد على القيام بالمهام بفاعلية.</w:t>
      </w:r>
    </w:p>
    <w:p w14:paraId="72E717CF"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المعاملات التي تقوم بها المؤسسة تتسم بالشفافية.</w:t>
      </w:r>
    </w:p>
    <w:p w14:paraId="268949DA"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lastRenderedPageBreak/>
        <w:t>المعلومات التي تقدمها نظم المعلومات في تعزيز القرار الإداري تتسم بالشفافية.</w:t>
      </w:r>
    </w:p>
    <w:p w14:paraId="7BE2E82A" w14:textId="77777777" w:rsidR="00C05D0F" w:rsidRPr="00996DDA" w:rsidRDefault="00C05D0F" w:rsidP="00C05D0F">
      <w:pPr>
        <w:pStyle w:val="a7"/>
        <w:numPr>
          <w:ilvl w:val="0"/>
          <w:numId w:val="203"/>
        </w:numPr>
        <w:spacing w:before="120" w:after="120" w:line="240" w:lineRule="auto"/>
        <w:ind w:left="707"/>
        <w:jc w:val="both"/>
        <w:rPr>
          <w:rFonts w:ascii="Times New Roman" w:hAnsi="Times New Roman" w:cs="Simplified Arabic"/>
          <w:sz w:val="24"/>
          <w:szCs w:val="28"/>
        </w:rPr>
      </w:pPr>
      <w:r w:rsidRPr="00996DDA">
        <w:rPr>
          <w:rFonts w:ascii="Times New Roman" w:hAnsi="Times New Roman" w:cs="Simplified Arabic"/>
          <w:b/>
          <w:bCs/>
          <w:sz w:val="24"/>
          <w:szCs w:val="28"/>
          <w:rtl/>
        </w:rPr>
        <w:t>الانضباط</w:t>
      </w:r>
      <w:r w:rsidRPr="00996DDA">
        <w:rPr>
          <w:rFonts w:ascii="Times New Roman" w:hAnsi="Times New Roman" w:cs="Simplified Arabic"/>
          <w:sz w:val="24"/>
          <w:szCs w:val="28"/>
          <w:rtl/>
        </w:rPr>
        <w:t>:</w:t>
      </w:r>
    </w:p>
    <w:p w14:paraId="4AF18765"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يلتزم كل فرد من الأفراد العاملين بالانضباط في أدائهم لواجباتهم.</w:t>
      </w:r>
    </w:p>
    <w:p w14:paraId="2EE41C83"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تهتم المؤسسات بالسرية في تعاملاتها وبما يدعم تعزيز جودة القرار الإداري.</w:t>
      </w:r>
    </w:p>
    <w:p w14:paraId="002699DF"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تلتزم المؤسسات بخططها المرسومة من أجل الوصول إلى أعلى الدرجات لدعم وتعزيز جودة القرار الإداري.</w:t>
      </w:r>
    </w:p>
    <w:p w14:paraId="63E9B00A" w14:textId="77777777" w:rsidR="00C05D0F" w:rsidRPr="00996DDA" w:rsidRDefault="00C05D0F" w:rsidP="00C05D0F">
      <w:pPr>
        <w:pStyle w:val="a7"/>
        <w:numPr>
          <w:ilvl w:val="0"/>
          <w:numId w:val="203"/>
        </w:numPr>
        <w:spacing w:before="120" w:after="120" w:line="240" w:lineRule="auto"/>
        <w:ind w:left="707"/>
        <w:jc w:val="both"/>
        <w:rPr>
          <w:rFonts w:ascii="Times New Roman" w:hAnsi="Times New Roman" w:cs="Simplified Arabic"/>
          <w:b/>
          <w:bCs/>
          <w:sz w:val="24"/>
          <w:szCs w:val="28"/>
        </w:rPr>
      </w:pPr>
      <w:r w:rsidRPr="00996DDA">
        <w:rPr>
          <w:rFonts w:ascii="Times New Roman" w:hAnsi="Times New Roman" w:cs="Simplified Arabic"/>
          <w:b/>
          <w:bCs/>
          <w:sz w:val="24"/>
          <w:szCs w:val="28"/>
          <w:rtl/>
        </w:rPr>
        <w:t>الاستقلالية:</w:t>
      </w:r>
    </w:p>
    <w:p w14:paraId="17135A09"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تعتمد المؤسسات في عملها على تكنولوجيا متطورة.</w:t>
      </w:r>
    </w:p>
    <w:p w14:paraId="5C71CA6F"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المعلومات التي تقدمها من نظم المعلومات لها القدرة على تعريف المشكلة بشكل ممتاز لإرساء وتعزيز جودة القرار الإداري.</w:t>
      </w:r>
    </w:p>
    <w:p w14:paraId="146FE2E3" w14:textId="77777777" w:rsidR="00C05D0F" w:rsidRPr="00996DDA" w:rsidRDefault="00C05D0F" w:rsidP="00C05D0F">
      <w:pPr>
        <w:pStyle w:val="a7"/>
        <w:numPr>
          <w:ilvl w:val="0"/>
          <w:numId w:val="20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يمتلك الموظف في المؤسسات المعرفة الكافية بمفهوم جودة القرار الإداري.</w:t>
      </w:r>
    </w:p>
    <w:p w14:paraId="235FDAC9" w14:textId="77777777" w:rsidR="00C05D0F" w:rsidRPr="00996DDA" w:rsidRDefault="00C05D0F" w:rsidP="00C05D0F">
      <w:pPr>
        <w:pStyle w:val="00000"/>
        <w:rPr>
          <w:rtl/>
        </w:rPr>
      </w:pPr>
      <w:r w:rsidRPr="00996DDA">
        <w:rPr>
          <w:rtl/>
        </w:rPr>
        <w:t>كما تتمثل سمات جودة القرار الإداري في عدة جوانب رئيسية كما ذكرها "</w:t>
      </w:r>
      <w:proofErr w:type="spellStart"/>
      <w:r w:rsidRPr="00996DDA">
        <w:rPr>
          <w:rtl/>
        </w:rPr>
        <w:t>نيصار</w:t>
      </w:r>
      <w:proofErr w:type="spellEnd"/>
      <w:r w:rsidRPr="00996DDA">
        <w:rPr>
          <w:rtl/>
        </w:rPr>
        <w:t xml:space="preserve"> وآخرون" (</w:t>
      </w:r>
      <w:r w:rsidRPr="00996DDA">
        <w:rPr>
          <w:shd w:val="clear" w:color="auto" w:fill="FFFFFF"/>
        </w:rPr>
        <w:t>Nisar et al., 2021</w:t>
      </w:r>
      <w:r w:rsidRPr="00996DDA">
        <w:rPr>
          <w:rtl/>
        </w:rPr>
        <w:t>):</w:t>
      </w:r>
    </w:p>
    <w:p w14:paraId="2F590CF7" w14:textId="77777777" w:rsidR="00C05D0F" w:rsidRPr="00996DDA" w:rsidRDefault="00C05D0F" w:rsidP="00C05D0F">
      <w:pPr>
        <w:pStyle w:val="a7"/>
        <w:numPr>
          <w:ilvl w:val="0"/>
          <w:numId w:val="8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الفعالية:</w:t>
      </w:r>
      <w:r w:rsidRPr="00996DDA">
        <w:rPr>
          <w:rFonts w:ascii="Times New Roman" w:hAnsi="Times New Roman" w:cs="Simplified Arabic"/>
          <w:sz w:val="24"/>
          <w:szCs w:val="28"/>
          <w:rtl/>
        </w:rPr>
        <w:t xml:space="preserve"> التي تشير إلى قدرة آلية صنع القرار على تحقيق الأهداف المرجوة؛ حيث تعكس مدى نجاح الإدارة في اتخاذ قرارات معقدة.</w:t>
      </w:r>
    </w:p>
    <w:p w14:paraId="06531F33" w14:textId="77777777" w:rsidR="00C05D0F" w:rsidRPr="00996DDA" w:rsidRDefault="00C05D0F" w:rsidP="00C05D0F">
      <w:pPr>
        <w:pStyle w:val="a7"/>
        <w:numPr>
          <w:ilvl w:val="0"/>
          <w:numId w:val="8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الكفاءة:</w:t>
      </w:r>
      <w:r w:rsidRPr="00996DDA">
        <w:rPr>
          <w:rFonts w:ascii="Times New Roman" w:hAnsi="Times New Roman" w:cs="Simplified Arabic"/>
          <w:sz w:val="24"/>
          <w:szCs w:val="28"/>
          <w:rtl/>
        </w:rPr>
        <w:t xml:space="preserve"> تعكس القدرة على اتخاذ القرارات في الوقت المناسب؛ مما يعني استخدام الموارد المتاحة بشكل مثالي.</w:t>
      </w:r>
    </w:p>
    <w:p w14:paraId="3DE0953C" w14:textId="77777777" w:rsidR="00C05D0F" w:rsidRPr="00996DDA" w:rsidRDefault="00C05D0F" w:rsidP="00C05D0F">
      <w:pPr>
        <w:pStyle w:val="a7"/>
        <w:numPr>
          <w:ilvl w:val="0"/>
          <w:numId w:val="8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الاستناد إلى البيانات:</w:t>
      </w:r>
      <w:r w:rsidRPr="00996DDA">
        <w:rPr>
          <w:rFonts w:ascii="Times New Roman" w:hAnsi="Times New Roman" w:cs="Simplified Arabic"/>
          <w:sz w:val="24"/>
          <w:szCs w:val="28"/>
          <w:rtl/>
        </w:rPr>
        <w:t xml:space="preserve"> تسعى المنظمات للاستفادة من البيانات والمعلومات لتحسين جودة القرارات؛ مما يعزز عملية اتخاذ القرار.</w:t>
      </w:r>
    </w:p>
    <w:p w14:paraId="6BC9F0FE" w14:textId="77777777" w:rsidR="00C05D0F" w:rsidRPr="00996DDA" w:rsidRDefault="00C05D0F" w:rsidP="00C05D0F">
      <w:pPr>
        <w:pStyle w:val="a7"/>
        <w:numPr>
          <w:ilvl w:val="0"/>
          <w:numId w:val="8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تعزيز القدرة التنافسية:</w:t>
      </w:r>
      <w:r w:rsidRPr="00996DDA">
        <w:rPr>
          <w:rFonts w:ascii="Times New Roman" w:hAnsi="Times New Roman" w:cs="Simplified Arabic"/>
          <w:sz w:val="24"/>
          <w:szCs w:val="28"/>
          <w:rtl/>
        </w:rPr>
        <w:t xml:space="preserve"> يلعب القرار الفعال دورًا محوريًا في تحسين القدرة التنافسية للمنظمة؛ مما يؤدي إلى تحقيق نتائج مستدامة.</w:t>
      </w:r>
    </w:p>
    <w:p w14:paraId="3D2F2414" w14:textId="77777777" w:rsidR="00C05D0F" w:rsidRPr="00996DDA" w:rsidRDefault="00C05D0F" w:rsidP="00C05D0F">
      <w:pPr>
        <w:pStyle w:val="a7"/>
        <w:numPr>
          <w:ilvl w:val="0"/>
          <w:numId w:val="84"/>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تحسين النتائج:</w:t>
      </w:r>
      <w:r w:rsidRPr="00996DDA">
        <w:rPr>
          <w:rFonts w:ascii="Times New Roman" w:hAnsi="Times New Roman" w:cs="Simplified Arabic"/>
          <w:sz w:val="24"/>
          <w:szCs w:val="28"/>
          <w:rtl/>
        </w:rPr>
        <w:t xml:space="preserve"> يكشف قياس الفعالية كيفية استخدام المعرفة القائمة على البيانات لتحسين النتائج البيئية وقرارات الأعمال.</w:t>
      </w:r>
    </w:p>
    <w:p w14:paraId="5487EB01"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وبالاطلاع على ما سبق يمكن التطرق إلى سمات القرار الإداري في النقاط التالية:</w:t>
      </w:r>
    </w:p>
    <w:p w14:paraId="7D4F7A19" w14:textId="77777777" w:rsidR="00C05D0F" w:rsidRPr="00996DDA" w:rsidRDefault="00C05D0F" w:rsidP="00C05D0F">
      <w:pPr>
        <w:pStyle w:val="a7"/>
        <w:numPr>
          <w:ilvl w:val="0"/>
          <w:numId w:val="8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يتميز كل قرار بخصائصه الفعلية وقابليته للتنفيذ.</w:t>
      </w:r>
    </w:p>
    <w:p w14:paraId="6D0C1122" w14:textId="77777777" w:rsidR="00C05D0F" w:rsidRPr="00996DDA" w:rsidRDefault="00C05D0F" w:rsidP="00C05D0F">
      <w:pPr>
        <w:pStyle w:val="a7"/>
        <w:numPr>
          <w:ilvl w:val="0"/>
          <w:numId w:val="8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أثناء عملية صياغة وتطبيق القرار، يتم مراعاة مدى توافقه مع القواعد والسياسات المؤسسية.</w:t>
      </w:r>
    </w:p>
    <w:p w14:paraId="02FA2F87" w14:textId="77777777" w:rsidR="00C05D0F" w:rsidRPr="00996DDA" w:rsidRDefault="00C05D0F" w:rsidP="00C05D0F">
      <w:pPr>
        <w:pStyle w:val="a7"/>
        <w:numPr>
          <w:ilvl w:val="0"/>
          <w:numId w:val="8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lastRenderedPageBreak/>
        <w:t>تحقيق معظم القرارات المتخذة للأهداف المنشودة.</w:t>
      </w:r>
    </w:p>
    <w:p w14:paraId="52FE105B" w14:textId="77777777" w:rsidR="00C05D0F" w:rsidRPr="00996DDA" w:rsidRDefault="00C05D0F" w:rsidP="00C05D0F">
      <w:pPr>
        <w:pStyle w:val="a7"/>
        <w:numPr>
          <w:ilvl w:val="0"/>
          <w:numId w:val="8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يعتمد التقييم الدقيق للبدائل (الحلول) المتاحة على الأساليب العلمية المتطورة.</w:t>
      </w:r>
    </w:p>
    <w:p w14:paraId="77C64362" w14:textId="77777777" w:rsidR="00C05D0F" w:rsidRPr="00996DDA" w:rsidRDefault="00C05D0F" w:rsidP="00C05D0F">
      <w:pPr>
        <w:pStyle w:val="a7"/>
        <w:numPr>
          <w:ilvl w:val="0"/>
          <w:numId w:val="8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sz w:val="24"/>
          <w:szCs w:val="28"/>
          <w:rtl/>
        </w:rPr>
        <w:t>يتم مراقبة تنفيذ القرارات بشكل مستمر ودوري.</w:t>
      </w:r>
    </w:p>
    <w:p w14:paraId="5E4D5E84" w14:textId="14F8B242" w:rsidR="00C05D0F" w:rsidRPr="00996DDA" w:rsidRDefault="00C05D0F" w:rsidP="00C05D0F">
      <w:pPr>
        <w:spacing w:before="120" w:after="120" w:line="240" w:lineRule="auto"/>
        <w:jc w:val="both"/>
        <w:outlineLvl w:val="2"/>
        <w:rPr>
          <w:rFonts w:ascii="Times New Roman" w:hAnsi="Times New Roman" w:cs="Simplified Arabic"/>
          <w:b/>
          <w:bCs/>
          <w:sz w:val="24"/>
          <w:szCs w:val="28"/>
        </w:rPr>
      </w:pPr>
      <w:bookmarkStart w:id="99" w:name="_Toc180208838"/>
      <w:bookmarkStart w:id="100" w:name="_Toc180208969"/>
      <w:bookmarkStart w:id="101" w:name="_Toc180209100"/>
      <w:r w:rsidRPr="00996DDA">
        <w:rPr>
          <w:rFonts w:ascii="Times New Roman" w:hAnsi="Times New Roman" w:cs="Simplified Arabic" w:hint="cs"/>
          <w:b/>
          <w:bCs/>
          <w:sz w:val="24"/>
          <w:szCs w:val="28"/>
          <w:rtl/>
        </w:rPr>
        <w:t>4.2.</w:t>
      </w:r>
      <w:r w:rsidR="001E15B6">
        <w:rPr>
          <w:rFonts w:ascii="Times New Roman" w:hAnsi="Times New Roman" w:cs="Simplified Arabic" w:hint="cs"/>
          <w:b/>
          <w:bCs/>
          <w:sz w:val="24"/>
          <w:szCs w:val="28"/>
          <w:rtl/>
        </w:rPr>
        <w:t>4</w:t>
      </w:r>
      <w:r w:rsidRPr="00996DDA">
        <w:rPr>
          <w:rFonts w:ascii="Times New Roman" w:hAnsi="Times New Roman" w:cs="Simplified Arabic" w:hint="cs"/>
          <w:b/>
          <w:bCs/>
          <w:sz w:val="24"/>
          <w:szCs w:val="28"/>
          <w:rtl/>
        </w:rPr>
        <w:t>.</w:t>
      </w:r>
      <w:r w:rsidR="00E050B3">
        <w:rPr>
          <w:rFonts w:ascii="Times New Roman" w:hAnsi="Times New Roman" w:cs="Simplified Arabic" w:hint="cs"/>
          <w:b/>
          <w:bCs/>
          <w:sz w:val="24"/>
          <w:szCs w:val="28"/>
          <w:rtl/>
        </w:rPr>
        <w:t>1</w:t>
      </w:r>
      <w:r w:rsidRPr="00996DDA">
        <w:rPr>
          <w:rFonts w:ascii="Times New Roman" w:hAnsi="Times New Roman" w:cs="Simplified Arabic"/>
          <w:b/>
          <w:bCs/>
          <w:sz w:val="24"/>
          <w:szCs w:val="28"/>
          <w:rtl/>
        </w:rPr>
        <w:t>العوامل المؤثرة على جودة القرار الإداري</w:t>
      </w:r>
      <w:bookmarkEnd w:id="99"/>
      <w:bookmarkEnd w:id="100"/>
      <w:bookmarkEnd w:id="101"/>
    </w:p>
    <w:p w14:paraId="592FCACA" w14:textId="77777777" w:rsidR="00C05D0F" w:rsidRPr="00996DDA" w:rsidRDefault="00C05D0F" w:rsidP="00C05D0F">
      <w:pPr>
        <w:pStyle w:val="00000"/>
        <w:rPr>
          <w:rtl/>
        </w:rPr>
      </w:pPr>
      <w:r w:rsidRPr="00996DDA">
        <w:rPr>
          <w:rtl/>
        </w:rPr>
        <w:t>تتأثر جودة القرار الإداري بالعديد من العوامل التي تدار داخل وخارج المنظمة وعلى رأسهم البيئة التنظيمية التي تؤثر بشكل كبير على القرار الإداري؛ حيث توفر الطريق الذي يتم فيه اتخاذ القرارات والذي يؤثر بدوره على الخيارات المتاحة وسرعة التنفيذ وفعالية النتائج، كما يؤثر مستوى الذكاء بشكل كبير على القرار الإداري؛ حيث يسهم في تعزيز القدرة على تحليل المعلومات وتقييم الخيارات المتاحة وحل المشكلات المعقدة؛ مما يؤدي إلى اتخاذ قرارات أكثر فاعلية، بالإضافة إلى المهارات والقدرات الشخصية للإداريين في المنظمات والتي تؤثر بشكل مباشر على القرار الإداري؛ حيث تعزز وتمكن القادة من تحليل المعلومات وتقييم المخاطر وإدارة الفرق بفعالية ونشاط؛ مما يؤدي إلى تحسين جودة القرارات وتحقيق الأهداف التنظيمية، كما تؤثر الدوافع بشكل كبير أيضا على القرار الإداري؛ حيث تلعب دورًا في توجيه سلوك القادة والموظفين؛ مما يؤثر على الأولويات والاستراتيجيات المتبعة، ويزيد من مراعاة الأفراد بتحقيق الأهداف التنظيمية (</w:t>
      </w:r>
      <w:proofErr w:type="spellStart"/>
      <w:r w:rsidRPr="00996DDA">
        <w:rPr>
          <w:shd w:val="clear" w:color="auto" w:fill="FFFFFF"/>
        </w:rPr>
        <w:t>Mahaputra</w:t>
      </w:r>
      <w:proofErr w:type="spellEnd"/>
      <w:r w:rsidRPr="00996DDA">
        <w:rPr>
          <w:shd w:val="clear" w:color="auto" w:fill="FFFFFF"/>
        </w:rPr>
        <w:t>, 2022</w:t>
      </w:r>
      <w:r w:rsidRPr="00996DDA">
        <w:rPr>
          <w:rtl/>
        </w:rPr>
        <w:t>)</w:t>
      </w:r>
      <w:r w:rsidRPr="00996DDA">
        <w:t>.</w:t>
      </w:r>
      <w:r w:rsidRPr="00996DDA">
        <w:rPr>
          <w:rtl/>
        </w:rPr>
        <w:t xml:space="preserve"> </w:t>
      </w:r>
    </w:p>
    <w:p w14:paraId="1983833F"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وأشار </w:t>
      </w:r>
      <w:proofErr w:type="spellStart"/>
      <w:r w:rsidRPr="00996DDA">
        <w:rPr>
          <w:rFonts w:ascii="Times New Roman" w:hAnsi="Times New Roman" w:cs="Simplified Arabic"/>
          <w:sz w:val="24"/>
          <w:szCs w:val="28"/>
          <w:rtl/>
          <w:lang w:bidi="ar-EG"/>
        </w:rPr>
        <w:t>الرفايعه</w:t>
      </w:r>
      <w:proofErr w:type="spellEnd"/>
      <w:r w:rsidRPr="00996DDA">
        <w:rPr>
          <w:rFonts w:ascii="Times New Roman" w:hAnsi="Times New Roman" w:cs="Simplified Arabic"/>
          <w:sz w:val="24"/>
          <w:szCs w:val="28"/>
          <w:rtl/>
          <w:lang w:bidi="ar-EG"/>
        </w:rPr>
        <w:t xml:space="preserve"> (2019) العوامل المؤثرة على جودة القرار الإداري في التالي:</w:t>
      </w:r>
    </w:p>
    <w:p w14:paraId="654ED5E3" w14:textId="77777777" w:rsidR="00C05D0F" w:rsidRPr="00996DDA" w:rsidRDefault="00C05D0F" w:rsidP="00C05D0F">
      <w:pPr>
        <w:pStyle w:val="a7"/>
        <w:numPr>
          <w:ilvl w:val="0"/>
          <w:numId w:val="64"/>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العوامل الشخصية:</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وتتعلق في مجملها بالعوامل الذاتية المتعلقة بشخص المدير كذكائه وقيمه وتربيته، ومنهجه في النظر للأمور والأحداث، وتفكيره في المشكلات بطريقة منهجية منّظمة، والمعايير الأخلاقية التي يحتكم إليها في أفعاله، والنواحي السيكولوجية الخاصة به، وطرائق تفكيره</w:t>
      </w:r>
      <w:r w:rsidRPr="00996DDA">
        <w:rPr>
          <w:rFonts w:ascii="Times New Roman" w:hAnsi="Times New Roman" w:cs="Simplified Arabic"/>
          <w:sz w:val="24"/>
          <w:szCs w:val="28"/>
          <w:lang w:bidi="ar-EG"/>
        </w:rPr>
        <w:t>.</w:t>
      </w:r>
    </w:p>
    <w:p w14:paraId="1C7042AE" w14:textId="77777777" w:rsidR="00C05D0F" w:rsidRPr="00996DDA" w:rsidRDefault="00C05D0F" w:rsidP="00C05D0F">
      <w:pPr>
        <w:pStyle w:val="a7"/>
        <w:numPr>
          <w:ilvl w:val="0"/>
          <w:numId w:val="64"/>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العوامل التنظيمية الإدارية:</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وتشتمل هذه العوامل على الهيكليات الإدارية واللوائح التنظيمية، والقوانين، والسياسات، والإجراءات المتبعة في</w:t>
      </w:r>
      <w:r w:rsidRPr="00996DDA">
        <w:rPr>
          <w:rFonts w:ascii="Times New Roman" w:hAnsi="Times New Roman" w:cs="Simplified Arabic"/>
          <w:sz w:val="24"/>
          <w:szCs w:val="28"/>
          <w:rtl/>
          <w:lang w:bidi="ar-EG"/>
        </w:rPr>
        <w:t xml:space="preserve"> المنظمة، وتوزيع الأدوار، والصلاحيات، والمسؤوليات، وغيرها من الأمور التنظيمية والإدارية.</w:t>
      </w:r>
    </w:p>
    <w:p w14:paraId="19BABF31" w14:textId="77777777" w:rsidR="00C05D0F" w:rsidRPr="00996DDA" w:rsidRDefault="00C05D0F" w:rsidP="00C05D0F">
      <w:pPr>
        <w:pStyle w:val="a7"/>
        <w:numPr>
          <w:ilvl w:val="0"/>
          <w:numId w:val="64"/>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العوامل البيئية والاجتماعية:</w:t>
      </w:r>
      <w:r w:rsidRPr="00996DDA">
        <w:rPr>
          <w:rFonts w:ascii="Times New Roman" w:hAnsi="Times New Roman" w:cs="Simplified Arabic"/>
          <w:sz w:val="24"/>
          <w:szCs w:val="28"/>
          <w:rtl/>
          <w:lang w:bidi="ar-EG"/>
        </w:rPr>
        <w:t xml:space="preserve"> </w:t>
      </w:r>
      <w:r w:rsidRPr="00996DDA">
        <w:rPr>
          <w:rFonts w:ascii="Times New Roman" w:hAnsi="Times New Roman" w:cs="Simplified Arabic"/>
          <w:sz w:val="24"/>
          <w:szCs w:val="28"/>
          <w:rtl/>
        </w:rPr>
        <w:t>ومن بينها العوامل العشائرية والمحسوبيات، والعادات والتقاليد المجتمعية ووسائل الإعلام، ووسائل التواصل الاجتماعي، والقيم والثقافات السائدة في المجتمعات</w:t>
      </w:r>
      <w:r w:rsidRPr="00996DDA">
        <w:rPr>
          <w:rFonts w:ascii="Times New Roman" w:hAnsi="Times New Roman" w:cs="Simplified Arabic"/>
          <w:sz w:val="24"/>
          <w:szCs w:val="28"/>
          <w:lang w:bidi="ar-EG"/>
        </w:rPr>
        <w:t>.</w:t>
      </w:r>
    </w:p>
    <w:p w14:paraId="2C457433" w14:textId="77777777" w:rsidR="00C05D0F" w:rsidRPr="00996DDA" w:rsidRDefault="00C05D0F" w:rsidP="00C05D0F">
      <w:pPr>
        <w:pStyle w:val="a7"/>
        <w:numPr>
          <w:ilvl w:val="0"/>
          <w:numId w:val="64"/>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العوامل الإنسانية:</w:t>
      </w:r>
      <w:r w:rsidRPr="00996DDA">
        <w:rPr>
          <w:rFonts w:ascii="Times New Roman" w:hAnsi="Times New Roman" w:cs="Simplified Arabic"/>
          <w:sz w:val="24"/>
          <w:szCs w:val="28"/>
          <w:rtl/>
          <w:lang w:bidi="ar-EG"/>
        </w:rPr>
        <w:t xml:space="preserve"> ويدخل ضمنها الحاجات الإنسانية والدوافع لمراعاتها عند القرار وطبيعة العلاقات الإنسانية في المنظمة والقيم الإنسانية الحاكمة للسلوك العام فيها.</w:t>
      </w:r>
    </w:p>
    <w:p w14:paraId="7F87813F" w14:textId="77777777" w:rsidR="00C05D0F" w:rsidRPr="00996DDA" w:rsidRDefault="00C05D0F" w:rsidP="00C05D0F">
      <w:pPr>
        <w:pStyle w:val="a7"/>
        <w:numPr>
          <w:ilvl w:val="0"/>
          <w:numId w:val="64"/>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العوامل السياسية:</w:t>
      </w:r>
      <w:r w:rsidRPr="00996DDA">
        <w:rPr>
          <w:rFonts w:ascii="Times New Roman" w:hAnsi="Times New Roman" w:cs="Simplified Arabic"/>
          <w:sz w:val="24"/>
          <w:szCs w:val="28"/>
          <w:rtl/>
          <w:lang w:bidi="ar-EG"/>
        </w:rPr>
        <w:t xml:space="preserve"> وهذه تتعلق بالنظم السياسية والوظائف الرسمية العليا في الدول، ويختلف تأثيرها في قرارات المنظمات بحسب طبيعة النظام السياسي.</w:t>
      </w:r>
    </w:p>
    <w:p w14:paraId="0C763AFC" w14:textId="77777777" w:rsidR="00C05D0F" w:rsidRPr="00996DDA" w:rsidRDefault="00C05D0F" w:rsidP="00C05D0F">
      <w:pPr>
        <w:pStyle w:val="00000"/>
        <w:rPr>
          <w:rtl/>
        </w:rPr>
      </w:pPr>
      <w:r w:rsidRPr="00996DDA">
        <w:rPr>
          <w:rtl/>
        </w:rPr>
        <w:lastRenderedPageBreak/>
        <w:t>كما تنقسم العوامل المؤثرة على جودة القرار الإداري إلى نوعين رئيسيين كما ذكرها (</w:t>
      </w:r>
      <w:r w:rsidRPr="00996DDA">
        <w:rPr>
          <w:shd w:val="clear" w:color="auto" w:fill="FFFFFF"/>
        </w:rPr>
        <w:t xml:space="preserve">Samancı &amp; </w:t>
      </w:r>
      <w:proofErr w:type="spellStart"/>
      <w:r w:rsidRPr="00996DDA">
        <w:rPr>
          <w:shd w:val="clear" w:color="auto" w:fill="FFFFFF"/>
        </w:rPr>
        <w:t>Mazlumoğlu</w:t>
      </w:r>
      <w:proofErr w:type="spellEnd"/>
      <w:r w:rsidRPr="00996DDA">
        <w:rPr>
          <w:shd w:val="clear" w:color="auto" w:fill="FFFFFF"/>
        </w:rPr>
        <w:t>, 2017</w:t>
      </w:r>
      <w:r w:rsidRPr="00996DDA">
        <w:rPr>
          <w:rtl/>
        </w:rPr>
        <w:t>) وهم: العوامل الفردية والعوامل البيئية.</w:t>
      </w:r>
    </w:p>
    <w:p w14:paraId="2EC19B02" w14:textId="77777777" w:rsidR="00C05D0F" w:rsidRPr="00996DDA" w:rsidRDefault="00C05D0F" w:rsidP="00C05D0F">
      <w:pPr>
        <w:pStyle w:val="a7"/>
        <w:numPr>
          <w:ilvl w:val="0"/>
          <w:numId w:val="86"/>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b/>
          <w:bCs/>
          <w:sz w:val="24"/>
          <w:szCs w:val="28"/>
          <w:rtl/>
        </w:rPr>
        <w:t>العوامل الفردية:</w:t>
      </w:r>
      <w:r w:rsidRPr="00996DDA">
        <w:rPr>
          <w:rFonts w:ascii="Times New Roman" w:hAnsi="Times New Roman" w:cs="Simplified Arabic"/>
          <w:sz w:val="24"/>
          <w:szCs w:val="28"/>
          <w:rtl/>
        </w:rPr>
        <w:t xml:space="preserve"> تلعب خصائص صانع القرار دورًا حاسمًا في عملية اتخاذ القرار، فيمكن أن تؤثر الخصائص النفسية، مثل: سمات الشخصية، والقيم، والإدراكات، وميول المخاطرة على القرارات بشكل مباشر أو غير مباشر، أيضًا يمكن أن يؤثر العمر، والجنس، وأسلوب اتخاذ القرار على النتائج النهائية، بالإضافة إلى ذلك تلعب الحالة العاطفية للأفراد، مثل: الخجل، أو الإثارة، ومشاعر قلة الخبرة، ونقص الثقة بالنفس دورًا في تغيير اتجاه القرارات. </w:t>
      </w:r>
    </w:p>
    <w:p w14:paraId="54645DD0" w14:textId="77777777" w:rsidR="00C05D0F" w:rsidRPr="00996DDA" w:rsidRDefault="00C05D0F" w:rsidP="00C05D0F">
      <w:pPr>
        <w:pStyle w:val="a7"/>
        <w:numPr>
          <w:ilvl w:val="0"/>
          <w:numId w:val="86"/>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العوامل البيئية:</w:t>
      </w:r>
      <w:r w:rsidRPr="00996DDA">
        <w:rPr>
          <w:rFonts w:ascii="Times New Roman" w:hAnsi="Times New Roman" w:cs="Simplified Arabic"/>
          <w:sz w:val="24"/>
          <w:szCs w:val="28"/>
          <w:rtl/>
        </w:rPr>
        <w:t xml:space="preserve"> تشمل الظروف المحيطة التي تؤثر على عملية صنع القرار، تتضمن هذه العوامل خصائص المجتمع الذي يعيش فيه الفرد، والفرص الاجتماعية، والاقتصادية المتاحة، والتطورات التكنولوجية، ومن جهة أخرى يُعتبر الوقت عاملًا بيئيًا آخر يؤثر على القرارات، إذ قد يؤدي نقص الوقت لتقييم البدائل بشكل مناسب إلى اتخاذ قرارات غير فعالة.</w:t>
      </w:r>
    </w:p>
    <w:p w14:paraId="296FD658" w14:textId="77777777" w:rsidR="00C05D0F" w:rsidRPr="00996DDA" w:rsidRDefault="00C05D0F" w:rsidP="00C05D0F">
      <w:p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sz w:val="24"/>
          <w:szCs w:val="28"/>
          <w:rtl/>
        </w:rPr>
        <w:t>وبالتعقيب على ما تم تناوله يمكن التوصل إلى العوامل المؤثرة على جودة القرار الإداري في التالي:</w:t>
      </w:r>
    </w:p>
    <w:p w14:paraId="427EC962" w14:textId="77777777" w:rsidR="00C05D0F" w:rsidRPr="00996DDA" w:rsidRDefault="00C05D0F" w:rsidP="00C05D0F">
      <w:pPr>
        <w:pStyle w:val="a7"/>
        <w:numPr>
          <w:ilvl w:val="0"/>
          <w:numId w:val="20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نوعية البيانات:</w:t>
      </w:r>
      <w:r w:rsidRPr="00996DDA">
        <w:rPr>
          <w:rFonts w:ascii="Times New Roman" w:hAnsi="Times New Roman" w:cs="Simplified Arabic"/>
          <w:sz w:val="24"/>
          <w:szCs w:val="28"/>
          <w:rtl/>
        </w:rPr>
        <w:t xml:space="preserve"> جمع البيانات الكافية حول الموضوع بدقة أمر بالغ الأهمية في عملية اتخاذ القرار؛ حيث يعتمد القرار المناسب على جودة البيانات التي تم جمعها، بالإضافة إلى مصادر هذه البيانات، ويجب أن تكون هذه المصادر موثوقة.</w:t>
      </w:r>
    </w:p>
    <w:p w14:paraId="15007F28" w14:textId="77777777" w:rsidR="00C05D0F" w:rsidRPr="00996DDA" w:rsidRDefault="00C05D0F" w:rsidP="00C05D0F">
      <w:pPr>
        <w:pStyle w:val="a7"/>
        <w:numPr>
          <w:ilvl w:val="0"/>
          <w:numId w:val="20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العوامل الثقافية والاجتماعية:</w:t>
      </w:r>
      <w:r w:rsidRPr="00996DDA">
        <w:rPr>
          <w:rFonts w:ascii="Times New Roman" w:hAnsi="Times New Roman" w:cs="Simplified Arabic"/>
          <w:sz w:val="24"/>
          <w:szCs w:val="28"/>
          <w:rtl/>
        </w:rPr>
        <w:t xml:space="preserve"> توجد العديد من العوامل الثقافية والاجتماعية التي تؤثر بشكل كبير في عملية اتخاذ القرارات؛ من حيث رفض أو قبول هذا القرار، وهذا يرجع إلى التربية الثقافية والاجتماعية للفرد.</w:t>
      </w:r>
    </w:p>
    <w:p w14:paraId="4F1AF11B" w14:textId="77777777" w:rsidR="00C05D0F" w:rsidRDefault="00C05D0F" w:rsidP="00C05D0F">
      <w:pPr>
        <w:pStyle w:val="a7"/>
        <w:numPr>
          <w:ilvl w:val="0"/>
          <w:numId w:val="205"/>
        </w:numPr>
        <w:spacing w:before="120" w:after="120" w:line="240" w:lineRule="auto"/>
        <w:jc w:val="both"/>
        <w:rPr>
          <w:rFonts w:ascii="Times New Roman" w:hAnsi="Times New Roman" w:cs="Simplified Arabic"/>
          <w:sz w:val="24"/>
          <w:szCs w:val="28"/>
        </w:rPr>
      </w:pPr>
      <w:r w:rsidRPr="00996DDA">
        <w:rPr>
          <w:rFonts w:ascii="Times New Roman" w:hAnsi="Times New Roman" w:cs="Simplified Arabic"/>
          <w:b/>
          <w:bCs/>
          <w:sz w:val="24"/>
          <w:szCs w:val="28"/>
          <w:rtl/>
        </w:rPr>
        <w:t>العادات الفردية:</w:t>
      </w:r>
      <w:r w:rsidRPr="00996DDA">
        <w:rPr>
          <w:rFonts w:ascii="Times New Roman" w:hAnsi="Times New Roman" w:cs="Simplified Arabic"/>
          <w:sz w:val="24"/>
          <w:szCs w:val="28"/>
          <w:rtl/>
        </w:rPr>
        <w:t xml:space="preserve"> تؤثر العادات الفردية على الفرد في اتخاذ القرارات؛ حيث تتشكل هذه العادات من خلال البيئة الاجتماعية للفرد والعمليات الإدراكية التي تؤثر في أسلوبه في عملية اتخاذ القرارات، ويجدر الذكر أن بعض الأشخاص قد يتخذون قرارات غير مناسبة ويبررونها لدى المجتمع على أنها قرارات ناجحة.</w:t>
      </w:r>
    </w:p>
    <w:p w14:paraId="2D8A6F64" w14:textId="77777777" w:rsidR="001E15B6" w:rsidRDefault="001E15B6" w:rsidP="00981D70">
      <w:pPr>
        <w:pStyle w:val="222"/>
        <w:rPr>
          <w:rtl/>
        </w:rPr>
      </w:pPr>
    </w:p>
    <w:p w14:paraId="5B7B9518" w14:textId="77777777" w:rsidR="001E15B6" w:rsidRDefault="001E15B6" w:rsidP="00981D70">
      <w:pPr>
        <w:pStyle w:val="222"/>
        <w:rPr>
          <w:rtl/>
        </w:rPr>
      </w:pPr>
    </w:p>
    <w:p w14:paraId="5A2A19CA" w14:textId="5FD4C3E4" w:rsidR="00981D70" w:rsidRPr="00996DDA" w:rsidRDefault="001E15B6" w:rsidP="00981D70">
      <w:pPr>
        <w:pStyle w:val="222"/>
        <w:rPr>
          <w:rtl/>
        </w:rPr>
      </w:pPr>
      <w:r>
        <w:rPr>
          <w:rFonts w:hint="cs"/>
          <w:rtl/>
        </w:rPr>
        <w:lastRenderedPageBreak/>
        <w:t xml:space="preserve">5.1 </w:t>
      </w:r>
      <w:r w:rsidR="00981D70" w:rsidRPr="00996DDA">
        <w:rPr>
          <w:rFonts w:hint="cs"/>
          <w:rtl/>
        </w:rPr>
        <w:t>مشكلة الدراسة</w:t>
      </w:r>
    </w:p>
    <w:p w14:paraId="1C2C4C34" w14:textId="77777777" w:rsidR="00981D70" w:rsidRPr="00996DDA" w:rsidRDefault="00981D70" w:rsidP="00981D70">
      <w:pPr>
        <w:pStyle w:val="00000"/>
        <w:rPr>
          <w:rtl/>
        </w:rPr>
      </w:pPr>
      <w:r w:rsidRPr="00996DDA">
        <w:rPr>
          <w:rFonts w:hint="cs"/>
          <w:rtl/>
        </w:rPr>
        <w:t>أشارت نتائج الدراسات ك</w:t>
      </w:r>
      <w:r w:rsidRPr="00996DDA">
        <w:rPr>
          <w:rtl/>
        </w:rPr>
        <w:t xml:space="preserve">دراسة </w:t>
      </w:r>
      <w:r w:rsidRPr="00996DDA">
        <w:rPr>
          <w:rFonts w:hint="cs"/>
          <w:rtl/>
        </w:rPr>
        <w:t>البركاني (2024)، والبلوي (2023)، والخليفات(2022)، و</w:t>
      </w:r>
      <w:r w:rsidRPr="00996DDA">
        <w:rPr>
          <w:rtl/>
        </w:rPr>
        <w:t xml:space="preserve">الحازمي، </w:t>
      </w:r>
      <w:r w:rsidRPr="00996DDA">
        <w:rPr>
          <w:rFonts w:hint="cs"/>
          <w:rtl/>
        </w:rPr>
        <w:t>وأبو</w:t>
      </w:r>
      <w:r w:rsidRPr="00996DDA">
        <w:rPr>
          <w:rtl/>
        </w:rPr>
        <w:t xml:space="preserve"> مالح</w:t>
      </w:r>
      <w:r w:rsidRPr="00996DDA">
        <w:rPr>
          <w:rFonts w:hint="cs"/>
          <w:rtl/>
        </w:rPr>
        <w:t xml:space="preserve"> </w:t>
      </w:r>
      <w:r w:rsidRPr="00996DDA">
        <w:rPr>
          <w:rtl/>
        </w:rPr>
        <w:t>(2024)</w:t>
      </w:r>
      <w:r w:rsidRPr="00996DDA">
        <w:rPr>
          <w:rFonts w:hint="cs"/>
          <w:rtl/>
        </w:rPr>
        <w:t>،</w:t>
      </w:r>
      <w:r w:rsidRPr="00996DDA">
        <w:rPr>
          <w:rFonts w:hint="cs"/>
          <w:b/>
          <w:bCs/>
          <w:rtl/>
        </w:rPr>
        <w:t xml:space="preserve"> </w:t>
      </w:r>
      <w:r w:rsidRPr="00996DDA">
        <w:rPr>
          <w:rFonts w:hint="cs"/>
          <w:rtl/>
        </w:rPr>
        <w:t xml:space="preserve">والشهراني (2023)، وجاسم والغالبي (2023)، وعادل </w:t>
      </w:r>
      <w:proofErr w:type="spellStart"/>
      <w:r w:rsidRPr="00996DDA">
        <w:rPr>
          <w:rFonts w:hint="cs"/>
          <w:rtl/>
        </w:rPr>
        <w:t>ومناصرية</w:t>
      </w:r>
      <w:proofErr w:type="spellEnd"/>
      <w:r w:rsidRPr="00996DDA">
        <w:rPr>
          <w:rFonts w:hint="cs"/>
          <w:rtl/>
        </w:rPr>
        <w:t xml:space="preserve"> (2023) والتي أجريت في حقل القيادة واتخاذ القرار إلى محدودية الدراسات الميدانية التي بحثت أثر أنماط القيادة على عملية أتخاذ وجودة القرار بصورة عامة، بالإضافة إلي ندرة الدراسات العربية التي تناولت بحث الجانب السلوكي للإنسان القائد، بالإضافة إلى محدودية استخدام الجهات الحكومية  لأنماط قيادية ذات التوجه السلوكي والتحويلي أو القيادة مجتمعة، مما يتوقع بروز فجوة بجودة قرارات الجهات الحكومية التشغيلية والاستراتيجية، لذلك تتمثل مشكلة هذه الدراسة في معرفة أثر أنماط القيادة في عملية اتخاذ القرار الإداري وجودته في الجهات الحكومية في منطقة مكة المكرمة. </w:t>
      </w:r>
    </w:p>
    <w:p w14:paraId="6A7416FE" w14:textId="77777777" w:rsidR="00981D70" w:rsidRPr="00996DDA" w:rsidRDefault="00981D70" w:rsidP="00981D70">
      <w:pPr>
        <w:pStyle w:val="00000"/>
        <w:rPr>
          <w:rtl/>
        </w:rPr>
      </w:pPr>
      <w:r w:rsidRPr="00996DDA">
        <w:rPr>
          <w:rFonts w:hint="cs"/>
          <w:rtl/>
        </w:rPr>
        <w:t>كما تظهر مشكلة الدراسة في تباين الأنماط القيادية التي يتم تبنيها في الجهات الحكومية الأمر الذي لا يبين بشكل واضح كيف يمكن أن تؤثر هذه الأنواع من القيادة سلباً أو ايجاباً على عملية صنع القرار في تلك المنظمات بحيث تتم عمليات التحسين والتغيير نحو الأفضل حيث لا يوجد أي دراسة سابقة ربطت ما بين القيادة الاستبدادية، القيادة بالمشاركة، القيادة الحرة، القيادة التحويلية، القيادة الاستراتيجية و القيادة التبادلية وعملية صنع القرار في المنظمات الحكومية الأمر الذي يبرر إجراء هذه الدراسة.</w:t>
      </w:r>
    </w:p>
    <w:p w14:paraId="02A2FFA5" w14:textId="77777777" w:rsidR="00981D70" w:rsidRPr="00996DDA" w:rsidRDefault="00981D70" w:rsidP="00981D70">
      <w:pPr>
        <w:pStyle w:val="00000"/>
        <w:rPr>
          <w:rtl/>
        </w:rPr>
      </w:pPr>
      <w:r w:rsidRPr="00996DDA">
        <w:rPr>
          <w:rFonts w:hint="cs"/>
          <w:rtl/>
        </w:rPr>
        <w:t>إن مشكلة هذه الدراسة تتمحور حول مدى توفر الأنماط القيادية في الجهات الحكومية في منطقة مكة المكرمة واختبار أثر الأنماط القيادية (القيادة الاستبدادية، القيادة بالمشاركة، القيادة الحرة، القيادة التحويلية، القيادة الاستراتيجية نمط القيادة التبادلية) على فاعلية عملية صنع القرارات وجودتها، الامر الذي من شأنه ضمان نجاح التعامل مع المشكلات والمخاطر التي تواجه المنظمات في بيئة عمل شديدة التنافسية والتعقيد.)</w:t>
      </w:r>
    </w:p>
    <w:p w14:paraId="42360999" w14:textId="49B96889" w:rsidR="00981D70" w:rsidRPr="00996DDA" w:rsidRDefault="001E15B6" w:rsidP="00981D70">
      <w:pPr>
        <w:pStyle w:val="222"/>
        <w:rPr>
          <w:rtl/>
        </w:rPr>
      </w:pPr>
      <w:bookmarkStart w:id="102" w:name="_Toc180208797"/>
      <w:bookmarkStart w:id="103" w:name="_Toc180208928"/>
      <w:bookmarkStart w:id="104" w:name="_Toc180209059"/>
      <w:r>
        <w:rPr>
          <w:rFonts w:hint="cs"/>
          <w:rtl/>
        </w:rPr>
        <w:t>6</w:t>
      </w:r>
      <w:r w:rsidR="00981D70" w:rsidRPr="00996DDA">
        <w:rPr>
          <w:rFonts w:hint="cs"/>
          <w:rtl/>
        </w:rPr>
        <w:t xml:space="preserve">.1 </w:t>
      </w:r>
      <w:r w:rsidR="00981D70" w:rsidRPr="00996DDA">
        <w:rPr>
          <w:rtl/>
        </w:rPr>
        <w:t>أهمية الدراس</w:t>
      </w:r>
      <w:r w:rsidR="00981D70" w:rsidRPr="00996DDA">
        <w:rPr>
          <w:rFonts w:hint="cs"/>
          <w:rtl/>
        </w:rPr>
        <w:t>ة:</w:t>
      </w:r>
      <w:bookmarkEnd w:id="102"/>
      <w:bookmarkEnd w:id="103"/>
      <w:bookmarkEnd w:id="104"/>
    </w:p>
    <w:p w14:paraId="2E1B1651" w14:textId="77777777" w:rsidR="00981D70" w:rsidRPr="00996DDA" w:rsidRDefault="00981D70" w:rsidP="00981D70">
      <w:pPr>
        <w:pStyle w:val="00000"/>
        <w:rPr>
          <w:rtl/>
        </w:rPr>
      </w:pPr>
      <w:r w:rsidRPr="00996DDA">
        <w:rPr>
          <w:rFonts w:hint="cs"/>
          <w:rtl/>
        </w:rPr>
        <w:t xml:space="preserve">تتبع أهمية الدراسة الحالية من كونها تجرى على الجهات الحكومية في منطقة مكة المكرمة، حيث تتجسد أهميتها كونها تتناول النمط القيادي الذي يتوقع أن يؤثر في اتخاذ القرار وجودته لدي المديرين في الجهات الحكومية، ذلك أن وجود القدرة على اتخاذ القرار الجيد سوف يسهم في تحقيق أهداف الجهات الحكومية بفعالية كبيرة، الأمر الذي سينعكس إيجاباً على مستوى الأداء والإنجاز للمهام، فيؤدي إلى رفع مستوى الرضا المهني للعاملين ومستوى أداء الجهات الحكومية، مما يعني تحسين الخدمات الحكومية بشكل عام، </w:t>
      </w:r>
      <w:r w:rsidRPr="00996DDA">
        <w:rPr>
          <w:rFonts w:hint="cs"/>
          <w:color w:val="000000" w:themeColor="text1"/>
          <w:rtl/>
        </w:rPr>
        <w:t xml:space="preserve">ويمكن تشخيص أهمية الدراسة من جانبين، هما: </w:t>
      </w:r>
    </w:p>
    <w:p w14:paraId="6033E2D6" w14:textId="77777777" w:rsidR="00981D70" w:rsidRPr="00996DDA" w:rsidRDefault="00981D70" w:rsidP="00981D70">
      <w:pPr>
        <w:pStyle w:val="a7"/>
        <w:numPr>
          <w:ilvl w:val="0"/>
          <w:numId w:val="152"/>
        </w:numPr>
        <w:spacing w:before="120" w:after="120" w:line="240" w:lineRule="auto"/>
        <w:jc w:val="both"/>
        <w:rPr>
          <w:rFonts w:ascii="Times New Roman" w:hAnsi="Times New Roman" w:cs="Simplified Arabic"/>
          <w:b/>
          <w:bCs/>
          <w:color w:val="000000" w:themeColor="text1"/>
          <w:sz w:val="24"/>
          <w:szCs w:val="28"/>
          <w:rtl/>
        </w:rPr>
      </w:pPr>
      <w:r w:rsidRPr="00996DDA">
        <w:rPr>
          <w:rFonts w:ascii="Times New Roman" w:hAnsi="Times New Roman" w:cs="Simplified Arabic" w:hint="cs"/>
          <w:b/>
          <w:bCs/>
          <w:color w:val="000000" w:themeColor="text1"/>
          <w:sz w:val="24"/>
          <w:szCs w:val="28"/>
          <w:rtl/>
        </w:rPr>
        <w:lastRenderedPageBreak/>
        <w:t xml:space="preserve">الجانب النظري: </w:t>
      </w:r>
      <w:r w:rsidRPr="00996DDA">
        <w:rPr>
          <w:rFonts w:ascii="Times New Roman" w:hAnsi="Times New Roman" w:cs="Simplified Arabic" w:hint="cs"/>
          <w:color w:val="000000" w:themeColor="text1"/>
          <w:sz w:val="24"/>
          <w:szCs w:val="28"/>
          <w:rtl/>
        </w:rPr>
        <w:t xml:space="preserve">تسعى هذه الدراسة إلى أن تلفت انتباه الباحثين إلى أهمية دور النمط القيادي في عملية اتخاذ القرار وجودته في الجهات الحكومية في منطقة مكة المكرمة، بالإضافة إلي أن هذه الدراسة تحاول تقديم إطار نظري بشكل معرفة ذات قيمة تضاف إلى الأدب الإداري فيما يتعلق بالمفاهيم الأساسية للنمط القيادي وأثره علي اتخاذ القرار وجودته ومحاكاة الأطروحات الفكرية واستخلاص النتائج، مما قد يوفر قاعدة علمية سليمة يمكن الاعتماد عليها في عمل دراسات لاحقة. </w:t>
      </w:r>
    </w:p>
    <w:p w14:paraId="41921B89" w14:textId="77777777" w:rsidR="00981D70" w:rsidRPr="00996DDA" w:rsidRDefault="00981D70" w:rsidP="00981D70">
      <w:pPr>
        <w:pStyle w:val="a7"/>
        <w:numPr>
          <w:ilvl w:val="0"/>
          <w:numId w:val="152"/>
        </w:numPr>
        <w:spacing w:before="120" w:after="120" w:line="240" w:lineRule="auto"/>
        <w:jc w:val="both"/>
        <w:rPr>
          <w:rFonts w:ascii="Times New Roman" w:hAnsi="Times New Roman" w:cs="Simplified Arabic"/>
          <w:b/>
          <w:bCs/>
          <w:color w:val="000000" w:themeColor="text1"/>
          <w:sz w:val="24"/>
          <w:szCs w:val="28"/>
          <w:rtl/>
        </w:rPr>
      </w:pPr>
      <w:r w:rsidRPr="00996DDA">
        <w:rPr>
          <w:rFonts w:ascii="Times New Roman" w:hAnsi="Times New Roman" w:cs="Simplified Arabic" w:hint="cs"/>
          <w:b/>
          <w:bCs/>
          <w:color w:val="000000" w:themeColor="text1"/>
          <w:sz w:val="24"/>
          <w:szCs w:val="28"/>
          <w:rtl/>
        </w:rPr>
        <w:t xml:space="preserve">الجانب التطبيقي: </w:t>
      </w:r>
      <w:r w:rsidRPr="00996DDA">
        <w:rPr>
          <w:rFonts w:ascii="Times New Roman" w:hAnsi="Times New Roman" w:cs="Simplified Arabic" w:hint="cs"/>
          <w:color w:val="000000" w:themeColor="text1"/>
          <w:sz w:val="24"/>
          <w:szCs w:val="28"/>
          <w:rtl/>
        </w:rPr>
        <w:t>يتوقع الباحث أن تحصل الاستفادة من نتائج الدراسة من قبل المديرين كقادة إداريين في الجهات الحكومية في اختيار النمط القيادي الملائم الذي من شأنه إن يسهم في تحسين عملية اتخاذ القرار ومن ثم تطوير استعدادات الجهات الحكومية في منطقة مكة المكرمة على المنافسة المستدامة والتميز في الإداء الإداري للجهات الحكومية السعودية والعربية والدولية.</w:t>
      </w:r>
    </w:p>
    <w:p w14:paraId="1D3730E9" w14:textId="354B0A04" w:rsidR="00981D70" w:rsidRPr="001E15B6" w:rsidRDefault="001E15B6" w:rsidP="001E15B6">
      <w:pPr>
        <w:pStyle w:val="222"/>
        <w:rPr>
          <w:rtl/>
        </w:rPr>
      </w:pPr>
      <w:bookmarkStart w:id="105" w:name="_Toc180208798"/>
      <w:bookmarkStart w:id="106" w:name="_Toc180208929"/>
      <w:bookmarkStart w:id="107" w:name="_Toc180209060"/>
      <w:r w:rsidRPr="001E15B6">
        <w:rPr>
          <w:rFonts w:hint="cs"/>
          <w:rtl/>
        </w:rPr>
        <w:t xml:space="preserve">7.1 </w:t>
      </w:r>
      <w:r w:rsidR="00981D70" w:rsidRPr="001E15B6">
        <w:rPr>
          <w:rFonts w:hint="cs"/>
          <w:rtl/>
        </w:rPr>
        <w:t>أهداف الدراسة</w:t>
      </w:r>
      <w:bookmarkEnd w:id="105"/>
      <w:bookmarkEnd w:id="106"/>
      <w:bookmarkEnd w:id="107"/>
    </w:p>
    <w:p w14:paraId="695C21D3" w14:textId="77777777" w:rsidR="00981D70" w:rsidRPr="00996DDA" w:rsidRDefault="00981D70" w:rsidP="00981D70">
      <w:pPr>
        <w:pStyle w:val="a7"/>
        <w:numPr>
          <w:ilvl w:val="0"/>
          <w:numId w:val="154"/>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t xml:space="preserve">تسعى الدراسة لتحقيق الهدف الرئيسي التالي: </w:t>
      </w:r>
      <w:r w:rsidRPr="00996DDA">
        <w:rPr>
          <w:rFonts w:ascii="Times New Roman" w:hAnsi="Times New Roman" w:cs="Simplified Arabic"/>
          <w:b/>
          <w:bCs/>
          <w:color w:val="000000" w:themeColor="text1"/>
          <w:sz w:val="24"/>
          <w:szCs w:val="28"/>
          <w:rtl/>
        </w:rPr>
        <w:t>تحديد كيفية تأثير أنماط القيادة على فعالية وجودة اتخاذ القرارات الإدارية في الجهات الحكومية في إمارة مكة المكرمة، وذلك من خلال دراسة ميدانية تحليلية.</w:t>
      </w:r>
      <w:r w:rsidRPr="00996DDA">
        <w:rPr>
          <w:rFonts w:ascii="Times New Roman" w:hAnsi="Times New Roman" w:cs="Simplified Arabic" w:hint="cs"/>
          <w:b/>
          <w:bCs/>
          <w:color w:val="000000" w:themeColor="text1"/>
          <w:sz w:val="24"/>
          <w:szCs w:val="28"/>
          <w:rtl/>
        </w:rPr>
        <w:t xml:space="preserve"> </w:t>
      </w:r>
    </w:p>
    <w:p w14:paraId="0E8A8AED" w14:textId="77777777" w:rsidR="00981D70" w:rsidRPr="00996DDA" w:rsidRDefault="00981D70" w:rsidP="00981D70">
      <w:p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t>والذي يتفرع منه الأهداف الفرعية التالية:</w:t>
      </w:r>
    </w:p>
    <w:p w14:paraId="74004F75" w14:textId="77777777" w:rsidR="00981D70" w:rsidRPr="00996DDA" w:rsidRDefault="00981D70" w:rsidP="00981D70">
      <w:pPr>
        <w:pStyle w:val="a7"/>
        <w:numPr>
          <w:ilvl w:val="0"/>
          <w:numId w:val="1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معرفة أنماط القيادة (القيادة الاستبدادية، القيادة بالمشاركة، القيادة الحرة، القيادة التحويلية، القيادة الاستراتيجية والقيادة التبادلية) كمتغيرات مستقلة على فاعلية عملية صنع القرارات كمتغير تابع والذي يشمل (تحديد المشكلة، تقييم المشكلة، تطوير البدائل واختيار البديل المناسب). </w:t>
      </w:r>
    </w:p>
    <w:p w14:paraId="4AF51F88" w14:textId="77777777" w:rsidR="00981D70" w:rsidRPr="00996DDA" w:rsidRDefault="00981D70" w:rsidP="00981D70">
      <w:pPr>
        <w:pStyle w:val="a7"/>
        <w:numPr>
          <w:ilvl w:val="0"/>
          <w:numId w:val="1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التعرف على مستوى توافر أنماط القيادة (القيادة الاستبدادية، القيادة بالمشاركة، القيادة الحرة، القيادة التحويلية، القيادة الاستراتيجية والقيادة التبادلية) في الجهات الحكومية بمنطقة مكة المكرمة. </w:t>
      </w:r>
    </w:p>
    <w:p w14:paraId="38C79121" w14:textId="77777777" w:rsidR="00981D70" w:rsidRPr="00996DDA" w:rsidRDefault="00981D70" w:rsidP="00981D70">
      <w:pPr>
        <w:pStyle w:val="a7"/>
        <w:numPr>
          <w:ilvl w:val="0"/>
          <w:numId w:val="1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تقديم إطار نظري بما يخص أنماط القيادة وصنع القرارات وجودتها في الجهات الحكومية بمنطقة مكة المكرمة. </w:t>
      </w:r>
    </w:p>
    <w:p w14:paraId="5B1767F8" w14:textId="77777777" w:rsidR="00981D70" w:rsidRDefault="00981D70" w:rsidP="00981D70">
      <w:pPr>
        <w:pStyle w:val="a7"/>
        <w:numPr>
          <w:ilvl w:val="0"/>
          <w:numId w:val="153"/>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التعرف على مستوى تطبيق عملية صنع القرار في الجهات الحكومية بمنطقة مكة المكرمة. </w:t>
      </w:r>
    </w:p>
    <w:p w14:paraId="7E4CA72D" w14:textId="77777777" w:rsidR="001E15B6" w:rsidRDefault="001E15B6" w:rsidP="001E15B6">
      <w:pPr>
        <w:spacing w:before="120" w:after="120" w:line="240" w:lineRule="auto"/>
        <w:jc w:val="both"/>
        <w:rPr>
          <w:rFonts w:ascii="Times New Roman" w:hAnsi="Times New Roman" w:cs="Simplified Arabic"/>
          <w:color w:val="000000" w:themeColor="text1"/>
          <w:sz w:val="24"/>
          <w:szCs w:val="28"/>
          <w:rtl/>
        </w:rPr>
      </w:pPr>
    </w:p>
    <w:p w14:paraId="415F6819" w14:textId="77777777" w:rsidR="001E15B6" w:rsidRDefault="001E15B6" w:rsidP="001E15B6">
      <w:pPr>
        <w:spacing w:before="120" w:after="120" w:line="240" w:lineRule="auto"/>
        <w:jc w:val="both"/>
        <w:rPr>
          <w:rFonts w:ascii="Times New Roman" w:hAnsi="Times New Roman" w:cs="Simplified Arabic"/>
          <w:color w:val="000000" w:themeColor="text1"/>
          <w:sz w:val="24"/>
          <w:szCs w:val="28"/>
          <w:rtl/>
        </w:rPr>
      </w:pPr>
    </w:p>
    <w:p w14:paraId="2440A76F" w14:textId="77777777" w:rsidR="001E15B6" w:rsidRPr="001E15B6" w:rsidRDefault="001E15B6" w:rsidP="001E15B6">
      <w:pPr>
        <w:spacing w:before="120" w:after="120" w:line="240" w:lineRule="auto"/>
        <w:jc w:val="both"/>
        <w:rPr>
          <w:rFonts w:ascii="Times New Roman" w:hAnsi="Times New Roman" w:cs="Simplified Arabic"/>
          <w:color w:val="000000" w:themeColor="text1"/>
          <w:sz w:val="24"/>
          <w:szCs w:val="28"/>
        </w:rPr>
      </w:pPr>
    </w:p>
    <w:p w14:paraId="2BFC6BCA" w14:textId="0EE1FECE" w:rsidR="00981D70" w:rsidRPr="00996DDA" w:rsidRDefault="001E15B6" w:rsidP="00981D70">
      <w:pPr>
        <w:pStyle w:val="222"/>
        <w:rPr>
          <w:rtl/>
        </w:rPr>
      </w:pPr>
      <w:bookmarkStart w:id="108" w:name="_Toc180208799"/>
      <w:bookmarkStart w:id="109" w:name="_Toc180208930"/>
      <w:bookmarkStart w:id="110" w:name="_Toc180209061"/>
      <w:r>
        <w:rPr>
          <w:rFonts w:hint="cs"/>
          <w:rtl/>
        </w:rPr>
        <w:lastRenderedPageBreak/>
        <w:t>8</w:t>
      </w:r>
      <w:r w:rsidR="00981D70" w:rsidRPr="00996DDA">
        <w:rPr>
          <w:rFonts w:hint="cs"/>
          <w:rtl/>
        </w:rPr>
        <w:t xml:space="preserve">.1 </w:t>
      </w:r>
      <w:r w:rsidR="00981D70" w:rsidRPr="00996DDA">
        <w:rPr>
          <w:rtl/>
        </w:rPr>
        <w:t>تساؤلات الدراسة</w:t>
      </w:r>
      <w:r w:rsidR="00981D70" w:rsidRPr="00996DDA">
        <w:rPr>
          <w:rFonts w:hint="cs"/>
          <w:rtl/>
        </w:rPr>
        <w:t>:</w:t>
      </w:r>
      <w:bookmarkEnd w:id="108"/>
      <w:bookmarkEnd w:id="109"/>
      <w:bookmarkEnd w:id="110"/>
    </w:p>
    <w:p w14:paraId="0DBFDDEE" w14:textId="77777777" w:rsidR="00981D70" w:rsidRPr="00996DDA" w:rsidRDefault="00981D70" w:rsidP="00981D70">
      <w:pPr>
        <w:pStyle w:val="a7"/>
        <w:spacing w:before="120" w:after="120" w:line="240" w:lineRule="auto"/>
        <w:ind w:left="43"/>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t xml:space="preserve">تتمثل مشكلة الدراسة في السؤال الرئيسي التالي: </w:t>
      </w:r>
    </w:p>
    <w:p w14:paraId="14B1BA1F" w14:textId="77777777" w:rsidR="00981D70" w:rsidRPr="00996DDA" w:rsidRDefault="00981D70" w:rsidP="00981D70">
      <w:pPr>
        <w:pStyle w:val="a7"/>
        <w:numPr>
          <w:ilvl w:val="0"/>
          <w:numId w:val="154"/>
        </w:numPr>
        <w:spacing w:before="120" w:after="120" w:line="240" w:lineRule="auto"/>
        <w:jc w:val="both"/>
        <w:rPr>
          <w:rFonts w:ascii="Times New Roman" w:hAnsi="Times New Roman" w:cs="Simplified Arabic"/>
          <w:b/>
          <w:bCs/>
          <w:color w:val="000000" w:themeColor="text1"/>
          <w:sz w:val="24"/>
          <w:szCs w:val="28"/>
          <w:rtl/>
        </w:rPr>
      </w:pPr>
      <w:r w:rsidRPr="00996DDA">
        <w:rPr>
          <w:rFonts w:ascii="Times New Roman" w:hAnsi="Times New Roman" w:cs="Simplified Arabic"/>
          <w:b/>
          <w:bCs/>
          <w:color w:val="000000" w:themeColor="text1"/>
          <w:sz w:val="24"/>
          <w:szCs w:val="28"/>
          <w:rtl/>
        </w:rPr>
        <w:t>ما هو أثر أنماط القيادة المختلفة على عملية اتخاذ القرار الإداري وجودته في الجهات الحكومية في إمارة مكة المكرمة بالمملكة العربية السعودية؟</w:t>
      </w:r>
    </w:p>
    <w:p w14:paraId="013DF5C2" w14:textId="77777777" w:rsidR="00981D70" w:rsidRPr="00996DDA" w:rsidRDefault="00981D70" w:rsidP="00981D70">
      <w:pPr>
        <w:pStyle w:val="a7"/>
        <w:spacing w:before="120" w:after="120" w:line="240" w:lineRule="auto"/>
        <w:ind w:left="43"/>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t xml:space="preserve">وللإجابة عن سؤال الدراسة الرئيسي يجب الإجابة عن الأسئلة التالية: </w:t>
      </w:r>
    </w:p>
    <w:p w14:paraId="4109B352"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 xml:space="preserve">ما مستوى استخدام أنماط القيادة في الجهات الحكومية بمنطقة مكة المكرمة؟ </w:t>
      </w:r>
    </w:p>
    <w:p w14:paraId="2C313233"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ما مستوى استخدام عملية اتخاذ القرارات في الجهات الحكومية بمنطقة مكة المكرمة؟</w:t>
      </w:r>
    </w:p>
    <w:p w14:paraId="765F928F"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ما مستوى جودة القرارات في الجهات الحكومية بمنطقة مكة المكرمة؟</w:t>
      </w:r>
    </w:p>
    <w:p w14:paraId="4B867574"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هل يوجد أثر لأنماط القيادة على عملية اتخاذ القرارات في الجهات الحكومية بمنطقة مكة المكرمة؟</w:t>
      </w:r>
    </w:p>
    <w:p w14:paraId="0054C693"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Pr>
      </w:pPr>
      <w:r w:rsidRPr="00996DDA">
        <w:rPr>
          <w:rFonts w:ascii="Times New Roman" w:hAnsi="Times New Roman" w:cs="Simplified Arabic" w:hint="cs"/>
          <w:color w:val="000000" w:themeColor="text1"/>
          <w:sz w:val="24"/>
          <w:szCs w:val="28"/>
          <w:rtl/>
        </w:rPr>
        <w:t>هل يوجد أثر لأنماط القيادة على جودة القرارات في الجهات الحكومية بمنطقة مكة المكرمة؟</w:t>
      </w:r>
    </w:p>
    <w:p w14:paraId="4F52AA4D" w14:textId="77777777" w:rsidR="00981D70" w:rsidRPr="00996DDA" w:rsidRDefault="00981D70" w:rsidP="00981D70">
      <w:pPr>
        <w:pStyle w:val="a7"/>
        <w:numPr>
          <w:ilvl w:val="0"/>
          <w:numId w:val="155"/>
        </w:numPr>
        <w:spacing w:before="120" w:after="120" w:line="240" w:lineRule="auto"/>
        <w:ind w:left="707"/>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t>هل توجد فروق ذات دلالة إحصائية لتصورات العاملين نحو محاور الدراسة تعزى لمتغيراتهم الشخصية والوظيفية (النوع الاجتماعي، العمر المؤهل العلمي، سنوات الخبرة، المستوى الوظيفي)؟</w:t>
      </w:r>
    </w:p>
    <w:p w14:paraId="38822CD8" w14:textId="5038F4EF" w:rsidR="00981D70" w:rsidRPr="00996DDA" w:rsidRDefault="001E15B6" w:rsidP="00981D70">
      <w:pPr>
        <w:pStyle w:val="222"/>
        <w:rPr>
          <w:rtl/>
        </w:rPr>
      </w:pPr>
      <w:bookmarkStart w:id="111" w:name="_Toc180208800"/>
      <w:bookmarkStart w:id="112" w:name="_Toc180208931"/>
      <w:bookmarkStart w:id="113" w:name="_Toc180209062"/>
      <w:r>
        <w:rPr>
          <w:rFonts w:hint="cs"/>
          <w:rtl/>
        </w:rPr>
        <w:t>9</w:t>
      </w:r>
      <w:r w:rsidR="00981D70" w:rsidRPr="00996DDA">
        <w:rPr>
          <w:rFonts w:hint="cs"/>
          <w:rtl/>
        </w:rPr>
        <w:t>.1 فروض الدراسة:</w:t>
      </w:r>
      <w:bookmarkEnd w:id="111"/>
      <w:bookmarkEnd w:id="112"/>
      <w:bookmarkEnd w:id="113"/>
    </w:p>
    <w:p w14:paraId="7C221C67" w14:textId="77777777" w:rsidR="00981D70" w:rsidRPr="00996DDA" w:rsidRDefault="00981D70" w:rsidP="00981D70">
      <w:pPr>
        <w:pStyle w:val="a7"/>
        <w:spacing w:before="120" w:after="120" w:line="240" w:lineRule="auto"/>
        <w:ind w:left="43"/>
        <w:jc w:val="center"/>
        <w:rPr>
          <w:rFonts w:ascii="Times New Roman" w:hAnsi="Times New Roman" w:cs="Simplified Arabic"/>
          <w:color w:val="000000" w:themeColor="text1"/>
          <w:sz w:val="24"/>
          <w:szCs w:val="28"/>
          <w:rtl/>
        </w:rPr>
      </w:pPr>
      <w:r w:rsidRPr="00996DDA">
        <w:rPr>
          <w:rFonts w:ascii="Times New Roman" w:hAnsi="Times New Roman" w:cs="Simplified Arabic" w:hint="cs"/>
          <w:noProof/>
          <w:color w:val="000000" w:themeColor="text1"/>
          <w:sz w:val="24"/>
          <w:szCs w:val="28"/>
          <w:rtl/>
          <w:lang w:val="ar-SA"/>
        </w:rPr>
        <w:drawing>
          <wp:inline distT="0" distB="0" distL="0" distR="0" wp14:anchorId="6E620CF0" wp14:editId="64B19A81">
            <wp:extent cx="4885055" cy="3752603"/>
            <wp:effectExtent l="0" t="0" r="0" b="635"/>
            <wp:docPr id="1668150359" name="Picture 13"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50359" name="Picture 13" descr="A diagram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85168" cy="3829508"/>
                    </a:xfrm>
                    <a:prstGeom prst="rect">
                      <a:avLst/>
                    </a:prstGeom>
                  </pic:spPr>
                </pic:pic>
              </a:graphicData>
            </a:graphic>
          </wp:inline>
        </w:drawing>
      </w:r>
    </w:p>
    <w:p w14:paraId="43A8A79C" w14:textId="77777777" w:rsidR="00981D70" w:rsidRPr="00996DDA" w:rsidRDefault="00981D70" w:rsidP="00981D70">
      <w:pPr>
        <w:pStyle w:val="a7"/>
        <w:spacing w:before="120" w:after="120" w:line="240" w:lineRule="auto"/>
        <w:ind w:left="43"/>
        <w:jc w:val="both"/>
        <w:rPr>
          <w:rFonts w:ascii="Times New Roman" w:hAnsi="Times New Roman" w:cs="Simplified Arabic"/>
          <w:color w:val="000000" w:themeColor="text1"/>
          <w:sz w:val="24"/>
          <w:szCs w:val="28"/>
          <w:rtl/>
        </w:rPr>
      </w:pPr>
      <w:r w:rsidRPr="00996DDA">
        <w:rPr>
          <w:rFonts w:ascii="Times New Roman" w:hAnsi="Times New Roman" w:cs="Simplified Arabic" w:hint="cs"/>
          <w:color w:val="000000" w:themeColor="text1"/>
          <w:sz w:val="24"/>
          <w:szCs w:val="28"/>
          <w:rtl/>
        </w:rPr>
        <w:lastRenderedPageBreak/>
        <w:t xml:space="preserve">لغرض حل مشكلة الدراسة والإجابة عن تساؤلاتها تم صياغة عدد الفرضيات بصورتها العدمية </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b/>
          <w:bCs/>
          <w:color w:val="000000" w:themeColor="text1"/>
          <w:sz w:val="24"/>
          <w:szCs w:val="28"/>
        </w:rPr>
        <w:t>H0.1</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w:t>
      </w:r>
    </w:p>
    <w:p w14:paraId="3832DFD1" w14:textId="77777777" w:rsidR="00981D70" w:rsidRPr="00996DDA" w:rsidRDefault="00981D70" w:rsidP="00981D70">
      <w:pPr>
        <w:pStyle w:val="a7"/>
        <w:numPr>
          <w:ilvl w:val="0"/>
          <w:numId w:val="154"/>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الرئيسية الأولى:</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sz w:val="24"/>
          <w:szCs w:val="28"/>
        </w:rPr>
        <w:t>α=0.05</w:t>
      </w:r>
      <w:r w:rsidRPr="00996DDA">
        <w:rPr>
          <w:rFonts w:ascii="Times New Roman" w:hAnsi="Times New Roman" w:cs="Simplified Arabic" w:hint="cs"/>
          <w:color w:val="000000" w:themeColor="text1"/>
          <w:sz w:val="24"/>
          <w:szCs w:val="28"/>
          <w:rtl/>
        </w:rPr>
        <w:t>) لأنماط القيادة بأبعادها (القيادة الاستبدادية، القيادة بالمشاركة، القيادة الحرة، القيادة التحويلية، القيادة الاستراتيجية والقيادة التبادلية) على عملية اتخاذ القرارات الإدارية في الجهات الحكومية بمنطقة مكة المكرمة.</w:t>
      </w:r>
    </w:p>
    <w:p w14:paraId="12C12E18" w14:textId="77777777" w:rsidR="00981D70" w:rsidRPr="00996DDA" w:rsidRDefault="00981D70" w:rsidP="00981D70">
      <w:pPr>
        <w:pStyle w:val="a7"/>
        <w:spacing w:before="120" w:after="120" w:line="240" w:lineRule="auto"/>
        <w:ind w:left="43"/>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وينبثق منها الفرضيات الفرعية التالية:</w:t>
      </w:r>
    </w:p>
    <w:p w14:paraId="1812080B" w14:textId="77777777" w:rsidR="00981D70" w:rsidRPr="00996DDA" w:rsidRDefault="00981D70" w:rsidP="00981D70">
      <w:pPr>
        <w:pStyle w:val="a7"/>
        <w:numPr>
          <w:ilvl w:val="0"/>
          <w:numId w:val="15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الأولي(</w:t>
      </w:r>
      <w:r w:rsidRPr="00996DDA">
        <w:rPr>
          <w:rFonts w:ascii="Times New Roman" w:hAnsi="Times New Roman" w:cs="Simplified Arabic"/>
          <w:b/>
          <w:bCs/>
          <w:color w:val="000000" w:themeColor="text1"/>
          <w:sz w:val="24"/>
          <w:szCs w:val="28"/>
        </w:rPr>
        <w:t>H0.1.1</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علي تحديد المشكلة.</w:t>
      </w:r>
    </w:p>
    <w:p w14:paraId="06CB3FC1" w14:textId="77777777" w:rsidR="00981D70" w:rsidRPr="00996DDA" w:rsidRDefault="00981D70" w:rsidP="00981D70">
      <w:pPr>
        <w:pStyle w:val="a7"/>
        <w:numPr>
          <w:ilvl w:val="0"/>
          <w:numId w:val="15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الثانية(</w:t>
      </w:r>
      <w:r w:rsidRPr="00996DDA">
        <w:rPr>
          <w:rFonts w:ascii="Times New Roman" w:hAnsi="Times New Roman" w:cs="Simplified Arabic"/>
          <w:b/>
          <w:bCs/>
          <w:color w:val="000000" w:themeColor="text1"/>
          <w:sz w:val="24"/>
          <w:szCs w:val="28"/>
        </w:rPr>
        <w:t>H0.1.2</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علي جمع المعلومات.</w:t>
      </w:r>
    </w:p>
    <w:p w14:paraId="3E59739B" w14:textId="77777777" w:rsidR="00981D70" w:rsidRPr="00996DDA" w:rsidRDefault="00981D70" w:rsidP="00981D70">
      <w:pPr>
        <w:pStyle w:val="a7"/>
        <w:numPr>
          <w:ilvl w:val="0"/>
          <w:numId w:val="15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الثالثة(</w:t>
      </w:r>
      <w:r w:rsidRPr="00996DDA">
        <w:rPr>
          <w:rFonts w:ascii="Times New Roman" w:hAnsi="Times New Roman" w:cs="Simplified Arabic"/>
          <w:b/>
          <w:bCs/>
          <w:color w:val="000000" w:themeColor="text1"/>
          <w:sz w:val="24"/>
          <w:szCs w:val="28"/>
        </w:rPr>
        <w:t>H0.1.3</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تطوير البدائل.</w:t>
      </w:r>
    </w:p>
    <w:p w14:paraId="08B4C665" w14:textId="77777777" w:rsidR="00981D70" w:rsidRPr="00996DDA" w:rsidRDefault="00981D70" w:rsidP="00981D70">
      <w:pPr>
        <w:pStyle w:val="a7"/>
        <w:numPr>
          <w:ilvl w:val="0"/>
          <w:numId w:val="156"/>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w:t>
      </w:r>
      <w:r w:rsidRPr="00996DDA">
        <w:rPr>
          <w:rFonts w:ascii="Times New Roman" w:hAnsi="Times New Roman" w:cs="Simplified Arabic"/>
          <w:b/>
          <w:bCs/>
          <w:color w:val="000000" w:themeColor="text1"/>
          <w:sz w:val="24"/>
          <w:szCs w:val="28"/>
        </w:rPr>
        <w:t xml:space="preserve"> </w:t>
      </w:r>
      <w:r w:rsidRPr="00996DDA">
        <w:rPr>
          <w:rFonts w:ascii="Times New Roman" w:hAnsi="Times New Roman" w:cs="Simplified Arabic" w:hint="cs"/>
          <w:b/>
          <w:bCs/>
          <w:color w:val="000000" w:themeColor="text1"/>
          <w:sz w:val="24"/>
          <w:szCs w:val="28"/>
          <w:rtl/>
        </w:rPr>
        <w:t>الرابعة (</w:t>
      </w:r>
      <w:r w:rsidRPr="00996DDA">
        <w:rPr>
          <w:rFonts w:ascii="Times New Roman" w:hAnsi="Times New Roman" w:cs="Simplified Arabic"/>
          <w:b/>
          <w:bCs/>
          <w:color w:val="000000" w:themeColor="text1"/>
          <w:sz w:val="24"/>
          <w:szCs w:val="28"/>
        </w:rPr>
        <w:t>H0.1.4</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اختيار البديل.</w:t>
      </w:r>
    </w:p>
    <w:p w14:paraId="1EC91800" w14:textId="77777777" w:rsidR="00981D70" w:rsidRPr="00996DDA" w:rsidRDefault="00981D70" w:rsidP="00981D70">
      <w:pPr>
        <w:pStyle w:val="a7"/>
        <w:numPr>
          <w:ilvl w:val="0"/>
          <w:numId w:val="154"/>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الرئيسية الثانية(</w:t>
      </w:r>
      <w:r w:rsidRPr="00996DDA">
        <w:rPr>
          <w:rFonts w:ascii="Times New Roman" w:hAnsi="Times New Roman" w:cs="Simplified Arabic"/>
          <w:b/>
          <w:bCs/>
          <w:color w:val="000000" w:themeColor="text1"/>
          <w:sz w:val="24"/>
          <w:szCs w:val="28"/>
        </w:rPr>
        <w:t>H0.2</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لا يوجد أثر ذو دلالة إحصائية عند مستوي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xml:space="preserve">) لأنماط القيادة بأبعادها (القيادة الاستبدادية، القيادة بالمشاركة، والقيادة الحرة، والقيادة التحويلية، والقيادة الاستراتيجية، والقيادة التبادلية). على جودة القرار في الجهات الحكومية في منطقة مكة المكرمة. </w:t>
      </w:r>
      <w:r w:rsidRPr="00996DDA">
        <w:rPr>
          <w:rFonts w:ascii="Times New Roman" w:hAnsi="Times New Roman" w:cs="Simplified Arabic" w:hint="cs"/>
          <w:b/>
          <w:bCs/>
          <w:color w:val="000000" w:themeColor="text1"/>
          <w:sz w:val="24"/>
          <w:szCs w:val="28"/>
          <w:rtl/>
        </w:rPr>
        <w:t>وينبثق منها الفرضيات الفرعية التالية:</w:t>
      </w:r>
    </w:p>
    <w:p w14:paraId="23AA6B2E" w14:textId="77777777" w:rsidR="00981D70" w:rsidRPr="00996DDA" w:rsidRDefault="00981D70" w:rsidP="00981D70">
      <w:pPr>
        <w:pStyle w:val="a7"/>
        <w:numPr>
          <w:ilvl w:val="0"/>
          <w:numId w:val="157"/>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الأولي(</w:t>
      </w:r>
      <w:r w:rsidRPr="00996DDA">
        <w:rPr>
          <w:rFonts w:ascii="Times New Roman" w:hAnsi="Times New Roman" w:cs="Simplified Arabic"/>
          <w:b/>
          <w:bCs/>
          <w:color w:val="000000" w:themeColor="text1"/>
          <w:sz w:val="24"/>
          <w:szCs w:val="28"/>
        </w:rPr>
        <w:t>H0.2.1</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الالتزام بالإطار القانوني.</w:t>
      </w:r>
    </w:p>
    <w:p w14:paraId="5BDE7982" w14:textId="77777777" w:rsidR="00981D70" w:rsidRPr="00996DDA" w:rsidRDefault="00981D70" w:rsidP="00981D70">
      <w:pPr>
        <w:pStyle w:val="a7"/>
        <w:numPr>
          <w:ilvl w:val="0"/>
          <w:numId w:val="157"/>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الثانية(</w:t>
      </w:r>
      <w:r w:rsidRPr="00996DDA">
        <w:rPr>
          <w:rFonts w:ascii="Times New Roman" w:hAnsi="Times New Roman" w:cs="Simplified Arabic"/>
          <w:b/>
          <w:bCs/>
          <w:color w:val="000000" w:themeColor="text1"/>
          <w:sz w:val="24"/>
          <w:szCs w:val="28"/>
        </w:rPr>
        <w:t>H0.2.2</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المساهمة في تطوير الذاتي.</w:t>
      </w:r>
    </w:p>
    <w:p w14:paraId="00E85A1B" w14:textId="77777777" w:rsidR="00981D70" w:rsidRPr="00996DDA" w:rsidRDefault="00981D70" w:rsidP="00981D70">
      <w:pPr>
        <w:pStyle w:val="a7"/>
        <w:numPr>
          <w:ilvl w:val="0"/>
          <w:numId w:val="157"/>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 الثالثة(</w:t>
      </w:r>
      <w:r w:rsidRPr="00996DDA">
        <w:rPr>
          <w:rFonts w:ascii="Times New Roman" w:hAnsi="Times New Roman" w:cs="Simplified Arabic"/>
          <w:b/>
          <w:bCs/>
          <w:color w:val="000000" w:themeColor="text1"/>
          <w:sz w:val="24"/>
          <w:szCs w:val="28"/>
        </w:rPr>
        <w:t>H0.2.3</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جودة المعلومات .</w:t>
      </w:r>
    </w:p>
    <w:p w14:paraId="6CD5642B" w14:textId="77777777" w:rsidR="00981D70" w:rsidRPr="00996DDA" w:rsidRDefault="00981D70" w:rsidP="00981D70">
      <w:pPr>
        <w:pStyle w:val="a7"/>
        <w:numPr>
          <w:ilvl w:val="0"/>
          <w:numId w:val="157"/>
        </w:numPr>
        <w:spacing w:before="120" w:after="120" w:line="240" w:lineRule="auto"/>
        <w:jc w:val="both"/>
        <w:rPr>
          <w:rFonts w:ascii="Times New Roman" w:hAnsi="Times New Roman" w:cs="Simplified Arabic"/>
          <w:color w:val="000000" w:themeColor="text1"/>
          <w:sz w:val="24"/>
          <w:szCs w:val="28"/>
          <w:rtl/>
        </w:rPr>
      </w:pPr>
      <w:r w:rsidRPr="00996DDA">
        <w:rPr>
          <w:rFonts w:ascii="Times New Roman" w:hAnsi="Times New Roman" w:cs="Simplified Arabic" w:hint="cs"/>
          <w:b/>
          <w:bCs/>
          <w:color w:val="000000" w:themeColor="text1"/>
          <w:sz w:val="24"/>
          <w:szCs w:val="28"/>
          <w:rtl/>
        </w:rPr>
        <w:t>الفرضية الفرعية</w:t>
      </w:r>
      <w:r w:rsidRPr="00996DDA">
        <w:rPr>
          <w:rFonts w:ascii="Times New Roman" w:hAnsi="Times New Roman" w:cs="Simplified Arabic"/>
          <w:b/>
          <w:bCs/>
          <w:color w:val="000000" w:themeColor="text1"/>
          <w:sz w:val="24"/>
          <w:szCs w:val="28"/>
        </w:rPr>
        <w:t xml:space="preserve"> </w:t>
      </w:r>
      <w:r w:rsidRPr="00996DDA">
        <w:rPr>
          <w:rFonts w:ascii="Times New Roman" w:hAnsi="Times New Roman" w:cs="Simplified Arabic" w:hint="cs"/>
          <w:b/>
          <w:bCs/>
          <w:color w:val="000000" w:themeColor="text1"/>
          <w:sz w:val="24"/>
          <w:szCs w:val="28"/>
          <w:rtl/>
        </w:rPr>
        <w:t>الرابعة (</w:t>
      </w:r>
      <w:r w:rsidRPr="00996DDA">
        <w:rPr>
          <w:rFonts w:ascii="Times New Roman" w:hAnsi="Times New Roman" w:cs="Simplified Arabic"/>
          <w:b/>
          <w:bCs/>
          <w:color w:val="000000" w:themeColor="text1"/>
          <w:sz w:val="24"/>
          <w:szCs w:val="28"/>
        </w:rPr>
        <w:t>H0.2.4</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يوجد أثر ذو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لأنماط القيادة على قيمة القرار.</w:t>
      </w:r>
    </w:p>
    <w:p w14:paraId="5170C5D3" w14:textId="77777777" w:rsidR="00981D70" w:rsidRDefault="00981D70" w:rsidP="00981D70">
      <w:pPr>
        <w:pStyle w:val="a7"/>
        <w:numPr>
          <w:ilvl w:val="0"/>
          <w:numId w:val="154"/>
        </w:numPr>
        <w:spacing w:before="120" w:after="120" w:line="240" w:lineRule="auto"/>
        <w:jc w:val="both"/>
        <w:rPr>
          <w:rFonts w:ascii="Times New Roman" w:hAnsi="Times New Roman" w:cs="Simplified Arabic"/>
          <w:color w:val="000000" w:themeColor="text1"/>
          <w:sz w:val="24"/>
          <w:szCs w:val="28"/>
        </w:rPr>
      </w:pPr>
      <w:r w:rsidRPr="00996DDA">
        <w:rPr>
          <w:rFonts w:ascii="Times New Roman" w:hAnsi="Times New Roman" w:cs="Simplified Arabic" w:hint="cs"/>
          <w:b/>
          <w:bCs/>
          <w:color w:val="000000" w:themeColor="text1"/>
          <w:sz w:val="24"/>
          <w:szCs w:val="28"/>
          <w:rtl/>
        </w:rPr>
        <w:lastRenderedPageBreak/>
        <w:t>الفرضية الرئيسية الثالثة (</w:t>
      </w:r>
      <w:r w:rsidRPr="00996DDA">
        <w:rPr>
          <w:rFonts w:ascii="Times New Roman" w:hAnsi="Times New Roman" w:cs="Simplified Arabic"/>
          <w:b/>
          <w:bCs/>
          <w:color w:val="000000" w:themeColor="text1"/>
          <w:sz w:val="24"/>
          <w:szCs w:val="28"/>
        </w:rPr>
        <w:t>H0.3</w:t>
      </w:r>
      <w:r w:rsidRPr="00996DDA">
        <w:rPr>
          <w:rFonts w:ascii="Times New Roman" w:hAnsi="Times New Roman" w:cs="Simplified Arabic" w:hint="cs"/>
          <w:b/>
          <w:bCs/>
          <w:color w:val="000000" w:themeColor="text1"/>
          <w:sz w:val="24"/>
          <w:szCs w:val="28"/>
          <w:rtl/>
        </w:rPr>
        <w:t>):</w:t>
      </w:r>
      <w:r w:rsidRPr="00996DDA">
        <w:rPr>
          <w:rFonts w:ascii="Times New Roman" w:hAnsi="Times New Roman" w:cs="Simplified Arabic" w:hint="cs"/>
          <w:color w:val="000000" w:themeColor="text1"/>
          <w:sz w:val="24"/>
          <w:szCs w:val="28"/>
          <w:rtl/>
        </w:rPr>
        <w:t xml:space="preserve"> لا توجد فروق ذات دلالة إحصائية عند مستوى دلالة (</w:t>
      </w:r>
      <w:r w:rsidRPr="00996DDA">
        <w:rPr>
          <w:rFonts w:ascii="Times New Roman" w:hAnsi="Times New Roman" w:cs="Simplified Arabic"/>
          <w:color w:val="000000" w:themeColor="text1"/>
          <w:sz w:val="24"/>
          <w:szCs w:val="28"/>
        </w:rPr>
        <w:t>α=0.05</w:t>
      </w:r>
      <w:r w:rsidRPr="00996DDA">
        <w:rPr>
          <w:rFonts w:ascii="Times New Roman" w:hAnsi="Times New Roman" w:cs="Simplified Arabic" w:hint="cs"/>
          <w:color w:val="000000" w:themeColor="text1"/>
          <w:sz w:val="24"/>
          <w:szCs w:val="28"/>
          <w:rtl/>
        </w:rPr>
        <w:t xml:space="preserve">) لتصور العاملين نحو محاور الدراسة تعزى لمتغيراتهم الشخصية والوظيفية (النوع الاجتماعي، العمر، المؤهل العلمي، سنوات الخبرة، المستوى الوظيفي). </w:t>
      </w:r>
    </w:p>
    <w:p w14:paraId="57A06EE6" w14:textId="5D6005EE" w:rsidR="00C05D0F" w:rsidRPr="00996DDA" w:rsidRDefault="00A331DD" w:rsidP="00C05D0F">
      <w:pPr>
        <w:pStyle w:val="1"/>
        <w:spacing w:before="120" w:after="120" w:line="240" w:lineRule="auto"/>
        <w:rPr>
          <w:rFonts w:ascii="Times New Roman" w:hAnsi="Times New Roman" w:cs="Simplified Arabic"/>
          <w:b/>
          <w:bCs/>
          <w:color w:val="000000" w:themeColor="text1"/>
          <w:sz w:val="24"/>
          <w:szCs w:val="28"/>
          <w:rtl/>
        </w:rPr>
      </w:pPr>
      <w:bookmarkStart w:id="114" w:name="_Toc180208803"/>
      <w:bookmarkStart w:id="115" w:name="_Toc180208934"/>
      <w:bookmarkStart w:id="116" w:name="_Toc180209065"/>
      <w:r>
        <w:rPr>
          <w:rFonts w:ascii="Times New Roman" w:hAnsi="Times New Roman" w:cs="Simplified Arabic" w:hint="cs"/>
          <w:b/>
          <w:bCs/>
          <w:color w:val="000000" w:themeColor="text1"/>
          <w:sz w:val="24"/>
          <w:szCs w:val="28"/>
          <w:rtl/>
        </w:rPr>
        <w:t>10</w:t>
      </w:r>
      <w:r w:rsidR="00C05D0F" w:rsidRPr="00996DDA">
        <w:rPr>
          <w:rFonts w:ascii="Times New Roman" w:hAnsi="Times New Roman" w:cs="Simplified Arabic" w:hint="cs"/>
          <w:b/>
          <w:bCs/>
          <w:color w:val="000000" w:themeColor="text1"/>
          <w:sz w:val="24"/>
          <w:szCs w:val="28"/>
          <w:rtl/>
        </w:rPr>
        <w:t>.1 حدود</w:t>
      </w:r>
      <w:r w:rsidR="00C05D0F" w:rsidRPr="00996DDA">
        <w:rPr>
          <w:rFonts w:ascii="Times New Roman" w:hAnsi="Times New Roman" w:cs="Simplified Arabic"/>
          <w:b/>
          <w:bCs/>
          <w:color w:val="000000" w:themeColor="text1"/>
          <w:sz w:val="24"/>
          <w:szCs w:val="28"/>
          <w:rtl/>
        </w:rPr>
        <w:t xml:space="preserve"> الدراسة</w:t>
      </w:r>
      <w:r w:rsidR="00C05D0F" w:rsidRPr="00996DDA">
        <w:rPr>
          <w:rFonts w:ascii="Times New Roman" w:hAnsi="Times New Roman" w:cs="Simplified Arabic" w:hint="cs"/>
          <w:b/>
          <w:bCs/>
          <w:color w:val="000000" w:themeColor="text1"/>
          <w:sz w:val="24"/>
          <w:szCs w:val="28"/>
          <w:rtl/>
        </w:rPr>
        <w:t>:</w:t>
      </w:r>
      <w:bookmarkEnd w:id="114"/>
      <w:bookmarkEnd w:id="115"/>
      <w:bookmarkEnd w:id="116"/>
    </w:p>
    <w:p w14:paraId="40CB6271" w14:textId="77777777" w:rsidR="00C05D0F" w:rsidRPr="00996DDA" w:rsidRDefault="00C05D0F" w:rsidP="00C05D0F">
      <w:pPr>
        <w:pStyle w:val="a7"/>
        <w:numPr>
          <w:ilvl w:val="0"/>
          <w:numId w:val="16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hint="cs"/>
          <w:b/>
          <w:bCs/>
          <w:sz w:val="24"/>
          <w:szCs w:val="28"/>
          <w:rtl/>
        </w:rPr>
        <w:t>الحد الزماني:</w:t>
      </w:r>
      <w:r w:rsidRPr="00996DDA">
        <w:rPr>
          <w:rFonts w:ascii="Times New Roman" w:hAnsi="Times New Roman" w:cs="Simplified Arabic" w:hint="cs"/>
          <w:sz w:val="24"/>
          <w:szCs w:val="28"/>
          <w:rtl/>
        </w:rPr>
        <w:t xml:space="preserve"> تم إجراء الدراسة في الفصل الثاني من العام الأكاديمي 2023/2024.</w:t>
      </w:r>
    </w:p>
    <w:p w14:paraId="558C70AD" w14:textId="77777777" w:rsidR="00C05D0F" w:rsidRPr="00996DDA" w:rsidRDefault="00C05D0F" w:rsidP="00C05D0F">
      <w:pPr>
        <w:pStyle w:val="a7"/>
        <w:numPr>
          <w:ilvl w:val="0"/>
          <w:numId w:val="16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hint="cs"/>
          <w:b/>
          <w:bCs/>
          <w:sz w:val="24"/>
          <w:szCs w:val="28"/>
          <w:rtl/>
        </w:rPr>
        <w:t>الحد المكاني:</w:t>
      </w:r>
      <w:r w:rsidRPr="00996DDA">
        <w:rPr>
          <w:rFonts w:ascii="Times New Roman" w:hAnsi="Times New Roman" w:cs="Simplified Arabic" w:hint="cs"/>
          <w:sz w:val="24"/>
          <w:szCs w:val="28"/>
          <w:rtl/>
        </w:rPr>
        <w:t xml:space="preserve"> اقتصرت الدراسة على المديرين ورؤساء الأقسام في إمارة مكة المكرمة من وجهة نظر المرؤوسين.</w:t>
      </w:r>
    </w:p>
    <w:p w14:paraId="07CB7EB5" w14:textId="77777777" w:rsidR="00C05D0F" w:rsidRPr="00996DDA" w:rsidRDefault="00C05D0F" w:rsidP="00C05D0F">
      <w:pPr>
        <w:pStyle w:val="a7"/>
        <w:numPr>
          <w:ilvl w:val="0"/>
          <w:numId w:val="16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hint="cs"/>
          <w:b/>
          <w:bCs/>
          <w:sz w:val="24"/>
          <w:szCs w:val="28"/>
          <w:rtl/>
        </w:rPr>
        <w:t>الحد البشري:</w:t>
      </w:r>
      <w:r w:rsidRPr="00996DDA">
        <w:rPr>
          <w:rFonts w:ascii="Times New Roman" w:hAnsi="Times New Roman" w:cs="Simplified Arabic" w:hint="cs"/>
          <w:sz w:val="24"/>
          <w:szCs w:val="28"/>
          <w:rtl/>
        </w:rPr>
        <w:t xml:space="preserve"> اقتصرت الدراسة على عينة ممثلة من رؤساء الأقسام والمرؤوسين في إمارة مكة المكرمة والتي بلغت (300) مبحوث. </w:t>
      </w:r>
    </w:p>
    <w:p w14:paraId="24C8A1C6" w14:textId="77777777" w:rsidR="00C05D0F" w:rsidRPr="00996DDA" w:rsidRDefault="00C05D0F" w:rsidP="00C05D0F">
      <w:pPr>
        <w:pStyle w:val="a7"/>
        <w:numPr>
          <w:ilvl w:val="0"/>
          <w:numId w:val="16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hint="cs"/>
          <w:b/>
          <w:bCs/>
          <w:sz w:val="24"/>
          <w:szCs w:val="28"/>
          <w:rtl/>
        </w:rPr>
        <w:t>الحدود الموضوعية:</w:t>
      </w:r>
      <w:r w:rsidRPr="00996DDA">
        <w:rPr>
          <w:rFonts w:ascii="Times New Roman" w:hAnsi="Times New Roman" w:cs="Simplified Arabic" w:hint="cs"/>
          <w:sz w:val="24"/>
          <w:szCs w:val="28"/>
          <w:rtl/>
        </w:rPr>
        <w:t xml:space="preserve"> اقتصرت الدراسة الحالية على التعرف على أثر</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أنماط</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القيادة</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في</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عملية</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اتخاذ</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القرار</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الإداري</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وجودته</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في</w:t>
      </w:r>
      <w:r w:rsidRPr="00996DDA">
        <w:rPr>
          <w:rFonts w:ascii="Times New Roman" w:hAnsi="Times New Roman" w:cs="Simplified Arabic"/>
          <w:sz w:val="24"/>
          <w:szCs w:val="28"/>
          <w:rtl/>
        </w:rPr>
        <w:t xml:space="preserve"> </w:t>
      </w:r>
      <w:r w:rsidRPr="00996DDA">
        <w:rPr>
          <w:rFonts w:ascii="Times New Roman" w:hAnsi="Times New Roman" w:cs="Simplified Arabic" w:hint="cs"/>
          <w:sz w:val="24"/>
          <w:szCs w:val="28"/>
          <w:rtl/>
        </w:rPr>
        <w:t>الجهات الحكومية في المملكة العربية السعودية، لدى المديرين ورؤساء الأقسام في إمارة مكة المكرمة.</w:t>
      </w:r>
    </w:p>
    <w:p w14:paraId="3FF2EF5D" w14:textId="77777777" w:rsidR="00C05D0F" w:rsidRPr="00996DDA" w:rsidRDefault="00C05D0F" w:rsidP="00C05D0F">
      <w:pPr>
        <w:pStyle w:val="a7"/>
        <w:numPr>
          <w:ilvl w:val="0"/>
          <w:numId w:val="164"/>
        </w:numPr>
        <w:spacing w:before="120" w:after="120" w:line="240" w:lineRule="auto"/>
        <w:jc w:val="both"/>
        <w:rPr>
          <w:rFonts w:ascii="Times New Roman" w:hAnsi="Times New Roman" w:cs="Simplified Arabic"/>
          <w:sz w:val="24"/>
          <w:szCs w:val="28"/>
          <w:rtl/>
        </w:rPr>
      </w:pPr>
      <w:r w:rsidRPr="00996DDA">
        <w:rPr>
          <w:rFonts w:ascii="Times New Roman" w:hAnsi="Times New Roman" w:cs="Simplified Arabic" w:hint="cs"/>
          <w:b/>
          <w:bCs/>
          <w:sz w:val="24"/>
          <w:szCs w:val="28"/>
          <w:rtl/>
        </w:rPr>
        <w:t>الحدود الإجرائية:</w:t>
      </w:r>
      <w:r w:rsidRPr="00996DDA">
        <w:rPr>
          <w:rFonts w:ascii="Times New Roman" w:hAnsi="Times New Roman" w:cs="Simplified Arabic" w:hint="cs"/>
          <w:sz w:val="24"/>
          <w:szCs w:val="28"/>
          <w:rtl/>
        </w:rPr>
        <w:t xml:space="preserve"> تحدد هذه الدراسة إجرائيا بطبيعة العينة المستخدمة في الدراسة، والأدوات المستخدمة استبانة أنماط القيادة، بدرجة صدق أداة الدراسة وثباتها، والأساليب الإحصائية المستخدمة.</w:t>
      </w:r>
    </w:p>
    <w:p w14:paraId="65D592BB" w14:textId="77777777" w:rsidR="00C05D0F" w:rsidRPr="00996DDA" w:rsidRDefault="00C05D0F" w:rsidP="00C05D0F">
      <w:pPr>
        <w:spacing w:before="120" w:after="120" w:line="240" w:lineRule="auto"/>
        <w:rPr>
          <w:rFonts w:ascii="Times New Roman" w:hAnsi="Times New Roman" w:cs="Simplified Arabic"/>
          <w:sz w:val="24"/>
          <w:szCs w:val="28"/>
          <w:rtl/>
        </w:rPr>
      </w:pPr>
    </w:p>
    <w:p w14:paraId="4D6B08DE" w14:textId="77777777" w:rsidR="00C05D0F" w:rsidRPr="00996DDA" w:rsidRDefault="00C05D0F" w:rsidP="00C05D0F">
      <w:pPr>
        <w:spacing w:before="120" w:after="120" w:line="240" w:lineRule="auto"/>
        <w:jc w:val="center"/>
        <w:rPr>
          <w:rFonts w:ascii="Times New Roman" w:hAnsi="Times New Roman" w:cs="Simplified Arabic"/>
          <w:b/>
          <w:bCs/>
          <w:sz w:val="24"/>
          <w:szCs w:val="28"/>
          <w:rtl/>
          <w:lang w:bidi="ar-EG"/>
        </w:rPr>
      </w:pPr>
    </w:p>
    <w:p w14:paraId="1E400CEF" w14:textId="77777777" w:rsidR="00C05D0F" w:rsidRDefault="00C05D0F" w:rsidP="00C05D0F">
      <w:pPr>
        <w:spacing w:before="120" w:after="120" w:line="240" w:lineRule="auto"/>
        <w:jc w:val="center"/>
        <w:rPr>
          <w:rFonts w:ascii="Times New Roman" w:hAnsi="Times New Roman" w:cs="Simplified Arabic"/>
          <w:b/>
          <w:bCs/>
          <w:sz w:val="24"/>
          <w:szCs w:val="28"/>
          <w:rtl/>
          <w:lang w:bidi="ar-EG"/>
        </w:rPr>
      </w:pPr>
    </w:p>
    <w:p w14:paraId="207904B9" w14:textId="77777777" w:rsidR="00A331DD" w:rsidRDefault="00A331DD" w:rsidP="00C05D0F">
      <w:pPr>
        <w:spacing w:before="120" w:after="120" w:line="240" w:lineRule="auto"/>
        <w:jc w:val="center"/>
        <w:rPr>
          <w:rFonts w:ascii="Times New Roman" w:hAnsi="Times New Roman" w:cs="Simplified Arabic"/>
          <w:b/>
          <w:bCs/>
          <w:sz w:val="24"/>
          <w:szCs w:val="28"/>
          <w:rtl/>
          <w:lang w:bidi="ar-EG"/>
        </w:rPr>
      </w:pPr>
    </w:p>
    <w:p w14:paraId="4C80039E" w14:textId="77777777" w:rsidR="00A331DD" w:rsidRDefault="00A331DD" w:rsidP="00C05D0F">
      <w:pPr>
        <w:spacing w:before="120" w:after="120" w:line="240" w:lineRule="auto"/>
        <w:jc w:val="center"/>
        <w:rPr>
          <w:rFonts w:ascii="Times New Roman" w:hAnsi="Times New Roman" w:cs="Simplified Arabic"/>
          <w:b/>
          <w:bCs/>
          <w:sz w:val="24"/>
          <w:szCs w:val="28"/>
          <w:rtl/>
          <w:lang w:bidi="ar-EG"/>
        </w:rPr>
      </w:pPr>
    </w:p>
    <w:p w14:paraId="311BD2FC" w14:textId="77777777" w:rsidR="00A331DD" w:rsidRDefault="00A331DD" w:rsidP="00C05D0F">
      <w:pPr>
        <w:spacing w:before="120" w:after="120" w:line="240" w:lineRule="auto"/>
        <w:jc w:val="center"/>
        <w:rPr>
          <w:rFonts w:ascii="Times New Roman" w:hAnsi="Times New Roman" w:cs="Simplified Arabic"/>
          <w:b/>
          <w:bCs/>
          <w:sz w:val="24"/>
          <w:szCs w:val="28"/>
          <w:rtl/>
          <w:lang w:bidi="ar-EG"/>
        </w:rPr>
      </w:pPr>
    </w:p>
    <w:p w14:paraId="422DE67F" w14:textId="77777777" w:rsidR="00A331DD" w:rsidRPr="00996DDA" w:rsidRDefault="00A331DD" w:rsidP="00C05D0F">
      <w:pPr>
        <w:spacing w:before="120" w:after="120" w:line="240" w:lineRule="auto"/>
        <w:jc w:val="center"/>
        <w:rPr>
          <w:rFonts w:ascii="Times New Roman" w:hAnsi="Times New Roman" w:cs="Simplified Arabic"/>
          <w:b/>
          <w:bCs/>
          <w:sz w:val="24"/>
          <w:szCs w:val="28"/>
          <w:rtl/>
          <w:lang w:bidi="ar-EG"/>
        </w:rPr>
      </w:pPr>
    </w:p>
    <w:p w14:paraId="1A3CEFF6" w14:textId="77777777" w:rsidR="00C05D0F" w:rsidRPr="00996DDA" w:rsidRDefault="00C05D0F" w:rsidP="00C05D0F">
      <w:pPr>
        <w:spacing w:before="120" w:after="120" w:line="240" w:lineRule="auto"/>
        <w:jc w:val="center"/>
        <w:rPr>
          <w:rFonts w:ascii="Times New Roman" w:hAnsi="Times New Roman" w:cs="Simplified Arabic"/>
          <w:b/>
          <w:bCs/>
          <w:sz w:val="24"/>
          <w:szCs w:val="28"/>
          <w:rtl/>
          <w:lang w:bidi="ar-EG"/>
        </w:rPr>
      </w:pPr>
    </w:p>
    <w:p w14:paraId="2ECE809E" w14:textId="77777777" w:rsidR="00C05D0F" w:rsidRDefault="00C05D0F" w:rsidP="00C05D0F">
      <w:pPr>
        <w:spacing w:before="120" w:after="120" w:line="240" w:lineRule="auto"/>
        <w:jc w:val="center"/>
        <w:rPr>
          <w:rFonts w:ascii="Times New Roman" w:hAnsi="Times New Roman" w:cs="Simplified Arabic"/>
          <w:b/>
          <w:bCs/>
          <w:sz w:val="24"/>
          <w:szCs w:val="28"/>
          <w:rtl/>
          <w:lang w:bidi="ar-EG"/>
        </w:rPr>
      </w:pPr>
    </w:p>
    <w:p w14:paraId="4328F57B" w14:textId="77777777" w:rsidR="00C05D0F" w:rsidRDefault="00C05D0F" w:rsidP="00C05D0F">
      <w:pPr>
        <w:spacing w:before="120" w:after="120" w:line="240" w:lineRule="auto"/>
        <w:jc w:val="center"/>
        <w:rPr>
          <w:rFonts w:ascii="Times New Roman" w:hAnsi="Times New Roman" w:cs="Simplified Arabic"/>
          <w:b/>
          <w:bCs/>
          <w:sz w:val="24"/>
          <w:szCs w:val="28"/>
          <w:rtl/>
          <w:lang w:bidi="ar-EG"/>
        </w:rPr>
      </w:pPr>
    </w:p>
    <w:p w14:paraId="0D9627A5" w14:textId="77777777" w:rsidR="00A331DD" w:rsidRDefault="00C05D0F" w:rsidP="00A331DD">
      <w:pPr>
        <w:pStyle w:val="444"/>
        <w:rPr>
          <w:rtl/>
          <w:lang w:bidi="ar-EG"/>
        </w:rPr>
      </w:pPr>
      <w:bookmarkStart w:id="117" w:name="_Toc180208804"/>
      <w:bookmarkStart w:id="118" w:name="_Toc180208935"/>
      <w:bookmarkStart w:id="119" w:name="_Toc180209066"/>
      <w:r w:rsidRPr="00996DDA">
        <w:rPr>
          <w:rFonts w:hint="cs"/>
          <w:rtl/>
          <w:lang w:bidi="ar-EG"/>
        </w:rPr>
        <w:lastRenderedPageBreak/>
        <w:t xml:space="preserve">الفصل الثاني: الدراسات السابقة </w:t>
      </w:r>
      <w:bookmarkStart w:id="120" w:name="_Toc180208805"/>
      <w:bookmarkStart w:id="121" w:name="_Toc180208936"/>
      <w:bookmarkStart w:id="122" w:name="_Toc180209067"/>
      <w:bookmarkEnd w:id="117"/>
      <w:bookmarkEnd w:id="118"/>
      <w:bookmarkEnd w:id="119"/>
    </w:p>
    <w:p w14:paraId="5BB63CAE" w14:textId="1C332D60" w:rsidR="00C05D0F" w:rsidRPr="00996DDA" w:rsidRDefault="00526842" w:rsidP="00526842">
      <w:pPr>
        <w:pStyle w:val="222"/>
        <w:rPr>
          <w:rtl/>
        </w:rPr>
      </w:pPr>
      <w:r>
        <w:rPr>
          <w:rFonts w:hint="cs"/>
          <w:rtl/>
        </w:rPr>
        <w:t>1.2</w:t>
      </w:r>
      <w:r w:rsidR="00C05D0F" w:rsidRPr="00996DDA">
        <w:rPr>
          <w:rtl/>
        </w:rPr>
        <w:t>الدراسات السابقة</w:t>
      </w:r>
      <w:bookmarkEnd w:id="120"/>
      <w:bookmarkEnd w:id="121"/>
      <w:bookmarkEnd w:id="122"/>
    </w:p>
    <w:p w14:paraId="7942C7BC" w14:textId="77777777" w:rsidR="00C05D0F" w:rsidRPr="00996DDA" w:rsidRDefault="00C05D0F" w:rsidP="00C05D0F">
      <w:pPr>
        <w:spacing w:before="120" w:after="120" w:line="240" w:lineRule="auto"/>
        <w:ind w:firstLine="706"/>
        <w:jc w:val="both"/>
        <w:rPr>
          <w:rFonts w:ascii="Times New Roman" w:hAnsi="Times New Roman" w:cs="Simplified Arabic"/>
          <w:sz w:val="24"/>
          <w:szCs w:val="28"/>
          <w:rtl/>
        </w:rPr>
      </w:pPr>
      <w:r w:rsidRPr="00996DDA">
        <w:rPr>
          <w:rFonts w:ascii="Times New Roman" w:hAnsi="Times New Roman" w:cs="Simplified Arabic"/>
          <w:sz w:val="24"/>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11F5600D" w14:textId="5020ED4B" w:rsidR="00C05D0F" w:rsidRPr="00996DDA" w:rsidRDefault="00526842" w:rsidP="00C05D0F">
      <w:pPr>
        <w:spacing w:before="120" w:after="120" w:line="240" w:lineRule="auto"/>
        <w:jc w:val="both"/>
        <w:outlineLvl w:val="2"/>
        <w:rPr>
          <w:rFonts w:ascii="Times New Roman" w:hAnsi="Times New Roman" w:cs="Simplified Arabic"/>
          <w:b/>
          <w:bCs/>
          <w:sz w:val="28"/>
          <w:szCs w:val="32"/>
          <w:rtl/>
        </w:rPr>
      </w:pPr>
      <w:bookmarkStart w:id="123" w:name="_Toc180208806"/>
      <w:bookmarkStart w:id="124" w:name="_Toc180208937"/>
      <w:bookmarkStart w:id="125" w:name="_Toc180209068"/>
      <w:r>
        <w:rPr>
          <w:rFonts w:ascii="Times New Roman" w:hAnsi="Times New Roman" w:cs="Simplified Arabic" w:hint="cs"/>
          <w:b/>
          <w:bCs/>
          <w:sz w:val="28"/>
          <w:szCs w:val="32"/>
          <w:rtl/>
        </w:rPr>
        <w:t xml:space="preserve">1.1.2 </w:t>
      </w:r>
      <w:r w:rsidR="00C05D0F" w:rsidRPr="00996DDA">
        <w:rPr>
          <w:rFonts w:ascii="Times New Roman" w:hAnsi="Times New Roman" w:cs="Simplified Arabic"/>
          <w:b/>
          <w:bCs/>
          <w:sz w:val="28"/>
          <w:szCs w:val="32"/>
          <w:rtl/>
        </w:rPr>
        <w:t>المحور الأول: الدراسات المتعلقة بأنماط القيادة</w:t>
      </w:r>
      <w:bookmarkEnd w:id="123"/>
      <w:bookmarkEnd w:id="124"/>
      <w:bookmarkEnd w:id="125"/>
    </w:p>
    <w:p w14:paraId="0D7283CE" w14:textId="77777777" w:rsidR="00C05D0F" w:rsidRPr="00996DDA" w:rsidRDefault="00C05D0F" w:rsidP="00C05D0F">
      <w:pPr>
        <w:pStyle w:val="00000"/>
        <w:rPr>
          <w:b/>
          <w:bCs/>
          <w:rtl/>
        </w:rPr>
      </w:pPr>
      <w:r w:rsidRPr="00996DDA">
        <w:rPr>
          <w:b/>
          <w:bCs/>
          <w:rtl/>
        </w:rPr>
        <w:t>هدفت دراسة "جيمي" (</w:t>
      </w:r>
      <w:proofErr w:type="spellStart"/>
      <w:r w:rsidRPr="00996DDA">
        <w:rPr>
          <w:b/>
          <w:bCs/>
        </w:rPr>
        <w:t>Jemmy</w:t>
      </w:r>
      <w:proofErr w:type="spellEnd"/>
      <w:r w:rsidRPr="00996DDA">
        <w:rPr>
          <w:b/>
          <w:bCs/>
        </w:rPr>
        <w:t>, 2024</w:t>
      </w:r>
      <w:r w:rsidRPr="00996DDA">
        <w:rPr>
          <w:b/>
          <w:bCs/>
          <w:rtl/>
        </w:rPr>
        <w:t>) بعنوان: "أنماط القيادة في الإدارة العامة: مراجعة منهجية لمدى فعاليتها في تحسين الأداء التنظيمي"</w:t>
      </w:r>
      <w:r w:rsidRPr="00996DDA">
        <w:rPr>
          <w:rtl/>
        </w:rPr>
        <w:t xml:space="preserve"> إلى الكشف عن تأثير أنماط القيادة التحويلية والقيادة </w:t>
      </w:r>
      <w:proofErr w:type="spellStart"/>
      <w:r w:rsidRPr="00996DDA">
        <w:rPr>
          <w:rtl/>
        </w:rPr>
        <w:t>المعاملاتية</w:t>
      </w:r>
      <w:proofErr w:type="spellEnd"/>
      <w:r w:rsidRPr="00996DDA">
        <w:rPr>
          <w:rtl/>
        </w:rPr>
        <w:t xml:space="preserve"> على رضا الموظفين، والسلوك المبتكر، والثقافة التنظيمية، وتحسين الأداء التنظيمي في الإدارات العامة في لاهور في باكستان، وقد تبنت الدراسة المنهج الوثائقي القائم على مراجعة الأدبيات التي تم الحصول عليها من المقالات والدراسات العلمية التي ترصد أنماط القيادة في الإدارة العامة والتي تم الحصول عليها من قواعد البيانات الدولية ذات السمعة الطيبة باستخدام إرشادات </w:t>
      </w:r>
      <w:proofErr w:type="spellStart"/>
      <w:r w:rsidRPr="00996DDA">
        <w:rPr>
          <w:rtl/>
        </w:rPr>
        <w:t>بريسما</w:t>
      </w:r>
      <w:proofErr w:type="spellEnd"/>
      <w:r w:rsidRPr="00996DDA">
        <w:rPr>
          <w:rtl/>
        </w:rPr>
        <w:t xml:space="preserve">، وتوصلت نتائج الدراسة إلى وجود تأثير إيجابي للقيادة التحويلية على تحسين الأداء التنظيمي؛ حيث أدت ممارسات القيادة التحويلية التي تمثلت في إلهام، وتحفيز الموظفين، وخلق بيئة عمل إيجابية إلى تشجيع الابتكار، وتعزيز النمو والتطور الفردي على زيادة الرضا الوظيفي والسلوك المبتكر لدى الموظفين، ووجود تأثير إيجابي للقيادة </w:t>
      </w:r>
      <w:proofErr w:type="spellStart"/>
      <w:r w:rsidRPr="00996DDA">
        <w:rPr>
          <w:rtl/>
        </w:rPr>
        <w:t>المعاملاتية</w:t>
      </w:r>
      <w:proofErr w:type="spellEnd"/>
      <w:r w:rsidRPr="00996DDA">
        <w:rPr>
          <w:rtl/>
        </w:rPr>
        <w:t xml:space="preserve"> التي تتضمن تحديد أهداف واضحة، وتقديم مكافآت لتحقيق الأهداف، وتقديم المكافآت المشروطة، وتدخل القادة عندما تسير الأمور بشكل خاطئ على زيادة تحسين الأداء التنظيمي وبناء ثقافة التنظيمية التكيفية في الإدارات العامة في باكستان، ووجود فعالية للنمط القيادي الذي يجمع بين القيادة التحويلية والقيادة </w:t>
      </w:r>
      <w:proofErr w:type="spellStart"/>
      <w:r w:rsidRPr="00996DDA">
        <w:rPr>
          <w:rtl/>
        </w:rPr>
        <w:t>المعاملاتية</w:t>
      </w:r>
      <w:proofErr w:type="spellEnd"/>
      <w:r w:rsidRPr="00996DDA">
        <w:rPr>
          <w:rtl/>
        </w:rPr>
        <w:t xml:space="preserve"> على تحقيق الأهداف التنظيمية وزيادة مشاركة الموظفين وتحسين أداءهم في القطاع العام، وأوصت الدراسة بالعديد من التوصيات أهمها يجب إجراء المزيد من الدراسات المستقبلية التي تهدف إلى دراسة التغييرات في السياسة الحكومية والتنظيم على أنماط القيادة الفعالة والاستدامة التنظيمية وتحسين الأداء في الإدارة العامة. </w:t>
      </w:r>
    </w:p>
    <w:p w14:paraId="7D372856" w14:textId="77777777" w:rsidR="00C05D0F" w:rsidRPr="00996DDA" w:rsidRDefault="00C05D0F" w:rsidP="00C05D0F">
      <w:pPr>
        <w:pStyle w:val="00000"/>
        <w:rPr>
          <w:b/>
          <w:bCs/>
          <w:rtl/>
        </w:rPr>
      </w:pPr>
      <w:r w:rsidRPr="00996DDA">
        <w:rPr>
          <w:b/>
          <w:bCs/>
          <w:rtl/>
        </w:rPr>
        <w:t>هدفت دراسة "</w:t>
      </w:r>
      <w:proofErr w:type="spellStart"/>
      <w:r w:rsidRPr="00996DDA">
        <w:rPr>
          <w:b/>
          <w:bCs/>
          <w:rtl/>
        </w:rPr>
        <w:t>سوكاليك</w:t>
      </w:r>
      <w:proofErr w:type="spellEnd"/>
      <w:r w:rsidRPr="00996DDA">
        <w:rPr>
          <w:b/>
          <w:bCs/>
          <w:rtl/>
        </w:rPr>
        <w:t xml:space="preserve"> وآخرون" (</w:t>
      </w:r>
      <w:proofErr w:type="spellStart"/>
      <w:r w:rsidRPr="00996DDA">
        <w:rPr>
          <w:b/>
          <w:bCs/>
        </w:rPr>
        <w:t>Sokolic</w:t>
      </w:r>
      <w:proofErr w:type="spellEnd"/>
      <w:r w:rsidRPr="00996DDA">
        <w:rPr>
          <w:b/>
          <w:bCs/>
        </w:rPr>
        <w:t xml:space="preserve"> et al., 2024</w:t>
      </w:r>
      <w:r w:rsidRPr="00996DDA">
        <w:rPr>
          <w:b/>
          <w:bCs/>
          <w:rtl/>
        </w:rPr>
        <w:t>) بعنوان: "تأثير أنماط القيادة على تحفيز الموظفين والأداء التنظيمي في منظمات القطاع العام"</w:t>
      </w:r>
      <w:r w:rsidRPr="00996DDA">
        <w:rPr>
          <w:rtl/>
        </w:rPr>
        <w:t xml:space="preserve"> إلى الكشف عن تأثير أنماط القيادة على تحفيز الموظفين </w:t>
      </w:r>
      <w:r w:rsidRPr="00996DDA">
        <w:rPr>
          <w:rtl/>
        </w:rPr>
        <w:lastRenderedPageBreak/>
        <w:t xml:space="preserve">وتحسين الأداء التنظيمي في منظمات القطاع العام في رومانيا، وقد تكون مجتمع الدراسة من جميع القادة والموظفين في (55) من مؤسسات القطاع العام من منطقة جنوب </w:t>
      </w:r>
      <w:proofErr w:type="spellStart"/>
      <w:r w:rsidRPr="00996DDA">
        <w:rPr>
          <w:rtl/>
        </w:rPr>
        <w:t>مونتينيا</w:t>
      </w:r>
      <w:proofErr w:type="spellEnd"/>
      <w:r w:rsidRPr="00996DDA">
        <w:rPr>
          <w:rtl/>
        </w:rPr>
        <w:t>، رومانيا، بينما اشتملت عينة الدراسة على (56) قائدًا و (327) موظف، وقد تبنت الدراسة المنهج المسحي، كما استعانت بالاستبانة كأداة للدراسة، وتوصلت نتائج الدراسة إلى وجود تأثير إيجابي لممارسات أنماط القيادة المختلفة التي تهتم بتعزيز مشاركة الموظفين ووضع رؤية ملهمة ومحفزة، وتقديم الدعم والتشجيع وتفويض السلطة وتطوير المهارات من خلال التدريب على تحفيز الموظفين وتحسين الأداء التنظيمي؛ وجود تأثير إيجابي لممارسات القيادة التنظيمية التي تمثلت في إعطاء المكافآت المناسبة وتوفير بيئة عمل داعمة على تحسين الرضا الوظيفي والالتزام التنظيمي وتحفيز الموظفين على التكيف مع التغيرات والابتكار وتحسين الأداء، ووجود تأثير إيجابي للتنوع في أنماط القيادة في معالجة التحديات في بيئة العمل المحيطة، وتعزيز مشاركة الموظفين، والحد من ضغوط مكان العمل، وتحسين المهارات وتحسين جودة وكفاءة وفعالية الأداء التنظيمي، وأوصت الدراسة بالعديد من التوصيات أهمها يجب إجراء المزيد من الدراسات المستقبلية التي تزيد من عدد العينة وتنوعها من أجل التأكيد على صحة النتائج، كما يجب تحسين بيئة العمل من خلال تلبية احتياجات الموظفين المادية والاجتماعية التي تعزز من رضاهم عن العمل وتحسين أداءهم التنظيمي.</w:t>
      </w:r>
    </w:p>
    <w:p w14:paraId="4813556A" w14:textId="77777777" w:rsidR="00C05D0F" w:rsidRPr="00996DDA" w:rsidRDefault="00C05D0F" w:rsidP="00C05D0F">
      <w:pPr>
        <w:pStyle w:val="00000"/>
        <w:rPr>
          <w:rtl/>
        </w:rPr>
      </w:pPr>
      <w:r w:rsidRPr="00996DDA">
        <w:rPr>
          <w:b/>
          <w:bCs/>
          <w:rtl/>
        </w:rPr>
        <w:t>هدفت دراسة "رياض" (</w:t>
      </w:r>
      <w:proofErr w:type="spellStart"/>
      <w:r w:rsidRPr="00996DDA">
        <w:rPr>
          <w:b/>
          <w:bCs/>
        </w:rPr>
        <w:t>Reyaz</w:t>
      </w:r>
      <w:proofErr w:type="spellEnd"/>
      <w:r w:rsidRPr="00996DDA">
        <w:rPr>
          <w:b/>
          <w:bCs/>
        </w:rPr>
        <w:t>, 2024</w:t>
      </w:r>
      <w:r w:rsidRPr="00996DDA">
        <w:rPr>
          <w:b/>
          <w:bCs/>
          <w:rtl/>
        </w:rPr>
        <w:t>) بعنوان: "تأثير أنماط القيادة على دافعية الموظفين ورضاهم الوظيفي"</w:t>
      </w:r>
      <w:r w:rsidRPr="00996DDA">
        <w:rPr>
          <w:rtl/>
        </w:rPr>
        <w:t xml:space="preserve"> إلى الكشف عن تأثير أنماط القيادة (التحويلية، </w:t>
      </w:r>
      <w:proofErr w:type="spellStart"/>
      <w:r w:rsidRPr="00996DDA">
        <w:rPr>
          <w:rtl/>
        </w:rPr>
        <w:t>والمعاملاتية</w:t>
      </w:r>
      <w:proofErr w:type="spellEnd"/>
      <w:r w:rsidRPr="00996DDA">
        <w:rPr>
          <w:rtl/>
        </w:rPr>
        <w:t xml:space="preserve">، والكاريزمية) على دافعية الموظفين ورضاهم الوظيفي في المؤسسات العامة في الهند، وقد تكون مجتمع الدراسة من جميع الموظفين العاملين في المؤسسات العامة في الهند، بينما اشتملت عينة الدراسة على عدد من الموظفين العاملين في المؤسسات الهندية العامة، وقد تبنت الدراسة المنهج النوعي، كما استعانت بالمقابلات ومجموعات التركيز كأدوات للدراسة، وتوصلت نتائج الدراسة إلى وجود تأثير إيجابي للقيادة التحويلية على تعزيز دافعية الموظفين ورضاهم الوظيفي؛ حيث قامت القيادة التحويلية بتقديم رؤية ملهمة، وتعزيز الإبداع والابتكار، وتمكين الأفراد لتحقيق إمكاناتهم الكاملة؛ مما يعزز من النمو الشخصي بين الموظفين وتحسين دافعيتهم ورضاهم الوظيفي، ووجود تأثير إيجابي للقيادة الكاريزمية على تحفيز الموظفين من خلال وضع رؤى فعالة وتعزيز التواصل وبناء الثقة؛ مما يعزز من دافعية وثقة الموظفين ويعزز من رضاهم الوظيفي، ووجود تأثير إيجابي للقيادة </w:t>
      </w:r>
      <w:proofErr w:type="spellStart"/>
      <w:r w:rsidRPr="00996DDA">
        <w:rPr>
          <w:rtl/>
        </w:rPr>
        <w:t>المعاملاتية</w:t>
      </w:r>
      <w:proofErr w:type="spellEnd"/>
      <w:r w:rsidRPr="00996DDA">
        <w:rPr>
          <w:rtl/>
        </w:rPr>
        <w:t xml:space="preserve"> على تعزيز الرضا الوظيفي وزيادة دافعيتهم؛ حيث تضع القيادة </w:t>
      </w:r>
      <w:proofErr w:type="spellStart"/>
      <w:r w:rsidRPr="00996DDA">
        <w:rPr>
          <w:rtl/>
        </w:rPr>
        <w:t>المعاملاتية</w:t>
      </w:r>
      <w:proofErr w:type="spellEnd"/>
      <w:r w:rsidRPr="00996DDA">
        <w:rPr>
          <w:rtl/>
        </w:rPr>
        <w:t xml:space="preserve"> الأهداف وتقوم بتقديم المكافآت التي يتم الحصول عليها بعد الانتهاء من الأهداف؛ مما يزيد من دافعية الموظفين نحو تحسين أداءهم الوظيفي، وأوصت الدراسة بالعديد من التوصيات أهمها يجب على المنظمات الاستثمار في تطوير مهارات القيادة التحويلية بين قادتها، من خلال برامج تدريبية وورش عمل تركز على تعزيز الرؤية والتمكين، كما يجب تشجيع القادة على تطوير </w:t>
      </w:r>
      <w:r w:rsidRPr="00996DDA">
        <w:rPr>
          <w:rtl/>
        </w:rPr>
        <w:lastRenderedPageBreak/>
        <w:t>مهاراتهم الكاريزمية، مثل القدرة على التواصل الفعال وبناء الثقة؛ مما يسهم في تعزيز الروح المعنوية بين الموظفين.</w:t>
      </w:r>
    </w:p>
    <w:p w14:paraId="28C0AC2F" w14:textId="77777777" w:rsidR="00C05D0F" w:rsidRPr="00996DDA" w:rsidRDefault="00C05D0F" w:rsidP="00C05D0F">
      <w:pPr>
        <w:pStyle w:val="00000"/>
        <w:rPr>
          <w:rtl/>
        </w:rPr>
      </w:pPr>
      <w:r w:rsidRPr="00996DDA">
        <w:rPr>
          <w:b/>
          <w:bCs/>
          <w:rtl/>
        </w:rPr>
        <w:t xml:space="preserve">هدفت دراسة آل طالع وآل عزام (2023) بعنوان "أثر القيادة التشاركية على أداء موظفي أمانة منطقة عسير في ظل جائحة كوفيد 19" </w:t>
      </w:r>
      <w:r w:rsidRPr="00996DDA">
        <w:rPr>
          <w:rtl/>
        </w:rPr>
        <w:t>إلى التعرف على مستوى تطبيق نمط القيادة التشاركية بأمانة منطقة عسير، والكشف عن فروق دالة إحصائيًا حول واقع القيادة التشاركية في أمانة منطقة عسير من وجهة نظر الموظفين تعزى لمتغير (عدد سنوات الخبرة، والمؤهل العلمي)</w:t>
      </w:r>
      <w:r w:rsidRPr="00996DDA">
        <w:rPr>
          <w:b/>
          <w:bCs/>
          <w:rtl/>
        </w:rPr>
        <w:t>،</w:t>
      </w:r>
      <w:r w:rsidRPr="00996DDA">
        <w:rPr>
          <w:rtl/>
        </w:rPr>
        <w:t xml:space="preserve"> وقد تكون مجتمع الدراسة من كافة الموظفين في أمانة منطقة عسير</w:t>
      </w:r>
      <w:r w:rsidRPr="00996DDA">
        <w:rPr>
          <w:b/>
          <w:bCs/>
          <w:rtl/>
        </w:rPr>
        <w:t xml:space="preserve">، </w:t>
      </w:r>
      <w:r w:rsidRPr="00996DDA">
        <w:rPr>
          <w:rtl/>
        </w:rPr>
        <w:t>واشتملت عينة الدراسة على (238) موظف في المملكة العربية السعودية، واستخدمت الدراسة المنهج الوصفي التحليلي، كما استعانت بالاستبانة كأداة للدراسة، وتوصلت نتائج الدراسة إلى أن مستوى تطبيق نمط القيادة التشاركية بأمانة منطقة عسير جاء بدرجة عالية جدًا، وقد جاءت المجالات وفقًا لترتيب الآتي: (مجال المساهمة في اتخاذ القرارات، ويليه مجال تفويض السلطة؛ ومن ثم مجال الاهتمام بالعلاقات الإنسانية)، وعدم وجود فروق دالة إحصائيًا حول واقع القيادة التشاركية في أمانة منطقة عسير من وجهة نظر الموظفين تعزى لمتغير (عدد سنوات الخبرة، والمؤهل العلمي)، وأوصت الدراسة بضرورة إشراك القيادات في أمانة عسير بدورات تدريبية للتعرف على الأنماط القيادية الحديثة، ومن المهم تبني قيادات أمانة منطقة عسير للمفاهيم القيادية الحديثة التي تتوافق مع متطلبات العصر الحديث.</w:t>
      </w:r>
    </w:p>
    <w:p w14:paraId="029A5767" w14:textId="77777777" w:rsidR="00C05D0F" w:rsidRPr="00996DDA" w:rsidRDefault="00C05D0F" w:rsidP="00C05D0F">
      <w:pPr>
        <w:pStyle w:val="00000"/>
        <w:rPr>
          <w:b/>
          <w:bCs/>
          <w:rtl/>
        </w:rPr>
      </w:pPr>
      <w:r w:rsidRPr="00996DDA">
        <w:rPr>
          <w:b/>
          <w:bCs/>
          <w:rtl/>
        </w:rPr>
        <w:t>هدفت دراسة "حماد وخان" (</w:t>
      </w:r>
      <w:r w:rsidRPr="00996DDA">
        <w:rPr>
          <w:b/>
          <w:bCs/>
        </w:rPr>
        <w:t>Hamad &amp; Khan, 2023</w:t>
      </w:r>
      <w:r w:rsidRPr="00996DDA">
        <w:rPr>
          <w:b/>
          <w:bCs/>
          <w:rtl/>
        </w:rPr>
        <w:t>) بعنوان: "تأثير أنماط القيادة على أداء العاملين في القطاع العام في زنجبار"</w:t>
      </w:r>
      <w:r w:rsidRPr="00996DDA">
        <w:rPr>
          <w:rtl/>
        </w:rPr>
        <w:t xml:space="preserve"> إلى تحليل العلاقة بين أنماط القيادة (لديمقراطية والاستبدادية والأبوية والتحويلية وعدم التدخل) وإنتاجية العاملين في منظمات القطاع العام المختارة، وتحليل فعالية سياسات الإدارة على الإنتاجية في الهيئات الحكومية في زنجبار، وقد تكون مجتمع الدراسة من جميع الموظفين العاملين في مؤسسات القطاع العام في زنجبار، بينما اشتملت عينة الدراسة على (200) موظف وموظفة، وقد تبنت الدراسة المنهج النوعي، كما استعانت بالاستبانة كأداة للدراسة، وتوصلت نتائج الدراسة إلى وجود علاقة إيجابية للقيادة الديموقراطية على تحسين إنتاجية الموظفين في مؤسسات القطاع العام؛ حيث ساهمت مشاركة موظفي الحكومة في عمليات اتخاذ القرار بشكل مباشر أو غير مباشر إلى تحفيزهم على تحسين الإنتاجية داخل بيئة العمل؛ وجود علاقة سلبية بين القيادة الاستبدادية التي لا يتم خلالها مراعاة احتياجات الموظفين، وإصدار القرارات الإدارية وإلزام الموظفين بتنفيذها دون مناقشة في خفض دافعية الموظفين لزيادة الإنتاجية في مكان العمل، ووجود تأثير إيجابي للقيادة الأبوية على زيادة الإنتاجية في بيئة العمل؛ حيث اهتمت القيادة الأبوية بالإشراف والرقابة المستمرة والتوجيه على الأداء العام وبناء جو أسري في بيئة العمل، ووجود تأثير سلبي لنمط القيادة القائم على </w:t>
      </w:r>
      <w:r w:rsidRPr="00996DDA">
        <w:rPr>
          <w:rtl/>
        </w:rPr>
        <w:lastRenderedPageBreak/>
        <w:t xml:space="preserve">عدم التدخل أو القيادة التساهلية على الرضا الوظيفي ودافعية الموظفين نحو تحسين أداءهم وزيادة الإنتاجية في مؤسسات القطاع العام، وأوصت الدراسة بالعديد من التوصيات أهمها يجب إجراء المزيد من الدراسات المستقبلية التي تبحث في الأساليب القيادية الحالية وتعديلها لتجنب الأساليب التي تؤدي إلى ضعف الأداء، كما يجب تعزيز الأساليب التشاركية والتحويلية، وبناء قناة تواصل فعالة بين الإدارة والموظفين؛ مما يسمح للموظفين بالتعبير عن آرائهم واقتراحاتهم لتحسين بيئة العمل. </w:t>
      </w:r>
    </w:p>
    <w:p w14:paraId="7617B31A" w14:textId="77777777" w:rsidR="00C05D0F" w:rsidRPr="00996DDA" w:rsidRDefault="00C05D0F" w:rsidP="00C05D0F">
      <w:pPr>
        <w:pStyle w:val="00000"/>
        <w:rPr>
          <w:rtl/>
        </w:rPr>
      </w:pPr>
      <w:r w:rsidRPr="00996DDA">
        <w:rPr>
          <w:b/>
          <w:bCs/>
          <w:rtl/>
        </w:rPr>
        <w:t xml:space="preserve">هدفت دراسة تبيدي </w:t>
      </w:r>
      <w:proofErr w:type="spellStart"/>
      <w:r w:rsidRPr="00996DDA">
        <w:rPr>
          <w:b/>
          <w:bCs/>
          <w:rtl/>
        </w:rPr>
        <w:t>والمازمي</w:t>
      </w:r>
      <w:proofErr w:type="spellEnd"/>
      <w:r w:rsidRPr="00996DDA">
        <w:rPr>
          <w:b/>
          <w:bCs/>
          <w:rtl/>
        </w:rPr>
        <w:t xml:space="preserve"> (2017) بعنوان "دور أنماط القيادة في إدارة رأس المال الفكري: دراسة حالة دائرة جمارك إمارة دبي بدولة الإمارات العربية المتحدة" </w:t>
      </w:r>
      <w:r w:rsidRPr="00996DDA">
        <w:rPr>
          <w:rtl/>
        </w:rPr>
        <w:t>إلى</w:t>
      </w:r>
      <w:r w:rsidRPr="00996DDA">
        <w:rPr>
          <w:b/>
          <w:bCs/>
          <w:rtl/>
        </w:rPr>
        <w:t xml:space="preserve"> </w:t>
      </w:r>
      <w:r w:rsidRPr="00996DDA">
        <w:rPr>
          <w:rtl/>
        </w:rPr>
        <w:t>التعرف على واقع أنماط القيادة في إمارة دبي؛ والكشف عن وجود علاقة دالة إحصائيًا بين أنماط القيادة ورأس المال الفكري</w:t>
      </w:r>
      <w:r w:rsidRPr="00996DDA">
        <w:rPr>
          <w:b/>
          <w:bCs/>
          <w:rtl/>
        </w:rPr>
        <w:t>،</w:t>
      </w:r>
      <w:r w:rsidRPr="00996DDA">
        <w:rPr>
          <w:rtl/>
        </w:rPr>
        <w:t xml:space="preserve"> وقد تكون مجتمع الدراسة من العاملين والإداريين بالجمارك في حكومة دبي</w:t>
      </w:r>
      <w:r w:rsidRPr="00996DDA">
        <w:rPr>
          <w:b/>
          <w:bCs/>
          <w:rtl/>
        </w:rPr>
        <w:t xml:space="preserve">، </w:t>
      </w:r>
      <w:r w:rsidRPr="00996DDA">
        <w:rPr>
          <w:rtl/>
        </w:rPr>
        <w:t>واشتملت عينة الدراسة على (384) عامل في دولة الإمارات العربية المتحدة، واستخدمت الدراسة المنهج الوصفي التحليلي، كما استعانت بقائمة الاستقصاء كأداة للدراسة، وتوصلت نتائج الدراسة إلى أن أنماط القيادة جاءت مرتفعة، وتمثلت الأنماط في: نمط القيادة التبادلي، ونمط القيادة التحويلي، ووجود علاقة دالة إحصائيًا طردية بين نمط القيادة التحويلية، ورأس المال الفكري، وعدم وجود علاقة دالة إحصائيًا بين نمط القيادة التبادلية ورأس المال الفكري، وأوصت الدراسة بضرورة اختيار القيادات الإداريين الذين يمتلكون سمات القيادة التحويلية، إذ تسهم في استثمار الأصول الفكرية وتنميتها وتطويرها، كما ينبغي تهيئة الموارد البشرية بما يتناسب مع احتياجات تكوين وبناء رأس المال الفكري مع تبيان الفوائد الإيجابية التي تعود على دوائر الجمارك.</w:t>
      </w:r>
    </w:p>
    <w:p w14:paraId="063EDE7E" w14:textId="77777777" w:rsidR="00C05D0F" w:rsidRPr="00996DDA" w:rsidRDefault="00C05D0F" w:rsidP="00C05D0F">
      <w:pPr>
        <w:pStyle w:val="00000"/>
        <w:rPr>
          <w:rtl/>
        </w:rPr>
      </w:pPr>
      <w:r w:rsidRPr="00996DDA">
        <w:rPr>
          <w:b/>
          <w:bCs/>
          <w:rtl/>
        </w:rPr>
        <w:t xml:space="preserve">هدفت دراسة الفاعوري (2016) بعنوان "أثر أنماط القيادة في تبني الحكومة الإلكترونية في الأردن: دراسة ميدانية في أمانة عمان الكبرى" </w:t>
      </w:r>
      <w:r w:rsidRPr="00996DDA">
        <w:rPr>
          <w:rtl/>
        </w:rPr>
        <w:t>إلى التعرف على مستوى الأنماط القيادة في أمانة عمان؛ والكشف عن أثر دال إحصائيًا لأنماط القيادة على تبني الحكومة الإلكترونية في أمانة عمان؛ والكشف عن فروق دالة إحصائيًا لأنماط القيادة تعزى لمتغير (الجنس، والحالة الاجتماعية، والعمر، ومستوى التعليم، والمسمى الوظيفي، وسنوات الخبرة)</w:t>
      </w:r>
      <w:r w:rsidRPr="00996DDA">
        <w:rPr>
          <w:b/>
          <w:bCs/>
          <w:rtl/>
        </w:rPr>
        <w:t>،</w:t>
      </w:r>
      <w:r w:rsidRPr="00996DDA">
        <w:rPr>
          <w:rtl/>
        </w:rPr>
        <w:t xml:space="preserve"> وقد تكون مجتمع الدراسة من العاملين في الوظائف الإدارية، والإشرافية، والرقابية العاملين في قسم الحكومية الإلكترونية في أمانة عمان</w:t>
      </w:r>
      <w:r w:rsidRPr="00996DDA">
        <w:rPr>
          <w:b/>
          <w:bCs/>
          <w:rtl/>
        </w:rPr>
        <w:t xml:space="preserve">، </w:t>
      </w:r>
      <w:r w:rsidRPr="00996DDA">
        <w:rPr>
          <w:rtl/>
        </w:rPr>
        <w:t xml:space="preserve">واشتملت عينة الدراسة على (386) عامل إداري في الأردن، واستخدمت الدراسة المنهج الوصفي التحليلي، كما استعانت بالاستبانة كأداة للدراسة، وتوصلت نتائج الدراسة إلى أن مستوى الأنماط القيادة في أمانة عمان جاءت متوسطة، وكانت أكثر الأنماط القيادية السائدة في أمانة عمان: النمط الأوتوقراطي، ويليه النمط المتساهل، ثم الديمقراطي؛ وجود أثر مباشر دال إحصائيًا لأنماط القيادة على تبني الحكومة الإلكترونية في أمانة عمان؛ وجود فروق دالة إحصائيًا لأنماط القيادة تعزى لمتغير الجنس </w:t>
      </w:r>
      <w:r w:rsidRPr="00996DDA">
        <w:rPr>
          <w:rtl/>
        </w:rPr>
        <w:lastRenderedPageBreak/>
        <w:t>في نمطي الأوتوقراطي، والمتساهل لصالح الذكور، وفي النمط الديمقراطي لصالح الإناث، ووجود فروق تعزى لمتغير المستوى التعليمي في النمط الديمقراطي لصالح الحاصلين على درجة الثانوي العامة، وفي النمط الأوتوقراطي لصالح الحاصلين على درجة البكالوريوس، وعدم وجود فروق تعزي لمتغير (الحالة الاجتماعية، والعمر، والمسمى الوظيفي، وسنوات الخبرة)، وأوصت الدراسة بضرورة الأخذ بآراء الموظفين لتخفيف الصرامة في تطبيق التعليمات، كما ينبغي تعزيز التدريب والدورات الإدارية للقيادات والموظفين لتطوير مهاراتهم ومعارفهم؛ مما يسهم في تعزيز النمط الديمقراطي والحد من الأنماط الأوتوقراطية.</w:t>
      </w:r>
    </w:p>
    <w:p w14:paraId="34EA3D7F" w14:textId="40586A49" w:rsidR="00C05D0F" w:rsidRPr="00996DDA" w:rsidRDefault="00DD7B27" w:rsidP="00C05D0F">
      <w:pPr>
        <w:spacing w:before="120" w:after="120" w:line="240" w:lineRule="auto"/>
        <w:jc w:val="both"/>
        <w:outlineLvl w:val="2"/>
        <w:rPr>
          <w:rFonts w:ascii="Times New Roman" w:hAnsi="Times New Roman" w:cs="Simplified Arabic"/>
          <w:b/>
          <w:bCs/>
          <w:sz w:val="28"/>
          <w:szCs w:val="32"/>
          <w:rtl/>
        </w:rPr>
      </w:pPr>
      <w:bookmarkStart w:id="126" w:name="_Toc180208807"/>
      <w:bookmarkStart w:id="127" w:name="_Toc180208938"/>
      <w:bookmarkStart w:id="128" w:name="_Toc180209069"/>
      <w:r>
        <w:rPr>
          <w:rFonts w:ascii="Times New Roman" w:hAnsi="Times New Roman" w:cs="Simplified Arabic" w:hint="cs"/>
          <w:b/>
          <w:bCs/>
          <w:sz w:val="28"/>
          <w:szCs w:val="32"/>
          <w:rtl/>
        </w:rPr>
        <w:t>2</w:t>
      </w:r>
      <w:r w:rsidR="00C05D0F" w:rsidRPr="00996DDA">
        <w:rPr>
          <w:rFonts w:ascii="Times New Roman" w:hAnsi="Times New Roman" w:cs="Simplified Arabic" w:hint="cs"/>
          <w:b/>
          <w:bCs/>
          <w:sz w:val="28"/>
          <w:szCs w:val="32"/>
          <w:rtl/>
        </w:rPr>
        <w:t xml:space="preserve">.1.2 </w:t>
      </w:r>
      <w:r w:rsidR="00C05D0F" w:rsidRPr="00996DDA">
        <w:rPr>
          <w:rFonts w:ascii="Times New Roman" w:hAnsi="Times New Roman" w:cs="Simplified Arabic"/>
          <w:b/>
          <w:bCs/>
          <w:sz w:val="28"/>
          <w:szCs w:val="32"/>
          <w:rtl/>
        </w:rPr>
        <w:t>المحور الثاني: الدراسات المتعلقة بعملية اتخاذ القرار الإداري</w:t>
      </w:r>
      <w:bookmarkEnd w:id="126"/>
      <w:bookmarkEnd w:id="127"/>
      <w:bookmarkEnd w:id="128"/>
    </w:p>
    <w:p w14:paraId="1946140B" w14:textId="77777777" w:rsidR="00C05D0F" w:rsidRPr="00996DDA" w:rsidRDefault="00C05D0F" w:rsidP="00C05D0F">
      <w:pPr>
        <w:pStyle w:val="00000"/>
        <w:rPr>
          <w:b/>
          <w:bCs/>
          <w:rtl/>
        </w:rPr>
      </w:pPr>
      <w:r w:rsidRPr="00996DDA">
        <w:rPr>
          <w:b/>
          <w:bCs/>
          <w:rtl/>
        </w:rPr>
        <w:t>هدفت دراسة "ساري" (</w:t>
      </w:r>
      <w:r w:rsidRPr="00996DDA">
        <w:rPr>
          <w:b/>
          <w:bCs/>
        </w:rPr>
        <w:t>Sari, 2023</w:t>
      </w:r>
      <w:r w:rsidRPr="00996DDA">
        <w:rPr>
          <w:b/>
          <w:bCs/>
          <w:rtl/>
        </w:rPr>
        <w:t>) بعنوان: "</w:t>
      </w:r>
      <w:r w:rsidRPr="00996DDA">
        <w:rPr>
          <w:rtl/>
        </w:rPr>
        <w:t xml:space="preserve"> </w:t>
      </w:r>
      <w:r w:rsidRPr="00996DDA">
        <w:rPr>
          <w:b/>
          <w:bCs/>
          <w:rtl/>
        </w:rPr>
        <w:t>تأثير الحوكمة الرشيدة على جودة اتخاذ القرار في الإدارة العامة"</w:t>
      </w:r>
      <w:r w:rsidRPr="00996DDA">
        <w:rPr>
          <w:rtl/>
        </w:rPr>
        <w:t xml:space="preserve"> إلى الكشف عن تأثير الحوكمة الرشيدة على جودة صناعة القرار في الإدارة العامة في اندونيسيا، وقد تبنت الدراسة المنهج النوعي التحليلي القائم على تحليل البيانات التي تم الحصول عليها من المقالات التي تم نشرها في قواعد البيانات الإلكترونية، مثل: </w:t>
      </w:r>
      <w:proofErr w:type="spellStart"/>
      <w:r w:rsidRPr="00996DDA">
        <w:rPr>
          <w:rtl/>
        </w:rPr>
        <w:t>السيفير</w:t>
      </w:r>
      <w:proofErr w:type="spellEnd"/>
      <w:r w:rsidRPr="00996DDA">
        <w:rPr>
          <w:rtl/>
        </w:rPr>
        <w:t xml:space="preserve">، بوابة الباحث  ما بين عامي 2010 و2023 التي تتعلق بتأثير الحكم الرشيد على جودة اتخاذ القرارات في الإدارة العامة، وتوصلت نتائج الدراسة إلى وجود تأثير إيجابي لتطبيق الحوكمة الرشيدة في الإدارات العامة على جودة اتخاذ القرار؛ حيث تعزز الحوكمة من قدرة المسؤولين على تحديد المشكلات، وجمع وتحليل المعلومات بشكل فعّال، وتقييم الآثار المترتبة على خياراتهم؛ مما يساعد في تحديد البدائل واختيار القرار المناسب؛ ومن ثم تنفيذ القرار وتقييم نتائجه، ووجود دور فعال للشفافية من خلال توفير الوصول إلى المعلومات للجمهور وتعزيز المشاركة الفعالة للمواطنين في عمليات صنع القرار، كما تعزز المساءلة من تحسين جودة القرارات في الإدارات العامة، ووجود تأثير إيجابي لقدرة المؤسسات الحكومية على التعامل مع الشكاوى وتقديم الخدمات العامة بكفاءة والتكيف مع التغيرات البيئية بشكل سريع، في زيادة جودة القرارات، كما تبين وجود تأثير إيجابي للثقافة التنظيمية التي بالعدالة والمساواة في المعاملة في تعزيز جود ة اتخاذ القرار، وأوصت الدراسة بالعديد من التوصيات أهمها يجب على أصحاب القرار تنظيم المزيد من القوانين التي تعزز المساءلة والشفافية في الإدارات العامة في إندونيسيا، كما يجب تطوير البنية التحتية وزيادة استخدام التكنولوجيا لزيادة جودة المعلومات التي يتم الحصول عليها، وتنظيم الشراكة مع المؤسسات غير الحكومية للحصول على الدعم المجتمعي المطلوب. </w:t>
      </w:r>
    </w:p>
    <w:p w14:paraId="307BBAD8" w14:textId="77777777" w:rsidR="00C05D0F" w:rsidRPr="00996DDA" w:rsidRDefault="00C05D0F" w:rsidP="00C05D0F">
      <w:pPr>
        <w:pStyle w:val="00000"/>
        <w:rPr>
          <w:rtl/>
        </w:rPr>
      </w:pPr>
      <w:r w:rsidRPr="00996DDA">
        <w:rPr>
          <w:b/>
          <w:bCs/>
          <w:rtl/>
        </w:rPr>
        <w:t xml:space="preserve">هدفت دراسة عبيدات (2023) بعنوان "أثر استخدام نظم تخطيط موارد المنظمة على تحسين اتخاذ القرار الإداري: دراسة حالة في أمانة عمان الكبرى" </w:t>
      </w:r>
      <w:r w:rsidRPr="00996DDA">
        <w:rPr>
          <w:rtl/>
        </w:rPr>
        <w:t>إلى التعرف على</w:t>
      </w:r>
      <w:r w:rsidRPr="00996DDA">
        <w:rPr>
          <w:b/>
          <w:bCs/>
          <w:rtl/>
        </w:rPr>
        <w:t xml:space="preserve"> </w:t>
      </w:r>
      <w:r w:rsidRPr="00996DDA">
        <w:rPr>
          <w:rtl/>
        </w:rPr>
        <w:t xml:space="preserve">درجة تحسين اتخاذ القرار الإداري، والكشف عن أثر دال إحصائيًا لتطبيق نظم تخطيط موارد المنظمة في تحسين اتخاذ القرار الإداري في أمانة عمان، وقد </w:t>
      </w:r>
      <w:r w:rsidRPr="00996DDA">
        <w:rPr>
          <w:rtl/>
        </w:rPr>
        <w:lastRenderedPageBreak/>
        <w:t>تكون مجتمع الدراسة من الإداريين في الإدارة العليا والوسطي في أمانة عمان</w:t>
      </w:r>
      <w:r w:rsidRPr="00996DDA">
        <w:rPr>
          <w:b/>
          <w:bCs/>
          <w:rtl/>
        </w:rPr>
        <w:t xml:space="preserve">، </w:t>
      </w:r>
      <w:r w:rsidRPr="00996DDA">
        <w:rPr>
          <w:rtl/>
        </w:rPr>
        <w:t>واشتملت عينة الدراسة على (257) عامل إداري في الأردن، واستخدمت الدراسة المنهج الوصفي، والمنهج الاستدلالي التحليلي، كما استعانت بالاستبانة كأداة للدراسة، وتوصلت نتائج الدراسة إلى أن درجة تحسين اتخاذ القرار الإداري جاءت مرتفعة، وقد جاءت في الرتبة الأولى عبارة (جمع المعلومات اللازمة عن المشكلة من التقارير)، فيما جاءت في الرتبة الأخيرة عبارة (استخدام معايير الكفاءة في المفاضلة بين البدائل)، ووجود أثر إيجابي دال إحصائيًا لتطبيق نظم تخطيط موارد المنظمة في تحسين اتخاذ القرار الإداري في أمانة عمان، وأوصت الدراسة بضرورة تنفيذ القرارات الإدارية بآلية تسمح بالاطلاع على مراحل تنفيذ القرار ومعرفة مدى تطبيقه، كما ينبغي زيادة الاهتمام بالتقارير المتبادلة من قبل الإدارات المختلفة لما لها دور في عملية تسهيل إجراءات العمل.</w:t>
      </w:r>
    </w:p>
    <w:p w14:paraId="15BBC9F0" w14:textId="77777777" w:rsidR="00C05D0F" w:rsidRPr="00996DDA" w:rsidRDefault="00C05D0F" w:rsidP="00C05D0F">
      <w:pPr>
        <w:pStyle w:val="00000"/>
        <w:rPr>
          <w:b/>
          <w:bCs/>
          <w:rtl/>
        </w:rPr>
      </w:pPr>
      <w:r w:rsidRPr="00996DDA">
        <w:rPr>
          <w:b/>
          <w:bCs/>
          <w:rtl/>
        </w:rPr>
        <w:t>هدفت دراسة "</w:t>
      </w:r>
      <w:proofErr w:type="spellStart"/>
      <w:r w:rsidRPr="00996DDA">
        <w:rPr>
          <w:b/>
          <w:bCs/>
          <w:rtl/>
        </w:rPr>
        <w:t>التونيان</w:t>
      </w:r>
      <w:proofErr w:type="spellEnd"/>
      <w:r w:rsidRPr="00996DDA">
        <w:rPr>
          <w:b/>
          <w:bCs/>
          <w:rtl/>
        </w:rPr>
        <w:t>" (</w:t>
      </w:r>
      <w:proofErr w:type="spellStart"/>
      <w:r w:rsidRPr="00996DDA">
        <w:rPr>
          <w:b/>
          <w:bCs/>
        </w:rPr>
        <w:t>Altunyan</w:t>
      </w:r>
      <w:proofErr w:type="spellEnd"/>
      <w:r w:rsidRPr="00996DDA">
        <w:rPr>
          <w:b/>
          <w:bCs/>
        </w:rPr>
        <w:t>, 2023</w:t>
      </w:r>
      <w:r w:rsidRPr="00996DDA">
        <w:rPr>
          <w:b/>
          <w:bCs/>
          <w:rtl/>
        </w:rPr>
        <w:t>) بعنوان: "صناعة القرار: العملية التي تساهم في الإدارة العامة المهنية"</w:t>
      </w:r>
      <w:r w:rsidRPr="00996DDA">
        <w:rPr>
          <w:rtl/>
        </w:rPr>
        <w:t xml:space="preserve"> إلى تحليل أنماط صناعة القرار في الإدارات العامة المهنية في أرمنيا، وقد تبنت الدراسة المنهج الوثائقي القائم على مراجعة الأدبيات التي تتعلق بأنماط صناعة القرار في الإدارات المختلفة الموجودة في </w:t>
      </w:r>
      <w:proofErr w:type="spellStart"/>
      <w:r w:rsidRPr="00996DDA">
        <w:rPr>
          <w:rtl/>
        </w:rPr>
        <w:t>أرمانيا</w:t>
      </w:r>
      <w:proofErr w:type="spellEnd"/>
      <w:r w:rsidRPr="00996DDA">
        <w:rPr>
          <w:rtl/>
        </w:rPr>
        <w:t xml:space="preserve"> التي تم الحصول عليها من الدراسات والمقالات العلمية التي تم نشرها في قواعد البيانات الإلكترونية المختلفة، وتوصلت نتائج الدراسة إلى أن صناعة القرار الإداري الرشيد اعتمدت على تحليل شامل للمعلومات والبيانات المتاحة؛ حيث يسعى صناع القرار إلى تحقيق أفضل نتيجة ممكنة من خلال تقييم جميع الخيارات المتاحة، كما يتضمن هذا النوع من القرار خطوات منهجية، مثل: تحديد المشكلة، وجمع المعلومات، وتقييم البدائل، واختيار الحل الأمثل، ووجود فعالية لصناعة القرار الرشيد في تحسين العمليات الإدارية في الإدارات العامة مقارنة بالقرار التدريجي؛ حيث ويعتبر القرار التدريجي أكثر مرونة ولكنه قد يؤدي إلى نتائج أقل فعالية إذا لم يتم تقييم الخيارات بشكل كافٍ، وأوصت الدراسة بالعديد من التوصيات أهمها يجب على الحكومات الاستثمار في تدريب المسؤولين الحكوميين على مهارات صناعة القرار، بما في ذلك التحليل النقدي، والتفكير الاستراتيجي، وإدارة الأزمات؛ مما يعزز من تحسين جودة القرارات المتخذة.</w:t>
      </w:r>
    </w:p>
    <w:p w14:paraId="603EAB04" w14:textId="77777777" w:rsidR="00C05D0F" w:rsidRPr="00996DDA" w:rsidRDefault="00C05D0F" w:rsidP="00C05D0F">
      <w:pPr>
        <w:pStyle w:val="00000"/>
        <w:rPr>
          <w:rtl/>
        </w:rPr>
      </w:pPr>
      <w:r w:rsidRPr="00996DDA">
        <w:rPr>
          <w:b/>
          <w:bCs/>
          <w:rtl/>
        </w:rPr>
        <w:t xml:space="preserve">هدفت دراسة الهزايمة والسفياني (2020) بعنوان "دور المعرفة في عملية اتخاذ القرار: دراسة ميدانية على موظفي أمانة محافظة جدة" </w:t>
      </w:r>
      <w:r w:rsidRPr="00996DDA">
        <w:rPr>
          <w:rtl/>
        </w:rPr>
        <w:t>إلى التعرف على مستوى عملية اتخاذ القرار بأمانة محافظة جدة</w:t>
      </w:r>
      <w:r w:rsidRPr="00996DDA">
        <w:rPr>
          <w:b/>
          <w:bCs/>
          <w:rtl/>
        </w:rPr>
        <w:t>،</w:t>
      </w:r>
      <w:r w:rsidRPr="00996DDA">
        <w:rPr>
          <w:rtl/>
        </w:rPr>
        <w:t xml:space="preserve"> وقد تكون مجتمع الدراسة من موظفي المبني الرئيسي لأمانة محافظة جدة</w:t>
      </w:r>
      <w:r w:rsidRPr="00996DDA">
        <w:rPr>
          <w:b/>
          <w:bCs/>
          <w:rtl/>
        </w:rPr>
        <w:t xml:space="preserve">، </w:t>
      </w:r>
      <w:r w:rsidRPr="00996DDA">
        <w:rPr>
          <w:rtl/>
        </w:rPr>
        <w:t xml:space="preserve">واشتملت عينة الدراسة على (333) موظف في المملكة العربية السعودية، واستخدمت الدراسة المنهج الوصفي التحليلي، كما استعانت بالاستبانة كأداة للدراسة، وتوصلت نتائج الدراسة إلى أن مستوى عملية اتخاذ القرار بأمانة محافظة جدة قد جاء متوسطًا، وقد جاءت في الرتبة الأولى عبارة (يتم تحقيق الجودة عند اللجوء إلى استخدام المعرفة)، فيما جاءت في الرتبة </w:t>
      </w:r>
      <w:r w:rsidRPr="00996DDA">
        <w:rPr>
          <w:rtl/>
        </w:rPr>
        <w:lastRenderedPageBreak/>
        <w:t>الأخيرة عبارة (يتم تنفيذ القرار بالخروج عن القاعدة القانونية)، ووجود أثر دال إحصائيًا لإدارة المعرفة في عملية اتخاذ القرار، وأوصت الدراسة بضرورة الاعتماد على استخدام المعرفة في عملية اتخاذ القرار، لما في ذلك دورًا في تحقيق الجودة والوصول إلى رضى العميل الداخلي والخارجي للمنظمة، كما ينبغي الاستفادة من معرفة الموظفين التنفيذين وخبراتهم المتراكمة والأخذ بآرائهم عند عملية اتخاذ القرار.</w:t>
      </w:r>
    </w:p>
    <w:p w14:paraId="5F33A672" w14:textId="77777777" w:rsidR="00C05D0F" w:rsidRPr="00996DDA" w:rsidRDefault="00C05D0F" w:rsidP="00C05D0F">
      <w:pPr>
        <w:pStyle w:val="00000"/>
        <w:rPr>
          <w:rtl/>
        </w:rPr>
      </w:pPr>
      <w:r w:rsidRPr="00996DDA">
        <w:rPr>
          <w:b/>
          <w:bCs/>
          <w:rtl/>
        </w:rPr>
        <w:t>هدفت دراسة "</w:t>
      </w:r>
      <w:proofErr w:type="spellStart"/>
      <w:r w:rsidRPr="00996DDA">
        <w:rPr>
          <w:b/>
          <w:bCs/>
          <w:rtl/>
        </w:rPr>
        <w:t>ميلاتي</w:t>
      </w:r>
      <w:proofErr w:type="spellEnd"/>
      <w:r w:rsidRPr="00996DDA">
        <w:rPr>
          <w:b/>
          <w:bCs/>
          <w:rtl/>
        </w:rPr>
        <w:t xml:space="preserve"> وآخرون" (</w:t>
      </w:r>
      <w:r w:rsidRPr="00996DDA">
        <w:rPr>
          <w:b/>
          <w:bCs/>
        </w:rPr>
        <w:t>Melati et al., 2020</w:t>
      </w:r>
      <w:r w:rsidRPr="00996DDA">
        <w:rPr>
          <w:b/>
          <w:bCs/>
          <w:rtl/>
        </w:rPr>
        <w:t>) بعنوان: "جودة اتخاذ القرار لدى المديرين العموميين: مساهمات من إدارة المعلومات والمعرفة"</w:t>
      </w:r>
      <w:r w:rsidRPr="00996DDA">
        <w:rPr>
          <w:rtl/>
        </w:rPr>
        <w:t xml:space="preserve"> إلى تحليل العوامل المؤثرة على جودة اتخاذ القرار لدى المديرين العموميين في البرازيل، والكشف عن تأثير تطبيق المديرين العموميين لإدارة المعلومات والمعرفة على تحسين جودة اتخاذ القرار في المؤسسات العامة في البرازيل، وقد تكون مجتمع الدراسة من جميع المديرين العموميين في المؤسسات العامة في البرازيل، بينما اشتملت عينة الدراسة على (17) مدير عمومي، وقد تبنت الدراسة المنهج النوعي الاستكشافي، كما استعانت بالمقابلات كأداة للدراسة، وتوصلت نتائج الدراسة إلى وجود تأثير إيجابي لدعم الإدارة العليا، واستخدام تكنولوجيا المعلومات والاتصالات، والمشاركة النشطة بين الموظفين والإدارة على تعزيز جودة اتخاذ القرار بين المديرين العموميين، ووجود تأثير إيجابي لممارسات إدارة المعرفة والتواصل الإيجابي بين القيادة وبين الموظفين والحصول على المعلومات التي تتعلق باحتياجاتهم، ومطالبهم، وتحقيقها على تعزيز جودة اتخاذ القرار بين المديرين العموميين، ووجود دور فعال لتدريب المديرين على تعزيز مهاراتهم، ومعرفتهم، وخبرتهم التي تتعلق بكيفية اتخاذ القرارات الرشيدة التي تصب في مصلحة المؤسسات العامة، كما تبين وجود دور فعال للثقافة التنظيمية التي تدعم المرونة في قبول الأفكار الجديدة والمخاطر المحسوبة في اتخاذ القرارات الرشيدة، وأوصت الدراسة بالعديد من التوصيات أهمها تطبيق أدوات دعم اتخاذ القرار، مثل: الذكاء الاصطناعي، وتحليل البيانات الكبيرة لتحسين العملية، كما يجب إنشاء بيئة عمل تشجع على المبادرة والابتكار؛ حيث يمكن للأفراد تقديم اقتراحاتهم دون خوف من الانتقادات.</w:t>
      </w:r>
    </w:p>
    <w:p w14:paraId="5B855621" w14:textId="77777777" w:rsidR="00C05D0F" w:rsidRPr="00996DDA" w:rsidRDefault="00C05D0F" w:rsidP="00C05D0F">
      <w:pPr>
        <w:pStyle w:val="00000"/>
        <w:rPr>
          <w:rtl/>
        </w:rPr>
      </w:pPr>
      <w:r w:rsidRPr="00996DDA">
        <w:rPr>
          <w:b/>
          <w:bCs/>
          <w:rtl/>
        </w:rPr>
        <w:t xml:space="preserve">هدفت دراسة محمد ومحمد (2020) بعنوان "تقييم أنشطة الرقابة الداخلية ودورها في اتخاذ القرارات الإدارية (دراسة حالة في مديرية ماء كركوك)" </w:t>
      </w:r>
      <w:r w:rsidRPr="00996DDA">
        <w:rPr>
          <w:rtl/>
        </w:rPr>
        <w:t>إلى التعرف على درجة اتخاذ القرارات الإدارية، والكشف عن وجود علاقة دالة إحصائيًا بين أنشطة الرقابة الداخلية واتخاذ القرارات الإدارية</w:t>
      </w:r>
      <w:r w:rsidRPr="00996DDA">
        <w:rPr>
          <w:b/>
          <w:bCs/>
          <w:rtl/>
        </w:rPr>
        <w:t>،</w:t>
      </w:r>
      <w:r w:rsidRPr="00996DDA">
        <w:rPr>
          <w:rtl/>
        </w:rPr>
        <w:t xml:space="preserve"> وقد تكون مجتمع الدراسة من الموظفون العاملين في شعبة الرقابة الداخلية وفي المناصب العليا والمتوسطة التابعين لمديرية ماء كركوك</w:t>
      </w:r>
      <w:r w:rsidRPr="00996DDA">
        <w:rPr>
          <w:b/>
          <w:bCs/>
          <w:rtl/>
        </w:rPr>
        <w:t xml:space="preserve">، </w:t>
      </w:r>
      <w:r w:rsidRPr="00996DDA">
        <w:rPr>
          <w:rtl/>
        </w:rPr>
        <w:t xml:space="preserve">واشتملت عينة الدراسة على (51) عامل في العراق، واستخدمت الدراسة المنهج الوصفي والمنهج التحليلي، كما استعانت بالاستبانة والمقابلة كأدوات للدراسة، وتوصلت نتائج الدراسة إلى أن درجة اتخاذ القرارات الإدارية جاءت متوسطة، وقد جاءت الأبعاد بالترتيب الآتي: (بُعد توليد الحلول البديلة، ويليه بُعد متابعة القرار وتقويمه، </w:t>
      </w:r>
      <w:r w:rsidRPr="00996DDA">
        <w:rPr>
          <w:rtl/>
        </w:rPr>
        <w:lastRenderedPageBreak/>
        <w:t>ويليهم بُعد اختيار البديل الأفضل؛ ومن ثم بُعد تنفيذ القرار، فبُعد تشخيص المشكلة، وأخيرًا بُعد تقويم المشكلة)؛ وجود علاقة ارتباطية موجبة دالة إحصائيًا بين أنشطة الرقابة الداخلية واتخاذ القرارات الإدارية، وأوصت الدراسة بضرورة الاهتمام بالكفاءة والاستقلالية وتوظيفها بشكل يتلاءم مع اتخاذ القرارات، وعلى المديرين تعزيز قدراتهم على تشخيص وتجديد المشكلات التي تواجهها بشكل واضح ودقيق.</w:t>
      </w:r>
    </w:p>
    <w:p w14:paraId="25460D5A" w14:textId="5D458D22" w:rsidR="00C05D0F" w:rsidRPr="00996DDA" w:rsidRDefault="00DD7B27" w:rsidP="00C05D0F">
      <w:pPr>
        <w:spacing w:before="120" w:after="120" w:line="240" w:lineRule="auto"/>
        <w:jc w:val="both"/>
        <w:outlineLvl w:val="2"/>
        <w:rPr>
          <w:rFonts w:ascii="Times New Roman" w:hAnsi="Times New Roman" w:cs="Simplified Arabic"/>
          <w:b/>
          <w:bCs/>
          <w:sz w:val="28"/>
          <w:szCs w:val="32"/>
          <w:rtl/>
        </w:rPr>
      </w:pPr>
      <w:bookmarkStart w:id="129" w:name="_Toc180208808"/>
      <w:bookmarkStart w:id="130" w:name="_Toc180208939"/>
      <w:bookmarkStart w:id="131" w:name="_Toc180209070"/>
      <w:r>
        <w:rPr>
          <w:rFonts w:ascii="Times New Roman" w:hAnsi="Times New Roman" w:cs="Simplified Arabic" w:hint="cs"/>
          <w:b/>
          <w:bCs/>
          <w:sz w:val="28"/>
          <w:szCs w:val="32"/>
          <w:rtl/>
        </w:rPr>
        <w:t>3</w:t>
      </w:r>
      <w:r w:rsidR="00C05D0F" w:rsidRPr="00996DDA">
        <w:rPr>
          <w:rFonts w:ascii="Times New Roman" w:hAnsi="Times New Roman" w:cs="Simplified Arabic" w:hint="cs"/>
          <w:b/>
          <w:bCs/>
          <w:sz w:val="28"/>
          <w:szCs w:val="32"/>
          <w:rtl/>
        </w:rPr>
        <w:t xml:space="preserve">.1.2 </w:t>
      </w:r>
      <w:r w:rsidR="00C05D0F" w:rsidRPr="00996DDA">
        <w:rPr>
          <w:rFonts w:ascii="Times New Roman" w:hAnsi="Times New Roman" w:cs="Simplified Arabic"/>
          <w:b/>
          <w:bCs/>
          <w:sz w:val="28"/>
          <w:szCs w:val="32"/>
          <w:rtl/>
        </w:rPr>
        <w:t>المحور الثالث: الدراسات المتعلقة بأثر أنماط القيادة في عملية اتخاذ القرار الإداري</w:t>
      </w:r>
      <w:bookmarkEnd w:id="129"/>
      <w:bookmarkEnd w:id="130"/>
      <w:bookmarkEnd w:id="131"/>
    </w:p>
    <w:p w14:paraId="0B7AF59D" w14:textId="77777777" w:rsidR="00C05D0F" w:rsidRPr="00996DDA" w:rsidRDefault="00C05D0F" w:rsidP="00C05D0F">
      <w:pPr>
        <w:pStyle w:val="00000"/>
        <w:rPr>
          <w:b/>
          <w:bCs/>
          <w:rtl/>
        </w:rPr>
      </w:pPr>
      <w:r w:rsidRPr="00996DDA">
        <w:rPr>
          <w:b/>
          <w:bCs/>
          <w:rtl/>
        </w:rPr>
        <w:t>هدفت دراسة "كور" (</w:t>
      </w:r>
      <w:r w:rsidRPr="00996DDA">
        <w:rPr>
          <w:b/>
          <w:bCs/>
        </w:rPr>
        <w:t>Kaur, 2024</w:t>
      </w:r>
      <w:r w:rsidRPr="00996DDA">
        <w:rPr>
          <w:b/>
          <w:bCs/>
          <w:rtl/>
        </w:rPr>
        <w:t>) بعنوان: "القيادة وصنع القرار: دراسة حول العلاقة المتبادلة بين أسلوب صنع القرار وأنماط القيادة"</w:t>
      </w:r>
      <w:r w:rsidRPr="00996DDA">
        <w:rPr>
          <w:rtl/>
        </w:rPr>
        <w:t xml:space="preserve"> إلى الكشف عن العلاقة بين أنماط القيادة المتنوعة وبين اتخاذ القرارات الإدارية في مؤسسات القطاع العام في الهند، وقد تكون مجتمع الدراسة من جميع مديري المؤسسات في القطاع العام في الهند، بينما اشتملت عينة الدراسة على (2) من المديرين، وقد تبنت الدراسة المنهج النوعي، كما استعانت بالمقابلات كأداة للدراسة، وتوصلت نتائج الدراسة إلى وجود علاقة بين القيادة التحويلية والقيادة الديموقراطية والقيادة الأصيلة وبين أبعاد جودة صناعة القرار التي تمثلت في صنع القرار الاستشاري، والقرار </w:t>
      </w:r>
      <w:proofErr w:type="spellStart"/>
      <w:r w:rsidRPr="00996DDA">
        <w:rPr>
          <w:rtl/>
        </w:rPr>
        <w:t>التيسيري</w:t>
      </w:r>
      <w:proofErr w:type="spellEnd"/>
      <w:r w:rsidRPr="00996DDA">
        <w:rPr>
          <w:rtl/>
        </w:rPr>
        <w:t xml:space="preserve"> القائم على التعاون بين القادة والمرؤوسين في عملية صنع القرار، وتفويض سلطة اتخاذ القرار لأحد المرؤوسين، وصنع القرار التكيفي الذي يلائم بيئة العمل، ووجود تأثير سلبي للقيادة الاستبدادية على جودة صنع القرار الإداري؛ حيث يحتكر القادة الاستبداديون السلطة لصنع القرار، كما تنخفض مستويات المشاركة وتفويض السلطة؛ مما يقلل من جودة القرار الإداري في بيئة العمل، ووجود تأثير سلبي للقيادة التساهلية على جودة اتخاذ القرار الإداري؛ حيث عندما يفتقر الموظفين إلى الثقة، أو التحفيز، أو التدريب لكيفية صنع القرارات الفعالة، فإن القيادة التساهلية لها تؤدي إلى قرارات سيئة، ووجود تأثير معتدل للقيادة </w:t>
      </w:r>
      <w:proofErr w:type="spellStart"/>
      <w:r w:rsidRPr="00996DDA">
        <w:rPr>
          <w:rtl/>
        </w:rPr>
        <w:t>المعاملاتية</w:t>
      </w:r>
      <w:proofErr w:type="spellEnd"/>
      <w:r w:rsidRPr="00996DDA">
        <w:rPr>
          <w:rtl/>
        </w:rPr>
        <w:t xml:space="preserve"> على جودة اتخاذ القرارات الإدارية؛ حيث يقوم القائد بتحديد الهدف ومن ثم يحدد المكافأة للموظفين عند تحقيقها، وتشمل المكافآت زيادة في الراتب والترقية، والتقدير الداخلي في حال نجاح الموظفين إلى صناعة القرارات التي تساهم في الوصول إلى الهدف، وأوصت الدراسة بالعديد من التوصيات أهمها يجب إجراء المزيد من الدراسات المستقبلية التي تهدف إلى تطوير برامج تدريبية تركز على تحسين مهارات القيادة والتوجه نحو تحسين جودة اتخاذ القرار، كما يجب أن تُشمل هذه البرامج دورات في الإدارة الفعالة ومهارات التحفيز، وضع حوافز واضحة ومُجزية تعزز من جودة صناعة القرار الذي يحسن من الأداء. </w:t>
      </w:r>
    </w:p>
    <w:p w14:paraId="072D3931" w14:textId="77777777" w:rsidR="00C05D0F" w:rsidRPr="00996DDA" w:rsidRDefault="00C05D0F" w:rsidP="00C05D0F">
      <w:pPr>
        <w:pStyle w:val="00000"/>
      </w:pPr>
      <w:r w:rsidRPr="00996DDA">
        <w:rPr>
          <w:b/>
          <w:bCs/>
          <w:rtl/>
        </w:rPr>
        <w:t xml:space="preserve">هدفت دراسة آل ناصر والغامدي (2022) بعنوان "أثر القيادة التحويلية على صنع القرارات الإدارية في المؤسسة الأمنية (دراسة تطبيقية على شرطة منطقة مكة المكرمة)" </w:t>
      </w:r>
      <w:r w:rsidRPr="00996DDA">
        <w:rPr>
          <w:rtl/>
        </w:rPr>
        <w:t xml:space="preserve">إلى التعرف على مستوى القيادة التحويلية وصنع القرارات الإدارية في المؤسسات الأمنية، والكشف عن أثر دال إحصائيًا للقيادة التحويلية على صنع </w:t>
      </w:r>
      <w:r w:rsidRPr="00996DDA">
        <w:rPr>
          <w:rtl/>
        </w:rPr>
        <w:lastRenderedPageBreak/>
        <w:t>القرارات الإدارية في المؤسسات الأمنية</w:t>
      </w:r>
      <w:r w:rsidRPr="00996DDA">
        <w:rPr>
          <w:b/>
          <w:bCs/>
          <w:rtl/>
        </w:rPr>
        <w:t>،</w:t>
      </w:r>
      <w:r w:rsidRPr="00996DDA">
        <w:rPr>
          <w:rtl/>
        </w:rPr>
        <w:t xml:space="preserve"> وقد تكون مجتمع الدراسة من كافة المديرين والقادة الأمنيين في شرطة منطقة مكة المكرمة</w:t>
      </w:r>
      <w:r w:rsidRPr="00996DDA">
        <w:rPr>
          <w:b/>
          <w:bCs/>
          <w:rtl/>
        </w:rPr>
        <w:t xml:space="preserve">، </w:t>
      </w:r>
      <w:r w:rsidRPr="00996DDA">
        <w:rPr>
          <w:rtl/>
        </w:rPr>
        <w:t xml:space="preserve">واشتملت عينة الدراسة على (422) مدير وقائد في المملكة العربية السعودية، واستخدمت الدراسة المنهج الوصفي التحليلي، كما استعانت بالاستبانة كأداة للدراسة، وتوصلت نتائج الدراسة إلى أن مستوى القيادة التحويلية في المؤسسات الأمنية جاء مرتفعًا، وقد جاءت الأبعاد وفقًا لترتيب الآتي: (بُعد الدافعية </w:t>
      </w:r>
      <w:proofErr w:type="spellStart"/>
      <w:r w:rsidRPr="00996DDA">
        <w:rPr>
          <w:rtl/>
        </w:rPr>
        <w:t>الإلهامية</w:t>
      </w:r>
      <w:proofErr w:type="spellEnd"/>
      <w:r w:rsidRPr="00996DDA">
        <w:rPr>
          <w:rtl/>
        </w:rPr>
        <w:t>، ويليه بُعد الاعتبار الفردي، ويليهم بُعد التمكين؛ ومن ثم بُعد التأثير المثالي وأخيرًا بُعد الاستثارة الفكرية)، جاء مستوى صنع القرارات الإدارية في المؤسسات الإدارية بدرجة مرتفعة، وقد جاءت في الرتبة الأولى عبارة (اتخاذ القرارات الإدارية بما يتماشى مع أهداف شرطة منطقة مكة المكرمة)، فيما جاءت في الرتبة الأخيرة عبارة (استشارة العاملين عند اتخاذ القرارات؛ مما يسهم في تسهيل عملية اتخاذ القرار)، ووجود أثر دال إحصائيًا للقيادة التحويلية على صنع القرارات الإدارية في المؤسسات الأمنية، وأوصت الدراسة بضرورة تعزيز الاعتماد على أسلوب القيادة التحويلية في إدارة شرطة منطقة مكة المكرمة؛ وذلك لزيادة عملية اتخاذ القرار الإداري والأمني، للارتقاء بالعمل الأمني على كافة المستويات.</w:t>
      </w:r>
    </w:p>
    <w:p w14:paraId="6CF7C645" w14:textId="77777777" w:rsidR="00C05D0F" w:rsidRPr="00996DDA" w:rsidRDefault="00C05D0F" w:rsidP="00C05D0F">
      <w:pPr>
        <w:pStyle w:val="00000"/>
        <w:rPr>
          <w:rtl/>
        </w:rPr>
      </w:pPr>
      <w:r w:rsidRPr="00996DDA">
        <w:rPr>
          <w:b/>
          <w:bCs/>
          <w:rtl/>
        </w:rPr>
        <w:t xml:space="preserve">هدفت دراسة أبو قاعود </w:t>
      </w:r>
      <w:proofErr w:type="spellStart"/>
      <w:r w:rsidRPr="00996DDA">
        <w:rPr>
          <w:b/>
          <w:bCs/>
          <w:rtl/>
        </w:rPr>
        <w:t>والربابعة</w:t>
      </w:r>
      <w:proofErr w:type="spellEnd"/>
      <w:r w:rsidRPr="00996DDA">
        <w:rPr>
          <w:b/>
          <w:bCs/>
          <w:rtl/>
        </w:rPr>
        <w:t xml:space="preserve"> (2022) بعنوان "خصائص القيادة التحويلية وأثرها في فاعلية عملية اتخاذ القرارات في المنظمات العامة: دراسة تحليلية لفروع الوزارات الخدمية في محافظة الكرك في الأردن" </w:t>
      </w:r>
      <w:r w:rsidRPr="00996DDA">
        <w:rPr>
          <w:rtl/>
        </w:rPr>
        <w:t>إلى</w:t>
      </w:r>
      <w:r w:rsidRPr="00996DDA">
        <w:rPr>
          <w:b/>
          <w:bCs/>
          <w:rtl/>
        </w:rPr>
        <w:t xml:space="preserve"> </w:t>
      </w:r>
      <w:r w:rsidRPr="00996DDA">
        <w:rPr>
          <w:rtl/>
        </w:rPr>
        <w:t>التعرف على مستوى توافر خصائص القيادة التحويلية، وعملية اتخاذ القرارات التنظيمية في فروع الوزارات الخدمية، والكشف عن وجود علاقة دالة إحصائيًا بين درجة توافر خصائص القيادة التحويلية، وعملية اتخاذ القرارات التنظيمية</w:t>
      </w:r>
      <w:r w:rsidRPr="00996DDA">
        <w:rPr>
          <w:b/>
          <w:bCs/>
          <w:rtl/>
        </w:rPr>
        <w:t>،</w:t>
      </w:r>
      <w:r w:rsidRPr="00996DDA">
        <w:rPr>
          <w:rtl/>
        </w:rPr>
        <w:t xml:space="preserve"> وقد تكون مجتمع الدراسة من المديرين ورؤساء الأقسام في فروع الوزارات الخدمية في محافظة الكرك</w:t>
      </w:r>
      <w:r w:rsidRPr="00996DDA">
        <w:rPr>
          <w:b/>
          <w:bCs/>
          <w:rtl/>
        </w:rPr>
        <w:t xml:space="preserve">، </w:t>
      </w:r>
      <w:r w:rsidRPr="00996DDA">
        <w:rPr>
          <w:rtl/>
        </w:rPr>
        <w:t>واشتملت عينة الدراسة على (150) مدير ورئيس بالأردن، واستخدمت الدراسة المنهج الوصفي التحليلي، كما استعانت بالاستبانة كأداة للدراسة، وتوصلت نتائج الدراسة إلى أن مستوى توافر خصائص القيادة التحويلية في فروع الوزارات الخدمية جاء مرتفعًا، وقد جاءت الأبعاد وفقًا للآتي: (بُعد التشجيع والاستثارة للأفراد، ويليه بُعد إلهام القيادة، ويليهم بُعد الجاذبية القيادية؛ ومن ثم بُعد التأثير المثالي) جاء مستوى عملية اتخاذ القرارات التنظيمية بدرجة متوسطة، وجاءت الأبعاد بالترتيب الآتي: (بُعد اتخاذ القرار، ويليه بُعد جمع المعلومات وتصنيفها، ويليهم بُعد تشخيص مشكلة القرار، ومن ثم بُعد تنفيذ القرار وتقييمه، وأخيرًا بُعد صياغة البدائل والمفاضلة بينها)، ووجود علاقة ارتباطية دالة إحصائيًا بين درجة توافر خصائص القيادة التحويلية وعملية اتخاذ القرارات التنظيمية، وأوصت الدراسة بضرورة إعداد برامج تدريبية وورش العمل لتعزيز متطلبات القيادة التحويلية وخصائصها لدى القيادات، كما ينبغي حث القيادات على التركيز على بعض مراحل عملية اتخاذ القرارات كصياغة البدائل والمفاضلة بينها وكذلك إجراء تشخيص دقيق لمشكلة اتخاذ القرارات.</w:t>
      </w:r>
    </w:p>
    <w:p w14:paraId="787E2B1E" w14:textId="77777777" w:rsidR="00C05D0F" w:rsidRPr="00996DDA" w:rsidRDefault="00C05D0F" w:rsidP="00C05D0F">
      <w:pPr>
        <w:pStyle w:val="00000"/>
        <w:rPr>
          <w:rtl/>
        </w:rPr>
      </w:pPr>
      <w:r w:rsidRPr="00996DDA">
        <w:rPr>
          <w:b/>
          <w:bCs/>
          <w:rtl/>
        </w:rPr>
        <w:lastRenderedPageBreak/>
        <w:t xml:space="preserve">هدفت دراسة عبد العال (2019) بعنوان "تأثير الذكاء الانفعالي على القدرة على اتخاذ القرار في ضوء نمطي القيادة" </w:t>
      </w:r>
      <w:r w:rsidRPr="00996DDA">
        <w:rPr>
          <w:rtl/>
        </w:rPr>
        <w:t>إلى التعرف على مستوى تطبيق نمطي القيادة والقدرة على اتخاذ القرار؛ والكشف عن أثر نمطي القيادة التحويلي والتبادلي على القدرة على اتخاذ القرار</w:t>
      </w:r>
      <w:r w:rsidRPr="00996DDA">
        <w:rPr>
          <w:b/>
          <w:bCs/>
          <w:rtl/>
        </w:rPr>
        <w:t>،</w:t>
      </w:r>
      <w:r w:rsidRPr="00996DDA">
        <w:rPr>
          <w:rtl/>
        </w:rPr>
        <w:t xml:space="preserve"> وقد تكون مجتمع الدراسة من مديري فروع البنوك العامة التجارية بمحافظة القاهرة</w:t>
      </w:r>
      <w:r w:rsidRPr="00996DDA">
        <w:rPr>
          <w:b/>
          <w:bCs/>
          <w:rtl/>
        </w:rPr>
        <w:t xml:space="preserve">، </w:t>
      </w:r>
      <w:r w:rsidRPr="00996DDA">
        <w:rPr>
          <w:rtl/>
        </w:rPr>
        <w:t>واشتملت عينة الدراسة على (183) عامل في جمهورية مصر العربية، واستخدمت الدراسة المنهج الوصفي، كما استعانت بقائمة الاستقصاء والمقابلة كأدوات للدراسة، وتوصلت نتائج الدراسة إلى أن مستوى نمطي القيادة التحويلي جاء بدرجة موافقة عالية، بينما جاء نمط القيادة التبادلية بدرجة موافقة، وقد تبين وجود مستوى مرتفع للقدرة على اتخاذ القرارات، ووجود أثر معنوي إيجابي لكلا من نمط القيادة (التحويلي، التبادلي) على القدرة على اتخاذ القرار، وكان التأثير الأكبر لصالح النمط القيادي التبادلي، وأوصت الدراسة بضرورة تعزيز وتطوير العمل من خلال القيادة التحويلية والتبادلية وربطهم مع نظرية الذكاء نظرًا للتكامل بين تلك المفاهيم، كما ينبغي تقدير الجهود التي يبذلها المرؤوسين وتشجيعهم على التفكير في حل المشكلات بطرق جديدة وإشراكهم في عملية صنع القرارات.</w:t>
      </w:r>
    </w:p>
    <w:p w14:paraId="1B490707" w14:textId="77777777" w:rsidR="00C05D0F" w:rsidRPr="00996DDA" w:rsidRDefault="00C05D0F" w:rsidP="00C05D0F">
      <w:pPr>
        <w:pStyle w:val="00000"/>
        <w:rPr>
          <w:rtl/>
        </w:rPr>
      </w:pPr>
      <w:r w:rsidRPr="00996DDA">
        <w:rPr>
          <w:b/>
          <w:bCs/>
          <w:rtl/>
        </w:rPr>
        <w:t xml:space="preserve">هدفت دراسة العبادي وخريسات (2019) بعنوان "القيادة التحويلية ودورها في فاعلية اتخاذ القرار لمدراء الشركات الصناعية الأردنية" </w:t>
      </w:r>
      <w:r w:rsidRPr="00996DDA">
        <w:rPr>
          <w:rtl/>
        </w:rPr>
        <w:t>إلى الكشف عن أثر دال إحصائيًا للقيادة التحويلية في فاعلية اتخاذ القرار</w:t>
      </w:r>
      <w:r w:rsidRPr="00996DDA">
        <w:rPr>
          <w:b/>
          <w:bCs/>
          <w:rtl/>
        </w:rPr>
        <w:t>،</w:t>
      </w:r>
      <w:r w:rsidRPr="00996DDA">
        <w:rPr>
          <w:rtl/>
        </w:rPr>
        <w:t xml:space="preserve"> وقد تكون مجتمع الدراسة من مدراء الشركات الصناعية الأردنية العاملة في مدينة الملك عبد الله الثاني ابن الحسين الصناعية الأردنية</w:t>
      </w:r>
      <w:r w:rsidRPr="00996DDA">
        <w:rPr>
          <w:b/>
          <w:bCs/>
          <w:rtl/>
        </w:rPr>
        <w:t xml:space="preserve">، </w:t>
      </w:r>
      <w:r w:rsidRPr="00996DDA">
        <w:rPr>
          <w:rtl/>
        </w:rPr>
        <w:t xml:space="preserve">واشتملت عينة الدراسة على (270) مدير في الأردن، واستخدمت الدراسة المنهج الوصفي التحليلي، كما استعانت بالاستبانة كأداة للدراسة، وتوصلت نتائج الدراسة إلى وجود أثر إيجابي دال إحصائيًا للقيادة التحويلية بأبعادها (بُعد التأثير المثالي، وبُعد التحفيز </w:t>
      </w:r>
      <w:proofErr w:type="spellStart"/>
      <w:r w:rsidRPr="00996DDA">
        <w:rPr>
          <w:rtl/>
        </w:rPr>
        <w:t>الإلهامي</w:t>
      </w:r>
      <w:proofErr w:type="spellEnd"/>
      <w:r w:rsidRPr="00996DDA">
        <w:rPr>
          <w:rtl/>
        </w:rPr>
        <w:t>، وبُعد الاعتبارات الفردية، وبُعد الاستثارة الفكرية) في فاعلية اتخاذ القرار، وأوصت الدراسة بضرورة الاعتماد على أسلوب القيادة التحويلية في إدارة الشركات لزيادة فاعلية عملية اتخاذ القرار، كما ينبغي تعزيز اهتمام القادة باستشارة العاملين عند اتخاذ القرارات مما يزيد من فاعلياتها ويسهل قبولهم لها.</w:t>
      </w:r>
    </w:p>
    <w:p w14:paraId="5B9F4506" w14:textId="77777777" w:rsidR="00C05D0F" w:rsidRPr="00996DDA" w:rsidRDefault="00C05D0F" w:rsidP="00C05D0F">
      <w:pPr>
        <w:pStyle w:val="00000"/>
        <w:rPr>
          <w:rtl/>
        </w:rPr>
      </w:pPr>
      <w:r w:rsidRPr="00996DDA">
        <w:rPr>
          <w:b/>
          <w:bCs/>
          <w:rtl/>
        </w:rPr>
        <w:t>هدفت دراسة "</w:t>
      </w:r>
      <w:proofErr w:type="spellStart"/>
      <w:r w:rsidRPr="00996DDA">
        <w:rPr>
          <w:b/>
          <w:bCs/>
          <w:rtl/>
        </w:rPr>
        <w:t>أوذون</w:t>
      </w:r>
      <w:proofErr w:type="spellEnd"/>
      <w:r w:rsidRPr="00996DDA">
        <w:rPr>
          <w:b/>
          <w:bCs/>
          <w:rtl/>
        </w:rPr>
        <w:t xml:space="preserve"> وانا" (</w:t>
      </w:r>
      <w:proofErr w:type="spellStart"/>
      <w:r w:rsidRPr="00996DDA">
        <w:rPr>
          <w:b/>
          <w:bCs/>
        </w:rPr>
        <w:t>Uzonwanne</w:t>
      </w:r>
      <w:proofErr w:type="spellEnd"/>
      <w:r w:rsidRPr="00996DDA">
        <w:rPr>
          <w:b/>
          <w:bCs/>
        </w:rPr>
        <w:t>, 2015</w:t>
      </w:r>
      <w:r w:rsidRPr="00996DDA">
        <w:rPr>
          <w:b/>
          <w:bCs/>
          <w:rtl/>
        </w:rPr>
        <w:t>) بعنوان: "أنماط القيادة ونماذج صناعة القرار بين القادة المؤسسيين في المنظمات غير الربحية في أمريكا الشمالية"</w:t>
      </w:r>
      <w:r w:rsidRPr="00996DDA">
        <w:rPr>
          <w:rtl/>
        </w:rPr>
        <w:t xml:space="preserve"> إلى الكشف عن العلاقة بين أنماط القيادة وبين نماذج صنع القرار المفضلة لديهم (العقلانية، والحدسية، والتبعية، والعفوية، </w:t>
      </w:r>
      <w:proofErr w:type="spellStart"/>
      <w:r w:rsidRPr="00996DDA">
        <w:rPr>
          <w:rtl/>
        </w:rPr>
        <w:t>والتجنبية</w:t>
      </w:r>
      <w:proofErr w:type="spellEnd"/>
      <w:r w:rsidRPr="00996DDA">
        <w:rPr>
          <w:rtl/>
        </w:rPr>
        <w:t xml:space="preserve">) المستخدمة من قبل المديرين التنفيذيين في إدارة المنظمات غير الربحية التي تسعى إلى البقاء في ظل الظروف الاقتصادية المضطربة، وقد تكون مجتمع الدراسة من (500) من المديرين التنفيذيين والقيادات في المنظمات الغير ربحية في أمريكا الشمالية، بينما اشتملت عينة الدراسة على (109) مدير تنفيذي، وقد تبنت الدراسة المنهج الكمي </w:t>
      </w:r>
      <w:r w:rsidRPr="00996DDA">
        <w:rPr>
          <w:rtl/>
        </w:rPr>
        <w:lastRenderedPageBreak/>
        <w:t xml:space="preserve">الارتباطي، كما استعانت بمقياس أسلوب صنع القرار العام والاستبانة كأدوات للدراسة، وتوصلت نتائج الدراسة إلى وجود علاقة ايجابية بين أنماط القيادة التشاركية وبين استخدام نماذج اتخاذ القرار العفوي، </w:t>
      </w:r>
      <w:proofErr w:type="spellStart"/>
      <w:r w:rsidRPr="00996DDA">
        <w:rPr>
          <w:rtl/>
        </w:rPr>
        <w:t>والتجنبي</w:t>
      </w:r>
      <w:proofErr w:type="spellEnd"/>
      <w:r w:rsidRPr="00996DDA">
        <w:rPr>
          <w:rtl/>
        </w:rPr>
        <w:t xml:space="preserve">، والحدسي؛ حيث عززت القيادة التشاركية من تفويض اتخاذ القرار وتشجيع الموظفين على تحمل مسؤولية أعمالهم، ومشاركة السلطة، وتمكين الأفراد، وعمليات التأثير المتبادل، وجود علاقة إيجابية بين القيادة الديموقراطية وبين اتخاذ القرار العقلاني والتفويضي؛ مما يسمح لهم بتوزيع المسؤوليات وبالتالي استغلال مهارات الفريق بشكل أفضل؛ وجود علاقة سلبية بين القيادة الاستبدادية وبين استخدام نماذج اتخاذ القرار العفوي </w:t>
      </w:r>
      <w:proofErr w:type="spellStart"/>
      <w:r w:rsidRPr="00996DDA">
        <w:rPr>
          <w:rtl/>
        </w:rPr>
        <w:t>والتجنبي</w:t>
      </w:r>
      <w:proofErr w:type="spellEnd"/>
      <w:r w:rsidRPr="00996DDA">
        <w:rPr>
          <w:rtl/>
        </w:rPr>
        <w:t>، بينما توجد علاقة إيجابية بين القيادة الاستبدادية وبين القرار الحدسي؛ حيث اعتمد القادة على الحدس والتجربة الشخصية في اتخاذ القرارات، دون اللجوء للمشاركة مع الموظفين في اتخاذ القرارات، وأوصت الدراسة بالعديد من التوصيات أهمها يجب على المسئولين التنفيذيين استخدام الموارد التي لديهم لتعظيم إمكانات كل من الموظفين، كما يجب إشراك الموظفين في عمليات صنع القرار، كما يجب تدريب المديرين لتعزيز قدرتهم على التكيف والاستجابة في المواقف المختلفة المعقدة أو غير المعقدة؛ مما يمكنهم من استخدام عمليات صنع القرار الفعّالة بالإضافة إلى تبني أنماط القيادة الفعّالة.</w:t>
      </w:r>
    </w:p>
    <w:p w14:paraId="0827DAD7" w14:textId="77777777" w:rsidR="00C05D0F" w:rsidRPr="00996DDA" w:rsidRDefault="00C05D0F" w:rsidP="00C05D0F">
      <w:pPr>
        <w:pStyle w:val="00000"/>
        <w:rPr>
          <w:rtl/>
        </w:rPr>
      </w:pPr>
      <w:r w:rsidRPr="00996DDA">
        <w:rPr>
          <w:b/>
          <w:bCs/>
          <w:rtl/>
        </w:rPr>
        <w:t>هدفت دراسة "نظير وشاه" (</w:t>
      </w:r>
      <w:r w:rsidRPr="00996DDA">
        <w:rPr>
          <w:b/>
          <w:bCs/>
        </w:rPr>
        <w:t>Nazir &amp; Shah, 2014</w:t>
      </w:r>
      <w:r w:rsidRPr="00996DDA">
        <w:rPr>
          <w:b/>
          <w:bCs/>
          <w:rtl/>
        </w:rPr>
        <w:t>) بعنوان: "التأثير الوسيط لمشاركة المعرفة بين اتخاذ القرار التشاركي والقيادة التحويلية وأداء المنظمة"</w:t>
      </w:r>
      <w:r w:rsidRPr="00996DDA">
        <w:rPr>
          <w:rtl/>
        </w:rPr>
        <w:t xml:space="preserve"> إلى الكشف عن تأثير مشاركة المعرفة واتخاذ القرار التشاركي والقيادة التحويلية على أداء المنظمات العامة في لاهور بباكستان، وقد تكون مجتمع الدراسة من جميع الموظفين والمديرين العاملين في المؤسسات العامة في لاهور بباكستان، بينما اشتملت عينة الدراسة على (245) من الموظفين والمديرين، وقد تبنت الدراسة المنهج المسحي، كما استعانت بالاستبانة كأداة للدراسة، وتوصلت نتائج الدراسة إلى وجود تأثير إيجابي لمشاركة المعرفة واتخاذ القرار التشاركي، والقيادة التحولية على تحسين أداء المنظمات العامة، فكلما زادت مشاركة المعرفة، زادت جودة القرارات المتخذة وفعالية الحلول المبتكرة، وتحسين أداء المنظمة من خلال رفع كفاءة العمل وتقليل الأخطاء والتعزيز من القدرة التنافسية، ووجود تأثير إيجابي لمشاركة المعرفة من خلال وجود قيادة فعالة تدعم إمكانية الوصول إلى المعرفة واستخدام التكنولوجيا على تعزيز الأمن الوظيفي وزيادة الرغبة في الابتكار التنظيمي وتحسين أداء المنظمة؛ وجود تأثير إيجابي للقيادة التحويلية على تحفيز الموظفين وإلهامهم ومشاركتهم في اتخاذ القرارات التشاركية وزيادة فعاليتها وجودتها؛ حيث تعزز القيادة التحويلية شعور الانتماء والمسؤولية، وتحسين مستوى الالتزام بين الأعضاء، وتشجيع الأفكار والخبرات، وأوصت الدراسة بالعديد من التوصيات أهمها يجب إجراء المزيد من الدراسات المستقبلية التي تهدف إلى البحث عن المزيد من العوامل التي تعزز من جودة اتخاذ القرار في المنظمات العامة، وفحص دور القيادة التحويلية في تعزيز أنشطة مشاركة المعرفة وتعزيز جودة اتخاذ القرار.</w:t>
      </w:r>
    </w:p>
    <w:p w14:paraId="7C030D8B" w14:textId="77777777" w:rsidR="00C05D0F" w:rsidRPr="00996DDA" w:rsidRDefault="00C05D0F" w:rsidP="00C05D0F">
      <w:pPr>
        <w:pStyle w:val="00000"/>
        <w:rPr>
          <w:rtl/>
        </w:rPr>
      </w:pPr>
    </w:p>
    <w:p w14:paraId="1C2B8A7B" w14:textId="4FED647D" w:rsidR="00C05D0F" w:rsidRPr="00996DDA" w:rsidRDefault="00636C1A" w:rsidP="00C05D0F">
      <w:pPr>
        <w:spacing w:before="120" w:after="120" w:line="240" w:lineRule="auto"/>
        <w:jc w:val="both"/>
        <w:outlineLvl w:val="2"/>
        <w:rPr>
          <w:rFonts w:ascii="Times New Roman" w:hAnsi="Times New Roman" w:cs="Simplified Arabic"/>
          <w:b/>
          <w:bCs/>
          <w:sz w:val="28"/>
          <w:szCs w:val="32"/>
        </w:rPr>
      </w:pPr>
      <w:bookmarkStart w:id="132" w:name="_Toc180208809"/>
      <w:bookmarkStart w:id="133" w:name="_Toc180208940"/>
      <w:bookmarkStart w:id="134" w:name="_Toc180209071"/>
      <w:r>
        <w:rPr>
          <w:rFonts w:ascii="Times New Roman" w:hAnsi="Times New Roman" w:cs="Simplified Arabic" w:hint="cs"/>
          <w:b/>
          <w:bCs/>
          <w:sz w:val="28"/>
          <w:szCs w:val="32"/>
          <w:rtl/>
        </w:rPr>
        <w:t>2</w:t>
      </w:r>
      <w:r w:rsidR="00C05D0F" w:rsidRPr="00996DDA">
        <w:rPr>
          <w:rFonts w:ascii="Times New Roman" w:hAnsi="Times New Roman" w:cs="Simplified Arabic" w:hint="cs"/>
          <w:b/>
          <w:bCs/>
          <w:sz w:val="28"/>
          <w:szCs w:val="32"/>
          <w:rtl/>
        </w:rPr>
        <w:t xml:space="preserve">.2 </w:t>
      </w:r>
      <w:r w:rsidR="00C05D0F" w:rsidRPr="00996DDA">
        <w:rPr>
          <w:rFonts w:ascii="Times New Roman" w:hAnsi="Times New Roman" w:cs="Simplified Arabic"/>
          <w:b/>
          <w:bCs/>
          <w:sz w:val="28"/>
          <w:szCs w:val="32"/>
          <w:rtl/>
        </w:rPr>
        <w:t>التعليق على الدراسات السابقة</w:t>
      </w:r>
      <w:bookmarkEnd w:id="132"/>
      <w:bookmarkEnd w:id="133"/>
      <w:bookmarkEnd w:id="134"/>
    </w:p>
    <w:p w14:paraId="4D6C4342" w14:textId="77777777" w:rsidR="00C05D0F" w:rsidRPr="00996DDA" w:rsidRDefault="00C05D0F" w:rsidP="00C05D0F">
      <w:pPr>
        <w:pStyle w:val="00000"/>
      </w:pPr>
      <w:r w:rsidRPr="00996DDA">
        <w:rPr>
          <w:rStyle w:val="Char7"/>
          <w:rFonts w:eastAsiaTheme="minorHAnsi"/>
          <w:sz w:val="24"/>
          <w:szCs w:val="28"/>
          <w:rtl/>
        </w:rPr>
        <w:t>من خلال عرض</w:t>
      </w:r>
      <w:r w:rsidRPr="00996DDA">
        <w:rPr>
          <w:rStyle w:val="Char7"/>
          <w:rFonts w:eastAsiaTheme="minorHAnsi"/>
          <w:sz w:val="24"/>
          <w:szCs w:val="28"/>
        </w:rPr>
        <w:t xml:space="preserve"> </w:t>
      </w:r>
      <w:r w:rsidRPr="00996DDA">
        <w:rPr>
          <w:rStyle w:val="Char7"/>
          <w:rFonts w:eastAsiaTheme="minorHAnsi"/>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996DDA">
        <w:rPr>
          <w:rtl/>
        </w:rPr>
        <w:t xml:space="preserve"> -خاصة الدراسات العربية- ومن خلال تحليل الدراسات السابقة تم رصد أوجه الشبه، وأوجه الاختلاف بين الدراسة الحالية والدراسات السابقة، وتتميز الدراسة الحالية عن الدراسات السابقة، وأوجه استفادة الدراسة الحالية من الدراسات السابقة، والتي</w:t>
      </w:r>
      <w:r w:rsidRPr="00996DDA">
        <w:t xml:space="preserve"> </w:t>
      </w:r>
      <w:r w:rsidRPr="00996DDA">
        <w:rPr>
          <w:rtl/>
        </w:rPr>
        <w:t>كان</w:t>
      </w:r>
      <w:r w:rsidRPr="00996DDA">
        <w:t xml:space="preserve"> </w:t>
      </w:r>
      <w:r w:rsidRPr="00996DDA">
        <w:rPr>
          <w:rtl/>
        </w:rPr>
        <w:t>لها</w:t>
      </w:r>
      <w:r w:rsidRPr="00996DDA">
        <w:t xml:space="preserve"> </w:t>
      </w:r>
      <w:r w:rsidRPr="00996DDA">
        <w:rPr>
          <w:rtl/>
        </w:rPr>
        <w:t>أثر</w:t>
      </w:r>
      <w:r w:rsidRPr="00996DDA">
        <w:t xml:space="preserve"> </w:t>
      </w:r>
      <w:r w:rsidRPr="00996DDA">
        <w:rPr>
          <w:rtl/>
        </w:rPr>
        <w:t>في</w:t>
      </w:r>
      <w:r w:rsidRPr="00996DDA">
        <w:t xml:space="preserve"> </w:t>
      </w:r>
      <w:r w:rsidRPr="00996DDA">
        <w:rPr>
          <w:rtl/>
        </w:rPr>
        <w:t>بناء الدراسة الحالية</w:t>
      </w:r>
      <w:r w:rsidRPr="00996DDA">
        <w:t>.</w:t>
      </w:r>
    </w:p>
    <w:p w14:paraId="4D5D2C1E" w14:textId="77777777" w:rsidR="00C05D0F" w:rsidRPr="00996DDA" w:rsidRDefault="00C05D0F" w:rsidP="00C05D0F">
      <w:pPr>
        <w:spacing w:before="120" w:after="120" w:line="240" w:lineRule="auto"/>
        <w:jc w:val="both"/>
        <w:rPr>
          <w:rFonts w:ascii="Times New Roman" w:eastAsia="Times New Roman" w:hAnsi="Times New Roman" w:cs="Simplified Arabic"/>
          <w:b/>
          <w:bCs/>
          <w:sz w:val="24"/>
          <w:szCs w:val="28"/>
          <w:rtl/>
          <w:lang w:bidi="ar-EG"/>
        </w:rPr>
      </w:pPr>
      <w:r w:rsidRPr="00996DDA">
        <w:rPr>
          <w:rFonts w:ascii="Times New Roman" w:eastAsia="Times New Roman" w:hAnsi="Times New Roman" w:cs="Simplified Arabic"/>
          <w:b/>
          <w:bCs/>
          <w:sz w:val="24"/>
          <w:szCs w:val="28"/>
          <w:rtl/>
          <w:lang w:bidi="ar-EG"/>
        </w:rPr>
        <w:t>أولًا: أوجه الشبه بين الدراسة الحالية والدراسات السابقة:</w:t>
      </w:r>
    </w:p>
    <w:p w14:paraId="0A725F62"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اتفقت بعض الدراسات السابقة مع الدراسة الحالية في هدف الدراسة، وهو: تناول أنماط القيادة، مثل: </w:t>
      </w:r>
      <w:r w:rsidRPr="00996DDA">
        <w:rPr>
          <w:rFonts w:ascii="Times New Roman" w:hAnsi="Times New Roman" w:cs="Simplified Arabic"/>
          <w:sz w:val="24"/>
          <w:szCs w:val="28"/>
          <w:rtl/>
        </w:rPr>
        <w:t>دراسة "جيمي" (</w:t>
      </w:r>
      <w:proofErr w:type="spellStart"/>
      <w:r w:rsidRPr="00996DDA">
        <w:rPr>
          <w:rFonts w:ascii="Times New Roman" w:hAnsi="Times New Roman" w:cs="Simplified Arabic"/>
          <w:sz w:val="24"/>
          <w:szCs w:val="28"/>
        </w:rPr>
        <w:t>Jemmy</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 ودراسة "</w:t>
      </w:r>
      <w:proofErr w:type="spellStart"/>
      <w:r w:rsidRPr="00996DDA">
        <w:rPr>
          <w:rFonts w:ascii="Times New Roman" w:hAnsi="Times New Roman" w:cs="Simplified Arabic"/>
          <w:sz w:val="24"/>
          <w:szCs w:val="28"/>
          <w:rtl/>
        </w:rPr>
        <w:t>سوكاليك</w:t>
      </w:r>
      <w:proofErr w:type="spellEnd"/>
      <w:r w:rsidRPr="00996DDA">
        <w:rPr>
          <w:rFonts w:ascii="Times New Roman" w:hAnsi="Times New Roman" w:cs="Simplified Arabic"/>
          <w:sz w:val="24"/>
          <w:szCs w:val="28"/>
          <w:rtl/>
        </w:rPr>
        <w:t xml:space="preserve"> وآخرون" (</w:t>
      </w:r>
      <w:proofErr w:type="spellStart"/>
      <w:r w:rsidRPr="00996DDA">
        <w:rPr>
          <w:rFonts w:ascii="Times New Roman" w:hAnsi="Times New Roman" w:cs="Simplified Arabic"/>
          <w:sz w:val="24"/>
          <w:szCs w:val="28"/>
        </w:rPr>
        <w:t>Sokolic</w:t>
      </w:r>
      <w:proofErr w:type="spellEnd"/>
      <w:r w:rsidRPr="00996DDA">
        <w:rPr>
          <w:rFonts w:ascii="Times New Roman" w:hAnsi="Times New Roman" w:cs="Simplified Arabic"/>
          <w:sz w:val="24"/>
          <w:szCs w:val="28"/>
        </w:rPr>
        <w:t xml:space="preserve"> et al., 2024</w:t>
      </w:r>
      <w:r w:rsidRPr="00996DDA">
        <w:rPr>
          <w:rFonts w:ascii="Times New Roman" w:hAnsi="Times New Roman" w:cs="Simplified Arabic"/>
          <w:sz w:val="24"/>
          <w:szCs w:val="28"/>
          <w:rtl/>
        </w:rPr>
        <w:t>)، ودراسة "رياض" (</w:t>
      </w:r>
      <w:proofErr w:type="spellStart"/>
      <w:r w:rsidRPr="00996DDA">
        <w:rPr>
          <w:rFonts w:ascii="Times New Roman" w:hAnsi="Times New Roman" w:cs="Simplified Arabic"/>
          <w:sz w:val="24"/>
          <w:szCs w:val="28"/>
        </w:rPr>
        <w:t>Reyaz</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دراسة آل طالع وآل عزام (2023)، و</w:t>
      </w:r>
      <w:r w:rsidRPr="00996DDA">
        <w:rPr>
          <w:rFonts w:ascii="Times New Roman" w:hAnsi="Times New Roman" w:cs="Simplified Arabic"/>
          <w:sz w:val="24"/>
          <w:szCs w:val="28"/>
          <w:rtl/>
        </w:rPr>
        <w:t>دراسة "حماد وخان" (</w:t>
      </w:r>
      <w:r w:rsidRPr="00996DDA">
        <w:rPr>
          <w:rFonts w:ascii="Times New Roman" w:hAnsi="Times New Roman" w:cs="Simplified Arabic"/>
          <w:sz w:val="24"/>
          <w:szCs w:val="28"/>
        </w:rPr>
        <w:t>Hamad &amp; Khan, 2023</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تبيدي </w:t>
      </w:r>
      <w:proofErr w:type="spellStart"/>
      <w:r w:rsidRPr="00996DDA">
        <w:rPr>
          <w:rFonts w:ascii="Times New Roman" w:hAnsi="Times New Roman" w:cs="Simplified Arabic"/>
          <w:sz w:val="24"/>
          <w:szCs w:val="28"/>
          <w:rtl/>
          <w:lang w:bidi="ar-EG"/>
        </w:rPr>
        <w:t>والمازمي</w:t>
      </w:r>
      <w:proofErr w:type="spellEnd"/>
      <w:r w:rsidRPr="00996DDA">
        <w:rPr>
          <w:rFonts w:ascii="Times New Roman" w:hAnsi="Times New Roman" w:cs="Simplified Arabic"/>
          <w:sz w:val="24"/>
          <w:szCs w:val="28"/>
          <w:rtl/>
          <w:lang w:bidi="ar-EG"/>
        </w:rPr>
        <w:t xml:space="preserve"> (2017)، ودراسة الفاعوري (2016). </w:t>
      </w:r>
    </w:p>
    <w:p w14:paraId="60C1D5F7"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اتفقت بعض الدراسات السابقة مع الدراسة الحالية في هدف الدراسة، وهو: تناول القرار الإداري، مثل: </w:t>
      </w:r>
      <w:r w:rsidRPr="00996DDA">
        <w:rPr>
          <w:rFonts w:ascii="Times New Roman" w:hAnsi="Times New Roman" w:cs="Simplified Arabic"/>
          <w:sz w:val="24"/>
          <w:szCs w:val="28"/>
          <w:rtl/>
        </w:rPr>
        <w:t>دراسة "ساري" (</w:t>
      </w:r>
      <w:r w:rsidRPr="00996DDA">
        <w:rPr>
          <w:rFonts w:ascii="Times New Roman" w:hAnsi="Times New Roman" w:cs="Simplified Arabic"/>
          <w:sz w:val="24"/>
          <w:szCs w:val="28"/>
        </w:rPr>
        <w:t>Sari, 2023</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دراسة عبيدات (2023)،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lang w:bidi="ar-EG"/>
        </w:rPr>
        <w:t>التونيان</w:t>
      </w:r>
      <w:proofErr w:type="spellEnd"/>
      <w:r w:rsidRPr="00996DDA">
        <w:rPr>
          <w:rFonts w:ascii="Times New Roman" w:hAnsi="Times New Roman" w:cs="Simplified Arabic"/>
          <w:sz w:val="24"/>
          <w:szCs w:val="28"/>
          <w:rtl/>
        </w:rPr>
        <w:t>" (</w:t>
      </w:r>
      <w:proofErr w:type="spellStart"/>
      <w:r w:rsidRPr="00996DDA">
        <w:rPr>
          <w:rFonts w:ascii="Times New Roman" w:hAnsi="Times New Roman" w:cs="Simplified Arabic"/>
          <w:sz w:val="24"/>
          <w:szCs w:val="28"/>
        </w:rPr>
        <w:t>Altunyan</w:t>
      </w:r>
      <w:proofErr w:type="spellEnd"/>
      <w:r w:rsidRPr="00996DDA">
        <w:rPr>
          <w:rFonts w:ascii="Times New Roman" w:hAnsi="Times New Roman" w:cs="Simplified Arabic"/>
          <w:sz w:val="24"/>
          <w:szCs w:val="28"/>
        </w:rPr>
        <w:t>, 2023</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دراسة الهزايمة والسفياني (2020)،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ميلاتي</w:t>
      </w:r>
      <w:proofErr w:type="spellEnd"/>
      <w:r w:rsidRPr="00996DDA">
        <w:rPr>
          <w:rFonts w:ascii="Times New Roman" w:hAnsi="Times New Roman" w:cs="Simplified Arabic"/>
          <w:sz w:val="24"/>
          <w:szCs w:val="28"/>
          <w:rtl/>
        </w:rPr>
        <w:t xml:space="preserve"> واخرون" (</w:t>
      </w:r>
      <w:r w:rsidRPr="00996DDA">
        <w:rPr>
          <w:rFonts w:ascii="Times New Roman" w:hAnsi="Times New Roman" w:cs="Simplified Arabic"/>
          <w:sz w:val="24"/>
          <w:szCs w:val="28"/>
        </w:rPr>
        <w:t>Melati et al., 2020</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محمد ومحمد (2020). </w:t>
      </w:r>
    </w:p>
    <w:p w14:paraId="073A5ABF"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اتفقت بعض الدراسات السابقة مع الدراسة الحالية في هدف الدراسة، وهو: تناول أنماط القيادة والقرار الإداري، مثل: </w:t>
      </w:r>
      <w:r w:rsidRPr="00996DDA">
        <w:rPr>
          <w:rFonts w:ascii="Times New Roman" w:hAnsi="Times New Roman" w:cs="Simplified Arabic"/>
          <w:sz w:val="24"/>
          <w:szCs w:val="28"/>
          <w:rtl/>
        </w:rPr>
        <w:t>دراسة "كور" (</w:t>
      </w:r>
      <w:r w:rsidRPr="00996DDA">
        <w:rPr>
          <w:rFonts w:ascii="Times New Roman" w:hAnsi="Times New Roman" w:cs="Simplified Arabic"/>
          <w:sz w:val="24"/>
          <w:szCs w:val="28"/>
        </w:rPr>
        <w:t>Kaur, 2024</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آل ناصر والغامدي (2022)، ودراسة أبو قاعود </w:t>
      </w:r>
      <w:proofErr w:type="spellStart"/>
      <w:r w:rsidRPr="00996DDA">
        <w:rPr>
          <w:rFonts w:ascii="Times New Roman" w:hAnsi="Times New Roman" w:cs="Simplified Arabic"/>
          <w:sz w:val="24"/>
          <w:szCs w:val="28"/>
          <w:rtl/>
          <w:lang w:bidi="ar-EG"/>
        </w:rPr>
        <w:t>والربابعة</w:t>
      </w:r>
      <w:proofErr w:type="spellEnd"/>
      <w:r w:rsidRPr="00996DDA">
        <w:rPr>
          <w:rFonts w:ascii="Times New Roman" w:hAnsi="Times New Roman" w:cs="Simplified Arabic"/>
          <w:sz w:val="24"/>
          <w:szCs w:val="28"/>
          <w:rtl/>
          <w:lang w:bidi="ar-EG"/>
        </w:rPr>
        <w:t xml:space="preserve"> (2022)، ودراسة عبد العال (2019)، ودراسة العبادي وخريسات (2019)</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أوذون</w:t>
      </w:r>
      <w:proofErr w:type="spellEnd"/>
      <w:r w:rsidRPr="00996DDA">
        <w:rPr>
          <w:rFonts w:ascii="Times New Roman" w:hAnsi="Times New Roman" w:cs="Simplified Arabic"/>
          <w:sz w:val="24"/>
          <w:szCs w:val="28"/>
          <w:rtl/>
        </w:rPr>
        <w:t xml:space="preserve"> وانا" (</w:t>
      </w:r>
      <w:proofErr w:type="spellStart"/>
      <w:r w:rsidRPr="00996DDA">
        <w:rPr>
          <w:rFonts w:ascii="Times New Roman" w:hAnsi="Times New Roman" w:cs="Simplified Arabic"/>
          <w:sz w:val="24"/>
          <w:szCs w:val="28"/>
        </w:rPr>
        <w:t>Uzonwanne</w:t>
      </w:r>
      <w:proofErr w:type="spellEnd"/>
      <w:r w:rsidRPr="00996DDA">
        <w:rPr>
          <w:rFonts w:ascii="Times New Roman" w:hAnsi="Times New Roman" w:cs="Simplified Arabic"/>
          <w:sz w:val="24"/>
          <w:szCs w:val="28"/>
        </w:rPr>
        <w:t>, 2015</w:t>
      </w:r>
      <w:r w:rsidRPr="00996DDA">
        <w:rPr>
          <w:rFonts w:ascii="Times New Roman" w:hAnsi="Times New Roman" w:cs="Simplified Arabic"/>
          <w:sz w:val="24"/>
          <w:szCs w:val="28"/>
          <w:rtl/>
        </w:rPr>
        <w:t>)، ودراسة "نظير وشاه" (</w:t>
      </w:r>
      <w:r w:rsidRPr="00996DDA">
        <w:rPr>
          <w:rFonts w:ascii="Times New Roman" w:hAnsi="Times New Roman" w:cs="Simplified Arabic"/>
          <w:sz w:val="24"/>
          <w:szCs w:val="28"/>
        </w:rPr>
        <w:t>Nazir &amp; Shah, 2014</w:t>
      </w:r>
      <w:r w:rsidRPr="00996DDA">
        <w:rPr>
          <w:rFonts w:ascii="Times New Roman" w:hAnsi="Times New Roman" w:cs="Simplified Arabic"/>
          <w:sz w:val="24"/>
          <w:szCs w:val="28"/>
          <w:rtl/>
        </w:rPr>
        <w:t xml:space="preserve">). </w:t>
      </w:r>
    </w:p>
    <w:p w14:paraId="64B80815"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اتفقت بعض الدراسات السابقة مع الدراسة الحالية في منهج الدراسة، وهو: المنهج الوصفي التحليلي، مثل: دراسة آل طالع وآل عزام (2023)،</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 xml:space="preserve">دراسة تبيدي </w:t>
      </w:r>
      <w:proofErr w:type="spellStart"/>
      <w:r w:rsidRPr="00996DDA">
        <w:rPr>
          <w:rFonts w:ascii="Times New Roman" w:hAnsi="Times New Roman" w:cs="Simplified Arabic"/>
          <w:sz w:val="24"/>
          <w:szCs w:val="28"/>
          <w:rtl/>
          <w:lang w:bidi="ar-EG"/>
        </w:rPr>
        <w:t>والمازمي</w:t>
      </w:r>
      <w:proofErr w:type="spellEnd"/>
      <w:r w:rsidRPr="00996DDA">
        <w:rPr>
          <w:rFonts w:ascii="Times New Roman" w:hAnsi="Times New Roman" w:cs="Simplified Arabic"/>
          <w:sz w:val="24"/>
          <w:szCs w:val="28"/>
          <w:rtl/>
          <w:lang w:bidi="ar-EG"/>
        </w:rPr>
        <w:t xml:space="preserve"> (2017)، ودراسة الفاعوري (2016)،</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عبيدات (2023)،</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الهزايمة والسفياني (2020)،</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محمد ومحمد (2020)،</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 xml:space="preserve">دراسة آل ناصر والغامدي (2022)، ودراسة أبو قاعود </w:t>
      </w:r>
      <w:proofErr w:type="spellStart"/>
      <w:r w:rsidRPr="00996DDA">
        <w:rPr>
          <w:rFonts w:ascii="Times New Roman" w:hAnsi="Times New Roman" w:cs="Simplified Arabic"/>
          <w:sz w:val="24"/>
          <w:szCs w:val="28"/>
          <w:rtl/>
          <w:lang w:bidi="ar-EG"/>
        </w:rPr>
        <w:t>والربابعة</w:t>
      </w:r>
      <w:proofErr w:type="spellEnd"/>
      <w:r w:rsidRPr="00996DDA">
        <w:rPr>
          <w:rFonts w:ascii="Times New Roman" w:hAnsi="Times New Roman" w:cs="Simplified Arabic"/>
          <w:sz w:val="24"/>
          <w:szCs w:val="28"/>
          <w:rtl/>
          <w:lang w:bidi="ar-EG"/>
        </w:rPr>
        <w:t xml:space="preserve"> (2022)، ودراسة عبد العال (2019)، ودراسة العبادي وخريسات (2019)</w:t>
      </w:r>
      <w:r w:rsidRPr="00996DDA">
        <w:rPr>
          <w:rFonts w:ascii="Times New Roman" w:hAnsi="Times New Roman" w:cs="Simplified Arabic"/>
          <w:b/>
          <w:bCs/>
          <w:sz w:val="24"/>
          <w:szCs w:val="28"/>
          <w:rtl/>
          <w:lang w:bidi="ar-EG"/>
        </w:rPr>
        <w:t xml:space="preserve">. </w:t>
      </w:r>
    </w:p>
    <w:p w14:paraId="031AFE66"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lastRenderedPageBreak/>
        <w:t xml:space="preserve">اتفقت بعض الدراسات السابقة مع الدراسة الحالية في أداة الدراسة، وهي: الاستبانة، مثل: </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سوكاليك</w:t>
      </w:r>
      <w:proofErr w:type="spellEnd"/>
      <w:r w:rsidRPr="00996DDA">
        <w:rPr>
          <w:rFonts w:ascii="Times New Roman" w:hAnsi="Times New Roman" w:cs="Simplified Arabic"/>
          <w:sz w:val="24"/>
          <w:szCs w:val="28"/>
          <w:rtl/>
        </w:rPr>
        <w:t xml:space="preserve"> وآخرون" (</w:t>
      </w:r>
      <w:proofErr w:type="spellStart"/>
      <w:r w:rsidRPr="00996DDA">
        <w:rPr>
          <w:rFonts w:ascii="Times New Roman" w:hAnsi="Times New Roman" w:cs="Simplified Arabic"/>
          <w:sz w:val="24"/>
          <w:szCs w:val="28"/>
        </w:rPr>
        <w:t>Sokolic</w:t>
      </w:r>
      <w:proofErr w:type="spellEnd"/>
      <w:r w:rsidRPr="00996DDA">
        <w:rPr>
          <w:rFonts w:ascii="Times New Roman" w:hAnsi="Times New Roman" w:cs="Simplified Arabic"/>
          <w:sz w:val="24"/>
          <w:szCs w:val="28"/>
        </w:rPr>
        <w:t xml:space="preserve"> et al., 2024</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دراسة آل طالع وآل عزام (2023)، و</w:t>
      </w:r>
      <w:r w:rsidRPr="00996DDA">
        <w:rPr>
          <w:rFonts w:ascii="Times New Roman" w:hAnsi="Times New Roman" w:cs="Simplified Arabic"/>
          <w:sz w:val="24"/>
          <w:szCs w:val="28"/>
          <w:rtl/>
        </w:rPr>
        <w:t>دراسة "حماد وخان" (</w:t>
      </w:r>
      <w:r w:rsidRPr="00996DDA">
        <w:rPr>
          <w:rFonts w:ascii="Times New Roman" w:hAnsi="Times New Roman" w:cs="Simplified Arabic"/>
          <w:sz w:val="24"/>
          <w:szCs w:val="28"/>
        </w:rPr>
        <w:t>Hamad &amp; Khan, 2023</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تبيدي </w:t>
      </w:r>
      <w:proofErr w:type="spellStart"/>
      <w:r w:rsidRPr="00996DDA">
        <w:rPr>
          <w:rFonts w:ascii="Times New Roman" w:hAnsi="Times New Roman" w:cs="Simplified Arabic"/>
          <w:sz w:val="24"/>
          <w:szCs w:val="28"/>
          <w:rtl/>
          <w:lang w:bidi="ar-EG"/>
        </w:rPr>
        <w:t>والمازمي</w:t>
      </w:r>
      <w:proofErr w:type="spellEnd"/>
      <w:r w:rsidRPr="00996DDA">
        <w:rPr>
          <w:rFonts w:ascii="Times New Roman" w:hAnsi="Times New Roman" w:cs="Simplified Arabic"/>
          <w:sz w:val="24"/>
          <w:szCs w:val="28"/>
          <w:rtl/>
          <w:lang w:bidi="ar-EG"/>
        </w:rPr>
        <w:t xml:space="preserve"> (2017)، ودراسة الفاعوري (2016)،</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عبيدات (2023)،</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الهزايمة والسفياني (2020)،</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محمد ومحمد (2020)،</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 xml:space="preserve">دراسة آل ناصر والغامدي (2022)، ودراسة أبو قاعود </w:t>
      </w:r>
      <w:proofErr w:type="spellStart"/>
      <w:r w:rsidRPr="00996DDA">
        <w:rPr>
          <w:rFonts w:ascii="Times New Roman" w:hAnsi="Times New Roman" w:cs="Simplified Arabic"/>
          <w:sz w:val="24"/>
          <w:szCs w:val="28"/>
          <w:rtl/>
          <w:lang w:bidi="ar-EG"/>
        </w:rPr>
        <w:t>والربابعة</w:t>
      </w:r>
      <w:proofErr w:type="spellEnd"/>
      <w:r w:rsidRPr="00996DDA">
        <w:rPr>
          <w:rFonts w:ascii="Times New Roman" w:hAnsi="Times New Roman" w:cs="Simplified Arabic"/>
          <w:sz w:val="24"/>
          <w:szCs w:val="28"/>
          <w:rtl/>
          <w:lang w:bidi="ar-EG"/>
        </w:rPr>
        <w:t xml:space="preserve"> (2022)، ودراسة عبد العال (2019)، ودراسة العبادي وخريسات (2019)</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أوذون</w:t>
      </w:r>
      <w:proofErr w:type="spellEnd"/>
      <w:r w:rsidRPr="00996DDA">
        <w:rPr>
          <w:rFonts w:ascii="Times New Roman" w:hAnsi="Times New Roman" w:cs="Simplified Arabic"/>
          <w:sz w:val="24"/>
          <w:szCs w:val="28"/>
          <w:rtl/>
        </w:rPr>
        <w:t xml:space="preserve"> وانا" (</w:t>
      </w:r>
      <w:proofErr w:type="spellStart"/>
      <w:r w:rsidRPr="00996DDA">
        <w:rPr>
          <w:rFonts w:ascii="Times New Roman" w:hAnsi="Times New Roman" w:cs="Simplified Arabic"/>
          <w:sz w:val="24"/>
          <w:szCs w:val="28"/>
        </w:rPr>
        <w:t>Uzonwanne</w:t>
      </w:r>
      <w:proofErr w:type="spellEnd"/>
      <w:r w:rsidRPr="00996DDA">
        <w:rPr>
          <w:rFonts w:ascii="Times New Roman" w:hAnsi="Times New Roman" w:cs="Simplified Arabic"/>
          <w:sz w:val="24"/>
          <w:szCs w:val="28"/>
        </w:rPr>
        <w:t>, 2015</w:t>
      </w:r>
      <w:r w:rsidRPr="00996DDA">
        <w:rPr>
          <w:rFonts w:ascii="Times New Roman" w:hAnsi="Times New Roman" w:cs="Simplified Arabic"/>
          <w:sz w:val="24"/>
          <w:szCs w:val="28"/>
          <w:rtl/>
        </w:rPr>
        <w:t>)، ودراسة "نظير وشاه" (</w:t>
      </w:r>
      <w:r w:rsidRPr="00996DDA">
        <w:rPr>
          <w:rFonts w:ascii="Times New Roman" w:hAnsi="Times New Roman" w:cs="Simplified Arabic"/>
          <w:sz w:val="24"/>
          <w:szCs w:val="28"/>
        </w:rPr>
        <w:t>Nazir &amp; Shah, 2014</w:t>
      </w:r>
      <w:r w:rsidRPr="00996DDA">
        <w:rPr>
          <w:rFonts w:ascii="Times New Roman" w:hAnsi="Times New Roman" w:cs="Simplified Arabic"/>
          <w:sz w:val="24"/>
          <w:szCs w:val="28"/>
          <w:rtl/>
        </w:rPr>
        <w:t xml:space="preserve">). </w:t>
      </w:r>
    </w:p>
    <w:p w14:paraId="3D9E50B1"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اتفقت بعض الدراسة السابقة مع الدراسة الحالية في عينة الدراسة، وهي: العاملين، مثل:</w:t>
      </w:r>
      <w:r w:rsidRPr="00996DDA">
        <w:rPr>
          <w:rFonts w:ascii="Times New Roman" w:hAnsi="Times New Roman" w:cs="Simplified Arabic"/>
          <w:sz w:val="24"/>
          <w:szCs w:val="28"/>
          <w:rtl/>
        </w:rPr>
        <w:t xml:space="preserve"> دراسة "</w:t>
      </w:r>
      <w:proofErr w:type="spellStart"/>
      <w:r w:rsidRPr="00996DDA">
        <w:rPr>
          <w:rFonts w:ascii="Times New Roman" w:hAnsi="Times New Roman" w:cs="Simplified Arabic"/>
          <w:sz w:val="24"/>
          <w:szCs w:val="28"/>
          <w:rtl/>
        </w:rPr>
        <w:t>سوكاليك</w:t>
      </w:r>
      <w:proofErr w:type="spellEnd"/>
      <w:r w:rsidRPr="00996DDA">
        <w:rPr>
          <w:rFonts w:ascii="Times New Roman" w:hAnsi="Times New Roman" w:cs="Simplified Arabic"/>
          <w:sz w:val="24"/>
          <w:szCs w:val="28"/>
          <w:rtl/>
        </w:rPr>
        <w:t xml:space="preserve"> وآخرون" (</w:t>
      </w:r>
      <w:proofErr w:type="spellStart"/>
      <w:r w:rsidRPr="00996DDA">
        <w:rPr>
          <w:rFonts w:ascii="Times New Roman" w:hAnsi="Times New Roman" w:cs="Simplified Arabic"/>
          <w:sz w:val="24"/>
          <w:szCs w:val="28"/>
        </w:rPr>
        <w:t>Sokolic</w:t>
      </w:r>
      <w:proofErr w:type="spellEnd"/>
      <w:r w:rsidRPr="00996DDA">
        <w:rPr>
          <w:rFonts w:ascii="Times New Roman" w:hAnsi="Times New Roman" w:cs="Simplified Arabic"/>
          <w:sz w:val="24"/>
          <w:szCs w:val="28"/>
        </w:rPr>
        <w:t xml:space="preserve"> et al., 2024</w:t>
      </w:r>
      <w:r w:rsidRPr="00996DDA">
        <w:rPr>
          <w:rFonts w:ascii="Times New Roman" w:hAnsi="Times New Roman" w:cs="Simplified Arabic"/>
          <w:sz w:val="24"/>
          <w:szCs w:val="28"/>
          <w:rtl/>
        </w:rPr>
        <w:t>)،</w:t>
      </w:r>
      <w:r w:rsidRPr="00996DDA">
        <w:rPr>
          <w:rFonts w:ascii="Times New Roman" w:eastAsia="Calibri" w:hAnsi="Times New Roman" w:cs="Simplified Arabic"/>
          <w:sz w:val="24"/>
          <w:szCs w:val="28"/>
          <w:rtl/>
          <w:lang w:bidi="ar-EG"/>
        </w:rPr>
        <w:t xml:space="preserve"> </w:t>
      </w:r>
      <w:r w:rsidRPr="00996DDA">
        <w:rPr>
          <w:rFonts w:ascii="Times New Roman" w:hAnsi="Times New Roman" w:cs="Simplified Arabic"/>
          <w:sz w:val="24"/>
          <w:szCs w:val="28"/>
          <w:rtl/>
        </w:rPr>
        <w:t>ودراسة "رياض" (</w:t>
      </w:r>
      <w:proofErr w:type="spellStart"/>
      <w:r w:rsidRPr="00996DDA">
        <w:rPr>
          <w:rFonts w:ascii="Times New Roman" w:hAnsi="Times New Roman" w:cs="Simplified Arabic"/>
          <w:sz w:val="24"/>
          <w:szCs w:val="28"/>
        </w:rPr>
        <w:t>Reyaz</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دراسة آل طالع وآل عزام (2023)، و</w:t>
      </w:r>
      <w:r w:rsidRPr="00996DDA">
        <w:rPr>
          <w:rFonts w:ascii="Times New Roman" w:hAnsi="Times New Roman" w:cs="Simplified Arabic"/>
          <w:sz w:val="24"/>
          <w:szCs w:val="28"/>
          <w:rtl/>
        </w:rPr>
        <w:t>دراسة "حماد وخان" (</w:t>
      </w:r>
      <w:r w:rsidRPr="00996DDA">
        <w:rPr>
          <w:rFonts w:ascii="Times New Roman" w:hAnsi="Times New Roman" w:cs="Simplified Arabic"/>
          <w:sz w:val="24"/>
          <w:szCs w:val="28"/>
        </w:rPr>
        <w:t>Hamad &amp; Khan, 2023</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تبيدي </w:t>
      </w:r>
      <w:proofErr w:type="spellStart"/>
      <w:r w:rsidRPr="00996DDA">
        <w:rPr>
          <w:rFonts w:ascii="Times New Roman" w:hAnsi="Times New Roman" w:cs="Simplified Arabic"/>
          <w:sz w:val="24"/>
          <w:szCs w:val="28"/>
          <w:rtl/>
          <w:lang w:bidi="ar-EG"/>
        </w:rPr>
        <w:t>والمازمي</w:t>
      </w:r>
      <w:proofErr w:type="spellEnd"/>
      <w:r w:rsidRPr="00996DDA">
        <w:rPr>
          <w:rFonts w:ascii="Times New Roman" w:hAnsi="Times New Roman" w:cs="Simplified Arabic"/>
          <w:sz w:val="24"/>
          <w:szCs w:val="28"/>
          <w:rtl/>
          <w:lang w:bidi="ar-EG"/>
        </w:rPr>
        <w:t xml:space="preserve"> (2017)، ودراسة الفاعوري (2016)،</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عبيدات (2023)،</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الهزايمة والسفياني (2020)،</w:t>
      </w:r>
      <w:r w:rsidRPr="00996DDA">
        <w:rPr>
          <w:rFonts w:ascii="Times New Roman" w:hAnsi="Times New Roman" w:cs="Simplified Arabic"/>
          <w:sz w:val="24"/>
          <w:szCs w:val="28"/>
          <w:rtl/>
        </w:rPr>
        <w:t xml:space="preserve"> و</w:t>
      </w:r>
      <w:r w:rsidRPr="00996DDA">
        <w:rPr>
          <w:rFonts w:ascii="Times New Roman" w:hAnsi="Times New Roman" w:cs="Simplified Arabic"/>
          <w:sz w:val="24"/>
          <w:szCs w:val="28"/>
          <w:rtl/>
          <w:lang w:bidi="ar-EG"/>
        </w:rPr>
        <w:t>دراسة محمد ومحمد (2020)، ودراسة عبد العال (2019)،</w:t>
      </w:r>
    </w:p>
    <w:p w14:paraId="7D8A74A2" w14:textId="77777777" w:rsidR="00C05D0F" w:rsidRPr="00996DDA" w:rsidRDefault="00C05D0F" w:rsidP="00C05D0F">
      <w:pPr>
        <w:pStyle w:val="a7"/>
        <w:numPr>
          <w:ilvl w:val="0"/>
          <w:numId w:val="165"/>
        </w:num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اتفقت بعض الدراسة السابقة مع الدراسة الحالية في عينة الدراسة، وهي: المديرين، مثل:</w:t>
      </w:r>
      <w:r w:rsidRPr="00996DDA">
        <w:rPr>
          <w:rFonts w:ascii="Times New Roman" w:eastAsia="Calibri" w:hAnsi="Times New Roman" w:cs="Simplified Arabic"/>
          <w:sz w:val="24"/>
          <w:szCs w:val="28"/>
          <w:rtl/>
          <w:lang w:bidi="ar-EG"/>
        </w:rPr>
        <w:t xml:space="preserve"> </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ميلاتي</w:t>
      </w:r>
      <w:proofErr w:type="spellEnd"/>
      <w:r w:rsidRPr="00996DDA">
        <w:rPr>
          <w:rFonts w:ascii="Times New Roman" w:hAnsi="Times New Roman" w:cs="Simplified Arabic"/>
          <w:sz w:val="24"/>
          <w:szCs w:val="28"/>
          <w:rtl/>
        </w:rPr>
        <w:t xml:space="preserve"> واخرون" (</w:t>
      </w:r>
      <w:r w:rsidRPr="00996DDA">
        <w:rPr>
          <w:rFonts w:ascii="Times New Roman" w:hAnsi="Times New Roman" w:cs="Simplified Arabic"/>
          <w:sz w:val="24"/>
          <w:szCs w:val="28"/>
        </w:rPr>
        <w:t>Melati et al., 2020</w:t>
      </w:r>
      <w:r w:rsidRPr="00996DDA">
        <w:rPr>
          <w:rFonts w:ascii="Times New Roman" w:hAnsi="Times New Roman" w:cs="Simplified Arabic"/>
          <w:sz w:val="24"/>
          <w:szCs w:val="28"/>
          <w:rtl/>
        </w:rPr>
        <w:t>)، ودراسة "كور" (</w:t>
      </w:r>
      <w:r w:rsidRPr="00996DDA">
        <w:rPr>
          <w:rFonts w:ascii="Times New Roman" w:hAnsi="Times New Roman" w:cs="Simplified Arabic"/>
          <w:sz w:val="24"/>
          <w:szCs w:val="28"/>
        </w:rPr>
        <w:t>Kaur, 2024</w:t>
      </w:r>
      <w:r w:rsidRPr="00996DDA">
        <w:rPr>
          <w:rFonts w:ascii="Times New Roman" w:hAnsi="Times New Roman" w:cs="Simplified Arabic"/>
          <w:sz w:val="24"/>
          <w:szCs w:val="28"/>
          <w:rtl/>
        </w:rPr>
        <w:t>)، و</w:t>
      </w:r>
      <w:r w:rsidRPr="00996DDA">
        <w:rPr>
          <w:rFonts w:ascii="Times New Roman" w:hAnsi="Times New Roman" w:cs="Simplified Arabic"/>
          <w:sz w:val="24"/>
          <w:szCs w:val="28"/>
          <w:rtl/>
          <w:lang w:bidi="ar-EG"/>
        </w:rPr>
        <w:t xml:space="preserve">دراسة آل ناصر والغامدي (2022)، ودراسة أبو قاعود </w:t>
      </w:r>
      <w:proofErr w:type="spellStart"/>
      <w:r w:rsidRPr="00996DDA">
        <w:rPr>
          <w:rFonts w:ascii="Times New Roman" w:hAnsi="Times New Roman" w:cs="Simplified Arabic"/>
          <w:sz w:val="24"/>
          <w:szCs w:val="28"/>
          <w:rtl/>
          <w:lang w:bidi="ar-EG"/>
        </w:rPr>
        <w:t>والربابعة</w:t>
      </w:r>
      <w:proofErr w:type="spellEnd"/>
      <w:r w:rsidRPr="00996DDA">
        <w:rPr>
          <w:rFonts w:ascii="Times New Roman" w:hAnsi="Times New Roman" w:cs="Simplified Arabic"/>
          <w:sz w:val="24"/>
          <w:szCs w:val="28"/>
          <w:rtl/>
          <w:lang w:bidi="ar-EG"/>
        </w:rPr>
        <w:t xml:space="preserve"> (2022)، ودراسة العبادي وخريسات (2019)</w:t>
      </w:r>
      <w:r w:rsidRPr="00996DDA">
        <w:rPr>
          <w:rFonts w:ascii="Times New Roman" w:hAnsi="Times New Roman" w:cs="Simplified Arabic"/>
          <w:b/>
          <w:bCs/>
          <w:sz w:val="24"/>
          <w:szCs w:val="28"/>
          <w:rtl/>
          <w:lang w:bidi="ar-EG"/>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أوذون</w:t>
      </w:r>
      <w:proofErr w:type="spellEnd"/>
      <w:r w:rsidRPr="00996DDA">
        <w:rPr>
          <w:rFonts w:ascii="Times New Roman" w:hAnsi="Times New Roman" w:cs="Simplified Arabic"/>
          <w:sz w:val="24"/>
          <w:szCs w:val="28"/>
          <w:rtl/>
        </w:rPr>
        <w:t xml:space="preserve"> وانا" (</w:t>
      </w:r>
      <w:proofErr w:type="spellStart"/>
      <w:r w:rsidRPr="00996DDA">
        <w:rPr>
          <w:rFonts w:ascii="Times New Roman" w:hAnsi="Times New Roman" w:cs="Simplified Arabic"/>
          <w:sz w:val="24"/>
          <w:szCs w:val="28"/>
        </w:rPr>
        <w:t>Uzonwanne</w:t>
      </w:r>
      <w:proofErr w:type="spellEnd"/>
      <w:r w:rsidRPr="00996DDA">
        <w:rPr>
          <w:rFonts w:ascii="Times New Roman" w:hAnsi="Times New Roman" w:cs="Simplified Arabic"/>
          <w:sz w:val="24"/>
          <w:szCs w:val="28"/>
        </w:rPr>
        <w:t>, 2015</w:t>
      </w:r>
      <w:r w:rsidRPr="00996DDA">
        <w:rPr>
          <w:rFonts w:ascii="Times New Roman" w:hAnsi="Times New Roman" w:cs="Simplified Arabic"/>
          <w:sz w:val="24"/>
          <w:szCs w:val="28"/>
          <w:rtl/>
        </w:rPr>
        <w:t>)، ودراسة "نظير وشاه" (</w:t>
      </w:r>
      <w:r w:rsidRPr="00996DDA">
        <w:rPr>
          <w:rFonts w:ascii="Times New Roman" w:hAnsi="Times New Roman" w:cs="Simplified Arabic"/>
          <w:sz w:val="24"/>
          <w:szCs w:val="28"/>
        </w:rPr>
        <w:t>Nazir &amp; Shah, 2014</w:t>
      </w:r>
      <w:r w:rsidRPr="00996DDA">
        <w:rPr>
          <w:rFonts w:ascii="Times New Roman" w:hAnsi="Times New Roman" w:cs="Simplified Arabic"/>
          <w:sz w:val="24"/>
          <w:szCs w:val="28"/>
          <w:rtl/>
        </w:rPr>
        <w:t xml:space="preserve">). </w:t>
      </w:r>
    </w:p>
    <w:p w14:paraId="43A975FE" w14:textId="77777777" w:rsidR="00C05D0F" w:rsidRPr="00996DDA" w:rsidRDefault="00C05D0F" w:rsidP="00C05D0F">
      <w:pPr>
        <w:spacing w:before="120" w:after="120" w:line="240" w:lineRule="auto"/>
        <w:jc w:val="both"/>
        <w:rPr>
          <w:rFonts w:ascii="Times New Roman" w:hAnsi="Times New Roman" w:cs="Simplified Arabic"/>
          <w:sz w:val="24"/>
          <w:szCs w:val="28"/>
          <w:lang w:bidi="ar-EG"/>
        </w:rPr>
      </w:pPr>
      <w:r w:rsidRPr="00996DDA">
        <w:rPr>
          <w:rFonts w:ascii="Times New Roman" w:hAnsi="Times New Roman" w:cs="Simplified Arabic"/>
          <w:b/>
          <w:bCs/>
          <w:sz w:val="24"/>
          <w:szCs w:val="28"/>
          <w:rtl/>
          <w:lang w:bidi="ar-EG"/>
        </w:rPr>
        <w:t>ثانيًا: أوجه الاختلاف بين الدراسة الحالية والدراسات السابقة:</w:t>
      </w:r>
    </w:p>
    <w:p w14:paraId="572076F3" w14:textId="77777777" w:rsidR="00C05D0F" w:rsidRPr="00996DDA" w:rsidRDefault="00C05D0F" w:rsidP="00C05D0F">
      <w:pPr>
        <w:pStyle w:val="a7"/>
        <w:numPr>
          <w:ilvl w:val="0"/>
          <w:numId w:val="166"/>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 xml:space="preserve">اختلفت بعض الدراسات السابقة مع الدراسة الحالية في منهج الدراسة، مثل: </w:t>
      </w:r>
      <w:r w:rsidRPr="00996DDA">
        <w:rPr>
          <w:rFonts w:ascii="Times New Roman" w:hAnsi="Times New Roman" w:cs="Simplified Arabic"/>
          <w:sz w:val="24"/>
          <w:szCs w:val="28"/>
          <w:rtl/>
        </w:rPr>
        <w:t>دراسة "جيمي" (</w:t>
      </w:r>
      <w:proofErr w:type="spellStart"/>
      <w:r w:rsidRPr="00996DDA">
        <w:rPr>
          <w:rFonts w:ascii="Times New Roman" w:hAnsi="Times New Roman" w:cs="Simplified Arabic"/>
          <w:sz w:val="24"/>
          <w:szCs w:val="28"/>
        </w:rPr>
        <w:t>Jemmy</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)ـ،</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lang w:bidi="ar-EG"/>
        </w:rPr>
        <w:t>التونيان</w:t>
      </w:r>
      <w:proofErr w:type="spellEnd"/>
      <w:r w:rsidRPr="00996DDA">
        <w:rPr>
          <w:rFonts w:ascii="Times New Roman" w:hAnsi="Times New Roman" w:cs="Simplified Arabic"/>
          <w:sz w:val="24"/>
          <w:szCs w:val="28"/>
          <w:rtl/>
        </w:rPr>
        <w:t>" (</w:t>
      </w:r>
      <w:proofErr w:type="spellStart"/>
      <w:r w:rsidRPr="00996DDA">
        <w:rPr>
          <w:rFonts w:ascii="Times New Roman" w:hAnsi="Times New Roman" w:cs="Simplified Arabic"/>
          <w:sz w:val="24"/>
          <w:szCs w:val="28"/>
        </w:rPr>
        <w:t>Altunyan</w:t>
      </w:r>
      <w:proofErr w:type="spellEnd"/>
      <w:r w:rsidRPr="00996DDA">
        <w:rPr>
          <w:rFonts w:ascii="Times New Roman" w:hAnsi="Times New Roman" w:cs="Simplified Arabic"/>
          <w:sz w:val="24"/>
          <w:szCs w:val="28"/>
        </w:rPr>
        <w:t>, 2023</w:t>
      </w:r>
      <w:r w:rsidRPr="00996DDA">
        <w:rPr>
          <w:rFonts w:ascii="Times New Roman" w:hAnsi="Times New Roman" w:cs="Simplified Arabic"/>
          <w:sz w:val="24"/>
          <w:szCs w:val="28"/>
          <w:rtl/>
        </w:rPr>
        <w:t>) التي استخدمت المنهج الوثائقي، ودراسة "</w:t>
      </w:r>
      <w:proofErr w:type="spellStart"/>
      <w:r w:rsidRPr="00996DDA">
        <w:rPr>
          <w:rFonts w:ascii="Times New Roman" w:hAnsi="Times New Roman" w:cs="Simplified Arabic"/>
          <w:sz w:val="24"/>
          <w:szCs w:val="28"/>
          <w:rtl/>
        </w:rPr>
        <w:t>سوكاليك</w:t>
      </w:r>
      <w:proofErr w:type="spellEnd"/>
      <w:r w:rsidRPr="00996DDA">
        <w:rPr>
          <w:rFonts w:ascii="Times New Roman" w:hAnsi="Times New Roman" w:cs="Simplified Arabic"/>
          <w:sz w:val="24"/>
          <w:szCs w:val="28"/>
          <w:rtl/>
        </w:rPr>
        <w:t xml:space="preserve"> وآخرون" (</w:t>
      </w:r>
      <w:proofErr w:type="spellStart"/>
      <w:r w:rsidRPr="00996DDA">
        <w:rPr>
          <w:rFonts w:ascii="Times New Roman" w:hAnsi="Times New Roman" w:cs="Simplified Arabic"/>
          <w:sz w:val="24"/>
          <w:szCs w:val="28"/>
        </w:rPr>
        <w:t>Sokolic</w:t>
      </w:r>
      <w:proofErr w:type="spellEnd"/>
      <w:r w:rsidRPr="00996DDA">
        <w:rPr>
          <w:rFonts w:ascii="Times New Roman" w:hAnsi="Times New Roman" w:cs="Simplified Arabic"/>
          <w:sz w:val="24"/>
          <w:szCs w:val="28"/>
        </w:rPr>
        <w:t xml:space="preserve"> et al., 2024</w:t>
      </w:r>
      <w:r w:rsidRPr="00996DDA">
        <w:rPr>
          <w:rFonts w:ascii="Times New Roman" w:hAnsi="Times New Roman" w:cs="Simplified Arabic"/>
          <w:sz w:val="24"/>
          <w:szCs w:val="28"/>
          <w:rtl/>
        </w:rPr>
        <w:t>)، ودراسة "نظير وشاه" (</w:t>
      </w:r>
      <w:r w:rsidRPr="00996DDA">
        <w:rPr>
          <w:rFonts w:ascii="Times New Roman" w:hAnsi="Times New Roman" w:cs="Simplified Arabic"/>
          <w:sz w:val="24"/>
          <w:szCs w:val="28"/>
        </w:rPr>
        <w:t>Nazir &amp; Shah, 2014</w:t>
      </w:r>
      <w:r w:rsidRPr="00996DDA">
        <w:rPr>
          <w:rFonts w:ascii="Times New Roman" w:hAnsi="Times New Roman" w:cs="Simplified Arabic"/>
          <w:sz w:val="24"/>
          <w:szCs w:val="28"/>
          <w:rtl/>
        </w:rPr>
        <w:t>) التي استخدمت المنهج المسحي، ودراسة "رياض" (</w:t>
      </w:r>
      <w:proofErr w:type="spellStart"/>
      <w:r w:rsidRPr="00996DDA">
        <w:rPr>
          <w:rFonts w:ascii="Times New Roman" w:hAnsi="Times New Roman" w:cs="Simplified Arabic"/>
          <w:sz w:val="24"/>
          <w:szCs w:val="28"/>
        </w:rPr>
        <w:t>Reyaz</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"حماد وخان" (</w:t>
      </w:r>
      <w:r w:rsidRPr="00996DDA">
        <w:rPr>
          <w:rFonts w:ascii="Times New Roman" w:hAnsi="Times New Roman" w:cs="Simplified Arabic"/>
          <w:sz w:val="24"/>
          <w:szCs w:val="28"/>
        </w:rPr>
        <w:t>Hamad &amp; Khan, 2023</w:t>
      </w:r>
      <w:r w:rsidRPr="00996DDA">
        <w:rPr>
          <w:rFonts w:ascii="Times New Roman" w:hAnsi="Times New Roman" w:cs="Simplified Arabic"/>
          <w:sz w:val="24"/>
          <w:szCs w:val="28"/>
          <w:rtl/>
        </w:rPr>
        <w:t>)، ودراسة "ساري" (</w:t>
      </w:r>
      <w:r w:rsidRPr="00996DDA">
        <w:rPr>
          <w:rFonts w:ascii="Times New Roman" w:hAnsi="Times New Roman" w:cs="Simplified Arabic"/>
          <w:sz w:val="24"/>
          <w:szCs w:val="28"/>
        </w:rPr>
        <w:t>Sari, 2023</w:t>
      </w:r>
      <w:r w:rsidRPr="00996DDA">
        <w:rPr>
          <w:rFonts w:ascii="Times New Roman" w:hAnsi="Times New Roman" w:cs="Simplified Arabic"/>
          <w:sz w:val="24"/>
          <w:szCs w:val="28"/>
          <w:rtl/>
        </w:rPr>
        <w:t>)، ودراسة "كور" (</w:t>
      </w:r>
      <w:r w:rsidRPr="00996DDA">
        <w:rPr>
          <w:rFonts w:ascii="Times New Roman" w:hAnsi="Times New Roman" w:cs="Simplified Arabic"/>
          <w:sz w:val="24"/>
          <w:szCs w:val="28"/>
        </w:rPr>
        <w:t>Kaur, 2024</w:t>
      </w:r>
      <w:r w:rsidRPr="00996DDA">
        <w:rPr>
          <w:rFonts w:ascii="Times New Roman" w:hAnsi="Times New Roman" w:cs="Simplified Arabic"/>
          <w:sz w:val="24"/>
          <w:szCs w:val="28"/>
          <w:rtl/>
        </w:rPr>
        <w:t>) حيث استخدمت تلك الدراسات المنهج التوعي،</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ميلاتي</w:t>
      </w:r>
      <w:proofErr w:type="spellEnd"/>
      <w:r w:rsidRPr="00996DDA">
        <w:rPr>
          <w:rFonts w:ascii="Times New Roman" w:hAnsi="Times New Roman" w:cs="Simplified Arabic"/>
          <w:sz w:val="24"/>
          <w:szCs w:val="28"/>
          <w:rtl/>
        </w:rPr>
        <w:t xml:space="preserve"> واخرون" (</w:t>
      </w:r>
      <w:r w:rsidRPr="00996DDA">
        <w:rPr>
          <w:rFonts w:ascii="Times New Roman" w:hAnsi="Times New Roman" w:cs="Simplified Arabic"/>
          <w:sz w:val="24"/>
          <w:szCs w:val="28"/>
        </w:rPr>
        <w:t>Melati et al., 2020</w:t>
      </w:r>
      <w:r w:rsidRPr="00996DDA">
        <w:rPr>
          <w:rFonts w:ascii="Times New Roman" w:hAnsi="Times New Roman" w:cs="Simplified Arabic"/>
          <w:sz w:val="24"/>
          <w:szCs w:val="28"/>
          <w:rtl/>
        </w:rPr>
        <w:t>) التي استخدمت المنهج النوعي الاستكشافي،</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أوذون</w:t>
      </w:r>
      <w:proofErr w:type="spellEnd"/>
      <w:r w:rsidRPr="00996DDA">
        <w:rPr>
          <w:rFonts w:ascii="Times New Roman" w:hAnsi="Times New Roman" w:cs="Simplified Arabic"/>
          <w:sz w:val="24"/>
          <w:szCs w:val="28"/>
          <w:rtl/>
        </w:rPr>
        <w:t xml:space="preserve"> وانا" (</w:t>
      </w:r>
      <w:proofErr w:type="spellStart"/>
      <w:r w:rsidRPr="00996DDA">
        <w:rPr>
          <w:rFonts w:ascii="Times New Roman" w:hAnsi="Times New Roman" w:cs="Simplified Arabic"/>
          <w:sz w:val="24"/>
          <w:szCs w:val="28"/>
        </w:rPr>
        <w:t>Uzonwanne</w:t>
      </w:r>
      <w:proofErr w:type="spellEnd"/>
      <w:r w:rsidRPr="00996DDA">
        <w:rPr>
          <w:rFonts w:ascii="Times New Roman" w:hAnsi="Times New Roman" w:cs="Simplified Arabic"/>
          <w:sz w:val="24"/>
          <w:szCs w:val="28"/>
        </w:rPr>
        <w:t>, 2015</w:t>
      </w:r>
      <w:r w:rsidRPr="00996DDA">
        <w:rPr>
          <w:rFonts w:ascii="Times New Roman" w:hAnsi="Times New Roman" w:cs="Simplified Arabic"/>
          <w:sz w:val="24"/>
          <w:szCs w:val="28"/>
          <w:rtl/>
        </w:rPr>
        <w:t xml:space="preserve">) التي استخدمت المنهج لاكمي الارتباطي. </w:t>
      </w:r>
    </w:p>
    <w:p w14:paraId="138034C7" w14:textId="77777777" w:rsidR="00C05D0F" w:rsidRPr="00996DDA" w:rsidRDefault="00C05D0F" w:rsidP="00C05D0F">
      <w:pPr>
        <w:pStyle w:val="a7"/>
        <w:numPr>
          <w:ilvl w:val="0"/>
          <w:numId w:val="166"/>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اختلفت بعض الدراسات السابقة مع الدراسة الحالية في أداة الدراسة، مثل:</w:t>
      </w:r>
      <w:r w:rsidRPr="00996DDA">
        <w:rPr>
          <w:rFonts w:ascii="Times New Roman" w:eastAsia="Calibri" w:hAnsi="Times New Roman" w:cs="Simplified Arabic"/>
          <w:sz w:val="24"/>
          <w:szCs w:val="28"/>
          <w:rtl/>
          <w:lang w:bidi="ar-EG"/>
        </w:rPr>
        <w:t xml:space="preserve"> </w:t>
      </w:r>
      <w:r w:rsidRPr="00996DDA">
        <w:rPr>
          <w:rFonts w:ascii="Times New Roman" w:hAnsi="Times New Roman" w:cs="Simplified Arabic"/>
          <w:sz w:val="24"/>
          <w:szCs w:val="28"/>
          <w:rtl/>
        </w:rPr>
        <w:t>دراسة "جيمي" (</w:t>
      </w:r>
      <w:proofErr w:type="spellStart"/>
      <w:r w:rsidRPr="00996DDA">
        <w:rPr>
          <w:rFonts w:ascii="Times New Roman" w:hAnsi="Times New Roman" w:cs="Simplified Arabic"/>
          <w:sz w:val="24"/>
          <w:szCs w:val="28"/>
        </w:rPr>
        <w:t>Jemmy</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lang w:bidi="ar-EG"/>
        </w:rPr>
        <w:t>التونيان</w:t>
      </w:r>
      <w:proofErr w:type="spellEnd"/>
      <w:r w:rsidRPr="00996DDA">
        <w:rPr>
          <w:rFonts w:ascii="Times New Roman" w:hAnsi="Times New Roman" w:cs="Simplified Arabic"/>
          <w:sz w:val="24"/>
          <w:szCs w:val="28"/>
          <w:rtl/>
        </w:rPr>
        <w:t>" (</w:t>
      </w:r>
      <w:proofErr w:type="spellStart"/>
      <w:r w:rsidRPr="00996DDA">
        <w:rPr>
          <w:rFonts w:ascii="Times New Roman" w:hAnsi="Times New Roman" w:cs="Simplified Arabic"/>
          <w:sz w:val="24"/>
          <w:szCs w:val="28"/>
        </w:rPr>
        <w:t>Altunyan</w:t>
      </w:r>
      <w:proofErr w:type="spellEnd"/>
      <w:r w:rsidRPr="00996DDA">
        <w:rPr>
          <w:rFonts w:ascii="Times New Roman" w:hAnsi="Times New Roman" w:cs="Simplified Arabic"/>
          <w:sz w:val="24"/>
          <w:szCs w:val="28"/>
        </w:rPr>
        <w:t>, 2023</w:t>
      </w:r>
      <w:r w:rsidRPr="00996DDA">
        <w:rPr>
          <w:rFonts w:ascii="Times New Roman" w:hAnsi="Times New Roman" w:cs="Simplified Arabic"/>
          <w:sz w:val="24"/>
          <w:szCs w:val="28"/>
          <w:rtl/>
        </w:rPr>
        <w:t xml:space="preserve">) التي اعتمدت على مراجعة الأدبيات، ودراسة "رياض" </w:t>
      </w:r>
      <w:r w:rsidRPr="00996DDA">
        <w:rPr>
          <w:rFonts w:ascii="Times New Roman" w:hAnsi="Times New Roman" w:cs="Simplified Arabic"/>
          <w:sz w:val="24"/>
          <w:szCs w:val="28"/>
          <w:rtl/>
        </w:rPr>
        <w:lastRenderedPageBreak/>
        <w:t>(</w:t>
      </w:r>
      <w:proofErr w:type="spellStart"/>
      <w:r w:rsidRPr="00996DDA">
        <w:rPr>
          <w:rFonts w:ascii="Times New Roman" w:hAnsi="Times New Roman" w:cs="Simplified Arabic"/>
          <w:sz w:val="24"/>
          <w:szCs w:val="28"/>
        </w:rPr>
        <w:t>Reyaz</w:t>
      </w:r>
      <w:proofErr w:type="spellEnd"/>
      <w:r w:rsidRPr="00996DDA">
        <w:rPr>
          <w:rFonts w:ascii="Times New Roman" w:hAnsi="Times New Roman" w:cs="Simplified Arabic"/>
          <w:sz w:val="24"/>
          <w:szCs w:val="28"/>
        </w:rPr>
        <w:t>, 2024</w:t>
      </w:r>
      <w:r w:rsidRPr="00996DDA">
        <w:rPr>
          <w:rFonts w:ascii="Times New Roman" w:hAnsi="Times New Roman" w:cs="Simplified Arabic"/>
          <w:sz w:val="24"/>
          <w:szCs w:val="28"/>
          <w:rtl/>
        </w:rPr>
        <w:t>)،</w:t>
      </w:r>
      <w:r w:rsidRPr="00996DDA">
        <w:rPr>
          <w:rFonts w:ascii="Times New Roman" w:hAnsi="Times New Roman" w:cs="Simplified Arabic"/>
          <w:sz w:val="24"/>
          <w:szCs w:val="28"/>
          <w:rtl/>
          <w:lang w:bidi="ar-EG"/>
        </w:rPr>
        <w:t xml:space="preserve"> و</w:t>
      </w:r>
      <w:r w:rsidRPr="00996DDA">
        <w:rPr>
          <w:rFonts w:ascii="Times New Roman" w:hAnsi="Times New Roman" w:cs="Simplified Arabic"/>
          <w:sz w:val="24"/>
          <w:szCs w:val="28"/>
          <w:rtl/>
        </w:rPr>
        <w:t>دراسة "</w:t>
      </w:r>
      <w:proofErr w:type="spellStart"/>
      <w:r w:rsidRPr="00996DDA">
        <w:rPr>
          <w:rFonts w:ascii="Times New Roman" w:hAnsi="Times New Roman" w:cs="Simplified Arabic"/>
          <w:sz w:val="24"/>
          <w:szCs w:val="28"/>
          <w:rtl/>
        </w:rPr>
        <w:t>ميلاتي</w:t>
      </w:r>
      <w:proofErr w:type="spellEnd"/>
      <w:r w:rsidRPr="00996DDA">
        <w:rPr>
          <w:rFonts w:ascii="Times New Roman" w:hAnsi="Times New Roman" w:cs="Simplified Arabic"/>
          <w:sz w:val="24"/>
          <w:szCs w:val="28"/>
          <w:rtl/>
        </w:rPr>
        <w:t xml:space="preserve"> واخرون" (</w:t>
      </w:r>
      <w:r w:rsidRPr="00996DDA">
        <w:rPr>
          <w:rFonts w:ascii="Times New Roman" w:hAnsi="Times New Roman" w:cs="Simplified Arabic"/>
          <w:sz w:val="24"/>
          <w:szCs w:val="28"/>
        </w:rPr>
        <w:t>Melati et al., 2020</w:t>
      </w:r>
      <w:r w:rsidRPr="00996DDA">
        <w:rPr>
          <w:rFonts w:ascii="Times New Roman" w:hAnsi="Times New Roman" w:cs="Simplified Arabic"/>
          <w:sz w:val="24"/>
          <w:szCs w:val="28"/>
          <w:rtl/>
        </w:rPr>
        <w:t>)، دراسة "كور" (</w:t>
      </w:r>
      <w:r w:rsidRPr="00996DDA">
        <w:rPr>
          <w:rFonts w:ascii="Times New Roman" w:hAnsi="Times New Roman" w:cs="Simplified Arabic"/>
          <w:sz w:val="24"/>
          <w:szCs w:val="28"/>
        </w:rPr>
        <w:t>Kaur, 2024</w:t>
      </w:r>
      <w:r w:rsidRPr="00996DDA">
        <w:rPr>
          <w:rFonts w:ascii="Times New Roman" w:hAnsi="Times New Roman" w:cs="Simplified Arabic"/>
          <w:sz w:val="24"/>
          <w:szCs w:val="28"/>
          <w:rtl/>
        </w:rPr>
        <w:t>) حيث استعانت تلك الدراسات بالمقابلات، ودراسة "ساري" (</w:t>
      </w:r>
      <w:r w:rsidRPr="00996DDA">
        <w:rPr>
          <w:rFonts w:ascii="Times New Roman" w:hAnsi="Times New Roman" w:cs="Simplified Arabic"/>
          <w:sz w:val="24"/>
          <w:szCs w:val="28"/>
        </w:rPr>
        <w:t>Sari, 2023</w:t>
      </w:r>
      <w:r w:rsidRPr="00996DDA">
        <w:rPr>
          <w:rFonts w:ascii="Times New Roman" w:hAnsi="Times New Roman" w:cs="Simplified Arabic"/>
          <w:sz w:val="24"/>
          <w:szCs w:val="28"/>
          <w:rtl/>
        </w:rPr>
        <w:t xml:space="preserve">) التي اعتمدت على تحليل البيانات. </w:t>
      </w:r>
    </w:p>
    <w:p w14:paraId="38756A5E" w14:textId="77777777" w:rsidR="00C05D0F" w:rsidRPr="00996DDA" w:rsidRDefault="00C05D0F" w:rsidP="00C05D0F">
      <w:pPr>
        <w:spacing w:before="120" w:after="120" w:line="240" w:lineRule="auto"/>
        <w:jc w:val="both"/>
        <w:rPr>
          <w:rFonts w:ascii="Times New Roman" w:hAnsi="Times New Roman" w:cs="Simplified Arabic"/>
          <w:b/>
          <w:bCs/>
          <w:sz w:val="24"/>
          <w:szCs w:val="28"/>
          <w:lang w:bidi="ar-EG"/>
        </w:rPr>
      </w:pPr>
      <w:r w:rsidRPr="00996DDA">
        <w:rPr>
          <w:rFonts w:ascii="Times New Roman" w:hAnsi="Times New Roman" w:cs="Simplified Arabic"/>
          <w:b/>
          <w:bCs/>
          <w:sz w:val="24"/>
          <w:szCs w:val="28"/>
          <w:rtl/>
          <w:lang w:bidi="ar-EG"/>
        </w:rPr>
        <w:t>ثالثًا: أوجه تميز الدراسة الحالية عن الدراسات السابقة</w:t>
      </w:r>
      <w:r w:rsidRPr="00996DDA">
        <w:rPr>
          <w:rFonts w:ascii="Times New Roman" w:hAnsi="Times New Roman" w:cs="Simplified Arabic"/>
          <w:b/>
          <w:bCs/>
          <w:sz w:val="24"/>
          <w:szCs w:val="28"/>
          <w:lang w:bidi="ar-EG"/>
        </w:rPr>
        <w:t>:</w:t>
      </w:r>
    </w:p>
    <w:p w14:paraId="0B7E7B35" w14:textId="77777777" w:rsidR="00C05D0F" w:rsidRPr="00996DDA" w:rsidRDefault="00C05D0F" w:rsidP="00C05D0F">
      <w:pPr>
        <w:pStyle w:val="00000"/>
        <w:rPr>
          <w:b/>
          <w:bCs/>
        </w:rPr>
      </w:pPr>
      <w:r w:rsidRPr="00996DDA">
        <w:rPr>
          <w:rtl/>
        </w:rPr>
        <w:t>تتميز الدراسة الحالية بأنها الدراسة الوحيدة في حدود إطلاع الباحث التي تناولت</w:t>
      </w:r>
      <w:r w:rsidRPr="00996DDA">
        <w:rPr>
          <w:rFonts w:eastAsia="Sakkal Majalla"/>
          <w:b/>
          <w:rtl/>
        </w:rPr>
        <w:t xml:space="preserve"> </w:t>
      </w:r>
      <w:r w:rsidRPr="00996DDA">
        <w:rPr>
          <w:rtl/>
        </w:rPr>
        <w:t>أثر أنماط القيادة في عملية اتخاذ القرار الإداري وجودته في الجهات الحكومية في المملكة العربية السعودية،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0E4958AE" w14:textId="77777777" w:rsidR="00C05D0F" w:rsidRPr="00996DDA" w:rsidRDefault="00C05D0F" w:rsidP="00C05D0F">
      <w:pPr>
        <w:spacing w:before="120" w:after="120" w:line="240" w:lineRule="auto"/>
        <w:ind w:hanging="2"/>
        <w:jc w:val="both"/>
        <w:rPr>
          <w:rFonts w:ascii="Times New Roman" w:hAnsi="Times New Roman" w:cs="Simplified Arabic"/>
          <w:b/>
          <w:bCs/>
          <w:sz w:val="24"/>
          <w:szCs w:val="28"/>
          <w:rtl/>
          <w:lang w:bidi="ar-EG"/>
        </w:rPr>
      </w:pPr>
      <w:r w:rsidRPr="00996DDA">
        <w:rPr>
          <w:rFonts w:ascii="Times New Roman" w:hAnsi="Times New Roman" w:cs="Simplified Arabic"/>
          <w:b/>
          <w:bCs/>
          <w:sz w:val="24"/>
          <w:szCs w:val="28"/>
          <w:rtl/>
          <w:lang w:bidi="ar-EG"/>
        </w:rPr>
        <w:t>رابعًا: أوجه الاستفادة من الدراسات السابقة</w:t>
      </w:r>
      <w:r w:rsidRPr="00996DDA">
        <w:rPr>
          <w:rFonts w:ascii="Times New Roman" w:hAnsi="Times New Roman" w:cs="Simplified Arabic"/>
          <w:b/>
          <w:bCs/>
          <w:sz w:val="24"/>
          <w:szCs w:val="28"/>
          <w:lang w:bidi="ar-EG"/>
        </w:rPr>
        <w:t>:</w:t>
      </w:r>
      <w:r w:rsidRPr="00996DDA">
        <w:rPr>
          <w:rFonts w:ascii="Times New Roman" w:hAnsi="Times New Roman" w:cs="Simplified Arabic"/>
          <w:b/>
          <w:bCs/>
          <w:sz w:val="24"/>
          <w:szCs w:val="28"/>
          <w:rtl/>
          <w:lang w:bidi="ar-EG"/>
        </w:rPr>
        <w:t xml:space="preserve"> </w:t>
      </w:r>
    </w:p>
    <w:p w14:paraId="2EDBB612" w14:textId="77777777" w:rsidR="00C05D0F" w:rsidRPr="00996DDA" w:rsidRDefault="00C05D0F" w:rsidP="00C05D0F">
      <w:pPr>
        <w:spacing w:before="120" w:after="120" w:line="240" w:lineRule="auto"/>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تم الاستفادة من</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الدراسات</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السابقة في</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عدة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أمور</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من</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 xml:space="preserve">أهمها: </w:t>
      </w:r>
    </w:p>
    <w:p w14:paraId="3DE4A67B"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عرض الإطار النظري ودعمه بالمراجع المستخدمة.</w:t>
      </w:r>
    </w:p>
    <w:p w14:paraId="07D3A3A4"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 xml:space="preserve">تدعيم الإطار النظري بنتائج دراسات وأبحاث حول </w:t>
      </w:r>
      <w:r w:rsidRPr="00996DDA">
        <w:rPr>
          <w:rFonts w:ascii="Times New Roman" w:hAnsi="Times New Roman" w:cs="Simplified Arabic"/>
          <w:sz w:val="24"/>
          <w:szCs w:val="28"/>
          <w:rtl/>
        </w:rPr>
        <w:t>أثر أنماط القيادة في عملية اتخاذ القرار الإداري وجودته في الجهات الحكومية في المملكة العربية السعودية</w:t>
      </w:r>
      <w:r w:rsidRPr="00996DDA">
        <w:rPr>
          <w:rFonts w:ascii="Times New Roman" w:hAnsi="Times New Roman" w:cs="Simplified Arabic"/>
          <w:sz w:val="24"/>
          <w:szCs w:val="28"/>
          <w:rtl/>
          <w:lang w:bidi="ar-EG"/>
        </w:rPr>
        <w:t xml:space="preserve">. </w:t>
      </w:r>
    </w:p>
    <w:p w14:paraId="5D396DB8"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ملائم.</w:t>
      </w:r>
    </w:p>
    <w:p w14:paraId="7F330CF3"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rtl/>
          <w:lang w:bidi="ar-EG"/>
        </w:rPr>
      </w:pPr>
      <w:r w:rsidRPr="00996DDA">
        <w:rPr>
          <w:rFonts w:ascii="Times New Roman" w:hAnsi="Times New Roman" w:cs="Simplified Arabic"/>
          <w:sz w:val="24"/>
          <w:szCs w:val="28"/>
          <w:rtl/>
          <w:lang w:bidi="ar-EG"/>
        </w:rPr>
        <w:t>اختيار</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منهج الدراسة وبناء أداة الدراسة.</w:t>
      </w:r>
    </w:p>
    <w:p w14:paraId="6484AFB3"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التعرف</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إلى</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نوع</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المعالجات</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الإحصائية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المناسبة</w:t>
      </w:r>
      <w:r w:rsidRPr="00996DDA">
        <w:rPr>
          <w:rFonts w:ascii="Times New Roman" w:hAnsi="Times New Roman" w:cs="Simplified Arabic"/>
          <w:sz w:val="24"/>
          <w:szCs w:val="28"/>
          <w:lang w:bidi="ar-EG"/>
        </w:rPr>
        <w:t xml:space="preserve"> </w:t>
      </w:r>
      <w:r w:rsidRPr="00996DDA">
        <w:rPr>
          <w:rFonts w:ascii="Times New Roman" w:hAnsi="Times New Roman" w:cs="Simplified Arabic"/>
          <w:sz w:val="24"/>
          <w:szCs w:val="28"/>
          <w:rtl/>
          <w:lang w:bidi="ar-EG"/>
        </w:rPr>
        <w:t>للدراسة.</w:t>
      </w:r>
    </w:p>
    <w:p w14:paraId="515555BF"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lang w:bidi="ar-EG"/>
        </w:rPr>
      </w:pPr>
      <w:r w:rsidRPr="00996DDA">
        <w:rPr>
          <w:rFonts w:ascii="Times New Roman" w:hAnsi="Times New Roman" w:cs="Simplified Arabic"/>
          <w:sz w:val="24"/>
          <w:szCs w:val="28"/>
          <w:rtl/>
          <w:lang w:bidi="ar-EG"/>
        </w:rPr>
        <w:t>تم الاستفادة من نتائج الدراسات السابقة في تقديم التوصيات والمقترحات.</w:t>
      </w:r>
    </w:p>
    <w:p w14:paraId="51C7538E" w14:textId="77777777" w:rsidR="00C05D0F" w:rsidRPr="00996DDA" w:rsidRDefault="00C05D0F" w:rsidP="00C05D0F">
      <w:pPr>
        <w:pStyle w:val="a7"/>
        <w:numPr>
          <w:ilvl w:val="0"/>
          <w:numId w:val="170"/>
        </w:numPr>
        <w:spacing w:before="120" w:after="120" w:line="240" w:lineRule="auto"/>
        <w:ind w:left="707"/>
        <w:jc w:val="both"/>
        <w:rPr>
          <w:rFonts w:ascii="Times New Roman" w:hAnsi="Times New Roman" w:cs="Simplified Arabic"/>
          <w:sz w:val="24"/>
          <w:szCs w:val="28"/>
          <w:rtl/>
        </w:rPr>
      </w:pPr>
      <w:r w:rsidRPr="00996DDA">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66DD6040"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55C26625"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1DD56CB0"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1FB76E36"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5B0BD207"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6F852A29"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62AF5C01"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7C698EF7" w14:textId="77777777" w:rsidR="00C05D0F" w:rsidRPr="00996DDA" w:rsidRDefault="00C05D0F" w:rsidP="00C05D0F">
      <w:pPr>
        <w:spacing w:before="120" w:after="120" w:line="240" w:lineRule="auto"/>
        <w:rPr>
          <w:rFonts w:ascii="Times New Roman" w:hAnsi="Times New Roman" w:cs="Simplified Arabic"/>
          <w:b/>
          <w:bCs/>
          <w:sz w:val="24"/>
          <w:szCs w:val="28"/>
          <w:rtl/>
        </w:rPr>
      </w:pPr>
    </w:p>
    <w:p w14:paraId="789E9C8D" w14:textId="09210E69" w:rsidR="004F7F90" w:rsidRDefault="004F7F90"/>
    <w:sectPr w:rsidR="004F7F90" w:rsidSect="00073DAF">
      <w:pgSz w:w="12240" w:h="15840" w:code="1"/>
      <w:pgMar w:top="1418" w:right="1985" w:bottom="1701" w:left="851"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1F2BE" w14:textId="77777777" w:rsidR="0097714A" w:rsidRDefault="0097714A" w:rsidP="00091FF1">
      <w:pPr>
        <w:spacing w:after="0" w:line="240" w:lineRule="auto"/>
      </w:pPr>
      <w:r>
        <w:separator/>
      </w:r>
    </w:p>
  </w:endnote>
  <w:endnote w:type="continuationSeparator" w:id="0">
    <w:p w14:paraId="67620CB6" w14:textId="77777777" w:rsidR="0097714A" w:rsidRDefault="0097714A" w:rsidP="0009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9B1B9" w14:textId="77777777" w:rsidR="0097714A" w:rsidRDefault="0097714A" w:rsidP="00091FF1">
      <w:pPr>
        <w:spacing w:after="0" w:line="240" w:lineRule="auto"/>
      </w:pPr>
      <w:r>
        <w:separator/>
      </w:r>
    </w:p>
  </w:footnote>
  <w:footnote w:type="continuationSeparator" w:id="0">
    <w:p w14:paraId="21A52166" w14:textId="77777777" w:rsidR="0097714A" w:rsidRDefault="0097714A" w:rsidP="00091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visibility:visible;mso-wrap-style:square" o:bullet="t">
        <v:imagedata r:id="rId1" o:title=""/>
      </v:shape>
    </w:pict>
  </w:numPicBullet>
  <w:abstractNum w:abstractNumId="0" w15:restartNumberingAfterBreak="0">
    <w:nsid w:val="00000035"/>
    <w:multiLevelType w:val="hybridMultilevel"/>
    <w:tmpl w:val="6868CED8"/>
    <w:lvl w:ilvl="0" w:tplc="B08ED378">
      <w:start w:val="1"/>
      <w:numFmt w:val="arabicAbjad"/>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2669BE"/>
    <w:multiLevelType w:val="hybridMultilevel"/>
    <w:tmpl w:val="B7888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9619A1"/>
    <w:multiLevelType w:val="hybridMultilevel"/>
    <w:tmpl w:val="D3C4BF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FB2510"/>
    <w:multiLevelType w:val="hybridMultilevel"/>
    <w:tmpl w:val="462C8C1C"/>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7" w15:restartNumberingAfterBreak="0">
    <w:nsid w:val="04875CF7"/>
    <w:multiLevelType w:val="hybridMultilevel"/>
    <w:tmpl w:val="90904F28"/>
    <w:lvl w:ilvl="0" w:tplc="C886795A">
      <w:start w:val="1"/>
      <w:numFmt w:val="decimal"/>
      <w:lvlText w:val="2.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D21B8F"/>
    <w:multiLevelType w:val="hybridMultilevel"/>
    <w:tmpl w:val="0A804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070C7"/>
    <w:multiLevelType w:val="multilevel"/>
    <w:tmpl w:val="8048C8D2"/>
    <w:lvl w:ilvl="0">
      <w:start w:val="1"/>
      <w:numFmt w:val="decimal"/>
      <w:lvlText w:val="%1"/>
      <w:lvlJc w:val="left"/>
      <w:pPr>
        <w:ind w:left="675" w:hanging="675"/>
      </w:pPr>
      <w:rPr>
        <w:rFonts w:hint="default"/>
      </w:rPr>
    </w:lvl>
    <w:lvl w:ilvl="1">
      <w:start w:val="2"/>
      <w:numFmt w:val="decimal"/>
      <w:lvlText w:val="%1.%2"/>
      <w:lvlJc w:val="left"/>
      <w:pPr>
        <w:ind w:left="675" w:hanging="67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90F30CE"/>
    <w:multiLevelType w:val="hybridMultilevel"/>
    <w:tmpl w:val="087AA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94B3EF6"/>
    <w:multiLevelType w:val="hybridMultilevel"/>
    <w:tmpl w:val="4746A98A"/>
    <w:lvl w:ilvl="0" w:tplc="09E629A4">
      <w:start w:val="20"/>
      <w:numFmt w:val="bullet"/>
      <w:lvlText w:val="-"/>
      <w:lvlJc w:val="left"/>
      <w:pPr>
        <w:ind w:left="108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9842D35"/>
    <w:multiLevelType w:val="hybridMultilevel"/>
    <w:tmpl w:val="042A0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60250"/>
    <w:multiLevelType w:val="hybridMultilevel"/>
    <w:tmpl w:val="AC8CFD16"/>
    <w:lvl w:ilvl="0" w:tplc="04090011">
      <w:start w:val="1"/>
      <w:numFmt w:val="decimal"/>
      <w:lvlText w:val="%1)"/>
      <w:lvlJc w:val="left"/>
      <w:pPr>
        <w:ind w:left="776" w:hanging="36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5" w15:restartNumberingAfterBreak="0">
    <w:nsid w:val="0AB858B0"/>
    <w:multiLevelType w:val="hybridMultilevel"/>
    <w:tmpl w:val="662AED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B003ECE"/>
    <w:multiLevelType w:val="multilevel"/>
    <w:tmpl w:val="42A04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B736773"/>
    <w:multiLevelType w:val="multilevel"/>
    <w:tmpl w:val="CCAA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19" w15:restartNumberingAfterBreak="0">
    <w:nsid w:val="0F002730"/>
    <w:multiLevelType w:val="hybridMultilevel"/>
    <w:tmpl w:val="1E121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461980"/>
    <w:multiLevelType w:val="hybridMultilevel"/>
    <w:tmpl w:val="E2D8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D443A4"/>
    <w:multiLevelType w:val="hybridMultilevel"/>
    <w:tmpl w:val="11AC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5F7A8D"/>
    <w:multiLevelType w:val="hybridMultilevel"/>
    <w:tmpl w:val="6B1A2C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2917E88"/>
    <w:multiLevelType w:val="hybridMultilevel"/>
    <w:tmpl w:val="F360572E"/>
    <w:lvl w:ilvl="0" w:tplc="F2BE28A0">
      <w:start w:val="1"/>
      <w:numFmt w:val="bullet"/>
      <w:lvlText w:val=""/>
      <w:lvlJc w:val="left"/>
      <w:pPr>
        <w:ind w:left="869" w:hanging="360"/>
      </w:pPr>
      <w:rPr>
        <w:rFonts w:ascii="Symbol" w:hAnsi="Symbol" w:hint="default"/>
        <w:color w:val="auto"/>
        <w:lang w:bidi="ar-EG"/>
      </w:rPr>
    </w:lvl>
    <w:lvl w:ilvl="1" w:tplc="04090003">
      <w:start w:val="1"/>
      <w:numFmt w:val="bullet"/>
      <w:lvlText w:val="o"/>
      <w:lvlJc w:val="left"/>
      <w:pPr>
        <w:ind w:left="1589" w:hanging="360"/>
      </w:pPr>
      <w:rPr>
        <w:rFonts w:ascii="Courier New" w:hAnsi="Courier New" w:cs="Courier New" w:hint="default"/>
      </w:rPr>
    </w:lvl>
    <w:lvl w:ilvl="2" w:tplc="04090005">
      <w:start w:val="1"/>
      <w:numFmt w:val="bullet"/>
      <w:lvlText w:val=""/>
      <w:lvlJc w:val="left"/>
      <w:pPr>
        <w:ind w:left="2309" w:hanging="360"/>
      </w:pPr>
      <w:rPr>
        <w:rFonts w:ascii="Wingdings" w:hAnsi="Wingdings" w:hint="default"/>
      </w:rPr>
    </w:lvl>
    <w:lvl w:ilvl="3" w:tplc="04090001">
      <w:start w:val="1"/>
      <w:numFmt w:val="bullet"/>
      <w:lvlText w:val=""/>
      <w:lvlJc w:val="left"/>
      <w:pPr>
        <w:ind w:left="3029" w:hanging="360"/>
      </w:pPr>
      <w:rPr>
        <w:rFonts w:ascii="Symbol" w:hAnsi="Symbol" w:hint="default"/>
      </w:rPr>
    </w:lvl>
    <w:lvl w:ilvl="4" w:tplc="04090003">
      <w:start w:val="1"/>
      <w:numFmt w:val="bullet"/>
      <w:lvlText w:val="o"/>
      <w:lvlJc w:val="left"/>
      <w:pPr>
        <w:ind w:left="3749" w:hanging="360"/>
      </w:pPr>
      <w:rPr>
        <w:rFonts w:ascii="Courier New" w:hAnsi="Courier New" w:cs="Courier New" w:hint="default"/>
      </w:rPr>
    </w:lvl>
    <w:lvl w:ilvl="5" w:tplc="04090005">
      <w:start w:val="1"/>
      <w:numFmt w:val="bullet"/>
      <w:lvlText w:val=""/>
      <w:lvlJc w:val="left"/>
      <w:pPr>
        <w:ind w:left="4469" w:hanging="360"/>
      </w:pPr>
      <w:rPr>
        <w:rFonts w:ascii="Wingdings" w:hAnsi="Wingdings" w:hint="default"/>
      </w:rPr>
    </w:lvl>
    <w:lvl w:ilvl="6" w:tplc="04090001">
      <w:start w:val="1"/>
      <w:numFmt w:val="bullet"/>
      <w:lvlText w:val=""/>
      <w:lvlJc w:val="left"/>
      <w:pPr>
        <w:ind w:left="5189" w:hanging="360"/>
      </w:pPr>
      <w:rPr>
        <w:rFonts w:ascii="Symbol" w:hAnsi="Symbol" w:hint="default"/>
      </w:rPr>
    </w:lvl>
    <w:lvl w:ilvl="7" w:tplc="04090003">
      <w:start w:val="1"/>
      <w:numFmt w:val="bullet"/>
      <w:lvlText w:val="o"/>
      <w:lvlJc w:val="left"/>
      <w:pPr>
        <w:ind w:left="5909" w:hanging="360"/>
      </w:pPr>
      <w:rPr>
        <w:rFonts w:ascii="Courier New" w:hAnsi="Courier New" w:cs="Courier New" w:hint="default"/>
      </w:rPr>
    </w:lvl>
    <w:lvl w:ilvl="8" w:tplc="04090005">
      <w:start w:val="1"/>
      <w:numFmt w:val="bullet"/>
      <w:lvlText w:val=""/>
      <w:lvlJc w:val="left"/>
      <w:pPr>
        <w:ind w:left="6629" w:hanging="360"/>
      </w:pPr>
      <w:rPr>
        <w:rFonts w:ascii="Wingdings" w:hAnsi="Wingdings" w:hint="default"/>
      </w:rPr>
    </w:lvl>
  </w:abstractNum>
  <w:abstractNum w:abstractNumId="24" w15:restartNumberingAfterBreak="0">
    <w:nsid w:val="12D05FFD"/>
    <w:multiLevelType w:val="hybridMultilevel"/>
    <w:tmpl w:val="7CC86C58"/>
    <w:lvl w:ilvl="0" w:tplc="DDEE908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37056CD"/>
    <w:multiLevelType w:val="hybridMultilevel"/>
    <w:tmpl w:val="4972E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91561F"/>
    <w:multiLevelType w:val="hybridMultilevel"/>
    <w:tmpl w:val="4B52117C"/>
    <w:lvl w:ilvl="0" w:tplc="01B4BE28">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17DF0292"/>
    <w:multiLevelType w:val="hybridMultilevel"/>
    <w:tmpl w:val="B5F63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8B62807"/>
    <w:multiLevelType w:val="hybridMultilevel"/>
    <w:tmpl w:val="A76C6104"/>
    <w:lvl w:ilvl="0" w:tplc="5E7C4A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AA5379"/>
    <w:multiLevelType w:val="hybridMultilevel"/>
    <w:tmpl w:val="28F49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B764153"/>
    <w:multiLevelType w:val="hybridMultilevel"/>
    <w:tmpl w:val="DA5EE6EA"/>
    <w:lvl w:ilvl="0" w:tplc="637875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01040F"/>
    <w:multiLevelType w:val="hybridMultilevel"/>
    <w:tmpl w:val="0CB4A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A763B7"/>
    <w:multiLevelType w:val="multilevel"/>
    <w:tmpl w:val="2CF8885A"/>
    <w:lvl w:ilvl="0">
      <w:start w:val="1"/>
      <w:numFmt w:val="decimal"/>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1266BC0"/>
    <w:multiLevelType w:val="hybridMultilevel"/>
    <w:tmpl w:val="EC8432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155686D"/>
    <w:multiLevelType w:val="hybridMultilevel"/>
    <w:tmpl w:val="0D8C2A1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1D23CF8"/>
    <w:multiLevelType w:val="hybridMultilevel"/>
    <w:tmpl w:val="46E8886A"/>
    <w:lvl w:ilvl="0" w:tplc="EC2CFC2E">
      <w:start w:val="1"/>
      <w:numFmt w:val="bullet"/>
      <w:lvlText w:val=""/>
      <w:lvlJc w:val="left"/>
      <w:pPr>
        <w:tabs>
          <w:tab w:val="num" w:pos="720"/>
        </w:tabs>
        <w:ind w:left="720" w:hanging="360"/>
      </w:pPr>
      <w:rPr>
        <w:rFonts w:ascii="Symbol" w:hAnsi="Symbol" w:hint="default"/>
      </w:rPr>
    </w:lvl>
    <w:lvl w:ilvl="1" w:tplc="1D2A1522" w:tentative="1">
      <w:start w:val="1"/>
      <w:numFmt w:val="bullet"/>
      <w:lvlText w:val=""/>
      <w:lvlJc w:val="left"/>
      <w:pPr>
        <w:tabs>
          <w:tab w:val="num" w:pos="1440"/>
        </w:tabs>
        <w:ind w:left="1440" w:hanging="360"/>
      </w:pPr>
      <w:rPr>
        <w:rFonts w:ascii="Symbol" w:hAnsi="Symbol" w:hint="default"/>
      </w:rPr>
    </w:lvl>
    <w:lvl w:ilvl="2" w:tplc="2A58FF8E" w:tentative="1">
      <w:start w:val="1"/>
      <w:numFmt w:val="bullet"/>
      <w:lvlText w:val=""/>
      <w:lvlJc w:val="left"/>
      <w:pPr>
        <w:tabs>
          <w:tab w:val="num" w:pos="2160"/>
        </w:tabs>
        <w:ind w:left="2160" w:hanging="360"/>
      </w:pPr>
      <w:rPr>
        <w:rFonts w:ascii="Symbol" w:hAnsi="Symbol" w:hint="default"/>
      </w:rPr>
    </w:lvl>
    <w:lvl w:ilvl="3" w:tplc="A46AE29C" w:tentative="1">
      <w:start w:val="1"/>
      <w:numFmt w:val="bullet"/>
      <w:lvlText w:val=""/>
      <w:lvlJc w:val="left"/>
      <w:pPr>
        <w:tabs>
          <w:tab w:val="num" w:pos="2880"/>
        </w:tabs>
        <w:ind w:left="2880" w:hanging="360"/>
      </w:pPr>
      <w:rPr>
        <w:rFonts w:ascii="Symbol" w:hAnsi="Symbol" w:hint="default"/>
      </w:rPr>
    </w:lvl>
    <w:lvl w:ilvl="4" w:tplc="384070F6" w:tentative="1">
      <w:start w:val="1"/>
      <w:numFmt w:val="bullet"/>
      <w:lvlText w:val=""/>
      <w:lvlJc w:val="left"/>
      <w:pPr>
        <w:tabs>
          <w:tab w:val="num" w:pos="3600"/>
        </w:tabs>
        <w:ind w:left="3600" w:hanging="360"/>
      </w:pPr>
      <w:rPr>
        <w:rFonts w:ascii="Symbol" w:hAnsi="Symbol" w:hint="default"/>
      </w:rPr>
    </w:lvl>
    <w:lvl w:ilvl="5" w:tplc="EDDE0502" w:tentative="1">
      <w:start w:val="1"/>
      <w:numFmt w:val="bullet"/>
      <w:lvlText w:val=""/>
      <w:lvlJc w:val="left"/>
      <w:pPr>
        <w:tabs>
          <w:tab w:val="num" w:pos="4320"/>
        </w:tabs>
        <w:ind w:left="4320" w:hanging="360"/>
      </w:pPr>
      <w:rPr>
        <w:rFonts w:ascii="Symbol" w:hAnsi="Symbol" w:hint="default"/>
      </w:rPr>
    </w:lvl>
    <w:lvl w:ilvl="6" w:tplc="8A8E0964" w:tentative="1">
      <w:start w:val="1"/>
      <w:numFmt w:val="bullet"/>
      <w:lvlText w:val=""/>
      <w:lvlJc w:val="left"/>
      <w:pPr>
        <w:tabs>
          <w:tab w:val="num" w:pos="5040"/>
        </w:tabs>
        <w:ind w:left="5040" w:hanging="360"/>
      </w:pPr>
      <w:rPr>
        <w:rFonts w:ascii="Symbol" w:hAnsi="Symbol" w:hint="default"/>
      </w:rPr>
    </w:lvl>
    <w:lvl w:ilvl="7" w:tplc="BB88EC76" w:tentative="1">
      <w:start w:val="1"/>
      <w:numFmt w:val="bullet"/>
      <w:lvlText w:val=""/>
      <w:lvlJc w:val="left"/>
      <w:pPr>
        <w:tabs>
          <w:tab w:val="num" w:pos="5760"/>
        </w:tabs>
        <w:ind w:left="5760" w:hanging="360"/>
      </w:pPr>
      <w:rPr>
        <w:rFonts w:ascii="Symbol" w:hAnsi="Symbol" w:hint="default"/>
      </w:rPr>
    </w:lvl>
    <w:lvl w:ilvl="8" w:tplc="0FAEECE6"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2DF744F"/>
    <w:multiLevelType w:val="hybridMultilevel"/>
    <w:tmpl w:val="A838F6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311035D"/>
    <w:multiLevelType w:val="multilevel"/>
    <w:tmpl w:val="D062FEDC"/>
    <w:lvl w:ilvl="0">
      <w:start w:val="1"/>
      <w:numFmt w:val="arabicAbjad"/>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3954AAD"/>
    <w:multiLevelType w:val="hybridMultilevel"/>
    <w:tmpl w:val="17CEAF1E"/>
    <w:lvl w:ilvl="0" w:tplc="DD988E04">
      <w:start w:val="1"/>
      <w:numFmt w:val="bullet"/>
      <w:lvlText w:val="-"/>
      <w:lvlJc w:val="left"/>
      <w:pPr>
        <w:ind w:left="3053"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4A336BD"/>
    <w:multiLevelType w:val="hybridMultilevel"/>
    <w:tmpl w:val="71AC4D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4EE03EC"/>
    <w:multiLevelType w:val="hybridMultilevel"/>
    <w:tmpl w:val="29AAC5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4F74F40"/>
    <w:multiLevelType w:val="hybridMultilevel"/>
    <w:tmpl w:val="16AAF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5945D1B"/>
    <w:multiLevelType w:val="hybridMultilevel"/>
    <w:tmpl w:val="51EE9C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78439EE"/>
    <w:multiLevelType w:val="hybridMultilevel"/>
    <w:tmpl w:val="33B64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82F50A7"/>
    <w:multiLevelType w:val="hybridMultilevel"/>
    <w:tmpl w:val="D3503BDC"/>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cs="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cs="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cs="Courier New" w:hint="default"/>
      </w:rPr>
    </w:lvl>
    <w:lvl w:ilvl="8" w:tplc="04090005" w:tentative="1">
      <w:start w:val="1"/>
      <w:numFmt w:val="bullet"/>
      <w:lvlText w:val=""/>
      <w:lvlJc w:val="left"/>
      <w:pPr>
        <w:ind w:left="6827" w:hanging="360"/>
      </w:pPr>
      <w:rPr>
        <w:rFonts w:ascii="Wingdings" w:hAnsi="Wingdings" w:hint="default"/>
      </w:rPr>
    </w:lvl>
  </w:abstractNum>
  <w:abstractNum w:abstractNumId="49" w15:restartNumberingAfterBreak="0">
    <w:nsid w:val="28504A79"/>
    <w:multiLevelType w:val="hybridMultilevel"/>
    <w:tmpl w:val="8970FC7A"/>
    <w:lvl w:ilvl="0" w:tplc="9D7E9C2E">
      <w:start w:val="1"/>
      <w:numFmt w:val="decimal"/>
      <w:lvlText w:val="%1-"/>
      <w:lvlJc w:val="left"/>
      <w:pPr>
        <w:ind w:left="786" w:hanging="360"/>
      </w:pPr>
      <w:rPr>
        <w:rFonts w:ascii="Simplified Arabic" w:eastAsia="Times New Roman" w:hAnsi="Simplified Arabic" w:cs="Simplified Arabic"/>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0" w15:restartNumberingAfterBreak="0">
    <w:nsid w:val="28800394"/>
    <w:multiLevelType w:val="hybridMultilevel"/>
    <w:tmpl w:val="D478B9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2978181D"/>
    <w:multiLevelType w:val="hybridMultilevel"/>
    <w:tmpl w:val="8FCE7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0A086A"/>
    <w:multiLevelType w:val="hybridMultilevel"/>
    <w:tmpl w:val="1618E2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A442CE0"/>
    <w:multiLevelType w:val="hybridMultilevel"/>
    <w:tmpl w:val="7E62D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2B685D0D"/>
    <w:multiLevelType w:val="hybridMultilevel"/>
    <w:tmpl w:val="20525A68"/>
    <w:lvl w:ilvl="0" w:tplc="BD1C966A">
      <w:start w:val="1"/>
      <w:numFmt w:val="bullet"/>
      <w:lvlText w:val=""/>
      <w:lvlJc w:val="left"/>
      <w:pPr>
        <w:tabs>
          <w:tab w:val="num" w:pos="720"/>
        </w:tabs>
        <w:ind w:left="720" w:hanging="360"/>
      </w:pPr>
      <w:rPr>
        <w:rFonts w:ascii="Symbol" w:hAnsi="Symbol" w:hint="default"/>
      </w:rPr>
    </w:lvl>
    <w:lvl w:ilvl="1" w:tplc="E44A9076" w:tentative="1">
      <w:start w:val="1"/>
      <w:numFmt w:val="bullet"/>
      <w:lvlText w:val=""/>
      <w:lvlJc w:val="left"/>
      <w:pPr>
        <w:tabs>
          <w:tab w:val="num" w:pos="1440"/>
        </w:tabs>
        <w:ind w:left="1440" w:hanging="360"/>
      </w:pPr>
      <w:rPr>
        <w:rFonts w:ascii="Symbol" w:hAnsi="Symbol" w:hint="default"/>
      </w:rPr>
    </w:lvl>
    <w:lvl w:ilvl="2" w:tplc="8DDA717A" w:tentative="1">
      <w:start w:val="1"/>
      <w:numFmt w:val="bullet"/>
      <w:lvlText w:val=""/>
      <w:lvlJc w:val="left"/>
      <w:pPr>
        <w:tabs>
          <w:tab w:val="num" w:pos="2160"/>
        </w:tabs>
        <w:ind w:left="2160" w:hanging="360"/>
      </w:pPr>
      <w:rPr>
        <w:rFonts w:ascii="Symbol" w:hAnsi="Symbol" w:hint="default"/>
      </w:rPr>
    </w:lvl>
    <w:lvl w:ilvl="3" w:tplc="EB8A8BA4" w:tentative="1">
      <w:start w:val="1"/>
      <w:numFmt w:val="bullet"/>
      <w:lvlText w:val=""/>
      <w:lvlJc w:val="left"/>
      <w:pPr>
        <w:tabs>
          <w:tab w:val="num" w:pos="2880"/>
        </w:tabs>
        <w:ind w:left="2880" w:hanging="360"/>
      </w:pPr>
      <w:rPr>
        <w:rFonts w:ascii="Symbol" w:hAnsi="Symbol" w:hint="default"/>
      </w:rPr>
    </w:lvl>
    <w:lvl w:ilvl="4" w:tplc="9A46E8E8" w:tentative="1">
      <w:start w:val="1"/>
      <w:numFmt w:val="bullet"/>
      <w:lvlText w:val=""/>
      <w:lvlJc w:val="left"/>
      <w:pPr>
        <w:tabs>
          <w:tab w:val="num" w:pos="3600"/>
        </w:tabs>
        <w:ind w:left="3600" w:hanging="360"/>
      </w:pPr>
      <w:rPr>
        <w:rFonts w:ascii="Symbol" w:hAnsi="Symbol" w:hint="default"/>
      </w:rPr>
    </w:lvl>
    <w:lvl w:ilvl="5" w:tplc="A6442870" w:tentative="1">
      <w:start w:val="1"/>
      <w:numFmt w:val="bullet"/>
      <w:lvlText w:val=""/>
      <w:lvlJc w:val="left"/>
      <w:pPr>
        <w:tabs>
          <w:tab w:val="num" w:pos="4320"/>
        </w:tabs>
        <w:ind w:left="4320" w:hanging="360"/>
      </w:pPr>
      <w:rPr>
        <w:rFonts w:ascii="Symbol" w:hAnsi="Symbol" w:hint="default"/>
      </w:rPr>
    </w:lvl>
    <w:lvl w:ilvl="6" w:tplc="A66042B2" w:tentative="1">
      <w:start w:val="1"/>
      <w:numFmt w:val="bullet"/>
      <w:lvlText w:val=""/>
      <w:lvlJc w:val="left"/>
      <w:pPr>
        <w:tabs>
          <w:tab w:val="num" w:pos="5040"/>
        </w:tabs>
        <w:ind w:left="5040" w:hanging="360"/>
      </w:pPr>
      <w:rPr>
        <w:rFonts w:ascii="Symbol" w:hAnsi="Symbol" w:hint="default"/>
      </w:rPr>
    </w:lvl>
    <w:lvl w:ilvl="7" w:tplc="146CDD2C" w:tentative="1">
      <w:start w:val="1"/>
      <w:numFmt w:val="bullet"/>
      <w:lvlText w:val=""/>
      <w:lvlJc w:val="left"/>
      <w:pPr>
        <w:tabs>
          <w:tab w:val="num" w:pos="5760"/>
        </w:tabs>
        <w:ind w:left="5760" w:hanging="360"/>
      </w:pPr>
      <w:rPr>
        <w:rFonts w:ascii="Symbol" w:hAnsi="Symbol" w:hint="default"/>
      </w:rPr>
    </w:lvl>
    <w:lvl w:ilvl="8" w:tplc="9060419E" w:tentative="1">
      <w:start w:val="1"/>
      <w:numFmt w:val="bullet"/>
      <w:lvlText w:val=""/>
      <w:lvlJc w:val="left"/>
      <w:pPr>
        <w:tabs>
          <w:tab w:val="num" w:pos="6480"/>
        </w:tabs>
        <w:ind w:left="6480" w:hanging="360"/>
      </w:pPr>
      <w:rPr>
        <w:rFonts w:ascii="Symbol" w:hAnsi="Symbol" w:hint="default"/>
      </w:rPr>
    </w:lvl>
  </w:abstractNum>
  <w:abstractNum w:abstractNumId="56" w15:restartNumberingAfterBreak="0">
    <w:nsid w:val="2BA87DB6"/>
    <w:multiLevelType w:val="hybridMultilevel"/>
    <w:tmpl w:val="27BCC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D8B5995"/>
    <w:multiLevelType w:val="hybridMultilevel"/>
    <w:tmpl w:val="C1E03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DF41DE3"/>
    <w:multiLevelType w:val="hybridMultilevel"/>
    <w:tmpl w:val="AE463D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E0B25CB"/>
    <w:multiLevelType w:val="hybridMultilevel"/>
    <w:tmpl w:val="229E75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E0D536B"/>
    <w:multiLevelType w:val="hybridMultilevel"/>
    <w:tmpl w:val="D478B978"/>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EB75257"/>
    <w:multiLevelType w:val="hybridMultilevel"/>
    <w:tmpl w:val="337EB530"/>
    <w:lvl w:ilvl="0" w:tplc="3A2045E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3" w15:restartNumberingAfterBreak="0">
    <w:nsid w:val="2F591791"/>
    <w:multiLevelType w:val="hybridMultilevel"/>
    <w:tmpl w:val="A0C2C4B0"/>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03762A6"/>
    <w:multiLevelType w:val="hybridMultilevel"/>
    <w:tmpl w:val="8A68556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243781C"/>
    <w:multiLevelType w:val="hybridMultilevel"/>
    <w:tmpl w:val="1F9267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28D18C6"/>
    <w:multiLevelType w:val="hybridMultilevel"/>
    <w:tmpl w:val="1A126468"/>
    <w:lvl w:ilvl="0" w:tplc="04090001">
      <w:start w:val="1"/>
      <w:numFmt w:val="bullet"/>
      <w:lvlText w:val=""/>
      <w:lvlJc w:val="left"/>
      <w:pPr>
        <w:ind w:left="720" w:hanging="360"/>
      </w:pPr>
      <w:rPr>
        <w:rFonts w:ascii="Symbol" w:hAnsi="Symbol" w:hint="default"/>
      </w:rPr>
    </w:lvl>
    <w:lvl w:ilvl="1" w:tplc="72AEF6E6">
      <w:numFmt w:val="bullet"/>
      <w:lvlText w:val="-"/>
      <w:lvlJc w:val="left"/>
      <w:pPr>
        <w:ind w:left="1440" w:hanging="360"/>
      </w:pPr>
      <w:rPr>
        <w:rFonts w:ascii="Times New Roman" w:eastAsiaTheme="minorHAnsi" w:hAnsi="Times New Roman"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33E1C24"/>
    <w:multiLevelType w:val="hybridMultilevel"/>
    <w:tmpl w:val="A370A7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3D9408A"/>
    <w:multiLevelType w:val="hybridMultilevel"/>
    <w:tmpl w:val="82CA1E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2"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59C71CA"/>
    <w:multiLevelType w:val="hybridMultilevel"/>
    <w:tmpl w:val="89B0BA02"/>
    <w:lvl w:ilvl="0" w:tplc="5D446260">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6301234"/>
    <w:multiLevelType w:val="hybridMultilevel"/>
    <w:tmpl w:val="DA5EE6EA"/>
    <w:lvl w:ilvl="0" w:tplc="637875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6C7326E"/>
    <w:multiLevelType w:val="hybridMultilevel"/>
    <w:tmpl w:val="DF344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D54384"/>
    <w:multiLevelType w:val="hybridMultilevel"/>
    <w:tmpl w:val="E7401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72F3AA7"/>
    <w:multiLevelType w:val="hybridMultilevel"/>
    <w:tmpl w:val="0CC66B6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8CF1536"/>
    <w:multiLevelType w:val="hybridMultilevel"/>
    <w:tmpl w:val="DAEC4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8FD707E"/>
    <w:multiLevelType w:val="hybridMultilevel"/>
    <w:tmpl w:val="A71E9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9842AA6"/>
    <w:multiLevelType w:val="hybridMultilevel"/>
    <w:tmpl w:val="DCFA009C"/>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AF2108F"/>
    <w:multiLevelType w:val="hybridMultilevel"/>
    <w:tmpl w:val="D2BC04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2127AB"/>
    <w:multiLevelType w:val="hybridMultilevel"/>
    <w:tmpl w:val="E8BACD7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84" w15:restartNumberingAfterBreak="0">
    <w:nsid w:val="3C1F3171"/>
    <w:multiLevelType w:val="hybridMultilevel"/>
    <w:tmpl w:val="05BC4F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D6A3CFA"/>
    <w:multiLevelType w:val="hybridMultilevel"/>
    <w:tmpl w:val="0032C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DA640C6"/>
    <w:multiLevelType w:val="hybridMultilevel"/>
    <w:tmpl w:val="6C6A7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E7315B2"/>
    <w:multiLevelType w:val="hybridMultilevel"/>
    <w:tmpl w:val="DC88E296"/>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F1A18D8"/>
    <w:multiLevelType w:val="hybridMultilevel"/>
    <w:tmpl w:val="84262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F1E30CB"/>
    <w:multiLevelType w:val="multilevel"/>
    <w:tmpl w:val="2CF8885A"/>
    <w:lvl w:ilvl="0">
      <w:start w:val="1"/>
      <w:numFmt w:val="decimal"/>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F9D23DE"/>
    <w:multiLevelType w:val="hybridMultilevel"/>
    <w:tmpl w:val="CC4C3E30"/>
    <w:lvl w:ilvl="0" w:tplc="0546CADA">
      <w:start w:val="1"/>
      <w:numFmt w:val="arabicAbjad"/>
      <w:lvlText w:val="%1."/>
      <w:lvlJc w:val="left"/>
      <w:pPr>
        <w:ind w:left="787" w:hanging="360"/>
      </w:pPr>
      <w:rPr>
        <w:rFonts w:hint="default"/>
        <w:b w:val="0"/>
        <w:bCs w:val="0"/>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91" w15:restartNumberingAfterBreak="0">
    <w:nsid w:val="3FC9513F"/>
    <w:multiLevelType w:val="hybridMultilevel"/>
    <w:tmpl w:val="6B5AF3F0"/>
    <w:lvl w:ilvl="0" w:tplc="79B0BA16">
      <w:start w:val="1"/>
      <w:numFmt w:val="decimal"/>
      <w:lvlText w:val="1.%1.2.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0C456B2"/>
    <w:multiLevelType w:val="hybridMultilevel"/>
    <w:tmpl w:val="857C872E"/>
    <w:lvl w:ilvl="0" w:tplc="7A9ADAEA">
      <w:start w:val="1"/>
      <w:numFmt w:val="bullet"/>
      <w:lvlText w:val=""/>
      <w:lvlJc w:val="left"/>
      <w:pPr>
        <w:tabs>
          <w:tab w:val="num" w:pos="720"/>
        </w:tabs>
        <w:ind w:left="720" w:hanging="360"/>
      </w:pPr>
      <w:rPr>
        <w:rFonts w:ascii="Symbol" w:hAnsi="Symbol" w:hint="default"/>
      </w:rPr>
    </w:lvl>
    <w:lvl w:ilvl="1" w:tplc="06C290D2" w:tentative="1">
      <w:start w:val="1"/>
      <w:numFmt w:val="bullet"/>
      <w:lvlText w:val=""/>
      <w:lvlJc w:val="left"/>
      <w:pPr>
        <w:tabs>
          <w:tab w:val="num" w:pos="1440"/>
        </w:tabs>
        <w:ind w:left="1440" w:hanging="360"/>
      </w:pPr>
      <w:rPr>
        <w:rFonts w:ascii="Symbol" w:hAnsi="Symbol" w:hint="default"/>
      </w:rPr>
    </w:lvl>
    <w:lvl w:ilvl="2" w:tplc="2E7EED84" w:tentative="1">
      <w:start w:val="1"/>
      <w:numFmt w:val="bullet"/>
      <w:lvlText w:val=""/>
      <w:lvlJc w:val="left"/>
      <w:pPr>
        <w:tabs>
          <w:tab w:val="num" w:pos="2160"/>
        </w:tabs>
        <w:ind w:left="2160" w:hanging="360"/>
      </w:pPr>
      <w:rPr>
        <w:rFonts w:ascii="Symbol" w:hAnsi="Symbol" w:hint="default"/>
      </w:rPr>
    </w:lvl>
    <w:lvl w:ilvl="3" w:tplc="695C5C8C" w:tentative="1">
      <w:start w:val="1"/>
      <w:numFmt w:val="bullet"/>
      <w:lvlText w:val=""/>
      <w:lvlJc w:val="left"/>
      <w:pPr>
        <w:tabs>
          <w:tab w:val="num" w:pos="2880"/>
        </w:tabs>
        <w:ind w:left="2880" w:hanging="360"/>
      </w:pPr>
      <w:rPr>
        <w:rFonts w:ascii="Symbol" w:hAnsi="Symbol" w:hint="default"/>
      </w:rPr>
    </w:lvl>
    <w:lvl w:ilvl="4" w:tplc="DF763506" w:tentative="1">
      <w:start w:val="1"/>
      <w:numFmt w:val="bullet"/>
      <w:lvlText w:val=""/>
      <w:lvlJc w:val="left"/>
      <w:pPr>
        <w:tabs>
          <w:tab w:val="num" w:pos="3600"/>
        </w:tabs>
        <w:ind w:left="3600" w:hanging="360"/>
      </w:pPr>
      <w:rPr>
        <w:rFonts w:ascii="Symbol" w:hAnsi="Symbol" w:hint="default"/>
      </w:rPr>
    </w:lvl>
    <w:lvl w:ilvl="5" w:tplc="9D2078D2" w:tentative="1">
      <w:start w:val="1"/>
      <w:numFmt w:val="bullet"/>
      <w:lvlText w:val=""/>
      <w:lvlJc w:val="left"/>
      <w:pPr>
        <w:tabs>
          <w:tab w:val="num" w:pos="4320"/>
        </w:tabs>
        <w:ind w:left="4320" w:hanging="360"/>
      </w:pPr>
      <w:rPr>
        <w:rFonts w:ascii="Symbol" w:hAnsi="Symbol" w:hint="default"/>
      </w:rPr>
    </w:lvl>
    <w:lvl w:ilvl="6" w:tplc="70C6D00A" w:tentative="1">
      <w:start w:val="1"/>
      <w:numFmt w:val="bullet"/>
      <w:lvlText w:val=""/>
      <w:lvlJc w:val="left"/>
      <w:pPr>
        <w:tabs>
          <w:tab w:val="num" w:pos="5040"/>
        </w:tabs>
        <w:ind w:left="5040" w:hanging="360"/>
      </w:pPr>
      <w:rPr>
        <w:rFonts w:ascii="Symbol" w:hAnsi="Symbol" w:hint="default"/>
      </w:rPr>
    </w:lvl>
    <w:lvl w:ilvl="7" w:tplc="C7A21BA4" w:tentative="1">
      <w:start w:val="1"/>
      <w:numFmt w:val="bullet"/>
      <w:lvlText w:val=""/>
      <w:lvlJc w:val="left"/>
      <w:pPr>
        <w:tabs>
          <w:tab w:val="num" w:pos="5760"/>
        </w:tabs>
        <w:ind w:left="5760" w:hanging="360"/>
      </w:pPr>
      <w:rPr>
        <w:rFonts w:ascii="Symbol" w:hAnsi="Symbol" w:hint="default"/>
      </w:rPr>
    </w:lvl>
    <w:lvl w:ilvl="8" w:tplc="B3FEC154" w:tentative="1">
      <w:start w:val="1"/>
      <w:numFmt w:val="bullet"/>
      <w:lvlText w:val=""/>
      <w:lvlJc w:val="left"/>
      <w:pPr>
        <w:tabs>
          <w:tab w:val="num" w:pos="6480"/>
        </w:tabs>
        <w:ind w:left="6480" w:hanging="360"/>
      </w:pPr>
      <w:rPr>
        <w:rFonts w:ascii="Symbol" w:hAnsi="Symbol" w:hint="default"/>
      </w:rPr>
    </w:lvl>
  </w:abstractNum>
  <w:abstractNum w:abstractNumId="93" w15:restartNumberingAfterBreak="0">
    <w:nsid w:val="41122167"/>
    <w:multiLevelType w:val="hybridMultilevel"/>
    <w:tmpl w:val="D5E42F68"/>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411A3288"/>
    <w:multiLevelType w:val="multilevel"/>
    <w:tmpl w:val="6C36AA3E"/>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95" w15:restartNumberingAfterBreak="0">
    <w:nsid w:val="41C14264"/>
    <w:multiLevelType w:val="hybridMultilevel"/>
    <w:tmpl w:val="94A86E02"/>
    <w:lvl w:ilvl="0" w:tplc="F2BE28A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21C72BA"/>
    <w:multiLevelType w:val="hybridMultilevel"/>
    <w:tmpl w:val="15CEF792"/>
    <w:lvl w:ilvl="0" w:tplc="628E79B0">
      <w:start w:val="1"/>
      <w:numFmt w:val="bullet"/>
      <w:lvlText w:val=""/>
      <w:lvlJc w:val="left"/>
      <w:pPr>
        <w:tabs>
          <w:tab w:val="num" w:pos="720"/>
        </w:tabs>
        <w:ind w:left="720" w:hanging="360"/>
      </w:pPr>
      <w:rPr>
        <w:rFonts w:ascii="Symbol" w:hAnsi="Symbol" w:hint="default"/>
      </w:rPr>
    </w:lvl>
    <w:lvl w:ilvl="1" w:tplc="D88C1ACE" w:tentative="1">
      <w:start w:val="1"/>
      <w:numFmt w:val="bullet"/>
      <w:lvlText w:val=""/>
      <w:lvlJc w:val="left"/>
      <w:pPr>
        <w:tabs>
          <w:tab w:val="num" w:pos="1440"/>
        </w:tabs>
        <w:ind w:left="1440" w:hanging="360"/>
      </w:pPr>
      <w:rPr>
        <w:rFonts w:ascii="Symbol" w:hAnsi="Symbol" w:hint="default"/>
      </w:rPr>
    </w:lvl>
    <w:lvl w:ilvl="2" w:tplc="B338210A" w:tentative="1">
      <w:start w:val="1"/>
      <w:numFmt w:val="bullet"/>
      <w:lvlText w:val=""/>
      <w:lvlJc w:val="left"/>
      <w:pPr>
        <w:tabs>
          <w:tab w:val="num" w:pos="2160"/>
        </w:tabs>
        <w:ind w:left="2160" w:hanging="360"/>
      </w:pPr>
      <w:rPr>
        <w:rFonts w:ascii="Symbol" w:hAnsi="Symbol" w:hint="default"/>
      </w:rPr>
    </w:lvl>
    <w:lvl w:ilvl="3" w:tplc="DD021EC8" w:tentative="1">
      <w:start w:val="1"/>
      <w:numFmt w:val="bullet"/>
      <w:lvlText w:val=""/>
      <w:lvlJc w:val="left"/>
      <w:pPr>
        <w:tabs>
          <w:tab w:val="num" w:pos="2880"/>
        </w:tabs>
        <w:ind w:left="2880" w:hanging="360"/>
      </w:pPr>
      <w:rPr>
        <w:rFonts w:ascii="Symbol" w:hAnsi="Symbol" w:hint="default"/>
      </w:rPr>
    </w:lvl>
    <w:lvl w:ilvl="4" w:tplc="58BC87BC" w:tentative="1">
      <w:start w:val="1"/>
      <w:numFmt w:val="bullet"/>
      <w:lvlText w:val=""/>
      <w:lvlJc w:val="left"/>
      <w:pPr>
        <w:tabs>
          <w:tab w:val="num" w:pos="3600"/>
        </w:tabs>
        <w:ind w:left="3600" w:hanging="360"/>
      </w:pPr>
      <w:rPr>
        <w:rFonts w:ascii="Symbol" w:hAnsi="Symbol" w:hint="default"/>
      </w:rPr>
    </w:lvl>
    <w:lvl w:ilvl="5" w:tplc="A3B01ECC" w:tentative="1">
      <w:start w:val="1"/>
      <w:numFmt w:val="bullet"/>
      <w:lvlText w:val=""/>
      <w:lvlJc w:val="left"/>
      <w:pPr>
        <w:tabs>
          <w:tab w:val="num" w:pos="4320"/>
        </w:tabs>
        <w:ind w:left="4320" w:hanging="360"/>
      </w:pPr>
      <w:rPr>
        <w:rFonts w:ascii="Symbol" w:hAnsi="Symbol" w:hint="default"/>
      </w:rPr>
    </w:lvl>
    <w:lvl w:ilvl="6" w:tplc="DADE1B64" w:tentative="1">
      <w:start w:val="1"/>
      <w:numFmt w:val="bullet"/>
      <w:lvlText w:val=""/>
      <w:lvlJc w:val="left"/>
      <w:pPr>
        <w:tabs>
          <w:tab w:val="num" w:pos="5040"/>
        </w:tabs>
        <w:ind w:left="5040" w:hanging="360"/>
      </w:pPr>
      <w:rPr>
        <w:rFonts w:ascii="Symbol" w:hAnsi="Symbol" w:hint="default"/>
      </w:rPr>
    </w:lvl>
    <w:lvl w:ilvl="7" w:tplc="4176BBAE" w:tentative="1">
      <w:start w:val="1"/>
      <w:numFmt w:val="bullet"/>
      <w:lvlText w:val=""/>
      <w:lvlJc w:val="left"/>
      <w:pPr>
        <w:tabs>
          <w:tab w:val="num" w:pos="5760"/>
        </w:tabs>
        <w:ind w:left="5760" w:hanging="360"/>
      </w:pPr>
      <w:rPr>
        <w:rFonts w:ascii="Symbol" w:hAnsi="Symbol" w:hint="default"/>
      </w:rPr>
    </w:lvl>
    <w:lvl w:ilvl="8" w:tplc="89646978" w:tentative="1">
      <w:start w:val="1"/>
      <w:numFmt w:val="bullet"/>
      <w:lvlText w:val=""/>
      <w:lvlJc w:val="left"/>
      <w:pPr>
        <w:tabs>
          <w:tab w:val="num" w:pos="6480"/>
        </w:tabs>
        <w:ind w:left="6480" w:hanging="360"/>
      </w:pPr>
      <w:rPr>
        <w:rFonts w:ascii="Symbol" w:hAnsi="Symbol" w:hint="default"/>
      </w:rPr>
    </w:lvl>
  </w:abstractNum>
  <w:abstractNum w:abstractNumId="97"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291723A"/>
    <w:multiLevelType w:val="hybridMultilevel"/>
    <w:tmpl w:val="B7CA3D46"/>
    <w:lvl w:ilvl="0" w:tplc="F15611D6">
      <w:start w:val="1"/>
      <w:numFmt w:val="bullet"/>
      <w:lvlText w:val=""/>
      <w:lvlJc w:val="left"/>
      <w:pPr>
        <w:tabs>
          <w:tab w:val="num" w:pos="720"/>
        </w:tabs>
        <w:ind w:left="720" w:hanging="360"/>
      </w:pPr>
      <w:rPr>
        <w:rFonts w:ascii="Symbol" w:hAnsi="Symbol" w:hint="default"/>
      </w:rPr>
    </w:lvl>
    <w:lvl w:ilvl="1" w:tplc="C11CDFA2" w:tentative="1">
      <w:start w:val="1"/>
      <w:numFmt w:val="bullet"/>
      <w:lvlText w:val=""/>
      <w:lvlJc w:val="left"/>
      <w:pPr>
        <w:tabs>
          <w:tab w:val="num" w:pos="1440"/>
        </w:tabs>
        <w:ind w:left="1440" w:hanging="360"/>
      </w:pPr>
      <w:rPr>
        <w:rFonts w:ascii="Symbol" w:hAnsi="Symbol" w:hint="default"/>
      </w:rPr>
    </w:lvl>
    <w:lvl w:ilvl="2" w:tplc="D93C5EA2" w:tentative="1">
      <w:start w:val="1"/>
      <w:numFmt w:val="bullet"/>
      <w:lvlText w:val=""/>
      <w:lvlJc w:val="left"/>
      <w:pPr>
        <w:tabs>
          <w:tab w:val="num" w:pos="2160"/>
        </w:tabs>
        <w:ind w:left="2160" w:hanging="360"/>
      </w:pPr>
      <w:rPr>
        <w:rFonts w:ascii="Symbol" w:hAnsi="Symbol" w:hint="default"/>
      </w:rPr>
    </w:lvl>
    <w:lvl w:ilvl="3" w:tplc="CA12CA06" w:tentative="1">
      <w:start w:val="1"/>
      <w:numFmt w:val="bullet"/>
      <w:lvlText w:val=""/>
      <w:lvlJc w:val="left"/>
      <w:pPr>
        <w:tabs>
          <w:tab w:val="num" w:pos="2880"/>
        </w:tabs>
        <w:ind w:left="2880" w:hanging="360"/>
      </w:pPr>
      <w:rPr>
        <w:rFonts w:ascii="Symbol" w:hAnsi="Symbol" w:hint="default"/>
      </w:rPr>
    </w:lvl>
    <w:lvl w:ilvl="4" w:tplc="D9786CF2" w:tentative="1">
      <w:start w:val="1"/>
      <w:numFmt w:val="bullet"/>
      <w:lvlText w:val=""/>
      <w:lvlJc w:val="left"/>
      <w:pPr>
        <w:tabs>
          <w:tab w:val="num" w:pos="3600"/>
        </w:tabs>
        <w:ind w:left="3600" w:hanging="360"/>
      </w:pPr>
      <w:rPr>
        <w:rFonts w:ascii="Symbol" w:hAnsi="Symbol" w:hint="default"/>
      </w:rPr>
    </w:lvl>
    <w:lvl w:ilvl="5" w:tplc="EF30A404" w:tentative="1">
      <w:start w:val="1"/>
      <w:numFmt w:val="bullet"/>
      <w:lvlText w:val=""/>
      <w:lvlJc w:val="left"/>
      <w:pPr>
        <w:tabs>
          <w:tab w:val="num" w:pos="4320"/>
        </w:tabs>
        <w:ind w:left="4320" w:hanging="360"/>
      </w:pPr>
      <w:rPr>
        <w:rFonts w:ascii="Symbol" w:hAnsi="Symbol" w:hint="default"/>
      </w:rPr>
    </w:lvl>
    <w:lvl w:ilvl="6" w:tplc="CF7089EA" w:tentative="1">
      <w:start w:val="1"/>
      <w:numFmt w:val="bullet"/>
      <w:lvlText w:val=""/>
      <w:lvlJc w:val="left"/>
      <w:pPr>
        <w:tabs>
          <w:tab w:val="num" w:pos="5040"/>
        </w:tabs>
        <w:ind w:left="5040" w:hanging="360"/>
      </w:pPr>
      <w:rPr>
        <w:rFonts w:ascii="Symbol" w:hAnsi="Symbol" w:hint="default"/>
      </w:rPr>
    </w:lvl>
    <w:lvl w:ilvl="7" w:tplc="4E2A25F8" w:tentative="1">
      <w:start w:val="1"/>
      <w:numFmt w:val="bullet"/>
      <w:lvlText w:val=""/>
      <w:lvlJc w:val="left"/>
      <w:pPr>
        <w:tabs>
          <w:tab w:val="num" w:pos="5760"/>
        </w:tabs>
        <w:ind w:left="5760" w:hanging="360"/>
      </w:pPr>
      <w:rPr>
        <w:rFonts w:ascii="Symbol" w:hAnsi="Symbol" w:hint="default"/>
      </w:rPr>
    </w:lvl>
    <w:lvl w:ilvl="8" w:tplc="0EE23494" w:tentative="1">
      <w:start w:val="1"/>
      <w:numFmt w:val="bullet"/>
      <w:lvlText w:val=""/>
      <w:lvlJc w:val="left"/>
      <w:pPr>
        <w:tabs>
          <w:tab w:val="num" w:pos="6480"/>
        </w:tabs>
        <w:ind w:left="6480" w:hanging="360"/>
      </w:pPr>
      <w:rPr>
        <w:rFonts w:ascii="Symbol" w:hAnsi="Symbol" w:hint="default"/>
      </w:rPr>
    </w:lvl>
  </w:abstractNum>
  <w:abstractNum w:abstractNumId="99" w15:restartNumberingAfterBreak="0">
    <w:nsid w:val="4295182A"/>
    <w:multiLevelType w:val="hybridMultilevel"/>
    <w:tmpl w:val="B0589114"/>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43043EE9"/>
    <w:multiLevelType w:val="hybridMultilevel"/>
    <w:tmpl w:val="5F6E66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337611D"/>
    <w:multiLevelType w:val="hybridMultilevel"/>
    <w:tmpl w:val="A5F64DB6"/>
    <w:lvl w:ilvl="0" w:tplc="2018ADF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3611DB5"/>
    <w:multiLevelType w:val="hybridMultilevel"/>
    <w:tmpl w:val="BFF23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491219D"/>
    <w:multiLevelType w:val="hybridMultilevel"/>
    <w:tmpl w:val="98964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5161CAB"/>
    <w:multiLevelType w:val="hybridMultilevel"/>
    <w:tmpl w:val="ABA0A69A"/>
    <w:lvl w:ilvl="0" w:tplc="0409000F">
      <w:start w:val="1"/>
      <w:numFmt w:val="decimal"/>
      <w:lvlText w:val="%1."/>
      <w:lvlJc w:val="left"/>
      <w:pPr>
        <w:ind w:left="403" w:hanging="360"/>
      </w:pPr>
      <w:rPr>
        <w:rFonts w:hint="default"/>
      </w:rPr>
    </w:lvl>
    <w:lvl w:ilvl="1" w:tplc="FFFFFFFF" w:tentative="1">
      <w:start w:val="1"/>
      <w:numFmt w:val="lowerLetter"/>
      <w:lvlText w:val="%2."/>
      <w:lvlJc w:val="left"/>
      <w:pPr>
        <w:ind w:left="1123" w:hanging="360"/>
      </w:pPr>
    </w:lvl>
    <w:lvl w:ilvl="2" w:tplc="FFFFFFFF" w:tentative="1">
      <w:start w:val="1"/>
      <w:numFmt w:val="lowerRoman"/>
      <w:lvlText w:val="%3."/>
      <w:lvlJc w:val="right"/>
      <w:pPr>
        <w:ind w:left="1843" w:hanging="180"/>
      </w:pPr>
    </w:lvl>
    <w:lvl w:ilvl="3" w:tplc="FFFFFFFF" w:tentative="1">
      <w:start w:val="1"/>
      <w:numFmt w:val="decimal"/>
      <w:lvlText w:val="%4."/>
      <w:lvlJc w:val="left"/>
      <w:pPr>
        <w:ind w:left="2563" w:hanging="360"/>
      </w:pPr>
    </w:lvl>
    <w:lvl w:ilvl="4" w:tplc="FFFFFFFF" w:tentative="1">
      <w:start w:val="1"/>
      <w:numFmt w:val="lowerLetter"/>
      <w:lvlText w:val="%5."/>
      <w:lvlJc w:val="left"/>
      <w:pPr>
        <w:ind w:left="3283" w:hanging="360"/>
      </w:pPr>
    </w:lvl>
    <w:lvl w:ilvl="5" w:tplc="FFFFFFFF" w:tentative="1">
      <w:start w:val="1"/>
      <w:numFmt w:val="lowerRoman"/>
      <w:lvlText w:val="%6."/>
      <w:lvlJc w:val="right"/>
      <w:pPr>
        <w:ind w:left="4003" w:hanging="180"/>
      </w:pPr>
    </w:lvl>
    <w:lvl w:ilvl="6" w:tplc="FFFFFFFF" w:tentative="1">
      <w:start w:val="1"/>
      <w:numFmt w:val="decimal"/>
      <w:lvlText w:val="%7."/>
      <w:lvlJc w:val="left"/>
      <w:pPr>
        <w:ind w:left="4723" w:hanging="360"/>
      </w:pPr>
    </w:lvl>
    <w:lvl w:ilvl="7" w:tplc="FFFFFFFF" w:tentative="1">
      <w:start w:val="1"/>
      <w:numFmt w:val="lowerLetter"/>
      <w:lvlText w:val="%8."/>
      <w:lvlJc w:val="left"/>
      <w:pPr>
        <w:ind w:left="5443" w:hanging="360"/>
      </w:pPr>
    </w:lvl>
    <w:lvl w:ilvl="8" w:tplc="FFFFFFFF" w:tentative="1">
      <w:start w:val="1"/>
      <w:numFmt w:val="lowerRoman"/>
      <w:lvlText w:val="%9."/>
      <w:lvlJc w:val="right"/>
      <w:pPr>
        <w:ind w:left="6163" w:hanging="180"/>
      </w:pPr>
    </w:lvl>
  </w:abstractNum>
  <w:abstractNum w:abstractNumId="105" w15:restartNumberingAfterBreak="0">
    <w:nsid w:val="456C7574"/>
    <w:multiLevelType w:val="hybridMultilevel"/>
    <w:tmpl w:val="95CAEB8A"/>
    <w:lvl w:ilvl="0" w:tplc="CCF8E8F4">
      <w:start w:val="1"/>
      <w:numFmt w:val="decimal"/>
      <w:lvlText w:val="%1-"/>
      <w:lvlJc w:val="left"/>
      <w:pPr>
        <w:tabs>
          <w:tab w:val="num" w:pos="615"/>
        </w:tabs>
        <w:ind w:left="615" w:hanging="435"/>
      </w:pPr>
      <w:rPr>
        <w:rFonts w:hint="default"/>
        <w:b w:val="0"/>
        <w:b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60D36E4"/>
    <w:multiLevelType w:val="hybridMultilevel"/>
    <w:tmpl w:val="F9FC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6445EBE"/>
    <w:multiLevelType w:val="hybridMultilevel"/>
    <w:tmpl w:val="E764A580"/>
    <w:lvl w:ilvl="0" w:tplc="6EBA773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469A3652"/>
    <w:multiLevelType w:val="multilevel"/>
    <w:tmpl w:val="49B87198"/>
    <w:lvl w:ilvl="0">
      <w:start w:val="1"/>
      <w:numFmt w:val="decimal"/>
      <w:lvlText w:val="%1."/>
      <w:lvlJc w:val="left"/>
      <w:pPr>
        <w:ind w:left="720" w:hanging="360"/>
      </w:pPr>
    </w:lvl>
    <w:lvl w:ilvl="1">
      <w:start w:val="1"/>
      <w:numFmt w:val="decimal"/>
      <w:isLgl/>
      <w:lvlText w:val="%1.%2."/>
      <w:lvlJc w:val="left"/>
      <w:pPr>
        <w:ind w:left="1380" w:hanging="1020"/>
      </w:pPr>
      <w:rPr>
        <w:rFonts w:hint="default"/>
        <w:sz w:val="28"/>
      </w:rPr>
    </w:lvl>
    <w:lvl w:ilvl="2">
      <w:start w:val="2"/>
      <w:numFmt w:val="decimal"/>
      <w:isLgl/>
      <w:lvlText w:val="%1.%2.%3."/>
      <w:lvlJc w:val="left"/>
      <w:pPr>
        <w:ind w:left="1380" w:hanging="1020"/>
      </w:pPr>
      <w:rPr>
        <w:rFonts w:hint="default"/>
        <w:sz w:val="28"/>
      </w:rPr>
    </w:lvl>
    <w:lvl w:ilvl="3">
      <w:start w:val="2"/>
      <w:numFmt w:val="decimal"/>
      <w:isLgl/>
      <w:lvlText w:val="%1.%2.%3.%4."/>
      <w:lvlJc w:val="left"/>
      <w:pPr>
        <w:ind w:left="1380" w:hanging="10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109" w15:restartNumberingAfterBreak="0">
    <w:nsid w:val="47834039"/>
    <w:multiLevelType w:val="hybridMultilevel"/>
    <w:tmpl w:val="233888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7E31147"/>
    <w:multiLevelType w:val="hybridMultilevel"/>
    <w:tmpl w:val="C46E5B3C"/>
    <w:lvl w:ilvl="0" w:tplc="DDD61A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12" w15:restartNumberingAfterBreak="0">
    <w:nsid w:val="481B0656"/>
    <w:multiLevelType w:val="hybridMultilevel"/>
    <w:tmpl w:val="9744A11A"/>
    <w:lvl w:ilvl="0" w:tplc="DDEE908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AF60D13"/>
    <w:multiLevelType w:val="multilevel"/>
    <w:tmpl w:val="2CF8885A"/>
    <w:lvl w:ilvl="0">
      <w:start w:val="1"/>
      <w:numFmt w:val="decimal"/>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B6F1419"/>
    <w:multiLevelType w:val="hybridMultilevel"/>
    <w:tmpl w:val="5BCE6B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15:restartNumberingAfterBreak="0">
    <w:nsid w:val="4B820015"/>
    <w:multiLevelType w:val="hybridMultilevel"/>
    <w:tmpl w:val="9DDC9128"/>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6" w15:restartNumberingAfterBreak="0">
    <w:nsid w:val="4B8B4FE8"/>
    <w:multiLevelType w:val="hybridMultilevel"/>
    <w:tmpl w:val="B8808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C510CDF"/>
    <w:multiLevelType w:val="hybridMultilevel"/>
    <w:tmpl w:val="116E13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CAE030F"/>
    <w:multiLevelType w:val="hybridMultilevel"/>
    <w:tmpl w:val="1A522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DF31BCF"/>
    <w:multiLevelType w:val="hybridMultilevel"/>
    <w:tmpl w:val="F3B02D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4E002D00"/>
    <w:multiLevelType w:val="hybridMultilevel"/>
    <w:tmpl w:val="17321E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E0729E3"/>
    <w:multiLevelType w:val="hybridMultilevel"/>
    <w:tmpl w:val="B1E883D8"/>
    <w:lvl w:ilvl="0" w:tplc="F2BE28A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E0B38DD"/>
    <w:multiLevelType w:val="hybridMultilevel"/>
    <w:tmpl w:val="DA5EE6EA"/>
    <w:lvl w:ilvl="0" w:tplc="637875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4E183C81"/>
    <w:multiLevelType w:val="hybridMultilevel"/>
    <w:tmpl w:val="B33A3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EE57F38"/>
    <w:multiLevelType w:val="hybridMultilevel"/>
    <w:tmpl w:val="C504B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F1647E0"/>
    <w:multiLevelType w:val="hybridMultilevel"/>
    <w:tmpl w:val="B5D8C132"/>
    <w:lvl w:ilvl="0" w:tplc="3B326022">
      <w:start w:val="1"/>
      <w:numFmt w:val="decimal"/>
      <w:lvlText w:val="%1-"/>
      <w:lvlJc w:val="left"/>
      <w:pPr>
        <w:tabs>
          <w:tab w:val="num" w:pos="615"/>
        </w:tabs>
        <w:ind w:left="615" w:hanging="435"/>
      </w:pPr>
      <w:rPr>
        <w:rFonts w:hint="default"/>
        <w:b/>
        <w:bCs/>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50896F4C"/>
    <w:multiLevelType w:val="hybridMultilevel"/>
    <w:tmpl w:val="A0C2C4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50911AB2"/>
    <w:multiLevelType w:val="hybridMultilevel"/>
    <w:tmpl w:val="9F700504"/>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28" w15:restartNumberingAfterBreak="0">
    <w:nsid w:val="512A73D6"/>
    <w:multiLevelType w:val="hybridMultilevel"/>
    <w:tmpl w:val="67E4FA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54A2011B"/>
    <w:multiLevelType w:val="hybridMultilevel"/>
    <w:tmpl w:val="AC70EBD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54D9434D"/>
    <w:multiLevelType w:val="hybridMultilevel"/>
    <w:tmpl w:val="5B203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5363E6C"/>
    <w:multiLevelType w:val="hybridMultilevel"/>
    <w:tmpl w:val="F8686004"/>
    <w:lvl w:ilvl="0" w:tplc="026ADED8">
      <w:start w:val="1"/>
      <w:numFmt w:val="bullet"/>
      <w:lvlText w:val=""/>
      <w:lvlJc w:val="left"/>
      <w:pPr>
        <w:tabs>
          <w:tab w:val="num" w:pos="720"/>
        </w:tabs>
        <w:ind w:left="720" w:hanging="360"/>
      </w:pPr>
      <w:rPr>
        <w:rFonts w:ascii="Symbol" w:hAnsi="Symbol" w:hint="default"/>
      </w:rPr>
    </w:lvl>
    <w:lvl w:ilvl="1" w:tplc="BB8A53F4" w:tentative="1">
      <w:start w:val="1"/>
      <w:numFmt w:val="bullet"/>
      <w:lvlText w:val=""/>
      <w:lvlJc w:val="left"/>
      <w:pPr>
        <w:tabs>
          <w:tab w:val="num" w:pos="1440"/>
        </w:tabs>
        <w:ind w:left="1440" w:hanging="360"/>
      </w:pPr>
      <w:rPr>
        <w:rFonts w:ascii="Symbol" w:hAnsi="Symbol" w:hint="default"/>
      </w:rPr>
    </w:lvl>
    <w:lvl w:ilvl="2" w:tplc="3CE8F31E" w:tentative="1">
      <w:start w:val="1"/>
      <w:numFmt w:val="bullet"/>
      <w:lvlText w:val=""/>
      <w:lvlJc w:val="left"/>
      <w:pPr>
        <w:tabs>
          <w:tab w:val="num" w:pos="2160"/>
        </w:tabs>
        <w:ind w:left="2160" w:hanging="360"/>
      </w:pPr>
      <w:rPr>
        <w:rFonts w:ascii="Symbol" w:hAnsi="Symbol" w:hint="default"/>
      </w:rPr>
    </w:lvl>
    <w:lvl w:ilvl="3" w:tplc="467C7D46" w:tentative="1">
      <w:start w:val="1"/>
      <w:numFmt w:val="bullet"/>
      <w:lvlText w:val=""/>
      <w:lvlJc w:val="left"/>
      <w:pPr>
        <w:tabs>
          <w:tab w:val="num" w:pos="2880"/>
        </w:tabs>
        <w:ind w:left="2880" w:hanging="360"/>
      </w:pPr>
      <w:rPr>
        <w:rFonts w:ascii="Symbol" w:hAnsi="Symbol" w:hint="default"/>
      </w:rPr>
    </w:lvl>
    <w:lvl w:ilvl="4" w:tplc="6E5AD64A" w:tentative="1">
      <w:start w:val="1"/>
      <w:numFmt w:val="bullet"/>
      <w:lvlText w:val=""/>
      <w:lvlJc w:val="left"/>
      <w:pPr>
        <w:tabs>
          <w:tab w:val="num" w:pos="3600"/>
        </w:tabs>
        <w:ind w:left="3600" w:hanging="360"/>
      </w:pPr>
      <w:rPr>
        <w:rFonts w:ascii="Symbol" w:hAnsi="Symbol" w:hint="default"/>
      </w:rPr>
    </w:lvl>
    <w:lvl w:ilvl="5" w:tplc="73BC78DA" w:tentative="1">
      <w:start w:val="1"/>
      <w:numFmt w:val="bullet"/>
      <w:lvlText w:val=""/>
      <w:lvlJc w:val="left"/>
      <w:pPr>
        <w:tabs>
          <w:tab w:val="num" w:pos="4320"/>
        </w:tabs>
        <w:ind w:left="4320" w:hanging="360"/>
      </w:pPr>
      <w:rPr>
        <w:rFonts w:ascii="Symbol" w:hAnsi="Symbol" w:hint="default"/>
      </w:rPr>
    </w:lvl>
    <w:lvl w:ilvl="6" w:tplc="A3E4FA4A" w:tentative="1">
      <w:start w:val="1"/>
      <w:numFmt w:val="bullet"/>
      <w:lvlText w:val=""/>
      <w:lvlJc w:val="left"/>
      <w:pPr>
        <w:tabs>
          <w:tab w:val="num" w:pos="5040"/>
        </w:tabs>
        <w:ind w:left="5040" w:hanging="360"/>
      </w:pPr>
      <w:rPr>
        <w:rFonts w:ascii="Symbol" w:hAnsi="Symbol" w:hint="default"/>
      </w:rPr>
    </w:lvl>
    <w:lvl w:ilvl="7" w:tplc="B0A4F772" w:tentative="1">
      <w:start w:val="1"/>
      <w:numFmt w:val="bullet"/>
      <w:lvlText w:val=""/>
      <w:lvlJc w:val="left"/>
      <w:pPr>
        <w:tabs>
          <w:tab w:val="num" w:pos="5760"/>
        </w:tabs>
        <w:ind w:left="5760" w:hanging="360"/>
      </w:pPr>
      <w:rPr>
        <w:rFonts w:ascii="Symbol" w:hAnsi="Symbol" w:hint="default"/>
      </w:rPr>
    </w:lvl>
    <w:lvl w:ilvl="8" w:tplc="5E1A620A" w:tentative="1">
      <w:start w:val="1"/>
      <w:numFmt w:val="bullet"/>
      <w:lvlText w:val=""/>
      <w:lvlJc w:val="left"/>
      <w:pPr>
        <w:tabs>
          <w:tab w:val="num" w:pos="6480"/>
        </w:tabs>
        <w:ind w:left="6480" w:hanging="360"/>
      </w:pPr>
      <w:rPr>
        <w:rFonts w:ascii="Symbol" w:hAnsi="Symbol" w:hint="default"/>
      </w:rPr>
    </w:lvl>
  </w:abstractNum>
  <w:abstractNum w:abstractNumId="132" w15:restartNumberingAfterBreak="0">
    <w:nsid w:val="553D4A84"/>
    <w:multiLevelType w:val="hybridMultilevel"/>
    <w:tmpl w:val="01E05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A019FA"/>
    <w:multiLevelType w:val="hybridMultilevel"/>
    <w:tmpl w:val="81D8CD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5D5112B"/>
    <w:multiLevelType w:val="hybridMultilevel"/>
    <w:tmpl w:val="C9AEB0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71C0955"/>
    <w:multiLevelType w:val="multilevel"/>
    <w:tmpl w:val="2CF8885A"/>
    <w:lvl w:ilvl="0">
      <w:start w:val="1"/>
      <w:numFmt w:val="decimal"/>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8" w15:restartNumberingAfterBreak="0">
    <w:nsid w:val="58D77EE0"/>
    <w:multiLevelType w:val="hybridMultilevel"/>
    <w:tmpl w:val="3F4242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8DF3149"/>
    <w:multiLevelType w:val="hybridMultilevel"/>
    <w:tmpl w:val="6E564F94"/>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0" w15:restartNumberingAfterBreak="0">
    <w:nsid w:val="5C4E63E5"/>
    <w:multiLevelType w:val="multilevel"/>
    <w:tmpl w:val="34087F7A"/>
    <w:lvl w:ilvl="0">
      <w:start w:val="1"/>
      <w:numFmt w:val="decimal"/>
      <w:lvlText w:val="%1"/>
      <w:lvlJc w:val="left"/>
      <w:pPr>
        <w:ind w:left="930" w:hanging="930"/>
      </w:pPr>
      <w:rPr>
        <w:rFonts w:hint="default"/>
        <w:sz w:val="28"/>
      </w:rPr>
    </w:lvl>
    <w:lvl w:ilvl="1">
      <w:start w:val="1"/>
      <w:numFmt w:val="decimal"/>
      <w:lvlText w:val="%1.%2"/>
      <w:lvlJc w:val="left"/>
      <w:pPr>
        <w:ind w:left="1260" w:hanging="930"/>
      </w:pPr>
      <w:rPr>
        <w:rFonts w:hint="default"/>
        <w:sz w:val="28"/>
      </w:rPr>
    </w:lvl>
    <w:lvl w:ilvl="2">
      <w:start w:val="2"/>
      <w:numFmt w:val="decimal"/>
      <w:lvlText w:val="%1.%2.%3"/>
      <w:lvlJc w:val="left"/>
      <w:pPr>
        <w:ind w:left="1590" w:hanging="930"/>
      </w:pPr>
      <w:rPr>
        <w:rFonts w:hint="default"/>
        <w:sz w:val="28"/>
      </w:rPr>
    </w:lvl>
    <w:lvl w:ilvl="3">
      <w:start w:val="2"/>
      <w:numFmt w:val="decimal"/>
      <w:lvlText w:val="%1.%2.%3.%4"/>
      <w:lvlJc w:val="left"/>
      <w:pPr>
        <w:ind w:left="1920" w:hanging="930"/>
      </w:pPr>
      <w:rPr>
        <w:rFonts w:hint="default"/>
        <w:sz w:val="28"/>
      </w:rPr>
    </w:lvl>
    <w:lvl w:ilvl="4">
      <w:start w:val="1"/>
      <w:numFmt w:val="decimal"/>
      <w:lvlText w:val="%1.%2.%3.%4.%5"/>
      <w:lvlJc w:val="left"/>
      <w:pPr>
        <w:ind w:left="2400" w:hanging="1080"/>
      </w:pPr>
      <w:rPr>
        <w:rFonts w:hint="default"/>
        <w:sz w:val="28"/>
      </w:rPr>
    </w:lvl>
    <w:lvl w:ilvl="5">
      <w:start w:val="1"/>
      <w:numFmt w:val="decimal"/>
      <w:lvlText w:val="%1.%2.%3.%4.%5.%6"/>
      <w:lvlJc w:val="left"/>
      <w:pPr>
        <w:ind w:left="2730" w:hanging="1080"/>
      </w:pPr>
      <w:rPr>
        <w:rFonts w:hint="default"/>
        <w:sz w:val="28"/>
      </w:rPr>
    </w:lvl>
    <w:lvl w:ilvl="6">
      <w:start w:val="1"/>
      <w:numFmt w:val="decimal"/>
      <w:lvlText w:val="%1.%2.%3.%4.%5.%6.%7"/>
      <w:lvlJc w:val="left"/>
      <w:pPr>
        <w:ind w:left="3420" w:hanging="1440"/>
      </w:pPr>
      <w:rPr>
        <w:rFonts w:hint="default"/>
        <w:sz w:val="28"/>
      </w:rPr>
    </w:lvl>
    <w:lvl w:ilvl="7">
      <w:start w:val="1"/>
      <w:numFmt w:val="decimal"/>
      <w:lvlText w:val="%1.%2.%3.%4.%5.%6.%7.%8"/>
      <w:lvlJc w:val="left"/>
      <w:pPr>
        <w:ind w:left="3750" w:hanging="1440"/>
      </w:pPr>
      <w:rPr>
        <w:rFonts w:hint="default"/>
        <w:sz w:val="28"/>
      </w:rPr>
    </w:lvl>
    <w:lvl w:ilvl="8">
      <w:start w:val="1"/>
      <w:numFmt w:val="decimal"/>
      <w:lvlText w:val="%1.%2.%3.%4.%5.%6.%7.%8.%9"/>
      <w:lvlJc w:val="left"/>
      <w:pPr>
        <w:ind w:left="4440" w:hanging="1800"/>
      </w:pPr>
      <w:rPr>
        <w:rFonts w:hint="default"/>
        <w:sz w:val="28"/>
      </w:rPr>
    </w:lvl>
  </w:abstractNum>
  <w:abstractNum w:abstractNumId="141" w15:restartNumberingAfterBreak="0">
    <w:nsid w:val="5D22222B"/>
    <w:multiLevelType w:val="hybridMultilevel"/>
    <w:tmpl w:val="32123AE4"/>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E1C2B6C"/>
    <w:multiLevelType w:val="hybridMultilevel"/>
    <w:tmpl w:val="35FEB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E3F6FCD"/>
    <w:multiLevelType w:val="hybridMultilevel"/>
    <w:tmpl w:val="AF50F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E53646F"/>
    <w:multiLevelType w:val="hybridMultilevel"/>
    <w:tmpl w:val="7876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E5F23FC"/>
    <w:multiLevelType w:val="hybridMultilevel"/>
    <w:tmpl w:val="7E18C3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FAC19F9"/>
    <w:multiLevelType w:val="hybridMultilevel"/>
    <w:tmpl w:val="299002A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9" w15:restartNumberingAfterBreak="0">
    <w:nsid w:val="618D393C"/>
    <w:multiLevelType w:val="hybridMultilevel"/>
    <w:tmpl w:val="CC58C1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1FC4064"/>
    <w:multiLevelType w:val="hybridMultilevel"/>
    <w:tmpl w:val="06845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621E6303"/>
    <w:multiLevelType w:val="hybridMultilevel"/>
    <w:tmpl w:val="837806D4"/>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62470FF8"/>
    <w:multiLevelType w:val="hybridMultilevel"/>
    <w:tmpl w:val="DA5EE6EA"/>
    <w:lvl w:ilvl="0" w:tplc="637875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62C8627F"/>
    <w:multiLevelType w:val="hybridMultilevel"/>
    <w:tmpl w:val="E2E4F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49E47DF"/>
    <w:multiLevelType w:val="hybridMultilevel"/>
    <w:tmpl w:val="D54694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5B1775E"/>
    <w:multiLevelType w:val="hybridMultilevel"/>
    <w:tmpl w:val="FE1039FC"/>
    <w:lvl w:ilvl="0" w:tplc="23BE724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5F3578E"/>
    <w:multiLevelType w:val="hybridMultilevel"/>
    <w:tmpl w:val="1E642E02"/>
    <w:lvl w:ilvl="0" w:tplc="0409000F">
      <w:start w:val="1"/>
      <w:numFmt w:val="decimal"/>
      <w:lvlText w:val="%1."/>
      <w:lvlJc w:val="left"/>
      <w:pPr>
        <w:ind w:left="776" w:hanging="360"/>
      </w:pPr>
    </w:lvl>
    <w:lvl w:ilvl="1" w:tplc="FFFFFFFF" w:tentative="1">
      <w:start w:val="1"/>
      <w:numFmt w:val="lowerLetter"/>
      <w:lvlText w:val="%2."/>
      <w:lvlJc w:val="left"/>
      <w:pPr>
        <w:ind w:left="1496" w:hanging="360"/>
      </w:pPr>
    </w:lvl>
    <w:lvl w:ilvl="2" w:tplc="FFFFFFFF" w:tentative="1">
      <w:start w:val="1"/>
      <w:numFmt w:val="lowerRoman"/>
      <w:lvlText w:val="%3."/>
      <w:lvlJc w:val="right"/>
      <w:pPr>
        <w:ind w:left="2216" w:hanging="180"/>
      </w:pPr>
    </w:lvl>
    <w:lvl w:ilvl="3" w:tplc="FFFFFFFF" w:tentative="1">
      <w:start w:val="1"/>
      <w:numFmt w:val="decimal"/>
      <w:lvlText w:val="%4."/>
      <w:lvlJc w:val="left"/>
      <w:pPr>
        <w:ind w:left="2936" w:hanging="360"/>
      </w:pPr>
    </w:lvl>
    <w:lvl w:ilvl="4" w:tplc="FFFFFFFF" w:tentative="1">
      <w:start w:val="1"/>
      <w:numFmt w:val="lowerLetter"/>
      <w:lvlText w:val="%5."/>
      <w:lvlJc w:val="left"/>
      <w:pPr>
        <w:ind w:left="3656" w:hanging="360"/>
      </w:pPr>
    </w:lvl>
    <w:lvl w:ilvl="5" w:tplc="FFFFFFFF" w:tentative="1">
      <w:start w:val="1"/>
      <w:numFmt w:val="lowerRoman"/>
      <w:lvlText w:val="%6."/>
      <w:lvlJc w:val="right"/>
      <w:pPr>
        <w:ind w:left="4376" w:hanging="180"/>
      </w:pPr>
    </w:lvl>
    <w:lvl w:ilvl="6" w:tplc="FFFFFFFF" w:tentative="1">
      <w:start w:val="1"/>
      <w:numFmt w:val="decimal"/>
      <w:lvlText w:val="%7."/>
      <w:lvlJc w:val="left"/>
      <w:pPr>
        <w:ind w:left="5096" w:hanging="360"/>
      </w:pPr>
    </w:lvl>
    <w:lvl w:ilvl="7" w:tplc="FFFFFFFF" w:tentative="1">
      <w:start w:val="1"/>
      <w:numFmt w:val="lowerLetter"/>
      <w:lvlText w:val="%8."/>
      <w:lvlJc w:val="left"/>
      <w:pPr>
        <w:ind w:left="5816" w:hanging="360"/>
      </w:pPr>
    </w:lvl>
    <w:lvl w:ilvl="8" w:tplc="FFFFFFFF" w:tentative="1">
      <w:start w:val="1"/>
      <w:numFmt w:val="lowerRoman"/>
      <w:lvlText w:val="%9."/>
      <w:lvlJc w:val="right"/>
      <w:pPr>
        <w:ind w:left="6536" w:hanging="180"/>
      </w:pPr>
    </w:lvl>
  </w:abstractNum>
  <w:abstractNum w:abstractNumId="157" w15:restartNumberingAfterBreak="0">
    <w:nsid w:val="65FA74D1"/>
    <w:multiLevelType w:val="hybridMultilevel"/>
    <w:tmpl w:val="A6D6FDF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678B7E95"/>
    <w:multiLevelType w:val="hybridMultilevel"/>
    <w:tmpl w:val="DDF80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92C7C21"/>
    <w:multiLevelType w:val="hybridMultilevel"/>
    <w:tmpl w:val="8EA019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9466F7C"/>
    <w:multiLevelType w:val="hybridMultilevel"/>
    <w:tmpl w:val="0CB4A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9842C7C"/>
    <w:multiLevelType w:val="multilevel"/>
    <w:tmpl w:val="D062FEDC"/>
    <w:lvl w:ilvl="0">
      <w:start w:val="1"/>
      <w:numFmt w:val="arabicAbjad"/>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9995B64"/>
    <w:multiLevelType w:val="hybridMultilevel"/>
    <w:tmpl w:val="AB2AE7B2"/>
    <w:lvl w:ilvl="0" w:tplc="DDEE908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69C91349"/>
    <w:multiLevelType w:val="hybridMultilevel"/>
    <w:tmpl w:val="68761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9ED7929"/>
    <w:multiLevelType w:val="hybridMultilevel"/>
    <w:tmpl w:val="EB20E4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A3D679B"/>
    <w:multiLevelType w:val="hybridMultilevel"/>
    <w:tmpl w:val="FDA8A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15:restartNumberingAfterBreak="0">
    <w:nsid w:val="6AB1599F"/>
    <w:multiLevelType w:val="hybridMultilevel"/>
    <w:tmpl w:val="EF80AC72"/>
    <w:lvl w:ilvl="0" w:tplc="07185E8C">
      <w:start w:val="1"/>
      <w:numFmt w:val="decimal"/>
      <w:lvlText w:val="%1-"/>
      <w:lvlJc w:val="left"/>
      <w:pPr>
        <w:ind w:left="763" w:hanging="360"/>
      </w:pPr>
      <w:rPr>
        <w:rFonts w:hint="default"/>
      </w:r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167" w15:restartNumberingAfterBreak="0">
    <w:nsid w:val="6BE921B5"/>
    <w:multiLevelType w:val="hybridMultilevel"/>
    <w:tmpl w:val="96B63C8A"/>
    <w:lvl w:ilvl="0" w:tplc="FFFFFFFF">
      <w:start w:val="1"/>
      <w:numFmt w:val="decimal"/>
      <w:lvlText w:val="%1."/>
      <w:lvlJc w:val="left"/>
      <w:pPr>
        <w:ind w:left="720" w:hanging="360"/>
      </w:pPr>
      <w:rPr>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8" w15:restartNumberingAfterBreak="0">
    <w:nsid w:val="6C1237E6"/>
    <w:multiLevelType w:val="hybridMultilevel"/>
    <w:tmpl w:val="62F24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15:restartNumberingAfterBreak="0">
    <w:nsid w:val="6C251AAE"/>
    <w:multiLevelType w:val="hybridMultilevel"/>
    <w:tmpl w:val="E53A6212"/>
    <w:lvl w:ilvl="0" w:tplc="11B471CA">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0" w15:restartNumberingAfterBreak="0">
    <w:nsid w:val="6C2B7CBA"/>
    <w:multiLevelType w:val="hybridMultilevel"/>
    <w:tmpl w:val="457871AE"/>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1"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172"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3" w15:restartNumberingAfterBreak="0">
    <w:nsid w:val="6E405D2F"/>
    <w:multiLevelType w:val="hybridMultilevel"/>
    <w:tmpl w:val="5756ED0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E7E3987"/>
    <w:multiLevelType w:val="hybridMultilevel"/>
    <w:tmpl w:val="79D44E90"/>
    <w:lvl w:ilvl="0" w:tplc="8908A22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6EA16840"/>
    <w:multiLevelType w:val="hybridMultilevel"/>
    <w:tmpl w:val="47F03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EDE08BA"/>
    <w:multiLevelType w:val="hybridMultilevel"/>
    <w:tmpl w:val="0E182200"/>
    <w:lvl w:ilvl="0" w:tplc="5E7C4A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6F15442D"/>
    <w:multiLevelType w:val="hybridMultilevel"/>
    <w:tmpl w:val="8C5C414C"/>
    <w:lvl w:ilvl="0" w:tplc="F2BE28A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F58411F"/>
    <w:multiLevelType w:val="hybridMultilevel"/>
    <w:tmpl w:val="1FF2E6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0" w15:restartNumberingAfterBreak="0">
    <w:nsid w:val="6FB8243E"/>
    <w:multiLevelType w:val="hybridMultilevel"/>
    <w:tmpl w:val="32DC6D02"/>
    <w:lvl w:ilvl="0" w:tplc="04090011">
      <w:start w:val="1"/>
      <w:numFmt w:val="decimal"/>
      <w:lvlText w:val="%1)"/>
      <w:lvlJc w:val="left"/>
      <w:pPr>
        <w:ind w:left="776" w:hanging="36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81"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2" w15:restartNumberingAfterBreak="0">
    <w:nsid w:val="6FEE5F7A"/>
    <w:multiLevelType w:val="hybridMultilevel"/>
    <w:tmpl w:val="50E02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05D700E"/>
    <w:multiLevelType w:val="hybridMultilevel"/>
    <w:tmpl w:val="615EC50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4" w15:restartNumberingAfterBreak="0">
    <w:nsid w:val="716D25BE"/>
    <w:multiLevelType w:val="hybridMultilevel"/>
    <w:tmpl w:val="3A8683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5" w15:restartNumberingAfterBreak="0">
    <w:nsid w:val="719B279D"/>
    <w:multiLevelType w:val="hybridMultilevel"/>
    <w:tmpl w:val="5002EF9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2BC7110"/>
    <w:multiLevelType w:val="hybridMultilevel"/>
    <w:tmpl w:val="7F96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3177D82"/>
    <w:multiLevelType w:val="multilevel"/>
    <w:tmpl w:val="2CF8885A"/>
    <w:lvl w:ilvl="0">
      <w:start w:val="1"/>
      <w:numFmt w:val="decimal"/>
      <w:lvlText w:val="%1."/>
      <w:lvlJc w:val="left"/>
      <w:pPr>
        <w:tabs>
          <w:tab w:val="num" w:pos="720"/>
        </w:tabs>
        <w:ind w:left="720" w:hanging="360"/>
      </w:pPr>
      <w:rPr>
        <w:rFonts w:hint="default"/>
        <w:sz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3F96BA4"/>
    <w:multiLevelType w:val="hybridMultilevel"/>
    <w:tmpl w:val="8C4015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15:restartNumberingAfterBreak="0">
    <w:nsid w:val="7416384D"/>
    <w:multiLevelType w:val="multilevel"/>
    <w:tmpl w:val="19A2DFC4"/>
    <w:lvl w:ilvl="0">
      <w:start w:val="1"/>
      <w:numFmt w:val="decimal"/>
      <w:lvlText w:val="%1."/>
      <w:lvlJc w:val="left"/>
      <w:pPr>
        <w:ind w:left="720" w:hanging="360"/>
      </w:p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0" w15:restartNumberingAfterBreak="0">
    <w:nsid w:val="76166E34"/>
    <w:multiLevelType w:val="hybridMultilevel"/>
    <w:tmpl w:val="7A84A8A8"/>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1" w15:restartNumberingAfterBreak="0">
    <w:nsid w:val="76EC0E39"/>
    <w:multiLevelType w:val="hybridMultilevel"/>
    <w:tmpl w:val="A0B4B7E6"/>
    <w:lvl w:ilvl="0" w:tplc="8DAC968C">
      <w:start w:val="1"/>
      <w:numFmt w:val="bullet"/>
      <w:lvlText w:val=""/>
      <w:lvlJc w:val="left"/>
      <w:pPr>
        <w:tabs>
          <w:tab w:val="num" w:pos="720"/>
        </w:tabs>
        <w:ind w:left="720" w:hanging="360"/>
      </w:pPr>
      <w:rPr>
        <w:rFonts w:ascii="Symbol" w:hAnsi="Symbol" w:hint="default"/>
      </w:rPr>
    </w:lvl>
    <w:lvl w:ilvl="1" w:tplc="26CE068A" w:tentative="1">
      <w:start w:val="1"/>
      <w:numFmt w:val="bullet"/>
      <w:lvlText w:val=""/>
      <w:lvlJc w:val="left"/>
      <w:pPr>
        <w:tabs>
          <w:tab w:val="num" w:pos="1440"/>
        </w:tabs>
        <w:ind w:left="1440" w:hanging="360"/>
      </w:pPr>
      <w:rPr>
        <w:rFonts w:ascii="Symbol" w:hAnsi="Symbol" w:hint="default"/>
      </w:rPr>
    </w:lvl>
    <w:lvl w:ilvl="2" w:tplc="1598DBCE" w:tentative="1">
      <w:start w:val="1"/>
      <w:numFmt w:val="bullet"/>
      <w:lvlText w:val=""/>
      <w:lvlJc w:val="left"/>
      <w:pPr>
        <w:tabs>
          <w:tab w:val="num" w:pos="2160"/>
        </w:tabs>
        <w:ind w:left="2160" w:hanging="360"/>
      </w:pPr>
      <w:rPr>
        <w:rFonts w:ascii="Symbol" w:hAnsi="Symbol" w:hint="default"/>
      </w:rPr>
    </w:lvl>
    <w:lvl w:ilvl="3" w:tplc="2E280830" w:tentative="1">
      <w:start w:val="1"/>
      <w:numFmt w:val="bullet"/>
      <w:lvlText w:val=""/>
      <w:lvlJc w:val="left"/>
      <w:pPr>
        <w:tabs>
          <w:tab w:val="num" w:pos="2880"/>
        </w:tabs>
        <w:ind w:left="2880" w:hanging="360"/>
      </w:pPr>
      <w:rPr>
        <w:rFonts w:ascii="Symbol" w:hAnsi="Symbol" w:hint="default"/>
      </w:rPr>
    </w:lvl>
    <w:lvl w:ilvl="4" w:tplc="6E9A8ABE" w:tentative="1">
      <w:start w:val="1"/>
      <w:numFmt w:val="bullet"/>
      <w:lvlText w:val=""/>
      <w:lvlJc w:val="left"/>
      <w:pPr>
        <w:tabs>
          <w:tab w:val="num" w:pos="3600"/>
        </w:tabs>
        <w:ind w:left="3600" w:hanging="360"/>
      </w:pPr>
      <w:rPr>
        <w:rFonts w:ascii="Symbol" w:hAnsi="Symbol" w:hint="default"/>
      </w:rPr>
    </w:lvl>
    <w:lvl w:ilvl="5" w:tplc="4434043A" w:tentative="1">
      <w:start w:val="1"/>
      <w:numFmt w:val="bullet"/>
      <w:lvlText w:val=""/>
      <w:lvlJc w:val="left"/>
      <w:pPr>
        <w:tabs>
          <w:tab w:val="num" w:pos="4320"/>
        </w:tabs>
        <w:ind w:left="4320" w:hanging="360"/>
      </w:pPr>
      <w:rPr>
        <w:rFonts w:ascii="Symbol" w:hAnsi="Symbol" w:hint="default"/>
      </w:rPr>
    </w:lvl>
    <w:lvl w:ilvl="6" w:tplc="981CFC22" w:tentative="1">
      <w:start w:val="1"/>
      <w:numFmt w:val="bullet"/>
      <w:lvlText w:val=""/>
      <w:lvlJc w:val="left"/>
      <w:pPr>
        <w:tabs>
          <w:tab w:val="num" w:pos="5040"/>
        </w:tabs>
        <w:ind w:left="5040" w:hanging="360"/>
      </w:pPr>
      <w:rPr>
        <w:rFonts w:ascii="Symbol" w:hAnsi="Symbol" w:hint="default"/>
      </w:rPr>
    </w:lvl>
    <w:lvl w:ilvl="7" w:tplc="46768E0A" w:tentative="1">
      <w:start w:val="1"/>
      <w:numFmt w:val="bullet"/>
      <w:lvlText w:val=""/>
      <w:lvlJc w:val="left"/>
      <w:pPr>
        <w:tabs>
          <w:tab w:val="num" w:pos="5760"/>
        </w:tabs>
        <w:ind w:left="5760" w:hanging="360"/>
      </w:pPr>
      <w:rPr>
        <w:rFonts w:ascii="Symbol" w:hAnsi="Symbol" w:hint="default"/>
      </w:rPr>
    </w:lvl>
    <w:lvl w:ilvl="8" w:tplc="B70E3946" w:tentative="1">
      <w:start w:val="1"/>
      <w:numFmt w:val="bullet"/>
      <w:lvlText w:val=""/>
      <w:lvlJc w:val="left"/>
      <w:pPr>
        <w:tabs>
          <w:tab w:val="num" w:pos="6480"/>
        </w:tabs>
        <w:ind w:left="6480" w:hanging="360"/>
      </w:pPr>
      <w:rPr>
        <w:rFonts w:ascii="Symbol" w:hAnsi="Symbol" w:hint="default"/>
      </w:rPr>
    </w:lvl>
  </w:abstractNum>
  <w:abstractNum w:abstractNumId="192" w15:restartNumberingAfterBreak="0">
    <w:nsid w:val="776A7623"/>
    <w:multiLevelType w:val="hybridMultilevel"/>
    <w:tmpl w:val="FB2C7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194" w15:restartNumberingAfterBreak="0">
    <w:nsid w:val="78CD1153"/>
    <w:multiLevelType w:val="hybridMultilevel"/>
    <w:tmpl w:val="C3785850"/>
    <w:lvl w:ilvl="0" w:tplc="8E18963A">
      <w:start w:val="1"/>
      <w:numFmt w:val="bullet"/>
      <w:lvlText w:val=""/>
      <w:lvlJc w:val="left"/>
      <w:pPr>
        <w:tabs>
          <w:tab w:val="num" w:pos="720"/>
        </w:tabs>
        <w:ind w:left="720" w:hanging="360"/>
      </w:pPr>
      <w:rPr>
        <w:rFonts w:ascii="Symbol" w:hAnsi="Symbol" w:hint="default"/>
      </w:rPr>
    </w:lvl>
    <w:lvl w:ilvl="1" w:tplc="C2F821CE" w:tentative="1">
      <w:start w:val="1"/>
      <w:numFmt w:val="bullet"/>
      <w:lvlText w:val=""/>
      <w:lvlJc w:val="left"/>
      <w:pPr>
        <w:tabs>
          <w:tab w:val="num" w:pos="1440"/>
        </w:tabs>
        <w:ind w:left="1440" w:hanging="360"/>
      </w:pPr>
      <w:rPr>
        <w:rFonts w:ascii="Symbol" w:hAnsi="Symbol" w:hint="default"/>
      </w:rPr>
    </w:lvl>
    <w:lvl w:ilvl="2" w:tplc="34A04C92" w:tentative="1">
      <w:start w:val="1"/>
      <w:numFmt w:val="bullet"/>
      <w:lvlText w:val=""/>
      <w:lvlJc w:val="left"/>
      <w:pPr>
        <w:tabs>
          <w:tab w:val="num" w:pos="2160"/>
        </w:tabs>
        <w:ind w:left="2160" w:hanging="360"/>
      </w:pPr>
      <w:rPr>
        <w:rFonts w:ascii="Symbol" w:hAnsi="Symbol" w:hint="default"/>
      </w:rPr>
    </w:lvl>
    <w:lvl w:ilvl="3" w:tplc="D3D4F85C" w:tentative="1">
      <w:start w:val="1"/>
      <w:numFmt w:val="bullet"/>
      <w:lvlText w:val=""/>
      <w:lvlJc w:val="left"/>
      <w:pPr>
        <w:tabs>
          <w:tab w:val="num" w:pos="2880"/>
        </w:tabs>
        <w:ind w:left="2880" w:hanging="360"/>
      </w:pPr>
      <w:rPr>
        <w:rFonts w:ascii="Symbol" w:hAnsi="Symbol" w:hint="default"/>
      </w:rPr>
    </w:lvl>
    <w:lvl w:ilvl="4" w:tplc="7FBA7C4A" w:tentative="1">
      <w:start w:val="1"/>
      <w:numFmt w:val="bullet"/>
      <w:lvlText w:val=""/>
      <w:lvlJc w:val="left"/>
      <w:pPr>
        <w:tabs>
          <w:tab w:val="num" w:pos="3600"/>
        </w:tabs>
        <w:ind w:left="3600" w:hanging="360"/>
      </w:pPr>
      <w:rPr>
        <w:rFonts w:ascii="Symbol" w:hAnsi="Symbol" w:hint="default"/>
      </w:rPr>
    </w:lvl>
    <w:lvl w:ilvl="5" w:tplc="93C8F988" w:tentative="1">
      <w:start w:val="1"/>
      <w:numFmt w:val="bullet"/>
      <w:lvlText w:val=""/>
      <w:lvlJc w:val="left"/>
      <w:pPr>
        <w:tabs>
          <w:tab w:val="num" w:pos="4320"/>
        </w:tabs>
        <w:ind w:left="4320" w:hanging="360"/>
      </w:pPr>
      <w:rPr>
        <w:rFonts w:ascii="Symbol" w:hAnsi="Symbol" w:hint="default"/>
      </w:rPr>
    </w:lvl>
    <w:lvl w:ilvl="6" w:tplc="8B48E4E2" w:tentative="1">
      <w:start w:val="1"/>
      <w:numFmt w:val="bullet"/>
      <w:lvlText w:val=""/>
      <w:lvlJc w:val="left"/>
      <w:pPr>
        <w:tabs>
          <w:tab w:val="num" w:pos="5040"/>
        </w:tabs>
        <w:ind w:left="5040" w:hanging="360"/>
      </w:pPr>
      <w:rPr>
        <w:rFonts w:ascii="Symbol" w:hAnsi="Symbol" w:hint="default"/>
      </w:rPr>
    </w:lvl>
    <w:lvl w:ilvl="7" w:tplc="59688614" w:tentative="1">
      <w:start w:val="1"/>
      <w:numFmt w:val="bullet"/>
      <w:lvlText w:val=""/>
      <w:lvlJc w:val="left"/>
      <w:pPr>
        <w:tabs>
          <w:tab w:val="num" w:pos="5760"/>
        </w:tabs>
        <w:ind w:left="5760" w:hanging="360"/>
      </w:pPr>
      <w:rPr>
        <w:rFonts w:ascii="Symbol" w:hAnsi="Symbol" w:hint="default"/>
      </w:rPr>
    </w:lvl>
    <w:lvl w:ilvl="8" w:tplc="4650F338" w:tentative="1">
      <w:start w:val="1"/>
      <w:numFmt w:val="bullet"/>
      <w:lvlText w:val=""/>
      <w:lvlJc w:val="left"/>
      <w:pPr>
        <w:tabs>
          <w:tab w:val="num" w:pos="6480"/>
        </w:tabs>
        <w:ind w:left="6480" w:hanging="360"/>
      </w:pPr>
      <w:rPr>
        <w:rFonts w:ascii="Symbol" w:hAnsi="Symbol" w:hint="default"/>
      </w:rPr>
    </w:lvl>
  </w:abstractNum>
  <w:abstractNum w:abstractNumId="195" w15:restartNumberingAfterBreak="0">
    <w:nsid w:val="79015FA1"/>
    <w:multiLevelType w:val="hybridMultilevel"/>
    <w:tmpl w:val="FCD62B1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9DF29D7"/>
    <w:multiLevelType w:val="hybridMultilevel"/>
    <w:tmpl w:val="450672EC"/>
    <w:lvl w:ilvl="0" w:tplc="0409000F">
      <w:start w:val="1"/>
      <w:numFmt w:val="decimal"/>
      <w:lvlText w:val="%1."/>
      <w:lvlJc w:val="left"/>
      <w:pPr>
        <w:ind w:left="720" w:hanging="360"/>
      </w:pPr>
      <w:rPr>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7"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8" w15:restartNumberingAfterBreak="0">
    <w:nsid w:val="7C0055E1"/>
    <w:multiLevelType w:val="hybridMultilevel"/>
    <w:tmpl w:val="D3F04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C5C1C05"/>
    <w:multiLevelType w:val="hybridMultilevel"/>
    <w:tmpl w:val="1F009BE6"/>
    <w:lvl w:ilvl="0" w:tplc="07185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0" w15:restartNumberingAfterBreak="0">
    <w:nsid w:val="7C6749FA"/>
    <w:multiLevelType w:val="hybridMultilevel"/>
    <w:tmpl w:val="BF64D6DA"/>
    <w:lvl w:ilvl="0" w:tplc="119CD7AE">
      <w:start w:val="1"/>
      <w:numFmt w:val="decimal"/>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201" w15:restartNumberingAfterBreak="0">
    <w:nsid w:val="7C7746AC"/>
    <w:multiLevelType w:val="hybridMultilevel"/>
    <w:tmpl w:val="A5ECC66A"/>
    <w:lvl w:ilvl="0" w:tplc="DDEE9080">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7C7A33C0"/>
    <w:multiLevelType w:val="hybridMultilevel"/>
    <w:tmpl w:val="20F84BBC"/>
    <w:lvl w:ilvl="0" w:tplc="0409000F">
      <w:start w:val="1"/>
      <w:numFmt w:val="decimal"/>
      <w:lvlText w:val="%1."/>
      <w:lvlJc w:val="left"/>
      <w:pPr>
        <w:ind w:left="1136" w:hanging="360"/>
      </w:p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abstractNum w:abstractNumId="203" w15:restartNumberingAfterBreak="0">
    <w:nsid w:val="7C7D1DE8"/>
    <w:multiLevelType w:val="hybridMultilevel"/>
    <w:tmpl w:val="E15410D2"/>
    <w:lvl w:ilvl="0" w:tplc="25522DF2">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15:restartNumberingAfterBreak="0">
    <w:nsid w:val="7C7E3215"/>
    <w:multiLevelType w:val="hybridMultilevel"/>
    <w:tmpl w:val="1F64A442"/>
    <w:lvl w:ilvl="0" w:tplc="DDEE908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D823C89"/>
    <w:multiLevelType w:val="hybridMultilevel"/>
    <w:tmpl w:val="69EAA036"/>
    <w:lvl w:ilvl="0" w:tplc="DDEE9080">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7E090349"/>
    <w:multiLevelType w:val="hybridMultilevel"/>
    <w:tmpl w:val="5D96A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E82183D"/>
    <w:multiLevelType w:val="hybridMultilevel"/>
    <w:tmpl w:val="40D21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EA13AB4"/>
    <w:multiLevelType w:val="hybridMultilevel"/>
    <w:tmpl w:val="8384E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EBB10E4"/>
    <w:multiLevelType w:val="hybridMultilevel"/>
    <w:tmpl w:val="FE86E0F8"/>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0" w15:restartNumberingAfterBreak="0">
    <w:nsid w:val="7EE84FDE"/>
    <w:multiLevelType w:val="hybridMultilevel"/>
    <w:tmpl w:val="914EF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7FAB1B84"/>
    <w:multiLevelType w:val="hybridMultilevel"/>
    <w:tmpl w:val="87E84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7FB045C2"/>
    <w:multiLevelType w:val="multilevel"/>
    <w:tmpl w:val="D214E652"/>
    <w:lvl w:ilvl="0">
      <w:start w:val="3"/>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22647131">
    <w:abstractNumId w:val="170"/>
  </w:num>
  <w:num w:numId="2" w16cid:durableId="1429811963">
    <w:abstractNumId w:val="200"/>
  </w:num>
  <w:num w:numId="3" w16cid:durableId="2133329570">
    <w:abstractNumId w:val="203"/>
  </w:num>
  <w:num w:numId="4" w16cid:durableId="1289823416">
    <w:abstractNumId w:val="99"/>
  </w:num>
  <w:num w:numId="5" w16cid:durableId="837963889">
    <w:abstractNumId w:val="106"/>
  </w:num>
  <w:num w:numId="6" w16cid:durableId="1432552363">
    <w:abstractNumId w:val="49"/>
  </w:num>
  <w:num w:numId="7" w16cid:durableId="833881709">
    <w:abstractNumId w:val="107"/>
  </w:num>
  <w:num w:numId="8" w16cid:durableId="12927705">
    <w:abstractNumId w:val="63"/>
  </w:num>
  <w:num w:numId="9" w16cid:durableId="2040813216">
    <w:abstractNumId w:val="126"/>
  </w:num>
  <w:num w:numId="10" w16cid:durableId="1767841861">
    <w:abstractNumId w:val="60"/>
  </w:num>
  <w:num w:numId="11" w16cid:durableId="620692028">
    <w:abstractNumId w:val="151"/>
  </w:num>
  <w:num w:numId="12" w16cid:durableId="776019949">
    <w:abstractNumId w:val="199"/>
  </w:num>
  <w:num w:numId="13" w16cid:durableId="1364601141">
    <w:abstractNumId w:val="169"/>
  </w:num>
  <w:num w:numId="14" w16cid:durableId="1941450550">
    <w:abstractNumId w:val="50"/>
  </w:num>
  <w:num w:numId="15" w16cid:durableId="1750498915">
    <w:abstractNumId w:val="166"/>
  </w:num>
  <w:num w:numId="16" w16cid:durableId="452678585">
    <w:abstractNumId w:val="78"/>
  </w:num>
  <w:num w:numId="17" w16cid:durableId="1704360887">
    <w:abstractNumId w:val="73"/>
  </w:num>
  <w:num w:numId="18" w16cid:durableId="2113671267">
    <w:abstractNumId w:val="195"/>
  </w:num>
  <w:num w:numId="19" w16cid:durableId="755715072">
    <w:abstractNumId w:val="173"/>
  </w:num>
  <w:num w:numId="20" w16cid:durableId="1680539719">
    <w:abstractNumId w:val="124"/>
  </w:num>
  <w:num w:numId="21" w16cid:durableId="1794011295">
    <w:abstractNumId w:val="47"/>
  </w:num>
  <w:num w:numId="22" w16cid:durableId="1446775018">
    <w:abstractNumId w:val="123"/>
  </w:num>
  <w:num w:numId="23" w16cid:durableId="1924873520">
    <w:abstractNumId w:val="36"/>
  </w:num>
  <w:num w:numId="24" w16cid:durableId="1717965307">
    <w:abstractNumId w:val="109"/>
  </w:num>
  <w:num w:numId="25" w16cid:durableId="723256629">
    <w:abstractNumId w:val="14"/>
  </w:num>
  <w:num w:numId="26" w16cid:durableId="15245905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3754278">
    <w:abstractNumId w:val="23"/>
  </w:num>
  <w:num w:numId="28" w16cid:durableId="269095708">
    <w:abstractNumId w:val="178"/>
  </w:num>
  <w:num w:numId="29" w16cid:durableId="1420249140">
    <w:abstractNumId w:val="51"/>
  </w:num>
  <w:num w:numId="30" w16cid:durableId="123623713">
    <w:abstractNumId w:val="95"/>
  </w:num>
  <w:num w:numId="31" w16cid:durableId="1222594908">
    <w:abstractNumId w:val="103"/>
  </w:num>
  <w:num w:numId="32" w16cid:durableId="2135829275">
    <w:abstractNumId w:val="134"/>
  </w:num>
  <w:num w:numId="33" w16cid:durableId="13582933">
    <w:abstractNumId w:val="192"/>
  </w:num>
  <w:num w:numId="34" w16cid:durableId="1156721863">
    <w:abstractNumId w:val="138"/>
  </w:num>
  <w:num w:numId="35" w16cid:durableId="830951220">
    <w:abstractNumId w:val="133"/>
  </w:num>
  <w:num w:numId="36" w16cid:durableId="1082416188">
    <w:abstractNumId w:val="13"/>
  </w:num>
  <w:num w:numId="37" w16cid:durableId="768895052">
    <w:abstractNumId w:val="180"/>
  </w:num>
  <w:num w:numId="38" w16cid:durableId="1806317765">
    <w:abstractNumId w:val="82"/>
  </w:num>
  <w:num w:numId="39" w16cid:durableId="1158961003">
    <w:abstractNumId w:val="153"/>
  </w:num>
  <w:num w:numId="40" w16cid:durableId="1046223483">
    <w:abstractNumId w:val="84"/>
  </w:num>
  <w:num w:numId="41" w16cid:durableId="463036463">
    <w:abstractNumId w:val="86"/>
  </w:num>
  <w:num w:numId="42" w16cid:durableId="600645130">
    <w:abstractNumId w:val="57"/>
  </w:num>
  <w:num w:numId="43" w16cid:durableId="133184694">
    <w:abstractNumId w:val="100"/>
  </w:num>
  <w:num w:numId="44" w16cid:durableId="1189755260">
    <w:abstractNumId w:val="24"/>
  </w:num>
  <w:num w:numId="45" w16cid:durableId="539976464">
    <w:abstractNumId w:val="19"/>
  </w:num>
  <w:num w:numId="46" w16cid:durableId="1094013452">
    <w:abstractNumId w:val="120"/>
  </w:num>
  <w:num w:numId="47" w16cid:durableId="1248735310">
    <w:abstractNumId w:val="160"/>
  </w:num>
  <w:num w:numId="48" w16cid:durableId="424573083">
    <w:abstractNumId w:val="176"/>
  </w:num>
  <w:num w:numId="49" w16cid:durableId="1457796822">
    <w:abstractNumId w:val="28"/>
  </w:num>
  <w:num w:numId="50" w16cid:durableId="797725599">
    <w:abstractNumId w:val="34"/>
  </w:num>
  <w:num w:numId="51" w16cid:durableId="1101755999">
    <w:abstractNumId w:val="159"/>
  </w:num>
  <w:num w:numId="52" w16cid:durableId="469401527">
    <w:abstractNumId w:val="90"/>
  </w:num>
  <w:num w:numId="53" w16cid:durableId="1650548749">
    <w:abstractNumId w:val="204"/>
  </w:num>
  <w:num w:numId="54" w16cid:durableId="1248657748">
    <w:abstractNumId w:val="52"/>
  </w:num>
  <w:num w:numId="55" w16cid:durableId="1326664034">
    <w:abstractNumId w:val="46"/>
  </w:num>
  <w:num w:numId="56" w16cid:durableId="876553242">
    <w:abstractNumId w:val="76"/>
  </w:num>
  <w:num w:numId="57" w16cid:durableId="565915751">
    <w:abstractNumId w:val="45"/>
  </w:num>
  <w:num w:numId="58" w16cid:durableId="460269797">
    <w:abstractNumId w:val="79"/>
  </w:num>
  <w:num w:numId="59" w16cid:durableId="569653642">
    <w:abstractNumId w:val="208"/>
  </w:num>
  <w:num w:numId="60" w16cid:durableId="1508055913">
    <w:abstractNumId w:val="121"/>
  </w:num>
  <w:num w:numId="61" w16cid:durableId="663819705">
    <w:abstractNumId w:val="145"/>
  </w:num>
  <w:num w:numId="62" w16cid:durableId="306665068">
    <w:abstractNumId w:val="59"/>
  </w:num>
  <w:num w:numId="63" w16cid:durableId="978876482">
    <w:abstractNumId w:val="164"/>
  </w:num>
  <w:num w:numId="64" w16cid:durableId="527642634">
    <w:abstractNumId w:val="85"/>
  </w:num>
  <w:num w:numId="65" w16cid:durableId="1225608049">
    <w:abstractNumId w:val="116"/>
  </w:num>
  <w:num w:numId="66" w16cid:durableId="166216576">
    <w:abstractNumId w:val="142"/>
  </w:num>
  <w:num w:numId="67" w16cid:durableId="56055430">
    <w:abstractNumId w:val="16"/>
  </w:num>
  <w:num w:numId="68" w16cid:durableId="1850868168">
    <w:abstractNumId w:val="189"/>
  </w:num>
  <w:num w:numId="69" w16cid:durableId="2034138890">
    <w:abstractNumId w:val="94"/>
  </w:num>
  <w:num w:numId="70" w16cid:durableId="495728038">
    <w:abstractNumId w:val="158"/>
  </w:num>
  <w:num w:numId="71" w16cid:durableId="1586383107">
    <w:abstractNumId w:val="56"/>
  </w:num>
  <w:num w:numId="72" w16cid:durableId="1167943442">
    <w:abstractNumId w:val="132"/>
  </w:num>
  <w:num w:numId="73" w16cid:durableId="71008210">
    <w:abstractNumId w:val="40"/>
  </w:num>
  <w:num w:numId="74" w16cid:durableId="1056860129">
    <w:abstractNumId w:val="17"/>
  </w:num>
  <w:num w:numId="75" w16cid:durableId="903376132">
    <w:abstractNumId w:val="8"/>
  </w:num>
  <w:num w:numId="76" w16cid:durableId="627393241">
    <w:abstractNumId w:val="154"/>
  </w:num>
  <w:num w:numId="77" w16cid:durableId="785735489">
    <w:abstractNumId w:val="130"/>
  </w:num>
  <w:num w:numId="78" w16cid:durableId="1885175431">
    <w:abstractNumId w:val="182"/>
  </w:num>
  <w:num w:numId="79" w16cid:durableId="1885360434">
    <w:abstractNumId w:val="117"/>
  </w:num>
  <w:num w:numId="80" w16cid:durableId="867061940">
    <w:abstractNumId w:val="80"/>
  </w:num>
  <w:num w:numId="81" w16cid:durableId="1109396945">
    <w:abstractNumId w:val="1"/>
  </w:num>
  <w:num w:numId="82" w16cid:durableId="1396735777">
    <w:abstractNumId w:val="88"/>
  </w:num>
  <w:num w:numId="83" w16cid:durableId="1464958310">
    <w:abstractNumId w:val="69"/>
  </w:num>
  <w:num w:numId="84" w16cid:durableId="881095914">
    <w:abstractNumId w:val="25"/>
  </w:num>
  <w:num w:numId="85" w16cid:durableId="944731687">
    <w:abstractNumId w:val="112"/>
  </w:num>
  <w:num w:numId="86" w16cid:durableId="1313674108">
    <w:abstractNumId w:val="163"/>
  </w:num>
  <w:num w:numId="87" w16cid:durableId="1427996336">
    <w:abstractNumId w:val="58"/>
  </w:num>
  <w:num w:numId="88" w16cid:durableId="346097966">
    <w:abstractNumId w:val="1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640306167">
    <w:abstractNumId w:val="1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888029839">
    <w:abstractNumId w:val="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731612647">
    <w:abstractNumId w:val="87"/>
  </w:num>
  <w:num w:numId="92" w16cid:durableId="1563255611">
    <w:abstractNumId w:val="61"/>
  </w:num>
  <w:num w:numId="93" w16cid:durableId="250234820">
    <w:abstractNumId w:val="18"/>
  </w:num>
  <w:num w:numId="94" w16cid:durableId="1988632289">
    <w:abstractNumId w:val="147"/>
  </w:num>
  <w:num w:numId="95" w16cid:durableId="2078091836">
    <w:abstractNumId w:val="197"/>
  </w:num>
  <w:num w:numId="96" w16cid:durableId="398671578">
    <w:abstractNumId w:val="172"/>
  </w:num>
  <w:num w:numId="97" w16cid:durableId="179199436">
    <w:abstractNumId w:val="29"/>
  </w:num>
  <w:num w:numId="98" w16cid:durableId="679312432">
    <w:abstractNumId w:val="177"/>
  </w:num>
  <w:num w:numId="99" w16cid:durableId="1778982987">
    <w:abstractNumId w:val="71"/>
  </w:num>
  <w:num w:numId="100" w16cid:durableId="245116635">
    <w:abstractNumId w:val="135"/>
  </w:num>
  <w:num w:numId="101" w16cid:durableId="305741060">
    <w:abstractNumId w:val="181"/>
  </w:num>
  <w:num w:numId="102" w16cid:durableId="1812863767">
    <w:abstractNumId w:val="32"/>
  </w:num>
  <w:num w:numId="103" w16cid:durableId="1068964619">
    <w:abstractNumId w:val="10"/>
  </w:num>
  <w:num w:numId="104" w16cid:durableId="1112944565">
    <w:abstractNumId w:val="54"/>
  </w:num>
  <w:num w:numId="105" w16cid:durableId="1924215653">
    <w:abstractNumId w:val="193"/>
  </w:num>
  <w:num w:numId="106" w16cid:durableId="2079088701">
    <w:abstractNumId w:val="111"/>
  </w:num>
  <w:num w:numId="107" w16cid:durableId="377752681">
    <w:abstractNumId w:val="33"/>
  </w:num>
  <w:num w:numId="108" w16cid:durableId="11633950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10444578">
    <w:abstractNumId w:val="72"/>
  </w:num>
  <w:num w:numId="110" w16cid:durableId="411393173">
    <w:abstractNumId w:val="30"/>
  </w:num>
  <w:num w:numId="111" w16cid:durableId="783233836">
    <w:abstractNumId w:val="65"/>
  </w:num>
  <w:num w:numId="112" w16cid:durableId="1718581909">
    <w:abstractNumId w:val="141"/>
  </w:num>
  <w:num w:numId="113" w16cid:durableId="553544470">
    <w:abstractNumId w:val="3"/>
  </w:num>
  <w:num w:numId="114" w16cid:durableId="1190533276">
    <w:abstractNumId w:val="39"/>
  </w:num>
  <w:num w:numId="115" w16cid:durableId="368797462">
    <w:abstractNumId w:val="68"/>
  </w:num>
  <w:num w:numId="116" w16cid:durableId="1724907964">
    <w:abstractNumId w:val="97"/>
  </w:num>
  <w:num w:numId="117" w16cid:durableId="792477416">
    <w:abstractNumId w:val="171"/>
  </w:num>
  <w:num w:numId="118" w16cid:durableId="1198470428">
    <w:abstractNumId w:val="6"/>
  </w:num>
  <w:num w:numId="119" w16cid:durableId="1203134882">
    <w:abstractNumId w:val="75"/>
  </w:num>
  <w:num w:numId="120" w16cid:durableId="414866687">
    <w:abstractNumId w:val="12"/>
  </w:num>
  <w:num w:numId="121" w16cid:durableId="1458332220">
    <w:abstractNumId w:val="144"/>
  </w:num>
  <w:num w:numId="122" w16cid:durableId="1051609365">
    <w:abstractNumId w:val="125"/>
  </w:num>
  <w:num w:numId="123" w16cid:durableId="1579052619">
    <w:abstractNumId w:val="5"/>
  </w:num>
  <w:num w:numId="124" w16cid:durableId="180362511">
    <w:abstractNumId w:val="77"/>
  </w:num>
  <w:num w:numId="125" w16cid:durableId="2025545727">
    <w:abstractNumId w:val="42"/>
  </w:num>
  <w:num w:numId="126" w16cid:durableId="44374462">
    <w:abstractNumId w:val="38"/>
  </w:num>
  <w:num w:numId="127" w16cid:durableId="1039358178">
    <w:abstractNumId w:val="194"/>
  </w:num>
  <w:num w:numId="128" w16cid:durableId="760682252">
    <w:abstractNumId w:val="191"/>
  </w:num>
  <w:num w:numId="129" w16cid:durableId="1570842567">
    <w:abstractNumId w:val="131"/>
  </w:num>
  <w:num w:numId="130" w16cid:durableId="676810928">
    <w:abstractNumId w:val="98"/>
  </w:num>
  <w:num w:numId="131" w16cid:durableId="773785504">
    <w:abstractNumId w:val="55"/>
  </w:num>
  <w:num w:numId="132" w16cid:durableId="1091319098">
    <w:abstractNumId w:val="96"/>
  </w:num>
  <w:num w:numId="133" w16cid:durableId="568267523">
    <w:abstractNumId w:val="92"/>
  </w:num>
  <w:num w:numId="134" w16cid:durableId="160898024">
    <w:abstractNumId w:val="31"/>
  </w:num>
  <w:num w:numId="135" w16cid:durableId="1219784728">
    <w:abstractNumId w:val="152"/>
  </w:num>
  <w:num w:numId="136" w16cid:durableId="632946963">
    <w:abstractNumId w:val="122"/>
  </w:num>
  <w:num w:numId="137" w16cid:durableId="1738934747">
    <w:abstractNumId w:val="74"/>
  </w:num>
  <w:num w:numId="138" w16cid:durableId="901717258">
    <w:abstractNumId w:val="105"/>
  </w:num>
  <w:num w:numId="139" w16cid:durableId="1256327593">
    <w:abstractNumId w:val="110"/>
  </w:num>
  <w:num w:numId="140" w16cid:durableId="1286155542">
    <w:abstractNumId w:val="143"/>
  </w:num>
  <w:num w:numId="141" w16cid:durableId="1720862856">
    <w:abstractNumId w:val="155"/>
  </w:num>
  <w:num w:numId="142" w16cid:durableId="1455751843">
    <w:abstractNumId w:val="101"/>
  </w:num>
  <w:num w:numId="143" w16cid:durableId="411514327">
    <w:abstractNumId w:val="21"/>
  </w:num>
  <w:num w:numId="144" w16cid:durableId="38019303">
    <w:abstractNumId w:val="186"/>
  </w:num>
  <w:num w:numId="145" w16cid:durableId="218638550">
    <w:abstractNumId w:val="118"/>
  </w:num>
  <w:num w:numId="146" w16cid:durableId="2098624537">
    <w:abstractNumId w:val="37"/>
  </w:num>
  <w:num w:numId="147" w16cid:durableId="679548266">
    <w:abstractNumId w:val="26"/>
  </w:num>
  <w:num w:numId="148" w16cid:durableId="1371807688">
    <w:abstractNumId w:val="4"/>
  </w:num>
  <w:num w:numId="149" w16cid:durableId="742219701">
    <w:abstractNumId w:val="209"/>
  </w:num>
  <w:num w:numId="150" w16cid:durableId="979920054">
    <w:abstractNumId w:val="146"/>
  </w:num>
  <w:num w:numId="151" w16cid:durableId="1012103322">
    <w:abstractNumId w:val="0"/>
  </w:num>
  <w:num w:numId="152" w16cid:durableId="1419716555">
    <w:abstractNumId w:val="102"/>
  </w:num>
  <w:num w:numId="153" w16cid:durableId="706491163">
    <w:abstractNumId w:val="129"/>
  </w:num>
  <w:num w:numId="154" w16cid:durableId="2034112787">
    <w:abstractNumId w:val="67"/>
  </w:num>
  <w:num w:numId="155" w16cid:durableId="344285475">
    <w:abstractNumId w:val="104"/>
  </w:num>
  <w:num w:numId="156" w16cid:durableId="1374965259">
    <w:abstractNumId w:val="127"/>
  </w:num>
  <w:num w:numId="157" w16cid:durableId="1883249506">
    <w:abstractNumId w:val="83"/>
  </w:num>
  <w:num w:numId="158" w16cid:durableId="795831756">
    <w:abstractNumId w:val="206"/>
  </w:num>
  <w:num w:numId="159" w16cid:durableId="1847403208">
    <w:abstractNumId w:val="27"/>
  </w:num>
  <w:num w:numId="160" w16cid:durableId="499546824">
    <w:abstractNumId w:val="62"/>
  </w:num>
  <w:num w:numId="161" w16cid:durableId="1339194664">
    <w:abstractNumId w:val="108"/>
  </w:num>
  <w:num w:numId="162" w16cid:durableId="1840609467">
    <w:abstractNumId w:val="211"/>
  </w:num>
  <w:num w:numId="163" w16cid:durableId="1624271111">
    <w:abstractNumId w:val="20"/>
  </w:num>
  <w:num w:numId="164" w16cid:durableId="67921340">
    <w:abstractNumId w:val="53"/>
  </w:num>
  <w:num w:numId="165" w16cid:durableId="734084502">
    <w:abstractNumId w:val="175"/>
  </w:num>
  <w:num w:numId="166" w16cid:durableId="1295871994">
    <w:abstractNumId w:val="48"/>
  </w:num>
  <w:num w:numId="167" w16cid:durableId="1174957696">
    <w:abstractNumId w:val="210"/>
  </w:num>
  <w:num w:numId="168" w16cid:durableId="902255133">
    <w:abstractNumId w:val="168"/>
  </w:num>
  <w:num w:numId="169" w16cid:durableId="670137778">
    <w:abstractNumId w:val="165"/>
  </w:num>
  <w:num w:numId="170" w16cid:durableId="872233639">
    <w:abstractNumId w:val="150"/>
  </w:num>
  <w:num w:numId="171" w16cid:durableId="1811709188">
    <w:abstractNumId w:val="9"/>
  </w:num>
  <w:num w:numId="172" w16cid:durableId="1802074271">
    <w:abstractNumId w:val="140"/>
  </w:num>
  <w:num w:numId="173" w16cid:durableId="2135170910">
    <w:abstractNumId w:val="7"/>
  </w:num>
  <w:num w:numId="174" w16cid:durableId="1040008804">
    <w:abstractNumId w:val="91"/>
  </w:num>
  <w:num w:numId="175" w16cid:durableId="1954632683">
    <w:abstractNumId w:val="185"/>
  </w:num>
  <w:num w:numId="176" w16cid:durableId="244649771">
    <w:abstractNumId w:val="22"/>
  </w:num>
  <w:num w:numId="177" w16cid:durableId="171722067">
    <w:abstractNumId w:val="114"/>
  </w:num>
  <w:num w:numId="178" w16cid:durableId="738552174">
    <w:abstractNumId w:val="202"/>
  </w:num>
  <w:num w:numId="179" w16cid:durableId="1972902266">
    <w:abstractNumId w:val="2"/>
  </w:num>
  <w:num w:numId="180" w16cid:durableId="1038313961">
    <w:abstractNumId w:val="128"/>
  </w:num>
  <w:num w:numId="181" w16cid:durableId="2049990639">
    <w:abstractNumId w:val="44"/>
  </w:num>
  <w:num w:numId="182" w16cid:durableId="1760714849">
    <w:abstractNumId w:val="70"/>
  </w:num>
  <w:num w:numId="183" w16cid:durableId="1653828481">
    <w:abstractNumId w:val="179"/>
  </w:num>
  <w:num w:numId="184" w16cid:durableId="147092166">
    <w:abstractNumId w:val="188"/>
  </w:num>
  <w:num w:numId="185" w16cid:durableId="761337257">
    <w:abstractNumId w:val="66"/>
  </w:num>
  <w:num w:numId="186" w16cid:durableId="467552118">
    <w:abstractNumId w:val="183"/>
  </w:num>
  <w:num w:numId="187" w16cid:durableId="984966824">
    <w:abstractNumId w:val="156"/>
  </w:num>
  <w:num w:numId="188" w16cid:durableId="279193528">
    <w:abstractNumId w:val="11"/>
  </w:num>
  <w:num w:numId="189" w16cid:durableId="1298754009">
    <w:abstractNumId w:val="161"/>
  </w:num>
  <w:num w:numId="190" w16cid:durableId="864365487">
    <w:abstractNumId w:val="41"/>
  </w:num>
  <w:num w:numId="191" w16cid:durableId="280117125">
    <w:abstractNumId w:val="89"/>
  </w:num>
  <w:num w:numId="192" w16cid:durableId="883564775">
    <w:abstractNumId w:val="187"/>
  </w:num>
  <w:num w:numId="193" w16cid:durableId="1464421184">
    <w:abstractNumId w:val="35"/>
  </w:num>
  <w:num w:numId="194" w16cid:durableId="869877990">
    <w:abstractNumId w:val="136"/>
  </w:num>
  <w:num w:numId="195" w16cid:durableId="298875323">
    <w:abstractNumId w:val="113"/>
  </w:num>
  <w:num w:numId="196" w16cid:durableId="892888807">
    <w:abstractNumId w:val="162"/>
  </w:num>
  <w:num w:numId="197" w16cid:durableId="1294562844">
    <w:abstractNumId w:val="115"/>
  </w:num>
  <w:num w:numId="198" w16cid:durableId="70471276">
    <w:abstractNumId w:val="119"/>
  </w:num>
  <w:num w:numId="199" w16cid:durableId="215700790">
    <w:abstractNumId w:val="205"/>
  </w:num>
  <w:num w:numId="200" w16cid:durableId="2102098150">
    <w:abstractNumId w:val="201"/>
  </w:num>
  <w:num w:numId="201" w16cid:durableId="1320839403">
    <w:abstractNumId w:val="157"/>
  </w:num>
  <w:num w:numId="202" w16cid:durableId="1568884496">
    <w:abstractNumId w:val="149"/>
  </w:num>
  <w:num w:numId="203" w16cid:durableId="366099400">
    <w:abstractNumId w:val="43"/>
  </w:num>
  <w:num w:numId="204" w16cid:durableId="689182561">
    <w:abstractNumId w:val="184"/>
  </w:num>
  <w:num w:numId="205" w16cid:durableId="354038834">
    <w:abstractNumId w:val="15"/>
  </w:num>
  <w:num w:numId="206" w16cid:durableId="1207990035">
    <w:abstractNumId w:val="196"/>
  </w:num>
  <w:num w:numId="207" w16cid:durableId="1294287927">
    <w:abstractNumId w:val="167"/>
  </w:num>
  <w:num w:numId="208" w16cid:durableId="1929386383">
    <w:abstractNumId w:val="139"/>
  </w:num>
  <w:num w:numId="209" w16cid:durableId="3828364">
    <w:abstractNumId w:val="190"/>
  </w:num>
  <w:num w:numId="210" w16cid:durableId="901137251">
    <w:abstractNumId w:val="93"/>
  </w:num>
  <w:num w:numId="211" w16cid:durableId="1679580209">
    <w:abstractNumId w:val="207"/>
  </w:num>
  <w:num w:numId="212" w16cid:durableId="1542396046">
    <w:abstractNumId w:val="81"/>
  </w:num>
  <w:num w:numId="213" w16cid:durableId="209417713">
    <w:abstractNumId w:val="198"/>
  </w:num>
  <w:num w:numId="214" w16cid:durableId="1370492679">
    <w:abstractNumId w:val="64"/>
  </w:num>
  <w:num w:numId="215" w16cid:durableId="1268275750">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D0F"/>
    <w:rsid w:val="00000BC4"/>
    <w:rsid w:val="000715C8"/>
    <w:rsid w:val="00073DAF"/>
    <w:rsid w:val="00083D83"/>
    <w:rsid w:val="00091FF1"/>
    <w:rsid w:val="000F0F70"/>
    <w:rsid w:val="00195443"/>
    <w:rsid w:val="001E15B6"/>
    <w:rsid w:val="00202A3F"/>
    <w:rsid w:val="002E6A5F"/>
    <w:rsid w:val="00393F0D"/>
    <w:rsid w:val="00433885"/>
    <w:rsid w:val="004A03F9"/>
    <w:rsid w:val="004F7F90"/>
    <w:rsid w:val="00526842"/>
    <w:rsid w:val="00636C1A"/>
    <w:rsid w:val="00675761"/>
    <w:rsid w:val="0070228C"/>
    <w:rsid w:val="008553CD"/>
    <w:rsid w:val="008A4911"/>
    <w:rsid w:val="00931B6C"/>
    <w:rsid w:val="00962AE8"/>
    <w:rsid w:val="0096431A"/>
    <w:rsid w:val="0097714A"/>
    <w:rsid w:val="00981D70"/>
    <w:rsid w:val="009B04AB"/>
    <w:rsid w:val="00A331DD"/>
    <w:rsid w:val="00A33DD3"/>
    <w:rsid w:val="00A81F9C"/>
    <w:rsid w:val="00AB034B"/>
    <w:rsid w:val="00BB2816"/>
    <w:rsid w:val="00BC5045"/>
    <w:rsid w:val="00C05D0F"/>
    <w:rsid w:val="00C94489"/>
    <w:rsid w:val="00D13C7B"/>
    <w:rsid w:val="00D4444B"/>
    <w:rsid w:val="00D81E15"/>
    <w:rsid w:val="00DD7B27"/>
    <w:rsid w:val="00E050B3"/>
    <w:rsid w:val="00FC36E3"/>
    <w:rsid w:val="00FC3A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9D6D99"/>
  <w15:chartTrackingRefBased/>
  <w15:docId w15:val="{1C892E7F-492F-4D98-8C47-D7FE8D46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D0F"/>
    <w:pPr>
      <w:bidi/>
    </w:pPr>
  </w:style>
  <w:style w:type="paragraph" w:styleId="1">
    <w:name w:val="heading 1"/>
    <w:basedOn w:val="a"/>
    <w:next w:val="a"/>
    <w:link w:val="1Char"/>
    <w:uiPriority w:val="9"/>
    <w:qFormat/>
    <w:rsid w:val="00C05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05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05D0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C05D0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05D0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05D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05D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05D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05D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basedOn w:val="a3"/>
    <w:rsid w:val="002E6A5F"/>
    <w:pPr>
      <w:bidi/>
    </w:pPr>
    <w:rPr>
      <w:rFonts w:ascii="Times New Roman" w:eastAsia="Calibri" w:hAnsi="Times New Roman" w:cs="Calibri"/>
      <w:kern w:val="0"/>
      <w:sz w:val="20"/>
      <w14:ligatures w14:val="none"/>
    </w:rPr>
    <w:tblPr>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left w:w="0" w:type="dxa"/>
        <w:right w:w="0" w:type="dxa"/>
      </w:tblCellMar>
    </w:tblPr>
    <w:trPr>
      <w:jc w:val="center"/>
    </w:trPr>
  </w:style>
  <w:style w:type="table" w:styleId="a3">
    <w:name w:val="Grid Table Light"/>
    <w:basedOn w:val="a1"/>
    <w:uiPriority w:val="40"/>
    <w:rsid w:val="00BB28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Char">
    <w:name w:val="العنوان 1 Char"/>
    <w:basedOn w:val="a0"/>
    <w:link w:val="1"/>
    <w:uiPriority w:val="9"/>
    <w:rsid w:val="00C05D0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05D0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05D0F"/>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C05D0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05D0F"/>
    <w:rPr>
      <w:rFonts w:eastAsiaTheme="majorEastAsia" w:cstheme="majorBidi"/>
      <w:color w:val="0F4761" w:themeColor="accent1" w:themeShade="BF"/>
    </w:rPr>
  </w:style>
  <w:style w:type="character" w:customStyle="1" w:styleId="6Char">
    <w:name w:val="عنوان 6 Char"/>
    <w:basedOn w:val="a0"/>
    <w:link w:val="6"/>
    <w:uiPriority w:val="9"/>
    <w:semiHidden/>
    <w:rsid w:val="00C05D0F"/>
    <w:rPr>
      <w:rFonts w:eastAsiaTheme="majorEastAsia" w:cstheme="majorBidi"/>
      <w:i/>
      <w:iCs/>
      <w:color w:val="595959" w:themeColor="text1" w:themeTint="A6"/>
    </w:rPr>
  </w:style>
  <w:style w:type="character" w:customStyle="1" w:styleId="7Char">
    <w:name w:val="عنوان 7 Char"/>
    <w:basedOn w:val="a0"/>
    <w:link w:val="7"/>
    <w:uiPriority w:val="9"/>
    <w:semiHidden/>
    <w:rsid w:val="00C05D0F"/>
    <w:rPr>
      <w:rFonts w:eastAsiaTheme="majorEastAsia" w:cstheme="majorBidi"/>
      <w:color w:val="595959" w:themeColor="text1" w:themeTint="A6"/>
    </w:rPr>
  </w:style>
  <w:style w:type="character" w:customStyle="1" w:styleId="8Char">
    <w:name w:val="عنوان 8 Char"/>
    <w:basedOn w:val="a0"/>
    <w:link w:val="8"/>
    <w:uiPriority w:val="9"/>
    <w:semiHidden/>
    <w:rsid w:val="00C05D0F"/>
    <w:rPr>
      <w:rFonts w:eastAsiaTheme="majorEastAsia" w:cstheme="majorBidi"/>
      <w:i/>
      <w:iCs/>
      <w:color w:val="272727" w:themeColor="text1" w:themeTint="D8"/>
    </w:rPr>
  </w:style>
  <w:style w:type="character" w:customStyle="1" w:styleId="9Char">
    <w:name w:val="عنوان 9 Char"/>
    <w:basedOn w:val="a0"/>
    <w:link w:val="9"/>
    <w:uiPriority w:val="9"/>
    <w:semiHidden/>
    <w:rsid w:val="00C05D0F"/>
    <w:rPr>
      <w:rFonts w:eastAsiaTheme="majorEastAsia" w:cstheme="majorBidi"/>
      <w:color w:val="272727" w:themeColor="text1" w:themeTint="D8"/>
    </w:rPr>
  </w:style>
  <w:style w:type="paragraph" w:styleId="a4">
    <w:name w:val="Title"/>
    <w:basedOn w:val="a"/>
    <w:next w:val="a"/>
    <w:link w:val="Char"/>
    <w:uiPriority w:val="10"/>
    <w:qFormat/>
    <w:rsid w:val="00C05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C05D0F"/>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C05D0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5"/>
    <w:uiPriority w:val="11"/>
    <w:rsid w:val="00C05D0F"/>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C05D0F"/>
    <w:pPr>
      <w:spacing w:before="160"/>
      <w:jc w:val="center"/>
    </w:pPr>
    <w:rPr>
      <w:i/>
      <w:iCs/>
      <w:color w:val="404040" w:themeColor="text1" w:themeTint="BF"/>
    </w:rPr>
  </w:style>
  <w:style w:type="character" w:customStyle="1" w:styleId="Char1">
    <w:name w:val="اقتباس Char"/>
    <w:basedOn w:val="a0"/>
    <w:link w:val="a6"/>
    <w:uiPriority w:val="29"/>
    <w:rsid w:val="00C05D0F"/>
    <w:rPr>
      <w:i/>
      <w:iCs/>
      <w:color w:val="404040" w:themeColor="text1" w:themeTint="BF"/>
    </w:rPr>
  </w:style>
  <w:style w:type="paragraph" w:styleId="a7">
    <w:name w:val="List Paragraph"/>
    <w:aliases w:val="NumberedList,عنوان رئيسي,سرد الفقرات1"/>
    <w:basedOn w:val="a"/>
    <w:link w:val="Char2"/>
    <w:uiPriority w:val="34"/>
    <w:qFormat/>
    <w:rsid w:val="00C05D0F"/>
    <w:pPr>
      <w:ind w:left="720"/>
      <w:contextualSpacing/>
    </w:pPr>
  </w:style>
  <w:style w:type="character" w:styleId="a8">
    <w:name w:val="Intense Emphasis"/>
    <w:basedOn w:val="a0"/>
    <w:uiPriority w:val="21"/>
    <w:qFormat/>
    <w:rsid w:val="00C05D0F"/>
    <w:rPr>
      <w:i/>
      <w:iCs/>
      <w:color w:val="0F4761" w:themeColor="accent1" w:themeShade="BF"/>
    </w:rPr>
  </w:style>
  <w:style w:type="paragraph" w:styleId="a9">
    <w:name w:val="Intense Quote"/>
    <w:basedOn w:val="a"/>
    <w:next w:val="a"/>
    <w:link w:val="Char3"/>
    <w:uiPriority w:val="30"/>
    <w:qFormat/>
    <w:rsid w:val="00C05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9"/>
    <w:uiPriority w:val="30"/>
    <w:rsid w:val="00C05D0F"/>
    <w:rPr>
      <w:i/>
      <w:iCs/>
      <w:color w:val="0F4761" w:themeColor="accent1" w:themeShade="BF"/>
    </w:rPr>
  </w:style>
  <w:style w:type="character" w:styleId="aa">
    <w:name w:val="Intense Reference"/>
    <w:basedOn w:val="a0"/>
    <w:uiPriority w:val="32"/>
    <w:qFormat/>
    <w:rsid w:val="00C05D0F"/>
    <w:rPr>
      <w:b/>
      <w:bCs/>
      <w:smallCaps/>
      <w:color w:val="0F4761" w:themeColor="accent1" w:themeShade="BF"/>
      <w:spacing w:val="5"/>
    </w:rPr>
  </w:style>
  <w:style w:type="paragraph" w:styleId="ab">
    <w:name w:val="header"/>
    <w:basedOn w:val="a"/>
    <w:link w:val="Char4"/>
    <w:uiPriority w:val="99"/>
    <w:unhideWhenUsed/>
    <w:rsid w:val="00C05D0F"/>
    <w:pPr>
      <w:tabs>
        <w:tab w:val="center" w:pos="4153"/>
        <w:tab w:val="right" w:pos="8306"/>
      </w:tabs>
      <w:spacing w:after="0" w:line="240" w:lineRule="auto"/>
    </w:pPr>
  </w:style>
  <w:style w:type="character" w:customStyle="1" w:styleId="Char4">
    <w:name w:val="رأس الصفحة Char"/>
    <w:basedOn w:val="a0"/>
    <w:link w:val="ab"/>
    <w:uiPriority w:val="99"/>
    <w:rsid w:val="00C05D0F"/>
  </w:style>
  <w:style w:type="paragraph" w:styleId="ac">
    <w:name w:val="footer"/>
    <w:basedOn w:val="a"/>
    <w:link w:val="Char5"/>
    <w:uiPriority w:val="99"/>
    <w:unhideWhenUsed/>
    <w:rsid w:val="00C05D0F"/>
    <w:pPr>
      <w:tabs>
        <w:tab w:val="center" w:pos="4153"/>
        <w:tab w:val="right" w:pos="8306"/>
      </w:tabs>
      <w:spacing w:after="0" w:line="240" w:lineRule="auto"/>
    </w:pPr>
  </w:style>
  <w:style w:type="character" w:customStyle="1" w:styleId="Char5">
    <w:name w:val="تذييل الصفحة Char"/>
    <w:basedOn w:val="a0"/>
    <w:link w:val="ac"/>
    <w:uiPriority w:val="99"/>
    <w:rsid w:val="00C05D0F"/>
  </w:style>
  <w:style w:type="paragraph" w:styleId="ad">
    <w:name w:val="footnote text"/>
    <w:aliases w:val="حواشي سفلية, Char Char Char Char,r,Char Char Char Char"/>
    <w:basedOn w:val="a"/>
    <w:link w:val="Char6"/>
    <w:uiPriority w:val="99"/>
    <w:unhideWhenUsed/>
    <w:rsid w:val="00C05D0F"/>
    <w:pPr>
      <w:spacing w:after="0" w:line="240" w:lineRule="auto"/>
    </w:pPr>
    <w:rPr>
      <w:sz w:val="20"/>
      <w:szCs w:val="20"/>
    </w:rPr>
  </w:style>
  <w:style w:type="character" w:customStyle="1" w:styleId="Char6">
    <w:name w:val="نص حاشية سفلية Char"/>
    <w:aliases w:val="حواشي سفلية Char, Char Char Char Char Char,r Char,Char Char Char Char Char"/>
    <w:basedOn w:val="a0"/>
    <w:link w:val="ad"/>
    <w:uiPriority w:val="99"/>
    <w:rsid w:val="00C05D0F"/>
    <w:rPr>
      <w:sz w:val="20"/>
      <w:szCs w:val="20"/>
    </w:rPr>
  </w:style>
  <w:style w:type="character" w:styleId="ae">
    <w:name w:val="footnote reference"/>
    <w:aliases w:val="Footnote Reference"/>
    <w:basedOn w:val="a0"/>
    <w:uiPriority w:val="99"/>
    <w:unhideWhenUsed/>
    <w:rsid w:val="00C05D0F"/>
    <w:rPr>
      <w:vertAlign w:val="superscript"/>
    </w:rPr>
  </w:style>
  <w:style w:type="table" w:styleId="af">
    <w:name w:val="Table Grid"/>
    <w:basedOn w:val="a1"/>
    <w:uiPriority w:val="39"/>
    <w:rsid w:val="00C05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NumberedList Char,عنوان رئيسي Char,سرد الفقرات1 Char"/>
    <w:basedOn w:val="a0"/>
    <w:link w:val="a7"/>
    <w:uiPriority w:val="34"/>
    <w:rsid w:val="00C05D0F"/>
  </w:style>
  <w:style w:type="character" w:styleId="af0">
    <w:name w:val="page number"/>
    <w:basedOn w:val="a0"/>
    <w:uiPriority w:val="99"/>
    <w:semiHidden/>
    <w:unhideWhenUsed/>
    <w:rsid w:val="00C05D0F"/>
  </w:style>
  <w:style w:type="paragraph" w:styleId="af1">
    <w:name w:val="TOC Heading"/>
    <w:basedOn w:val="1"/>
    <w:next w:val="a"/>
    <w:uiPriority w:val="39"/>
    <w:unhideWhenUsed/>
    <w:qFormat/>
    <w:rsid w:val="00C05D0F"/>
    <w:pPr>
      <w:spacing w:before="480" w:after="0" w:line="276" w:lineRule="auto"/>
      <w:outlineLvl w:val="9"/>
    </w:pPr>
    <w:rPr>
      <w:b/>
      <w:bCs/>
      <w:kern w:val="0"/>
      <w:sz w:val="28"/>
      <w:szCs w:val="28"/>
      <w14:ligatures w14:val="none"/>
    </w:rPr>
  </w:style>
  <w:style w:type="paragraph" w:styleId="10">
    <w:name w:val="toc 1"/>
    <w:basedOn w:val="a"/>
    <w:next w:val="a"/>
    <w:autoRedefine/>
    <w:uiPriority w:val="39"/>
    <w:unhideWhenUsed/>
    <w:rsid w:val="00C05D0F"/>
    <w:pPr>
      <w:tabs>
        <w:tab w:val="right" w:leader="dot" w:pos="9061"/>
      </w:tabs>
      <w:spacing w:before="120" w:after="120"/>
      <w:jc w:val="both"/>
    </w:pPr>
    <w:rPr>
      <w:rFonts w:ascii="Simplified Arabic" w:hAnsi="Simplified Arabic" w:cs="Simplified Arabic"/>
      <w:b/>
      <w:bCs/>
      <w:caps/>
      <w:noProof/>
      <w:sz w:val="24"/>
      <w:szCs w:val="24"/>
      <w:lang w:bidi="ar-EG"/>
    </w:rPr>
  </w:style>
  <w:style w:type="paragraph" w:styleId="20">
    <w:name w:val="toc 2"/>
    <w:basedOn w:val="a"/>
    <w:next w:val="a"/>
    <w:autoRedefine/>
    <w:uiPriority w:val="39"/>
    <w:unhideWhenUsed/>
    <w:rsid w:val="00C05D0F"/>
    <w:pPr>
      <w:spacing w:after="0"/>
      <w:ind w:left="220"/>
    </w:pPr>
    <w:rPr>
      <w:rFonts w:cstheme="minorHAnsi"/>
      <w:smallCaps/>
      <w:sz w:val="20"/>
      <w:szCs w:val="24"/>
    </w:rPr>
  </w:style>
  <w:style w:type="character" w:styleId="Hyperlink">
    <w:name w:val="Hyperlink"/>
    <w:basedOn w:val="a0"/>
    <w:uiPriority w:val="99"/>
    <w:unhideWhenUsed/>
    <w:rsid w:val="00C05D0F"/>
    <w:rPr>
      <w:color w:val="467886" w:themeColor="hyperlink"/>
      <w:u w:val="single"/>
    </w:rPr>
  </w:style>
  <w:style w:type="paragraph" w:styleId="30">
    <w:name w:val="toc 3"/>
    <w:basedOn w:val="a"/>
    <w:next w:val="a"/>
    <w:autoRedefine/>
    <w:uiPriority w:val="39"/>
    <w:unhideWhenUsed/>
    <w:rsid w:val="00C05D0F"/>
    <w:pPr>
      <w:tabs>
        <w:tab w:val="right" w:leader="dot" w:pos="9061"/>
      </w:tabs>
      <w:spacing w:after="0"/>
      <w:ind w:left="424"/>
      <w:jc w:val="both"/>
    </w:pPr>
    <w:rPr>
      <w:rFonts w:ascii="Simplified Arabic" w:hAnsi="Simplified Arabic" w:cs="Simplified Arabic"/>
      <w:noProof/>
      <w:sz w:val="24"/>
      <w:szCs w:val="24"/>
    </w:rPr>
  </w:style>
  <w:style w:type="paragraph" w:styleId="40">
    <w:name w:val="toc 4"/>
    <w:basedOn w:val="a"/>
    <w:next w:val="a"/>
    <w:autoRedefine/>
    <w:uiPriority w:val="39"/>
    <w:unhideWhenUsed/>
    <w:rsid w:val="00C05D0F"/>
    <w:pPr>
      <w:spacing w:after="0"/>
      <w:ind w:left="660"/>
    </w:pPr>
    <w:rPr>
      <w:rFonts w:cstheme="minorHAnsi"/>
      <w:sz w:val="18"/>
      <w:szCs w:val="21"/>
    </w:rPr>
  </w:style>
  <w:style w:type="paragraph" w:styleId="50">
    <w:name w:val="toc 5"/>
    <w:basedOn w:val="a"/>
    <w:next w:val="a"/>
    <w:autoRedefine/>
    <w:uiPriority w:val="39"/>
    <w:unhideWhenUsed/>
    <w:rsid w:val="00C05D0F"/>
    <w:pPr>
      <w:spacing w:after="0"/>
      <w:ind w:left="880"/>
    </w:pPr>
    <w:rPr>
      <w:rFonts w:cstheme="minorHAnsi"/>
      <w:sz w:val="18"/>
      <w:szCs w:val="21"/>
    </w:rPr>
  </w:style>
  <w:style w:type="paragraph" w:styleId="60">
    <w:name w:val="toc 6"/>
    <w:basedOn w:val="a"/>
    <w:next w:val="a"/>
    <w:autoRedefine/>
    <w:uiPriority w:val="39"/>
    <w:unhideWhenUsed/>
    <w:rsid w:val="00C05D0F"/>
    <w:pPr>
      <w:spacing w:after="0"/>
      <w:ind w:left="1100"/>
    </w:pPr>
    <w:rPr>
      <w:rFonts w:cstheme="minorHAnsi"/>
      <w:sz w:val="18"/>
      <w:szCs w:val="21"/>
    </w:rPr>
  </w:style>
  <w:style w:type="paragraph" w:styleId="70">
    <w:name w:val="toc 7"/>
    <w:basedOn w:val="a"/>
    <w:next w:val="a"/>
    <w:autoRedefine/>
    <w:uiPriority w:val="39"/>
    <w:unhideWhenUsed/>
    <w:rsid w:val="00C05D0F"/>
    <w:pPr>
      <w:spacing w:after="0"/>
      <w:ind w:left="1320"/>
    </w:pPr>
    <w:rPr>
      <w:rFonts w:cstheme="minorHAnsi"/>
      <w:sz w:val="18"/>
      <w:szCs w:val="21"/>
    </w:rPr>
  </w:style>
  <w:style w:type="paragraph" w:styleId="80">
    <w:name w:val="toc 8"/>
    <w:basedOn w:val="a"/>
    <w:next w:val="a"/>
    <w:autoRedefine/>
    <w:uiPriority w:val="39"/>
    <w:unhideWhenUsed/>
    <w:rsid w:val="00C05D0F"/>
    <w:pPr>
      <w:spacing w:after="0"/>
      <w:ind w:left="1540"/>
    </w:pPr>
    <w:rPr>
      <w:rFonts w:cstheme="minorHAnsi"/>
      <w:sz w:val="18"/>
      <w:szCs w:val="21"/>
    </w:rPr>
  </w:style>
  <w:style w:type="paragraph" w:styleId="90">
    <w:name w:val="toc 9"/>
    <w:basedOn w:val="a"/>
    <w:next w:val="a"/>
    <w:autoRedefine/>
    <w:uiPriority w:val="39"/>
    <w:unhideWhenUsed/>
    <w:rsid w:val="00C05D0F"/>
    <w:pPr>
      <w:spacing w:after="0"/>
      <w:ind w:left="1760"/>
    </w:pPr>
    <w:rPr>
      <w:rFonts w:cstheme="minorHAnsi"/>
      <w:sz w:val="18"/>
      <w:szCs w:val="21"/>
    </w:rPr>
  </w:style>
  <w:style w:type="paragraph" w:styleId="af2">
    <w:name w:val="Normal (Web)"/>
    <w:basedOn w:val="a"/>
    <w:uiPriority w:val="99"/>
    <w:unhideWhenUsed/>
    <w:rsid w:val="00C05D0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3">
    <w:name w:val="Strong"/>
    <w:basedOn w:val="a0"/>
    <w:uiPriority w:val="22"/>
    <w:qFormat/>
    <w:rsid w:val="00C05D0F"/>
    <w:rPr>
      <w:b/>
      <w:bCs/>
    </w:rPr>
  </w:style>
  <w:style w:type="character" w:customStyle="1" w:styleId="Char7">
    <w:name w:val="تاااااااااااب Char"/>
    <w:basedOn w:val="a0"/>
    <w:link w:val="af4"/>
    <w:locked/>
    <w:rsid w:val="00C05D0F"/>
    <w:rPr>
      <w:rFonts w:ascii="Times New Roman" w:eastAsia="Times New Roman" w:hAnsi="Times New Roman" w:cs="Traditional Arabic"/>
      <w:sz w:val="32"/>
      <w:szCs w:val="32"/>
      <w:lang w:bidi="ar-EG"/>
    </w:rPr>
  </w:style>
  <w:style w:type="paragraph" w:customStyle="1" w:styleId="af4">
    <w:name w:val="تاااااااااااب"/>
    <w:basedOn w:val="a"/>
    <w:link w:val="Char7"/>
    <w:rsid w:val="00C05D0F"/>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8">
    <w:name w:val="تاااااااااااب منسق Char"/>
    <w:basedOn w:val="a0"/>
    <w:link w:val="af5"/>
    <w:locked/>
    <w:rsid w:val="00C05D0F"/>
    <w:rPr>
      <w:rFonts w:ascii="Times New Roman" w:eastAsia="Times New Roman" w:hAnsi="Times New Roman" w:cs="Traditional Arabic"/>
      <w:sz w:val="32"/>
      <w:szCs w:val="32"/>
      <w:lang w:bidi="ar-EG"/>
    </w:rPr>
  </w:style>
  <w:style w:type="paragraph" w:customStyle="1" w:styleId="af5">
    <w:name w:val="تاااااااااااب منسق"/>
    <w:basedOn w:val="a"/>
    <w:link w:val="Char8"/>
    <w:qFormat/>
    <w:rsid w:val="00C05D0F"/>
    <w:pPr>
      <w:spacing w:after="0" w:line="240" w:lineRule="auto"/>
      <w:ind w:firstLine="567"/>
      <w:jc w:val="both"/>
    </w:pPr>
    <w:rPr>
      <w:rFonts w:ascii="Times New Roman" w:eastAsia="Times New Roman" w:hAnsi="Times New Roman" w:cs="Traditional Arabic"/>
      <w:sz w:val="32"/>
      <w:szCs w:val="32"/>
      <w:lang w:bidi="ar-EG"/>
    </w:rPr>
  </w:style>
  <w:style w:type="paragraph" w:styleId="af6">
    <w:name w:val="Revision"/>
    <w:hidden/>
    <w:uiPriority w:val="99"/>
    <w:semiHidden/>
    <w:rsid w:val="00C05D0F"/>
    <w:pPr>
      <w:spacing w:after="0" w:line="240" w:lineRule="auto"/>
    </w:pPr>
    <w:rPr>
      <w14:ligatures w14:val="none"/>
    </w:rPr>
  </w:style>
  <w:style w:type="paragraph" w:customStyle="1" w:styleId="af7">
    <w:name w:val="تاب منسق"/>
    <w:basedOn w:val="a"/>
    <w:link w:val="Char9"/>
    <w:qFormat/>
    <w:rsid w:val="00C05D0F"/>
    <w:pPr>
      <w:spacing w:after="0" w:line="240" w:lineRule="auto"/>
      <w:ind w:firstLine="567"/>
      <w:jc w:val="both"/>
    </w:pPr>
    <w:rPr>
      <w:rFonts w:eastAsia="Times New Roman" w:cs="Traditional Arabic"/>
      <w:kern w:val="0"/>
      <w:sz w:val="32"/>
      <w:szCs w:val="32"/>
      <w:lang w:bidi="ar-EG"/>
      <w14:ligatures w14:val="none"/>
    </w:rPr>
  </w:style>
  <w:style w:type="character" w:customStyle="1" w:styleId="Char9">
    <w:name w:val="تاب منسق Char"/>
    <w:basedOn w:val="a0"/>
    <w:link w:val="af7"/>
    <w:rsid w:val="00C05D0F"/>
    <w:rPr>
      <w:rFonts w:eastAsia="Times New Roman" w:cs="Traditional Arabic"/>
      <w:kern w:val="0"/>
      <w:sz w:val="32"/>
      <w:szCs w:val="32"/>
      <w:lang w:bidi="ar-EG"/>
      <w14:ligatures w14:val="none"/>
    </w:rPr>
  </w:style>
  <w:style w:type="paragraph" w:styleId="af8">
    <w:name w:val="Balloon Text"/>
    <w:basedOn w:val="a"/>
    <w:link w:val="Chara"/>
    <w:uiPriority w:val="99"/>
    <w:semiHidden/>
    <w:unhideWhenUsed/>
    <w:rsid w:val="00C05D0F"/>
    <w:pPr>
      <w:spacing w:after="0" w:line="240" w:lineRule="auto"/>
    </w:pPr>
    <w:rPr>
      <w:rFonts w:ascii="Tahoma" w:eastAsia="Times New Roman" w:hAnsi="Tahoma" w:cs="Tahoma"/>
      <w:kern w:val="0"/>
      <w:sz w:val="16"/>
      <w:szCs w:val="16"/>
      <w14:ligatures w14:val="none"/>
    </w:rPr>
  </w:style>
  <w:style w:type="character" w:customStyle="1" w:styleId="Chara">
    <w:name w:val="نص في بالون Char"/>
    <w:basedOn w:val="a0"/>
    <w:link w:val="af8"/>
    <w:uiPriority w:val="99"/>
    <w:semiHidden/>
    <w:rsid w:val="00C05D0F"/>
    <w:rPr>
      <w:rFonts w:ascii="Tahoma" w:eastAsia="Times New Roman" w:hAnsi="Tahoma" w:cs="Tahoma"/>
      <w:kern w:val="0"/>
      <w:sz w:val="16"/>
      <w:szCs w:val="16"/>
      <w14:ligatures w14:val="none"/>
    </w:rPr>
  </w:style>
  <w:style w:type="paragraph" w:styleId="af9">
    <w:name w:val="annotation text"/>
    <w:basedOn w:val="a"/>
    <w:link w:val="Charb"/>
    <w:uiPriority w:val="99"/>
    <w:unhideWhenUsed/>
    <w:rsid w:val="00C05D0F"/>
    <w:pPr>
      <w:spacing w:after="200" w:line="240" w:lineRule="auto"/>
    </w:pPr>
    <w:rPr>
      <w:rFonts w:ascii="Calibri" w:eastAsia="Calibri" w:hAnsi="Calibri" w:cs="Arial"/>
      <w:kern w:val="0"/>
      <w:sz w:val="20"/>
      <w:szCs w:val="20"/>
      <w14:ligatures w14:val="none"/>
    </w:rPr>
  </w:style>
  <w:style w:type="character" w:customStyle="1" w:styleId="Charb">
    <w:name w:val="نص تعليق Char"/>
    <w:basedOn w:val="a0"/>
    <w:link w:val="af9"/>
    <w:uiPriority w:val="99"/>
    <w:rsid w:val="00C05D0F"/>
    <w:rPr>
      <w:rFonts w:ascii="Calibri" w:eastAsia="Calibri" w:hAnsi="Calibri" w:cs="Arial"/>
      <w:kern w:val="0"/>
      <w:sz w:val="20"/>
      <w:szCs w:val="20"/>
      <w14:ligatures w14:val="none"/>
    </w:rPr>
  </w:style>
  <w:style w:type="character" w:customStyle="1" w:styleId="FootnoteTextChar">
    <w:name w:val="Footnote Text Char"/>
    <w:basedOn w:val="a0"/>
    <w:uiPriority w:val="99"/>
    <w:semiHidden/>
    <w:rsid w:val="00C05D0F"/>
    <w:rPr>
      <w:sz w:val="20"/>
      <w:szCs w:val="20"/>
    </w:rPr>
  </w:style>
  <w:style w:type="character" w:customStyle="1" w:styleId="il">
    <w:name w:val="il"/>
    <w:basedOn w:val="a0"/>
    <w:rsid w:val="00C05D0F"/>
  </w:style>
  <w:style w:type="numbering" w:customStyle="1" w:styleId="11">
    <w:name w:val="بلا قائمة1"/>
    <w:next w:val="a2"/>
    <w:uiPriority w:val="99"/>
    <w:semiHidden/>
    <w:unhideWhenUsed/>
    <w:rsid w:val="00C05D0F"/>
  </w:style>
  <w:style w:type="character" w:customStyle="1" w:styleId="Char10">
    <w:name w:val="نص تعليق Char1"/>
    <w:basedOn w:val="a0"/>
    <w:uiPriority w:val="99"/>
    <w:semiHidden/>
    <w:rsid w:val="00C05D0F"/>
    <w:rPr>
      <w:rFonts w:ascii="Calibri" w:eastAsia="Times New Roman" w:hAnsi="Calibri" w:cs="Arial"/>
    </w:rPr>
  </w:style>
  <w:style w:type="character" w:customStyle="1" w:styleId="Char11">
    <w:name w:val="نص في بالون Char1"/>
    <w:basedOn w:val="a0"/>
    <w:uiPriority w:val="99"/>
    <w:semiHidden/>
    <w:rsid w:val="00C05D0F"/>
    <w:rPr>
      <w:rFonts w:ascii="Tahoma" w:eastAsia="Times New Roman" w:hAnsi="Tahoma" w:cs="Tahoma"/>
      <w:sz w:val="16"/>
      <w:szCs w:val="16"/>
    </w:rPr>
  </w:style>
  <w:style w:type="character" w:customStyle="1" w:styleId="Charc">
    <w:name w:val="موضوع تعليق Char"/>
    <w:basedOn w:val="Charb"/>
    <w:link w:val="afa"/>
    <w:uiPriority w:val="99"/>
    <w:semiHidden/>
    <w:rsid w:val="00C05D0F"/>
    <w:rPr>
      <w:rFonts w:ascii="Calibri" w:eastAsia="Times New Roman" w:hAnsi="Calibri" w:cs="Arial"/>
      <w:kern w:val="0"/>
      <w:sz w:val="20"/>
      <w:szCs w:val="20"/>
      <w14:ligatures w14:val="none"/>
    </w:rPr>
  </w:style>
  <w:style w:type="paragraph" w:styleId="afa">
    <w:name w:val="annotation subject"/>
    <w:basedOn w:val="af9"/>
    <w:next w:val="af9"/>
    <w:link w:val="Charc"/>
    <w:uiPriority w:val="99"/>
    <w:semiHidden/>
    <w:unhideWhenUsed/>
    <w:rsid w:val="00C05D0F"/>
    <w:pPr>
      <w:spacing w:after="0"/>
    </w:pPr>
    <w:rPr>
      <w:rFonts w:eastAsia="Times New Roman"/>
    </w:rPr>
  </w:style>
  <w:style w:type="character" w:customStyle="1" w:styleId="Char12">
    <w:name w:val="موضوع تعليق Char1"/>
    <w:basedOn w:val="Charb"/>
    <w:uiPriority w:val="99"/>
    <w:semiHidden/>
    <w:rsid w:val="00C05D0F"/>
    <w:rPr>
      <w:rFonts w:ascii="Calibri" w:eastAsia="Calibri" w:hAnsi="Calibri" w:cs="Arial"/>
      <w:b/>
      <w:bCs/>
      <w:kern w:val="0"/>
      <w:sz w:val="20"/>
      <w:szCs w:val="20"/>
      <w14:ligatures w14:val="none"/>
    </w:rPr>
  </w:style>
  <w:style w:type="character" w:customStyle="1" w:styleId="CommentSubjectChar1">
    <w:name w:val="Comment Subject Char1"/>
    <w:basedOn w:val="Charb"/>
    <w:uiPriority w:val="99"/>
    <w:semiHidden/>
    <w:rsid w:val="00C05D0F"/>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C05D0F"/>
    <w:rPr>
      <w:rFonts w:eastAsia="Times New Roman"/>
    </w:rPr>
  </w:style>
  <w:style w:type="character" w:customStyle="1" w:styleId="Char14">
    <w:name w:val="تذييل صفحة Char1"/>
    <w:basedOn w:val="a0"/>
    <w:uiPriority w:val="99"/>
    <w:semiHidden/>
    <w:rsid w:val="00C05D0F"/>
    <w:rPr>
      <w:rFonts w:eastAsia="Times New Roman"/>
    </w:rPr>
  </w:style>
  <w:style w:type="character" w:styleId="afb">
    <w:name w:val="Placeholder Text"/>
    <w:basedOn w:val="a0"/>
    <w:uiPriority w:val="99"/>
    <w:semiHidden/>
    <w:rsid w:val="00C05D0F"/>
    <w:rPr>
      <w:color w:val="808080"/>
    </w:rPr>
  </w:style>
  <w:style w:type="character" w:styleId="afc">
    <w:name w:val="FollowedHyperlink"/>
    <w:basedOn w:val="a0"/>
    <w:uiPriority w:val="99"/>
    <w:semiHidden/>
    <w:unhideWhenUsed/>
    <w:rsid w:val="00C05D0F"/>
    <w:rPr>
      <w:color w:val="800080"/>
      <w:u w:val="single"/>
    </w:rPr>
  </w:style>
  <w:style w:type="character" w:customStyle="1" w:styleId="Char15">
    <w:name w:val="سرد الفقرات Char1"/>
    <w:uiPriority w:val="34"/>
    <w:rsid w:val="00C05D0F"/>
    <w:rPr>
      <w:rFonts w:ascii="Calibri" w:eastAsia="Calibri" w:hAnsi="Calibri" w:cs="Arial"/>
    </w:rPr>
  </w:style>
  <w:style w:type="paragraph" w:customStyle="1" w:styleId="afd">
    <w:name w:val="جدااااااااااول"/>
    <w:basedOn w:val="a"/>
    <w:link w:val="Chard"/>
    <w:qFormat/>
    <w:rsid w:val="00C05D0F"/>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d">
    <w:name w:val="جدااااااااااول Char"/>
    <w:basedOn w:val="a0"/>
    <w:link w:val="afd"/>
    <w:rsid w:val="00C05D0F"/>
    <w:rPr>
      <w:rFonts w:ascii="Times New Roman" w:eastAsia="Times New Roman" w:hAnsi="Times New Roman" w:cs="Simplified Arabic"/>
      <w:b/>
      <w:bCs/>
      <w:kern w:val="0"/>
      <w:sz w:val="24"/>
      <w:szCs w:val="28"/>
      <w:lang w:bidi="ar-EG"/>
      <w14:ligatures w14:val="none"/>
    </w:rPr>
  </w:style>
  <w:style w:type="paragraph" w:customStyle="1" w:styleId="afe">
    <w:name w:val="تااااااااااااااااب"/>
    <w:basedOn w:val="a"/>
    <w:link w:val="Chare"/>
    <w:qFormat/>
    <w:rsid w:val="00C05D0F"/>
    <w:pPr>
      <w:spacing w:after="0" w:line="360" w:lineRule="auto"/>
      <w:ind w:firstLine="706"/>
      <w:jc w:val="both"/>
    </w:pPr>
    <w:rPr>
      <w:rFonts w:ascii="Arial" w:eastAsia="Calibri" w:hAnsi="Arial" w:cs="Arial"/>
      <w:kern w:val="0"/>
      <w:sz w:val="28"/>
      <w:szCs w:val="28"/>
      <w:lang w:bidi="ar-EG"/>
      <w14:ligatures w14:val="none"/>
    </w:rPr>
  </w:style>
  <w:style w:type="character" w:customStyle="1" w:styleId="Chare">
    <w:name w:val="تااااااااااااااااب Char"/>
    <w:link w:val="afe"/>
    <w:rsid w:val="00C05D0F"/>
    <w:rPr>
      <w:rFonts w:ascii="Arial" w:eastAsia="Calibri" w:hAnsi="Arial" w:cs="Arial"/>
      <w:kern w:val="0"/>
      <w:sz w:val="28"/>
      <w:szCs w:val="28"/>
      <w:lang w:bidi="ar-EG"/>
      <w14:ligatures w14:val="none"/>
    </w:rPr>
  </w:style>
  <w:style w:type="paragraph" w:customStyle="1" w:styleId="aff">
    <w:name w:val="جدول"/>
    <w:basedOn w:val="a"/>
    <w:link w:val="Charf"/>
    <w:qFormat/>
    <w:rsid w:val="00C05D0F"/>
    <w:pPr>
      <w:spacing w:after="0" w:line="360" w:lineRule="auto"/>
      <w:jc w:val="center"/>
      <w:outlineLvl w:val="1"/>
    </w:pPr>
    <w:rPr>
      <w:rFonts w:ascii="Arial" w:eastAsia="Times New Roman" w:hAnsi="Arial" w:cs="Arial"/>
      <w:b/>
      <w:bCs/>
      <w:kern w:val="0"/>
      <w:szCs w:val="24"/>
      <w14:ligatures w14:val="none"/>
    </w:rPr>
  </w:style>
  <w:style w:type="character" w:customStyle="1" w:styleId="Charf">
    <w:name w:val="جدول Char"/>
    <w:basedOn w:val="a0"/>
    <w:link w:val="aff"/>
    <w:rsid w:val="00C05D0F"/>
    <w:rPr>
      <w:rFonts w:ascii="Arial" w:eastAsia="Times New Roman" w:hAnsi="Arial" w:cs="Arial"/>
      <w:b/>
      <w:bCs/>
      <w:kern w:val="0"/>
      <w:szCs w:val="24"/>
      <w14:ligatures w14:val="none"/>
    </w:rPr>
  </w:style>
  <w:style w:type="paragraph" w:customStyle="1" w:styleId="00000">
    <w:name w:val="00000"/>
    <w:basedOn w:val="a"/>
    <w:link w:val="00000Char"/>
    <w:qFormat/>
    <w:rsid w:val="00C05D0F"/>
    <w:pPr>
      <w:spacing w:before="120" w:after="120" w:line="240" w:lineRule="auto"/>
      <w:ind w:firstLine="284"/>
      <w:jc w:val="both"/>
    </w:pPr>
    <w:rPr>
      <w:rFonts w:ascii="Times New Roman" w:hAnsi="Times New Roman" w:cs="Simplified Arabic"/>
      <w:sz w:val="24"/>
      <w:szCs w:val="28"/>
      <w:lang w:bidi="ar-EG"/>
    </w:rPr>
  </w:style>
  <w:style w:type="character" w:customStyle="1" w:styleId="00000Char">
    <w:name w:val="00000 Char"/>
    <w:basedOn w:val="a0"/>
    <w:link w:val="00000"/>
    <w:rsid w:val="00C05D0F"/>
    <w:rPr>
      <w:rFonts w:ascii="Times New Roman" w:hAnsi="Times New Roman" w:cs="Simplified Arabic"/>
      <w:sz w:val="24"/>
      <w:szCs w:val="28"/>
      <w:lang w:bidi="ar-EG"/>
    </w:rPr>
  </w:style>
  <w:style w:type="paragraph" w:customStyle="1" w:styleId="444">
    <w:name w:val="444"/>
    <w:basedOn w:val="a"/>
    <w:link w:val="444Char"/>
    <w:qFormat/>
    <w:rsid w:val="00C05D0F"/>
    <w:pPr>
      <w:spacing w:before="360" w:after="360" w:line="240" w:lineRule="auto"/>
      <w:jc w:val="center"/>
      <w:outlineLvl w:val="0"/>
    </w:pPr>
    <w:rPr>
      <w:rFonts w:ascii="Times New Roman" w:hAnsi="Times New Roman" w:cs="Simplified Arabic"/>
      <w:b/>
      <w:bCs/>
      <w:sz w:val="36"/>
      <w:szCs w:val="40"/>
    </w:rPr>
  </w:style>
  <w:style w:type="character" w:customStyle="1" w:styleId="444Char">
    <w:name w:val="444 Char"/>
    <w:basedOn w:val="a0"/>
    <w:link w:val="444"/>
    <w:rsid w:val="00C05D0F"/>
    <w:rPr>
      <w:rFonts w:ascii="Times New Roman" w:hAnsi="Times New Roman" w:cs="Simplified Arabic"/>
      <w:b/>
      <w:bCs/>
      <w:sz w:val="36"/>
      <w:szCs w:val="40"/>
    </w:rPr>
  </w:style>
  <w:style w:type="paragraph" w:customStyle="1" w:styleId="222">
    <w:name w:val="222"/>
    <w:basedOn w:val="a"/>
    <w:link w:val="222Char"/>
    <w:qFormat/>
    <w:rsid w:val="00C05D0F"/>
    <w:pPr>
      <w:spacing w:before="120" w:after="120" w:line="240" w:lineRule="auto"/>
      <w:jc w:val="both"/>
      <w:outlineLvl w:val="1"/>
    </w:pPr>
    <w:rPr>
      <w:rFonts w:ascii="Times New Roman" w:hAnsi="Times New Roman" w:cs="Simplified Arabic"/>
      <w:b/>
      <w:bCs/>
      <w:sz w:val="32"/>
      <w:szCs w:val="36"/>
    </w:rPr>
  </w:style>
  <w:style w:type="character" w:customStyle="1" w:styleId="222Char">
    <w:name w:val="222 Char"/>
    <w:basedOn w:val="a0"/>
    <w:link w:val="222"/>
    <w:rsid w:val="00C05D0F"/>
    <w:rPr>
      <w:rFonts w:ascii="Times New Roman" w:hAnsi="Times New Roman" w:cs="Simplified Arabic"/>
      <w:b/>
      <w:bCs/>
      <w:sz w:val="32"/>
      <w:szCs w:val="36"/>
    </w:rPr>
  </w:style>
  <w:style w:type="paragraph" w:customStyle="1" w:styleId="333">
    <w:name w:val="333"/>
    <w:basedOn w:val="a"/>
    <w:link w:val="333Char"/>
    <w:qFormat/>
    <w:rsid w:val="00C05D0F"/>
    <w:pPr>
      <w:spacing w:before="120" w:after="120" w:line="240" w:lineRule="auto"/>
      <w:jc w:val="center"/>
      <w:outlineLvl w:val="2"/>
    </w:pPr>
    <w:rPr>
      <w:rFonts w:ascii="Times New Roman" w:hAnsi="Times New Roman" w:cs="Simplified Arabic"/>
      <w:b/>
      <w:bCs/>
      <w:sz w:val="24"/>
      <w:szCs w:val="28"/>
    </w:rPr>
  </w:style>
  <w:style w:type="character" w:customStyle="1" w:styleId="333Char">
    <w:name w:val="333 Char"/>
    <w:basedOn w:val="a0"/>
    <w:link w:val="333"/>
    <w:rsid w:val="00C05D0F"/>
    <w:rPr>
      <w:rFonts w:ascii="Times New Roman" w:hAnsi="Times New Roman" w:cs="Simplified Arabic"/>
      <w:b/>
      <w:bCs/>
      <w:sz w:val="24"/>
      <w:szCs w:val="28"/>
    </w:rPr>
  </w:style>
  <w:style w:type="paragraph" w:customStyle="1" w:styleId="0003232">
    <w:name w:val="0003232"/>
    <w:basedOn w:val="a"/>
    <w:link w:val="0003232Char"/>
    <w:qFormat/>
    <w:rsid w:val="00C05D0F"/>
    <w:pPr>
      <w:autoSpaceDE w:val="0"/>
      <w:autoSpaceDN w:val="0"/>
      <w:adjustRightInd w:val="0"/>
      <w:spacing w:after="0" w:line="240" w:lineRule="auto"/>
      <w:jc w:val="center"/>
    </w:pPr>
    <w:rPr>
      <w:rFonts w:ascii="Times New Roman" w:hAnsi="Times New Roman" w:cs="Simplified Arabic"/>
      <w:b/>
      <w:bCs/>
      <w:sz w:val="24"/>
      <w:szCs w:val="24"/>
      <w:lang w:bidi="ar-EG"/>
    </w:rPr>
  </w:style>
  <w:style w:type="character" w:customStyle="1" w:styleId="0003232Char">
    <w:name w:val="0003232 Char"/>
    <w:basedOn w:val="a0"/>
    <w:link w:val="0003232"/>
    <w:rsid w:val="00C05D0F"/>
    <w:rPr>
      <w:rFonts w:ascii="Times New Roman" w:hAnsi="Times New Roman" w:cs="Simplified Arabic"/>
      <w:b/>
      <w:bCs/>
      <w:sz w:val="24"/>
      <w:szCs w:val="24"/>
      <w:lang w:bidi="ar-EG"/>
    </w:rPr>
  </w:style>
  <w:style w:type="character" w:styleId="aff0">
    <w:name w:val="Unresolved Mention"/>
    <w:basedOn w:val="a0"/>
    <w:uiPriority w:val="99"/>
    <w:semiHidden/>
    <w:unhideWhenUsed/>
    <w:rsid w:val="00C05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25912</Words>
  <Characters>147703</Characters>
  <Application>Microsoft Office Word</Application>
  <DocSecurity>0</DocSecurity>
  <Lines>1230</Lines>
  <Paragraphs>346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11111111111111111111111</dc:creator>
  <cp:keywords/>
  <dc:description/>
  <cp:lastModifiedBy>Torke Almour</cp:lastModifiedBy>
  <cp:revision>3</cp:revision>
  <dcterms:created xsi:type="dcterms:W3CDTF">2024-11-10T08:55:00Z</dcterms:created>
  <dcterms:modified xsi:type="dcterms:W3CDTF">2024-11-10T09:42:00Z</dcterms:modified>
</cp:coreProperties>
</file>