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37C1825" w:rsidR="008239B5" w:rsidRDefault="00EB387B" w:rsidP="00EB387B">
      <w:pPr>
        <w:rPr>
          <w:b/>
          <w:bCs/>
          <w:rtl/>
        </w:rPr>
      </w:pPr>
      <w:r>
        <w:t xml:space="preserve">Leader Name: </w:t>
      </w:r>
      <w:r w:rsidR="00637877">
        <w:rPr>
          <w:rFonts w:ascii="SakkalMajalla-Bold" w:cs="SakkalMajalla-Bold" w:hint="cs"/>
          <w:b/>
          <w:bCs/>
          <w:sz w:val="28"/>
          <w:szCs w:val="28"/>
          <w:rtl/>
        </w:rPr>
        <w:t>سعد عبد الله الشهري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3980876" w14:textId="77777777" w:rsidR="00986DC2" w:rsidRPr="008D74D3" w:rsidRDefault="00986DC2" w:rsidP="00986DC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88211F">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986DC2">
            <w:pPr>
              <w:spacing w:line="0" w:lineRule="atLeast"/>
              <w:jc w:val="center"/>
            </w:pPr>
          </w:p>
        </w:tc>
        <w:tc>
          <w:tcPr>
            <w:tcW w:w="3978" w:type="dxa"/>
            <w:vAlign w:val="center"/>
          </w:tcPr>
          <w:p w14:paraId="1EA0BD18" w14:textId="6A89701B"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8B09DFE" w14:textId="77777777" w:rsidR="0088211F" w:rsidRPr="008D74D3" w:rsidRDefault="0088211F" w:rsidP="0088211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88211F">
            <w:pPr>
              <w:spacing w:line="0" w:lineRule="atLeast"/>
              <w:jc w:val="center"/>
            </w:pPr>
          </w:p>
        </w:tc>
        <w:tc>
          <w:tcPr>
            <w:tcW w:w="3978" w:type="dxa"/>
            <w:vAlign w:val="center"/>
          </w:tcPr>
          <w:p w14:paraId="1F70FCD2" w14:textId="013618D5" w:rsidR="005436E0" w:rsidRDefault="005436E0" w:rsidP="0088211F">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359EA276" w:rsidR="00DA1C7C" w:rsidRPr="0088211F" w:rsidRDefault="00986DC2" w:rsidP="0087683C">
            <w:pPr>
              <w:jc w:val="right"/>
            </w:pPr>
            <w:r>
              <w:rPr>
                <w:rFonts w:hint="cs"/>
                <w:rtl/>
              </w:rPr>
              <w:t>ت</w:t>
            </w:r>
            <w:r w:rsidRPr="00986DC2">
              <w:rPr>
                <w:rtl/>
              </w:rPr>
              <w:t>فتقر المقدمة إلى إحصاءات أو أرقام محددة عن حجم تجاوزات التكاليف في مشاريع الطاقة عالمياً أو محلياً، مما يضعف الحاجة الملموسة للدراسة</w:t>
            </w:r>
            <w:r w:rsidRPr="00986DC2">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6C028BD7" w:rsidR="00DA1C7C" w:rsidRPr="002E3635" w:rsidRDefault="00986DC2" w:rsidP="00986DC2">
            <w:pPr>
              <w:bidi/>
              <w:jc w:val="both"/>
            </w:pPr>
            <w:r w:rsidRPr="00986DC2">
              <w:rPr>
                <w:rtl/>
              </w:rPr>
              <w:t>لم يتم ذكر أبعاد التخطيط المسبق الخمسة (النطاق، الموارد، الوقت، التكلفة، المخاطر) في صياغة المشكلة، بينما وردت لاحقاً في الفرضيات</w:t>
            </w:r>
          </w:p>
        </w:tc>
      </w:tr>
      <w:tr w:rsidR="0088211F" w14:paraId="38DA2FC1" w14:textId="77777777">
        <w:trPr>
          <w:trHeight w:val="558"/>
        </w:trPr>
        <w:tc>
          <w:tcPr>
            <w:tcW w:w="3897" w:type="dxa"/>
            <w:shd w:val="clear" w:color="auto" w:fill="EEECE1"/>
            <w:vAlign w:val="center"/>
          </w:tcPr>
          <w:p w14:paraId="2540BC36" w14:textId="77777777" w:rsidR="0088211F" w:rsidRDefault="0088211F" w:rsidP="0088211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8211F" w:rsidRDefault="0088211F" w:rsidP="0087683C">
            <w:pPr>
              <w:spacing w:line="0" w:lineRule="atLeast"/>
              <w:jc w:val="center"/>
            </w:pPr>
          </w:p>
        </w:tc>
        <w:tc>
          <w:tcPr>
            <w:tcW w:w="944" w:type="dxa"/>
            <w:vAlign w:val="center"/>
          </w:tcPr>
          <w:p w14:paraId="593FA448" w14:textId="77777777" w:rsidR="0088211F" w:rsidRDefault="0088211F" w:rsidP="0088211F">
            <w:pPr>
              <w:jc w:val="center"/>
            </w:pPr>
          </w:p>
        </w:tc>
        <w:tc>
          <w:tcPr>
            <w:tcW w:w="1177" w:type="dxa"/>
            <w:vAlign w:val="center"/>
          </w:tcPr>
          <w:p w14:paraId="389D0669" w14:textId="77777777" w:rsidR="0087683C" w:rsidRPr="008D74D3" w:rsidRDefault="0087683C" w:rsidP="0087683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88211F" w:rsidRDefault="0088211F" w:rsidP="0088211F">
            <w:pPr>
              <w:spacing w:line="0" w:lineRule="atLeast"/>
              <w:jc w:val="center"/>
            </w:pPr>
          </w:p>
        </w:tc>
        <w:tc>
          <w:tcPr>
            <w:tcW w:w="3978" w:type="dxa"/>
            <w:vAlign w:val="center"/>
          </w:tcPr>
          <w:p w14:paraId="025B15EA" w14:textId="56878CDB" w:rsidR="00986DC2" w:rsidRPr="00986DC2" w:rsidRDefault="00986DC2" w:rsidP="00986DC2">
            <w:pPr>
              <w:bidi/>
            </w:pPr>
            <w:r>
              <w:rPr>
                <w:rFonts w:hint="cs"/>
                <w:rtl/>
              </w:rPr>
              <w:t>ا</w:t>
            </w:r>
            <w:r w:rsidRPr="00986DC2">
              <w:rPr>
                <w:rtl/>
              </w:rPr>
              <w:t>لأهمية العملية لم تُفصّل بما يكفي؛ مثلاً: لمن ستكون مفيدة؟ (للقائمين على المشاريع، للمخططين، لصناع القرار في الشركة)</w:t>
            </w:r>
            <w:r w:rsidRPr="00986DC2">
              <w:t>.</w:t>
            </w:r>
          </w:p>
          <w:p w14:paraId="62D5A2FA" w14:textId="3C1FC039" w:rsidR="0088211F" w:rsidRPr="002E3635" w:rsidRDefault="00986DC2" w:rsidP="00986DC2">
            <w:pPr>
              <w:bidi/>
            </w:pPr>
            <w:r w:rsidRPr="00986DC2">
              <w:rPr>
                <w:rtl/>
              </w:rPr>
              <w:t>غياب ذكر المستفيدين الآخرين مثل وزارة الطاقة أو هيئة تنظيمية</w:t>
            </w:r>
            <w:r w:rsidRPr="00986DC2">
              <w:t>.</w:t>
            </w:r>
          </w:p>
        </w:tc>
      </w:tr>
      <w:tr w:rsidR="0088211F" w14:paraId="031A8D42" w14:textId="77777777">
        <w:trPr>
          <w:trHeight w:val="605"/>
        </w:trPr>
        <w:tc>
          <w:tcPr>
            <w:tcW w:w="3897" w:type="dxa"/>
            <w:shd w:val="clear" w:color="auto" w:fill="EEECE1"/>
            <w:vAlign w:val="center"/>
          </w:tcPr>
          <w:p w14:paraId="2566DE46" w14:textId="77777777" w:rsidR="0088211F" w:rsidRDefault="0088211F" w:rsidP="0088211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2B78893" w14:textId="77777777" w:rsidR="0088211F" w:rsidRPr="008D74D3" w:rsidRDefault="0088211F" w:rsidP="0088211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88211F" w:rsidRDefault="0088211F" w:rsidP="0088211F">
            <w:pPr>
              <w:jc w:val="center"/>
            </w:pPr>
          </w:p>
        </w:tc>
        <w:tc>
          <w:tcPr>
            <w:tcW w:w="944" w:type="dxa"/>
            <w:vAlign w:val="center"/>
          </w:tcPr>
          <w:p w14:paraId="595466B0" w14:textId="77777777" w:rsidR="0088211F" w:rsidRDefault="0088211F" w:rsidP="0088211F">
            <w:pPr>
              <w:jc w:val="center"/>
            </w:pPr>
          </w:p>
        </w:tc>
        <w:tc>
          <w:tcPr>
            <w:tcW w:w="1177" w:type="dxa"/>
            <w:vAlign w:val="center"/>
          </w:tcPr>
          <w:p w14:paraId="15F456C4" w14:textId="77777777" w:rsidR="0088211F" w:rsidRDefault="0088211F" w:rsidP="0088211F">
            <w:pPr>
              <w:jc w:val="center"/>
            </w:pPr>
          </w:p>
        </w:tc>
        <w:tc>
          <w:tcPr>
            <w:tcW w:w="3978" w:type="dxa"/>
            <w:vAlign w:val="center"/>
          </w:tcPr>
          <w:p w14:paraId="59B15519" w14:textId="32B5205A" w:rsidR="0088211F" w:rsidRPr="00B44D2B" w:rsidRDefault="0088211F" w:rsidP="0088211F">
            <w:pPr>
              <w:bidi/>
              <w:jc w:val="both"/>
            </w:pPr>
          </w:p>
        </w:tc>
      </w:tr>
      <w:tr w:rsidR="0088211F" w14:paraId="63828664" w14:textId="77777777">
        <w:trPr>
          <w:trHeight w:val="453"/>
        </w:trPr>
        <w:tc>
          <w:tcPr>
            <w:tcW w:w="3897" w:type="dxa"/>
            <w:shd w:val="clear" w:color="auto" w:fill="EEECE1"/>
            <w:vAlign w:val="center"/>
          </w:tcPr>
          <w:p w14:paraId="2CA9C30B" w14:textId="77777777" w:rsidR="0088211F" w:rsidRDefault="0088211F" w:rsidP="0088211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5FF2F63" w14:textId="77777777" w:rsidR="0088211F" w:rsidRPr="008D74D3" w:rsidRDefault="0088211F" w:rsidP="0088211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88211F" w:rsidRDefault="0088211F" w:rsidP="0088211F">
            <w:pPr>
              <w:jc w:val="center"/>
            </w:pPr>
          </w:p>
        </w:tc>
        <w:tc>
          <w:tcPr>
            <w:tcW w:w="944" w:type="dxa"/>
            <w:vAlign w:val="center"/>
          </w:tcPr>
          <w:p w14:paraId="755EE886" w14:textId="77777777" w:rsidR="0088211F" w:rsidRDefault="0088211F" w:rsidP="0088211F">
            <w:pPr>
              <w:jc w:val="center"/>
            </w:pPr>
          </w:p>
        </w:tc>
        <w:tc>
          <w:tcPr>
            <w:tcW w:w="1177" w:type="dxa"/>
            <w:vAlign w:val="center"/>
          </w:tcPr>
          <w:p w14:paraId="550B51DE" w14:textId="77777777" w:rsidR="0088211F" w:rsidRDefault="0088211F" w:rsidP="0088211F">
            <w:pPr>
              <w:jc w:val="center"/>
            </w:pPr>
          </w:p>
        </w:tc>
        <w:tc>
          <w:tcPr>
            <w:tcW w:w="3978" w:type="dxa"/>
            <w:vAlign w:val="center"/>
          </w:tcPr>
          <w:p w14:paraId="2E508EC9" w14:textId="3717B45F" w:rsidR="0088211F" w:rsidRDefault="0088211F" w:rsidP="0088211F">
            <w:pPr>
              <w:jc w:val="center"/>
            </w:pPr>
          </w:p>
        </w:tc>
      </w:tr>
      <w:tr w:rsidR="0088211F" w14:paraId="3EF53164" w14:textId="77777777">
        <w:trPr>
          <w:trHeight w:val="453"/>
        </w:trPr>
        <w:tc>
          <w:tcPr>
            <w:tcW w:w="3897" w:type="dxa"/>
            <w:shd w:val="clear" w:color="auto" w:fill="EEECE1"/>
            <w:vAlign w:val="center"/>
          </w:tcPr>
          <w:p w14:paraId="57FC2891" w14:textId="7B3F7385" w:rsidR="0088211F" w:rsidRDefault="0088211F" w:rsidP="0088211F">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88211F" w:rsidRDefault="0088211F" w:rsidP="00DD0B6D">
            <w:pPr>
              <w:spacing w:line="0" w:lineRule="atLeast"/>
              <w:jc w:val="center"/>
            </w:pPr>
          </w:p>
        </w:tc>
        <w:tc>
          <w:tcPr>
            <w:tcW w:w="944" w:type="dxa"/>
            <w:vAlign w:val="center"/>
          </w:tcPr>
          <w:p w14:paraId="301D3AC3" w14:textId="77777777" w:rsidR="0088211F" w:rsidRDefault="0088211F" w:rsidP="0088211F">
            <w:pPr>
              <w:jc w:val="center"/>
            </w:pPr>
          </w:p>
        </w:tc>
        <w:tc>
          <w:tcPr>
            <w:tcW w:w="1177" w:type="dxa"/>
            <w:vAlign w:val="center"/>
          </w:tcPr>
          <w:p w14:paraId="18470B05"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88211F" w:rsidRDefault="0088211F" w:rsidP="0088211F">
            <w:pPr>
              <w:spacing w:line="0" w:lineRule="atLeast"/>
              <w:jc w:val="center"/>
            </w:pPr>
          </w:p>
        </w:tc>
        <w:tc>
          <w:tcPr>
            <w:tcW w:w="3978" w:type="dxa"/>
            <w:vAlign w:val="center"/>
          </w:tcPr>
          <w:p w14:paraId="58B1FAF3" w14:textId="787E6EC4" w:rsidR="0088211F" w:rsidRDefault="00DD0B6D" w:rsidP="00DD0B6D">
            <w:pPr>
              <w:bidi/>
              <w:jc w:val="center"/>
            </w:pPr>
            <w:r>
              <w:rPr>
                <w:rFonts w:hint="cs"/>
                <w:rtl/>
              </w:rPr>
              <w:t>ا</w:t>
            </w:r>
            <w:r w:rsidR="00D34AAA" w:rsidRPr="00DD0B6D">
              <w:rPr>
                <w:rtl/>
              </w:rPr>
              <w:t>لفرض الفرعي السادس (الفروق الديموغرافية) غير متسق مع منطق الدراسة، حيث إن اختبار الفروق الديموغرافية عادةً ما يُدرج كتساؤل إضافي أو تحليل تكميلي، وليس كفرضية جوهرية في دراسة تهدف إلى قياس أثر التخطيط</w:t>
            </w:r>
            <w:r w:rsidR="00D34AAA" w:rsidRPr="00DD0B6D">
              <w:t>. </w:t>
            </w:r>
          </w:p>
        </w:tc>
      </w:tr>
      <w:tr w:rsidR="00DD0B6D" w14:paraId="2BC8EA47" w14:textId="77777777">
        <w:trPr>
          <w:trHeight w:val="622"/>
        </w:trPr>
        <w:tc>
          <w:tcPr>
            <w:tcW w:w="3897" w:type="dxa"/>
            <w:shd w:val="clear" w:color="auto" w:fill="EEECE1"/>
            <w:vAlign w:val="center"/>
          </w:tcPr>
          <w:p w14:paraId="216A8E36"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F88800B"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DD0B6D" w:rsidRDefault="00DD0B6D" w:rsidP="00DD0B6D">
            <w:pPr>
              <w:jc w:val="center"/>
            </w:pPr>
          </w:p>
        </w:tc>
        <w:tc>
          <w:tcPr>
            <w:tcW w:w="944" w:type="dxa"/>
            <w:vAlign w:val="center"/>
          </w:tcPr>
          <w:p w14:paraId="61FA7EFC" w14:textId="77777777" w:rsidR="00DD0B6D" w:rsidRDefault="00DD0B6D" w:rsidP="00DD0B6D">
            <w:pPr>
              <w:jc w:val="center"/>
            </w:pPr>
          </w:p>
        </w:tc>
        <w:tc>
          <w:tcPr>
            <w:tcW w:w="1177" w:type="dxa"/>
            <w:vAlign w:val="center"/>
          </w:tcPr>
          <w:p w14:paraId="61E6639C" w14:textId="77777777" w:rsidR="00DD0B6D" w:rsidRDefault="00DD0B6D" w:rsidP="00DD0B6D">
            <w:pPr>
              <w:jc w:val="center"/>
            </w:pPr>
          </w:p>
        </w:tc>
        <w:tc>
          <w:tcPr>
            <w:tcW w:w="3978" w:type="dxa"/>
            <w:vAlign w:val="center"/>
          </w:tcPr>
          <w:p w14:paraId="5E883E3F" w14:textId="586B2257" w:rsidR="00DD0B6D" w:rsidRDefault="00DD0B6D" w:rsidP="00DD0B6D">
            <w:pPr>
              <w:jc w:val="center"/>
            </w:pPr>
          </w:p>
        </w:tc>
      </w:tr>
      <w:tr w:rsidR="00DD0B6D" w14:paraId="73B9F130" w14:textId="77777777">
        <w:trPr>
          <w:trHeight w:val="574"/>
        </w:trPr>
        <w:tc>
          <w:tcPr>
            <w:tcW w:w="3897" w:type="dxa"/>
            <w:shd w:val="clear" w:color="auto" w:fill="EEECE1"/>
            <w:vAlign w:val="center"/>
          </w:tcPr>
          <w:p w14:paraId="55D07524"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2A52A9F"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D0B6D" w:rsidRDefault="00DD0B6D" w:rsidP="00DD0B6D">
            <w:pPr>
              <w:spacing w:line="0" w:lineRule="atLeast"/>
              <w:jc w:val="center"/>
            </w:pPr>
          </w:p>
        </w:tc>
        <w:tc>
          <w:tcPr>
            <w:tcW w:w="944" w:type="dxa"/>
            <w:vAlign w:val="center"/>
          </w:tcPr>
          <w:p w14:paraId="3A1F7461" w14:textId="77777777" w:rsidR="00DD0B6D" w:rsidRDefault="00DD0B6D" w:rsidP="00DD0B6D">
            <w:pPr>
              <w:jc w:val="center"/>
            </w:pPr>
          </w:p>
        </w:tc>
        <w:tc>
          <w:tcPr>
            <w:tcW w:w="1177" w:type="dxa"/>
            <w:vAlign w:val="center"/>
          </w:tcPr>
          <w:p w14:paraId="63C06D60" w14:textId="77777777" w:rsidR="00DD0B6D" w:rsidRDefault="00DD0B6D" w:rsidP="00DD0B6D">
            <w:pPr>
              <w:jc w:val="center"/>
            </w:pPr>
          </w:p>
        </w:tc>
        <w:tc>
          <w:tcPr>
            <w:tcW w:w="3978" w:type="dxa"/>
            <w:vAlign w:val="center"/>
          </w:tcPr>
          <w:p w14:paraId="6FA3A33B" w14:textId="21114697" w:rsidR="00DD0B6D" w:rsidRDefault="00DD0B6D" w:rsidP="00DD0B6D">
            <w:pPr>
              <w:jc w:val="center"/>
            </w:pPr>
          </w:p>
        </w:tc>
      </w:tr>
      <w:tr w:rsidR="00DD0B6D" w14:paraId="48272684" w14:textId="77777777">
        <w:trPr>
          <w:trHeight w:val="533"/>
        </w:trPr>
        <w:tc>
          <w:tcPr>
            <w:tcW w:w="3897" w:type="dxa"/>
            <w:shd w:val="clear" w:color="auto" w:fill="EEECE1"/>
            <w:vAlign w:val="center"/>
          </w:tcPr>
          <w:p w14:paraId="3F66A7DD"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560DCB9"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DD0B6D" w:rsidRDefault="00DD0B6D" w:rsidP="00DD0B6D">
            <w:pPr>
              <w:spacing w:line="0" w:lineRule="atLeast"/>
              <w:jc w:val="center"/>
            </w:pPr>
          </w:p>
        </w:tc>
        <w:tc>
          <w:tcPr>
            <w:tcW w:w="944" w:type="dxa"/>
            <w:vAlign w:val="center"/>
          </w:tcPr>
          <w:p w14:paraId="750070BF" w14:textId="77777777" w:rsidR="00DD0B6D" w:rsidRDefault="00DD0B6D" w:rsidP="00DD0B6D">
            <w:pPr>
              <w:jc w:val="center"/>
            </w:pPr>
          </w:p>
        </w:tc>
        <w:tc>
          <w:tcPr>
            <w:tcW w:w="1177" w:type="dxa"/>
            <w:vAlign w:val="center"/>
          </w:tcPr>
          <w:p w14:paraId="2CF2410E" w14:textId="77777777" w:rsidR="00DD0B6D" w:rsidRDefault="00DD0B6D" w:rsidP="00DD0B6D">
            <w:pPr>
              <w:jc w:val="center"/>
            </w:pPr>
          </w:p>
        </w:tc>
        <w:tc>
          <w:tcPr>
            <w:tcW w:w="3978" w:type="dxa"/>
            <w:vAlign w:val="center"/>
          </w:tcPr>
          <w:p w14:paraId="64B67EB1" w14:textId="2ECDC04F" w:rsidR="00DD0B6D" w:rsidRDefault="00DD0B6D" w:rsidP="00DD0B6D">
            <w:pPr>
              <w:jc w:val="center"/>
            </w:pPr>
          </w:p>
        </w:tc>
      </w:tr>
      <w:tr w:rsidR="00DD0B6D" w14:paraId="2739CAFA" w14:textId="77777777">
        <w:trPr>
          <w:trHeight w:val="453"/>
        </w:trPr>
        <w:tc>
          <w:tcPr>
            <w:tcW w:w="3897" w:type="dxa"/>
            <w:shd w:val="clear" w:color="auto" w:fill="EEECE1"/>
            <w:vAlign w:val="center"/>
          </w:tcPr>
          <w:p w14:paraId="20FD641B"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0005934"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D0B6D" w:rsidRDefault="00DD0B6D" w:rsidP="00DD0B6D">
            <w:pPr>
              <w:spacing w:line="0" w:lineRule="atLeast"/>
              <w:jc w:val="center"/>
            </w:pPr>
          </w:p>
        </w:tc>
        <w:tc>
          <w:tcPr>
            <w:tcW w:w="944" w:type="dxa"/>
            <w:vAlign w:val="center"/>
          </w:tcPr>
          <w:p w14:paraId="04E6AB52" w14:textId="77777777" w:rsidR="00DD0B6D" w:rsidRDefault="00DD0B6D" w:rsidP="00DD0B6D">
            <w:pPr>
              <w:spacing w:line="0" w:lineRule="atLeast"/>
              <w:jc w:val="center"/>
            </w:pPr>
          </w:p>
        </w:tc>
        <w:tc>
          <w:tcPr>
            <w:tcW w:w="1177" w:type="dxa"/>
            <w:vAlign w:val="center"/>
          </w:tcPr>
          <w:p w14:paraId="204722F0" w14:textId="77777777" w:rsidR="00DD0B6D" w:rsidRDefault="00DD0B6D" w:rsidP="00DD0B6D">
            <w:pPr>
              <w:spacing w:line="0" w:lineRule="atLeast"/>
              <w:jc w:val="center"/>
            </w:pPr>
          </w:p>
        </w:tc>
        <w:tc>
          <w:tcPr>
            <w:tcW w:w="3978" w:type="dxa"/>
            <w:vAlign w:val="center"/>
          </w:tcPr>
          <w:p w14:paraId="6EBEC288" w14:textId="26576C0B" w:rsidR="00DD0B6D" w:rsidRDefault="00DD0B6D" w:rsidP="00DD0B6D">
            <w:pPr>
              <w:jc w:val="center"/>
            </w:pPr>
            <w:bookmarkStart w:id="0" w:name="_GoBack"/>
            <w:bookmarkEnd w:id="0"/>
          </w:p>
        </w:tc>
      </w:tr>
      <w:tr w:rsidR="00DD0B6D" w14:paraId="775BDB18" w14:textId="77777777">
        <w:trPr>
          <w:trHeight w:val="453"/>
        </w:trPr>
        <w:tc>
          <w:tcPr>
            <w:tcW w:w="3897" w:type="dxa"/>
            <w:shd w:val="clear" w:color="auto" w:fill="EEECE1"/>
            <w:vAlign w:val="center"/>
          </w:tcPr>
          <w:p w14:paraId="6F2C9E20"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D0B6D" w:rsidRDefault="00DD0B6D" w:rsidP="00DD0B6D">
            <w:pPr>
              <w:jc w:val="center"/>
            </w:pPr>
          </w:p>
        </w:tc>
        <w:tc>
          <w:tcPr>
            <w:tcW w:w="944" w:type="dxa"/>
            <w:vAlign w:val="center"/>
          </w:tcPr>
          <w:p w14:paraId="318D4286" w14:textId="77777777" w:rsidR="00DD0B6D" w:rsidRDefault="00DD0B6D" w:rsidP="00DD0B6D">
            <w:pPr>
              <w:jc w:val="center"/>
            </w:pPr>
          </w:p>
        </w:tc>
        <w:tc>
          <w:tcPr>
            <w:tcW w:w="1177" w:type="dxa"/>
            <w:vAlign w:val="center"/>
          </w:tcPr>
          <w:p w14:paraId="133DE959" w14:textId="77777777" w:rsidR="00DD0B6D" w:rsidRDefault="00DD0B6D" w:rsidP="00DD0B6D">
            <w:pPr>
              <w:spacing w:line="0" w:lineRule="atLeast"/>
              <w:jc w:val="center"/>
            </w:pPr>
          </w:p>
        </w:tc>
        <w:tc>
          <w:tcPr>
            <w:tcW w:w="3978" w:type="dxa"/>
            <w:vAlign w:val="center"/>
          </w:tcPr>
          <w:p w14:paraId="492DA691" w14:textId="0A54AD55" w:rsidR="00DD0B6D" w:rsidRDefault="00DD0B6D" w:rsidP="00DD0B6D">
            <w:pPr>
              <w:jc w:val="center"/>
            </w:pPr>
          </w:p>
        </w:tc>
      </w:tr>
      <w:tr w:rsidR="00DD0B6D" w14:paraId="26B6E1C1" w14:textId="77777777">
        <w:trPr>
          <w:trHeight w:val="884"/>
        </w:trPr>
        <w:tc>
          <w:tcPr>
            <w:tcW w:w="3897" w:type="dxa"/>
            <w:shd w:val="clear" w:color="auto" w:fill="EEECE1"/>
            <w:vAlign w:val="center"/>
          </w:tcPr>
          <w:p w14:paraId="19F1206E"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D0B6D" w:rsidRDefault="00DD0B6D" w:rsidP="00DD0B6D">
            <w:pPr>
              <w:jc w:val="center"/>
            </w:pPr>
          </w:p>
        </w:tc>
        <w:tc>
          <w:tcPr>
            <w:tcW w:w="944" w:type="dxa"/>
            <w:vAlign w:val="center"/>
          </w:tcPr>
          <w:p w14:paraId="103BA3FA" w14:textId="77777777" w:rsidR="00DD0B6D" w:rsidRDefault="00DD0B6D" w:rsidP="00DD0B6D">
            <w:pPr>
              <w:spacing w:line="0" w:lineRule="atLeast"/>
              <w:jc w:val="center"/>
            </w:pPr>
          </w:p>
        </w:tc>
        <w:tc>
          <w:tcPr>
            <w:tcW w:w="1177" w:type="dxa"/>
            <w:vAlign w:val="center"/>
          </w:tcPr>
          <w:p w14:paraId="141EBB55" w14:textId="77777777" w:rsidR="00DD0B6D" w:rsidRPr="008D74D3" w:rsidRDefault="00DD0B6D" w:rsidP="00DD0B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D0B6D" w:rsidRDefault="00DD0B6D" w:rsidP="00DD0B6D">
            <w:pPr>
              <w:jc w:val="center"/>
            </w:pPr>
          </w:p>
        </w:tc>
        <w:tc>
          <w:tcPr>
            <w:tcW w:w="3978" w:type="dxa"/>
            <w:vAlign w:val="center"/>
          </w:tcPr>
          <w:p w14:paraId="4805EF37" w14:textId="3D98B391" w:rsidR="00DD0B6D" w:rsidRDefault="00DD0B6D" w:rsidP="00DD0B6D">
            <w:pPr>
              <w:jc w:val="center"/>
            </w:pPr>
            <w:r>
              <w:rPr>
                <w:rFonts w:hint="cs"/>
                <w:rtl/>
              </w:rPr>
              <w:t>توحيد نظام توثيق المراجع وترتبها أبجدياً</w:t>
            </w:r>
          </w:p>
        </w:tc>
      </w:tr>
      <w:tr w:rsidR="00DD0B6D" w14:paraId="5337F92B" w14:textId="77777777">
        <w:trPr>
          <w:trHeight w:val="1403"/>
        </w:trPr>
        <w:tc>
          <w:tcPr>
            <w:tcW w:w="3897" w:type="dxa"/>
            <w:shd w:val="clear" w:color="auto" w:fill="EEECE1"/>
            <w:vAlign w:val="center"/>
          </w:tcPr>
          <w:p w14:paraId="50FF7B9C" w14:textId="77777777" w:rsidR="00DD0B6D" w:rsidRDefault="00DD0B6D" w:rsidP="00DD0B6D">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DD0B6D" w:rsidRDefault="00DD0B6D" w:rsidP="00DD0B6D">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B3A31"/>
    <w:multiLevelType w:val="multilevel"/>
    <w:tmpl w:val="6068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3A4B2E"/>
    <w:multiLevelType w:val="multilevel"/>
    <w:tmpl w:val="B7F2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556E16"/>
    <w:multiLevelType w:val="multilevel"/>
    <w:tmpl w:val="121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263D"/>
    <w:rsid w:val="000D3556"/>
    <w:rsid w:val="000E5413"/>
    <w:rsid w:val="001C1BA3"/>
    <w:rsid w:val="001F1BE6"/>
    <w:rsid w:val="002269CD"/>
    <w:rsid w:val="002E3635"/>
    <w:rsid w:val="004E21BE"/>
    <w:rsid w:val="00542196"/>
    <w:rsid w:val="005436E0"/>
    <w:rsid w:val="00637877"/>
    <w:rsid w:val="00673941"/>
    <w:rsid w:val="006C2FF5"/>
    <w:rsid w:val="00733768"/>
    <w:rsid w:val="007E4B35"/>
    <w:rsid w:val="007E4DCA"/>
    <w:rsid w:val="008239B5"/>
    <w:rsid w:val="008415DF"/>
    <w:rsid w:val="0087683C"/>
    <w:rsid w:val="0088211F"/>
    <w:rsid w:val="008D74D3"/>
    <w:rsid w:val="008D7A2A"/>
    <w:rsid w:val="00986DC2"/>
    <w:rsid w:val="009B1DDC"/>
    <w:rsid w:val="00A629D4"/>
    <w:rsid w:val="00B44D2B"/>
    <w:rsid w:val="00C35568"/>
    <w:rsid w:val="00C5027E"/>
    <w:rsid w:val="00C60C27"/>
    <w:rsid w:val="00D34A3E"/>
    <w:rsid w:val="00D34AAA"/>
    <w:rsid w:val="00DA1C7C"/>
    <w:rsid w:val="00DD0B6D"/>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37574299">
      <w:bodyDiv w:val="1"/>
      <w:marLeft w:val="0"/>
      <w:marRight w:val="0"/>
      <w:marTop w:val="0"/>
      <w:marBottom w:val="0"/>
      <w:divBdr>
        <w:top w:val="none" w:sz="0" w:space="0" w:color="auto"/>
        <w:left w:val="none" w:sz="0" w:space="0" w:color="auto"/>
        <w:bottom w:val="none" w:sz="0" w:space="0" w:color="auto"/>
        <w:right w:val="none" w:sz="0" w:space="0" w:color="auto"/>
      </w:divBdr>
    </w:div>
    <w:div w:id="101661793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290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C5AAF16-6256-4204-A937-FFFA5D325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2026-07-15T12:27:00Z</dcterms:created>
  <dcterms:modified xsi:type="dcterms:W3CDTF">2026-07-15T12:40:00Z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