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9536" behindDoc="0" locked="0" layoutInCell="1" allowOverlap="1" wp14:anchorId="20E6F61A" wp14:editId="3E56DE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7689B2EE" w14:textId="77777777" w:rsidR="00681E2B" w:rsidRDefault="00681E2B" w:rsidP="00BE609B">
      <w:pPr>
        <w:bidi/>
        <w:jc w:val="center"/>
        <w:rPr>
          <w:rFonts w:ascii="Arial" w:hAnsi="Arial" w:cs="Akhbar MT"/>
          <w:b/>
          <w:bCs/>
          <w:sz w:val="44"/>
          <w:szCs w:val="44"/>
          <w:rtl/>
        </w:rPr>
      </w:pPr>
    </w:p>
    <w:p w14:paraId="1A9CD56B" w14:textId="5429A22D" w:rsidR="007A31DC" w:rsidRPr="009E72E0" w:rsidRDefault="00F46222" w:rsidP="00681E2B">
      <w:pPr>
        <w:bidi/>
        <w:jc w:val="center"/>
        <w:rPr>
          <w:rFonts w:ascii="Arial" w:hAnsi="Arial" w:cs="Akhbar MT"/>
          <w:b/>
          <w:bCs/>
          <w:sz w:val="44"/>
          <w:szCs w:val="44"/>
          <w:rtl/>
        </w:rPr>
      </w:pPr>
      <w:r>
        <w:rPr>
          <w:rFonts w:ascii="Arial" w:hAnsi="Arial" w:cs="Akhbar MT" w:hint="cs"/>
          <w:b/>
          <w:bCs/>
          <w:sz w:val="44"/>
          <w:szCs w:val="44"/>
          <w:rtl/>
        </w:rPr>
        <w:t>العنوان</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1BA2393E" w:rsidR="00BE609B" w:rsidRPr="004C1AE1" w:rsidRDefault="00BE609B" w:rsidP="00BE609B">
      <w:pPr>
        <w:spacing w:line="360" w:lineRule="auto"/>
        <w:jc w:val="right"/>
        <w:rPr>
          <w:rFonts w:ascii="Arial" w:hAnsi="Arial" w:cs="Arial"/>
          <w:b/>
          <w:bCs/>
          <w:noProof/>
          <w:sz w:val="28"/>
          <w:szCs w:val="28"/>
          <w:rtl/>
        </w:rPr>
      </w:pPr>
    </w:p>
    <w:p w14:paraId="312A458B" w14:textId="38365CFC" w:rsidR="0059506F" w:rsidRPr="000F6BA6" w:rsidRDefault="0059506F" w:rsidP="00E2574B">
      <w:pPr>
        <w:bidi/>
        <w:spacing w:line="480" w:lineRule="auto"/>
        <w:ind w:left="533"/>
        <w:jc w:val="center"/>
        <w:rPr>
          <w:rFonts w:ascii="Arial" w:hAnsi="Arial" w:cs="Arial"/>
          <w:b/>
          <w:bCs/>
          <w:noProof/>
          <w:color w:val="1F497D" w:themeColor="text2"/>
          <w:sz w:val="36"/>
          <w:szCs w:val="36"/>
          <w:rtl/>
        </w:rPr>
      </w:pPr>
      <w:bookmarkStart w:id="0" w:name="_Hlk203223069"/>
      <w:r w:rsidRPr="000F6BA6">
        <w:rPr>
          <w:rFonts w:ascii="Arial" w:eastAsia="Times New Roman" w:hAnsi="Arial" w:cs="Arial"/>
          <w:b/>
          <w:bCs/>
          <w:color w:val="1F497D" w:themeColor="text2"/>
          <w:sz w:val="28"/>
          <w:szCs w:val="32"/>
          <w:rtl/>
        </w:rPr>
        <w:t xml:space="preserve">أثر الشراكات الاستراتيجية </w:t>
      </w:r>
      <w:r w:rsidR="00921593" w:rsidRPr="000F6BA6">
        <w:rPr>
          <w:rFonts w:ascii="Arial" w:eastAsia="Times New Roman" w:hAnsi="Arial" w:cs="Arial" w:hint="cs"/>
          <w:b/>
          <w:bCs/>
          <w:color w:val="1F497D" w:themeColor="text2"/>
          <w:sz w:val="28"/>
          <w:szCs w:val="32"/>
          <w:rtl/>
        </w:rPr>
        <w:t>على</w:t>
      </w:r>
      <w:r w:rsidRPr="000F6BA6">
        <w:rPr>
          <w:rFonts w:ascii="Arial" w:eastAsia="Times New Roman" w:hAnsi="Arial" w:cs="Arial"/>
          <w:b/>
          <w:bCs/>
          <w:color w:val="1F497D" w:themeColor="text2"/>
          <w:sz w:val="28"/>
          <w:szCs w:val="32"/>
          <w:rtl/>
        </w:rPr>
        <w:t xml:space="preserve"> الأداء </w:t>
      </w:r>
      <w:r w:rsidR="007C013E" w:rsidRPr="000F6BA6">
        <w:rPr>
          <w:rFonts w:ascii="Arial" w:eastAsia="Times New Roman" w:hAnsi="Arial" w:cs="Arial" w:hint="cs"/>
          <w:b/>
          <w:bCs/>
          <w:color w:val="1F497D" w:themeColor="text2"/>
          <w:sz w:val="28"/>
          <w:szCs w:val="32"/>
          <w:rtl/>
        </w:rPr>
        <w:t>المستدام: دراسة ميدانية على الشركة</w:t>
      </w:r>
      <w:r w:rsidRPr="000F6BA6">
        <w:rPr>
          <w:rFonts w:ascii="Arial" w:eastAsia="Times New Roman" w:hAnsi="Arial" w:cs="Arial"/>
          <w:b/>
          <w:bCs/>
          <w:color w:val="1F497D" w:themeColor="text2"/>
          <w:sz w:val="28"/>
          <w:szCs w:val="32"/>
          <w:rtl/>
        </w:rPr>
        <w:t xml:space="preserve"> الوطنية للإسكان </w:t>
      </w:r>
    </w:p>
    <w:bookmarkEnd w:id="0"/>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AC59907" w14:textId="6FF3E27A" w:rsidR="00DB3852" w:rsidRDefault="00A040B2" w:rsidP="00681E2B">
      <w:pPr>
        <w:pStyle w:val="a8"/>
        <w:bidi/>
        <w:spacing w:before="0" w:beforeAutospacing="0" w:after="0" w:afterAutospacing="0" w:line="480" w:lineRule="auto"/>
        <w:ind w:right="-270"/>
        <w:jc w:val="center"/>
        <w:rPr>
          <w:rFonts w:ascii="Arial" w:hAnsi="Arial" w:cs="Arial"/>
          <w:b/>
          <w:bCs/>
          <w:color w:val="002060"/>
          <w:sz w:val="28"/>
          <w:szCs w:val="32"/>
        </w:rPr>
      </w:pPr>
      <w:r w:rsidRPr="00681E2B">
        <w:rPr>
          <w:rFonts w:ascii="Arial" w:hAnsi="Arial" w:cs="Arial"/>
          <w:b/>
          <w:bCs/>
          <w:color w:val="002060"/>
          <w:sz w:val="28"/>
          <w:szCs w:val="32"/>
        </w:rPr>
        <w:t>The Impact of Strategic Partnerships on Sustainable Performance: A Field Study of the National Housing Company</w:t>
      </w:r>
    </w:p>
    <w:p w14:paraId="6BF687FF" w14:textId="77777777" w:rsidR="00681E2B" w:rsidRPr="00681E2B" w:rsidRDefault="00681E2B" w:rsidP="00681E2B">
      <w:pPr>
        <w:pStyle w:val="a8"/>
        <w:bidi/>
        <w:spacing w:before="0" w:beforeAutospacing="0" w:after="0" w:afterAutospacing="0" w:line="480" w:lineRule="auto"/>
        <w:ind w:right="-270"/>
        <w:jc w:val="center"/>
        <w:rPr>
          <w:rFonts w:ascii="Sakkal Majalla" w:hAnsi="Sakkal Majalla" w:cs="Sakkal Majalla"/>
          <w:b/>
          <w:bCs/>
          <w:color w:val="0070C0"/>
          <w:sz w:val="40"/>
          <w:szCs w:val="40"/>
          <w:rtl/>
        </w:rPr>
      </w:pPr>
    </w:p>
    <w:p w14:paraId="7A4445BF" w14:textId="77777777" w:rsidR="00A040B2" w:rsidRPr="004B484B" w:rsidRDefault="00A040B2" w:rsidP="00A040B2">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7789" w:type="dxa"/>
        <w:tblInd w:w="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5778"/>
      </w:tblGrid>
      <w:tr w:rsidR="00681E2B" w:rsidRPr="00681E2B" w14:paraId="42F9CBE0" w14:textId="4104E405" w:rsidTr="00681E2B">
        <w:tc>
          <w:tcPr>
            <w:tcW w:w="2011" w:type="dxa"/>
            <w:vAlign w:val="center"/>
          </w:tcPr>
          <w:p w14:paraId="4059763A" w14:textId="35CB7503" w:rsidR="00C61775" w:rsidRPr="00681E2B" w:rsidRDefault="00C61775" w:rsidP="00C61775">
            <w:pPr>
              <w:pStyle w:val="a8"/>
              <w:bidi/>
              <w:spacing w:before="0" w:beforeAutospacing="0" w:after="0" w:afterAutospacing="0"/>
              <w:ind w:right="-270"/>
              <w:jc w:val="center"/>
              <w:rPr>
                <w:rFonts w:ascii="Sakkal Majalla" w:hAnsi="Sakkal Majalla" w:cs="Sakkal Majalla"/>
                <w:b/>
                <w:bCs/>
                <w:color w:val="002060"/>
                <w:sz w:val="36"/>
                <w:szCs w:val="36"/>
                <w:rtl/>
              </w:rPr>
            </w:pPr>
            <w:bookmarkStart w:id="1" w:name="_Hlk193876694"/>
            <w:r w:rsidRPr="00681E2B">
              <w:rPr>
                <w:rFonts w:ascii="Sakkal Majalla" w:hAnsi="Sakkal Majalla" w:cs="Sakkal Majalla" w:hint="cs"/>
                <w:b/>
                <w:bCs/>
                <w:color w:val="002060"/>
                <w:sz w:val="36"/>
                <w:szCs w:val="36"/>
                <w:rtl/>
              </w:rPr>
              <w:t>اسم الباحث</w:t>
            </w:r>
          </w:p>
        </w:tc>
        <w:tc>
          <w:tcPr>
            <w:tcW w:w="5778" w:type="dxa"/>
          </w:tcPr>
          <w:p w14:paraId="73AC6230" w14:textId="62BD57D1" w:rsidR="00C61775" w:rsidRPr="00681E2B" w:rsidRDefault="00C61775" w:rsidP="00013EB5">
            <w:pPr>
              <w:pStyle w:val="a8"/>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lang w:bidi="ar-EG"/>
              </w:rPr>
              <w:t>حامد</w:t>
            </w:r>
            <w:r w:rsidRPr="00681E2B">
              <w:rPr>
                <w:rFonts w:ascii="Sakkal Majalla" w:hAnsi="Sakkal Majalla" w:cs="Sakkal Majalla" w:hint="cs"/>
                <w:b/>
                <w:bCs/>
                <w:color w:val="002060"/>
                <w:sz w:val="36"/>
                <w:szCs w:val="36"/>
                <w:rtl/>
              </w:rPr>
              <w:t xml:space="preserve"> محمد </w:t>
            </w:r>
            <w:proofErr w:type="spellStart"/>
            <w:r w:rsidRPr="00681E2B">
              <w:rPr>
                <w:rFonts w:ascii="Sakkal Majalla" w:hAnsi="Sakkal Majalla" w:cs="Sakkal Majalla" w:hint="cs"/>
                <w:b/>
                <w:bCs/>
                <w:color w:val="002060"/>
                <w:sz w:val="36"/>
                <w:szCs w:val="36"/>
                <w:rtl/>
              </w:rPr>
              <w:t>الحلافي</w:t>
            </w:r>
            <w:proofErr w:type="spellEnd"/>
          </w:p>
        </w:tc>
      </w:tr>
      <w:bookmarkEnd w:id="1"/>
      <w:tr w:rsidR="00681E2B" w:rsidRPr="00681E2B" w14:paraId="6FA7B4A8" w14:textId="02E32D0F" w:rsidTr="00681E2B">
        <w:tc>
          <w:tcPr>
            <w:tcW w:w="2011" w:type="dxa"/>
            <w:vAlign w:val="center"/>
          </w:tcPr>
          <w:p w14:paraId="040F1E28" w14:textId="3C467AB5" w:rsidR="00C61775" w:rsidRPr="00681E2B" w:rsidRDefault="00C61775" w:rsidP="00C61775">
            <w:pPr>
              <w:pStyle w:val="a8"/>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الرقم الأكاديمي</w:t>
            </w:r>
          </w:p>
        </w:tc>
        <w:tc>
          <w:tcPr>
            <w:tcW w:w="5778" w:type="dxa"/>
          </w:tcPr>
          <w:p w14:paraId="60443D63" w14:textId="1BC8D25F" w:rsidR="00C61775" w:rsidRPr="00681E2B" w:rsidRDefault="00C61775" w:rsidP="00BE609B">
            <w:pPr>
              <w:pStyle w:val="a8"/>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b/>
                <w:bCs/>
                <w:color w:val="002060"/>
                <w:sz w:val="36"/>
                <w:szCs w:val="36"/>
              </w:rPr>
              <w:t>222000418</w:t>
            </w:r>
          </w:p>
        </w:tc>
      </w:tr>
      <w:tr w:rsidR="00681E2B" w:rsidRPr="00681E2B" w14:paraId="627B39DB" w14:textId="0373C5D2" w:rsidTr="00681E2B">
        <w:tc>
          <w:tcPr>
            <w:tcW w:w="2011" w:type="dxa"/>
            <w:vAlign w:val="center"/>
          </w:tcPr>
          <w:p w14:paraId="0FCA9608" w14:textId="589BE376" w:rsidR="00C61775" w:rsidRPr="00681E2B" w:rsidRDefault="00C61775" w:rsidP="00C61775">
            <w:pPr>
              <w:pStyle w:val="a8"/>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الكلية</w:t>
            </w:r>
          </w:p>
        </w:tc>
        <w:tc>
          <w:tcPr>
            <w:tcW w:w="5778" w:type="dxa"/>
          </w:tcPr>
          <w:p w14:paraId="0B78AAB6" w14:textId="6E9EF4AF" w:rsidR="00C61775" w:rsidRPr="00681E2B" w:rsidRDefault="00C61775" w:rsidP="00BE609B">
            <w:pPr>
              <w:pStyle w:val="a8"/>
              <w:bidi/>
              <w:spacing w:before="0" w:beforeAutospacing="0" w:after="0" w:afterAutospacing="0"/>
              <w:ind w:right="-270"/>
              <w:jc w:val="center"/>
              <w:rPr>
                <w:rFonts w:ascii="Sakkal Majalla" w:hAnsi="Sakkal Majalla" w:cs="Sakkal Majalla"/>
                <w:b/>
                <w:bCs/>
                <w:color w:val="002060"/>
                <w:sz w:val="36"/>
                <w:szCs w:val="36"/>
                <w:rtl/>
              </w:rPr>
            </w:pPr>
            <w:r w:rsidRPr="00681E2B">
              <w:rPr>
                <w:rFonts w:ascii="Sakkal Majalla" w:hAnsi="Sakkal Majalla" w:cs="Sakkal Majalla" w:hint="cs"/>
                <w:b/>
                <w:bCs/>
                <w:color w:val="002060"/>
                <w:sz w:val="36"/>
                <w:szCs w:val="36"/>
                <w:rtl/>
              </w:rPr>
              <w:t>كلية الادارة</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4328CF78" w:rsidR="00395E1F" w:rsidRPr="00C61775" w:rsidRDefault="00883E09" w:rsidP="00C61775">
      <w:pPr>
        <w:bidi/>
        <w:jc w:val="center"/>
        <w:rPr>
          <w:rFonts w:ascii="Calibri" w:hAnsi="Calibri" w:cs="Calibri"/>
          <w:b/>
          <w:bCs/>
          <w:color w:val="1F497D" w:themeColor="text2"/>
          <w:sz w:val="28"/>
          <w:szCs w:val="28"/>
          <w:rtl/>
        </w:rPr>
      </w:pPr>
      <w:r w:rsidRPr="00C61775">
        <w:rPr>
          <w:rFonts w:ascii="Calibri" w:hAnsi="Calibri" w:cs="Calibri" w:hint="cs"/>
          <w:b/>
          <w:bCs/>
          <w:color w:val="1F497D" w:themeColor="text2"/>
          <w:sz w:val="28"/>
          <w:szCs w:val="28"/>
          <w:rtl/>
        </w:rPr>
        <w:t xml:space="preserve">       </w:t>
      </w:r>
      <w:r w:rsidR="00C472D8" w:rsidRPr="00C61775">
        <w:rPr>
          <w:rFonts w:ascii="Calibri" w:hAnsi="Calibri" w:cs="Calibri" w:hint="cs"/>
          <w:b/>
          <w:bCs/>
          <w:color w:val="1F497D" w:themeColor="text2"/>
          <w:sz w:val="28"/>
          <w:szCs w:val="28"/>
          <w:rtl/>
        </w:rPr>
        <w:t xml:space="preserve"> </w:t>
      </w:r>
      <w:r w:rsidR="00A44C14">
        <w:rPr>
          <w:rFonts w:ascii="Calibri" w:hAnsi="Calibri" w:cs="Calibri" w:hint="cs"/>
          <w:b/>
          <w:bCs/>
          <w:color w:val="1F497D" w:themeColor="text2"/>
          <w:sz w:val="28"/>
          <w:szCs w:val="28"/>
          <w:rtl/>
        </w:rPr>
        <w:t>1448</w:t>
      </w:r>
      <w:r w:rsidRPr="00C61775">
        <w:rPr>
          <w:rFonts w:ascii="Calibri" w:hAnsi="Calibri" w:cs="Calibri" w:hint="cs"/>
          <w:b/>
          <w:bCs/>
          <w:color w:val="1F497D" w:themeColor="text2"/>
          <w:sz w:val="28"/>
          <w:szCs w:val="28"/>
          <w:rtl/>
        </w:rPr>
        <w:t xml:space="preserve"> </w:t>
      </w:r>
      <w:r w:rsidR="000A74E9">
        <w:rPr>
          <w:rFonts w:ascii="Calibri" w:hAnsi="Calibri" w:cs="Calibri"/>
          <w:b/>
          <w:bCs/>
          <w:color w:val="1F497D" w:themeColor="text2"/>
          <w:sz w:val="28"/>
          <w:szCs w:val="28"/>
          <w:rtl/>
        </w:rPr>
        <w:t>–</w:t>
      </w:r>
      <w:r w:rsidR="00C61775">
        <w:rPr>
          <w:rFonts w:ascii="Calibri" w:hAnsi="Calibri" w:cs="Calibri"/>
          <w:b/>
          <w:bCs/>
          <w:color w:val="1F497D" w:themeColor="text2"/>
          <w:sz w:val="28"/>
          <w:szCs w:val="28"/>
        </w:rPr>
        <w:t xml:space="preserve"> </w:t>
      </w:r>
      <w:r w:rsidR="00A44C14">
        <w:rPr>
          <w:rFonts w:ascii="Calibri" w:hAnsi="Calibri" w:cs="Calibri" w:hint="cs"/>
          <w:b/>
          <w:bCs/>
          <w:color w:val="1F497D" w:themeColor="text2"/>
          <w:sz w:val="28"/>
          <w:szCs w:val="28"/>
        </w:rPr>
        <w:t>2026</w:t>
      </w:r>
      <w:r w:rsidR="000A74E9">
        <w:rPr>
          <w:rFonts w:ascii="Calibri" w:hAnsi="Calibri" w:cs="Calibri"/>
          <w:b/>
          <w:bCs/>
          <w:color w:val="1F497D" w:themeColor="text2"/>
          <w:sz w:val="28"/>
          <w:szCs w:val="28"/>
        </w:rPr>
        <w:t xml:space="preserve"> </w:t>
      </w:r>
      <w:r w:rsidR="000A74E9">
        <w:rPr>
          <w:rFonts w:ascii="Calibri" w:hAnsi="Calibri" w:cs="Calibri" w:hint="cs"/>
          <w:b/>
          <w:bCs/>
          <w:color w:val="1F497D" w:themeColor="text2"/>
          <w:sz w:val="28"/>
          <w:szCs w:val="28"/>
          <w:rtl/>
        </w:rPr>
        <w:t>م</w:t>
      </w:r>
      <w:r w:rsidRPr="00C61775">
        <w:rPr>
          <w:rFonts w:ascii="Calibri" w:hAnsi="Calibri" w:cs="Calibri" w:hint="cs"/>
          <w:b/>
          <w:bCs/>
          <w:color w:val="1F497D" w:themeColor="text2"/>
          <w:sz w:val="28"/>
          <w:szCs w:val="28"/>
          <w:rtl/>
        </w:rPr>
        <w:t xml:space="preserve"> </w:t>
      </w:r>
      <w:r w:rsidR="00C472D8" w:rsidRPr="00C61775">
        <w:rPr>
          <w:rFonts w:ascii="Calibri" w:hAnsi="Calibri" w:cs="Calibri"/>
          <w:b/>
          <w:bCs/>
          <w:color w:val="1F497D" w:themeColor="text2"/>
          <w:sz w:val="28"/>
          <w:szCs w:val="28"/>
          <w:rtl/>
        </w:rPr>
        <w:br/>
      </w:r>
    </w:p>
    <w:p w14:paraId="63B42C90" w14:textId="77777777" w:rsidR="00B16E1E" w:rsidRDefault="00B16E1E" w:rsidP="000A74E9">
      <w:pPr>
        <w:bidi/>
        <w:spacing w:after="200" w:line="276" w:lineRule="auto"/>
        <w:jc w:val="both"/>
        <w:rPr>
          <w:rFonts w:ascii="Calibri" w:hAnsi="Calibri" w:cs="Calibri"/>
          <w:b/>
          <w:bCs/>
          <w:color w:val="FF0000"/>
          <w:sz w:val="28"/>
          <w:szCs w:val="28"/>
        </w:rPr>
      </w:pPr>
    </w:p>
    <w:p w14:paraId="383F1946" w14:textId="77777777" w:rsidR="00B16E1E" w:rsidRDefault="00B16E1E" w:rsidP="00B16E1E">
      <w:pPr>
        <w:bidi/>
        <w:spacing w:after="200" w:line="276" w:lineRule="auto"/>
        <w:jc w:val="both"/>
        <w:rPr>
          <w:rFonts w:ascii="Calibri" w:hAnsi="Calibri" w:cs="Calibri"/>
          <w:b/>
          <w:bCs/>
          <w:color w:val="FF0000"/>
          <w:sz w:val="28"/>
          <w:szCs w:val="28"/>
          <w:rtl/>
          <w:lang w:bidi="ar-EG"/>
        </w:rPr>
      </w:pPr>
    </w:p>
    <w:p w14:paraId="0483950B"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9AE9EB7"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6302C89D" w:rsidR="003F40FC" w:rsidRDefault="003F40FC" w:rsidP="003F40FC">
      <w:pPr>
        <w:bidi/>
        <w:spacing w:after="200" w:line="276" w:lineRule="auto"/>
        <w:jc w:val="both"/>
        <w:rPr>
          <w:rFonts w:ascii="Calibri" w:hAnsi="Calibri" w:cs="Calibri"/>
          <w:b/>
          <w:bCs/>
          <w:color w:val="FF0000"/>
          <w:sz w:val="28"/>
          <w:szCs w:val="28"/>
          <w:rtl/>
          <w:lang w:bidi="ar-EG"/>
        </w:rPr>
      </w:pP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0E9419BD"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F6AD106" w:rsidR="003F40FC" w:rsidRDefault="003F40FC" w:rsidP="003F40FC">
      <w:pPr>
        <w:bidi/>
        <w:spacing w:after="200" w:line="276" w:lineRule="auto"/>
        <w:jc w:val="both"/>
        <w:rPr>
          <w:rFonts w:ascii="Calibri" w:hAnsi="Calibri" w:cs="Calibri"/>
          <w:b/>
          <w:bCs/>
          <w:color w:val="FF0000"/>
          <w:sz w:val="28"/>
          <w:szCs w:val="28"/>
          <w:rtl/>
          <w:lang w:bidi="ar-EG"/>
        </w:rPr>
      </w:pPr>
    </w:p>
    <w:p w14:paraId="3584D00B" w14:textId="0FD9B1D0"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1D9C589E"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7CD722DF" w:rsidR="003F40FC" w:rsidRDefault="000D755B"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5F2DFE7F">
                <wp:simplePos x="0" y="0"/>
                <wp:positionH relativeFrom="column">
                  <wp:posOffset>31750</wp:posOffset>
                </wp:positionH>
                <wp:positionV relativeFrom="paragraph">
                  <wp:posOffset>151765</wp:posOffset>
                </wp:positionV>
                <wp:extent cx="5322771" cy="5072513"/>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11.95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" fillcolor="#cdddac [1622]" strokecolor="#94b64e [3046]">
                <v:fill color2="#f0f4e6 [502]" rotate="t" angle="180" colors="0 #dafda7;22938f #e4fdc2;1 #f5ffe6" focus="100%" type="gradient"/>
                <v:shadow on="t" color="black" opacity="24903f" origin=",.5" offset="0,.55556mm"/>
                <v:textbo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DD5CF98"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مقدمة الدراسة</w:t>
      </w:r>
    </w:p>
    <w:p w14:paraId="16942A0A" w14:textId="24099DA5"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انطلاقا من استراتيجية المملكة العربية والسعودية ورؤية المملكة 2030 الرامية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w:t>
      </w:r>
      <w:r w:rsidR="008D0DEC">
        <w:rPr>
          <w:rFonts w:ascii="Sakkal Majalla" w:hAnsi="Sakkal Majalla" w:cs="Sakkal Majalla" w:hint="cs"/>
          <w:sz w:val="32"/>
          <w:szCs w:val="32"/>
          <w:rtl/>
        </w:rPr>
        <w:t>ش</w:t>
      </w:r>
      <w:r w:rsidRPr="00326145">
        <w:rPr>
          <w:rFonts w:ascii="Sakkal Majalla" w:hAnsi="Sakkal Majalla" w:cs="Sakkal Majalla" w:hint="cs"/>
          <w:sz w:val="32"/>
          <w:szCs w:val="32"/>
          <w:rtl/>
        </w:rPr>
        <w:t>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0D615829"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 ويمكن تعريف الأداء المستدام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427E144C"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مواردها البشرية أكثر كفاءة وفاعلية من خلال تحسين الظروف الخاصة بالعمل من تقديم حوافز وتدريب ام بالنسبة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الظروف الخارجية التي تتعلق بعلاقات المؤسسة مع المجتمع الذي تنشط وتعمل فيه وأخيرا البعد البيئي نتيجة الجهود الكبيرة للحد من مخاطر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0A57850F"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1F1EF170" w:rsidR="00F87155"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هو أحد برامج تحقيق رؤية السعودية 2030، أطلق عام 1440هـ/2018م، بهدف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50A235CA"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عن تسجيل أداء قياسي في مبيعاتها لعام 2024، حيث بلغ إجمالي المبيعات أكثر من 26.7 مليار ريال، محققة بذلك نسبة نموٍ بلغت 253% مقارنة 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وشركائها أكثر من 25.8 ألف عقد بيع متجاوزا أداء الأعوام السابقة؛ في أكثر من 18 مدينة حول المملكة، وهو ما يبرز نجاحها في تلبية الطلب المتزايد بمختلف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ad"/>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43C9F2C8"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الدراسة الحالية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67745A05"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دراسة (ال مهدي واخرون،2023) ودراسة (</w:t>
      </w:r>
      <w:proofErr w:type="spellStart"/>
      <w:r w:rsidRPr="00326145">
        <w:rPr>
          <w:rFonts w:ascii="Sakkal Majalla" w:hAnsi="Sakkal Majalla" w:cs="Sakkal Majalla" w:hint="cs"/>
          <w:sz w:val="32"/>
          <w:szCs w:val="32"/>
          <w:rtl/>
          <w:lang w:bidi="ar-EG"/>
        </w:rPr>
        <w:t>الحلافي</w:t>
      </w:r>
      <w:proofErr w:type="spellEnd"/>
      <w:r w:rsidRPr="00326145">
        <w:rPr>
          <w:rFonts w:ascii="Sakkal Majalla" w:hAnsi="Sakkal Majalla" w:cs="Sakkal Majalla" w:hint="cs"/>
          <w:sz w:val="32"/>
          <w:szCs w:val="32"/>
          <w:rtl/>
          <w:lang w:bidi="ar-EG"/>
        </w:rPr>
        <w:t xml:space="preserve"> واخرون،2023) ودراسة (السجاري،2022)ودراسة (جعفر ورشيد، 2019) وغيرها </w:t>
      </w:r>
      <w:r w:rsidR="00D947AA" w:rsidRPr="00326145">
        <w:rPr>
          <w:rFonts w:ascii="Sakkal Majalla" w:hAnsi="Sakkal Majalla" w:cs="Sakkal Majalla" w:hint="cs"/>
          <w:sz w:val="32"/>
          <w:szCs w:val="32"/>
          <w:rtl/>
          <w:lang w:bidi="ar-EG"/>
        </w:rPr>
        <w:t xml:space="preserve">يمكن تطبيق الشراكات الاستراتيجية في مختلف القطاعات مثل القطاع الحكومي، الخاص، وغير الربحي،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DA7BDF" w:rsidRPr="00326145">
        <w:rPr>
          <w:rFonts w:ascii="Sakkal Majalla" w:hAnsi="Sakkal Majalla" w:cs="Sakkal Majalla" w:hint="cs"/>
          <w:sz w:val="32"/>
          <w:szCs w:val="32"/>
          <w:rtl/>
          <w:lang w:bidi="ar-EG"/>
        </w:rPr>
        <w:t xml:space="preserve">يعتبر حجر الزاوية في </w:t>
      </w:r>
      <w:r w:rsidR="00D947AA" w:rsidRPr="00326145">
        <w:rPr>
          <w:rFonts w:ascii="Sakkal Majalla" w:hAnsi="Sakkal Majalla" w:cs="Sakkal Majalla" w:hint="cs"/>
          <w:sz w:val="32"/>
          <w:szCs w:val="32"/>
          <w:rtl/>
          <w:lang w:bidi="ar-EG"/>
        </w:rPr>
        <w:t xml:space="preserve">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ما هو </w:t>
      </w:r>
      <w:bookmarkStart w:id="2"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2"/>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pPr>
        <w:pStyle w:val="a3"/>
        <w:numPr>
          <w:ilvl w:val="0"/>
          <w:numId w:val="9"/>
        </w:numPr>
        <w:bidi/>
        <w:spacing w:line="360" w:lineRule="auto"/>
        <w:jc w:val="both"/>
        <w:rPr>
          <w:rFonts w:ascii="Sakkal Majalla" w:hAnsi="Sakkal Majalla" w:cs="Sakkal Majalla"/>
          <w:sz w:val="32"/>
          <w:szCs w:val="32"/>
          <w:lang w:bidi="ar-EG"/>
        </w:rPr>
      </w:pPr>
      <w:bookmarkStart w:id="3"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4"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4"/>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pPr>
        <w:pStyle w:val="a3"/>
        <w:numPr>
          <w:ilvl w:val="0"/>
          <w:numId w:val="9"/>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3"/>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2030م.</w:t>
      </w:r>
      <w:r w:rsidR="00AF4F42" w:rsidRPr="00681E2B">
        <w:rPr>
          <w:rFonts w:ascii="Sakkal Majalla" w:hAnsi="Sakkal Majalla" w:cs="Sakkal Majalla" w:hint="cs"/>
          <w:sz w:val="32"/>
          <w:szCs w:val="32"/>
          <w:rtl/>
        </w:rPr>
        <w:t>.</w:t>
      </w:r>
    </w:p>
    <w:p w14:paraId="20EE12FB" w14:textId="084EBADC" w:rsidR="009B0BD6" w:rsidRPr="00681E2B" w:rsidRDefault="00435B6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pPr>
        <w:pStyle w:val="a3"/>
        <w:numPr>
          <w:ilvl w:val="0"/>
          <w:numId w:val="10"/>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Default="00060059">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649B5ECC" w14:textId="77777777" w:rsidR="000D755B" w:rsidRPr="000D755B" w:rsidRDefault="000D755B" w:rsidP="000D755B">
      <w:pPr>
        <w:bidi/>
        <w:spacing w:after="200" w:line="360" w:lineRule="auto"/>
        <w:jc w:val="both"/>
        <w:rPr>
          <w:rFonts w:ascii="Sakkal Majalla" w:hAnsi="Sakkal Majalla" w:cs="Sakkal Majalla"/>
          <w:sz w:val="32"/>
          <w:szCs w:val="32"/>
        </w:rPr>
      </w:pP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5"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5"/>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6" w:name="_Hlk193868145"/>
      <w:bookmarkStart w:id="7" w:name="_Hlk192260649"/>
      <w:bookmarkStart w:id="8"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6"/>
      <w:r w:rsidRPr="00326145">
        <w:rPr>
          <w:rFonts w:ascii="Sakkal Majalla" w:hAnsi="Sakkal Majalla" w:cs="Sakkal Majalla" w:hint="cs"/>
          <w:sz w:val="32"/>
          <w:szCs w:val="32"/>
        </w:rPr>
        <w:t>.</w:t>
      </w:r>
      <w:bookmarkEnd w:id="7"/>
      <w:bookmarkEnd w:id="8"/>
    </w:p>
    <w:p w14:paraId="29D43430" w14:textId="35FBCFD3"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يسعى الباحث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الفرض الرئيسي</w:t>
      </w:r>
    </w:p>
    <w:p w14:paraId="38CFF4A5" w14:textId="441D5DEA"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w:t>
      </w:r>
      <w:bookmarkStart w:id="9"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9"/>
      <w:r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الاولي: </w:t>
      </w:r>
      <w:bookmarkStart w:id="10" w:name="_Hlk191992619"/>
    </w:p>
    <w:p w14:paraId="37C07FD7" w14:textId="31BDDC2D" w:rsidR="00113926" w:rsidRPr="00326145" w:rsidRDefault="00113926"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الثانية: </w:t>
      </w:r>
    </w:p>
    <w:p w14:paraId="45841072" w14:textId="2B6BF812" w:rsidR="00637D4F"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0C398D1" w:rsidR="00CC4091" w:rsidRPr="00326145" w:rsidRDefault="00EC6CA0"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Pr="00326145">
        <w:rPr>
          <w:rFonts w:ascii="Sakkal Majalla" w:hAnsi="Sakkal Majalla" w:cs="Sakkal Majalla" w:hint="cs"/>
          <w:sz w:val="32"/>
          <w:szCs w:val="32"/>
          <w:rtl/>
        </w:rPr>
        <w:t>.</w:t>
      </w:r>
    </w:p>
    <w:bookmarkEnd w:id="10"/>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3D698D94" w:rsidR="00CE1CB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Pr="00326145">
        <w:rPr>
          <w:rFonts w:ascii="Sakkal Majalla" w:hAnsi="Sakkal Majalla" w:cs="Sakkal Majalla" w:hint="cs"/>
          <w:sz w:val="32"/>
          <w:szCs w:val="32"/>
          <w:rtl/>
        </w:rPr>
        <w:t xml:space="preserve">بالشركة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نموذج الدراسة</w:t>
      </w:r>
    </w:p>
    <w:p w14:paraId="7AE2904E" w14:textId="0FD31933" w:rsidR="00FB763E" w:rsidRPr="00326145" w:rsidRDefault="00FB763E">
      <w:pPr>
        <w:pStyle w:val="a3"/>
        <w:numPr>
          <w:ilvl w:val="0"/>
          <w:numId w:val="1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Pr="00326145" w:rsidRDefault="00FB763E">
      <w:pPr>
        <w:pStyle w:val="a3"/>
        <w:numPr>
          <w:ilvl w:val="0"/>
          <w:numId w:val="13"/>
        </w:numPr>
        <w:bidi/>
        <w:spacing w:after="200" w:line="360" w:lineRule="auto"/>
        <w:jc w:val="both"/>
        <w:rPr>
          <w:rFonts w:ascii="Sakkal Majalla" w:hAnsi="Sakkal Majalla" w:cs="Sakkal Majalla"/>
          <w:sz w:val="32"/>
          <w:szCs w:val="32"/>
          <w:rtl/>
        </w:rPr>
      </w:pPr>
      <w:bookmarkStart w:id="11"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" fillcolor="#dbe5f1 [660]" strokecolor="black [3200]" strokeweight="2pt">
                <v:textbo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" fillcolor="#b2a1c7 [1943]" strokecolor="black [3200]" strokeweight="2pt">
                <v:textbo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" fillcolor="#b2a1c7 [1943]" strokecolor="black [3200]" strokeweight="2pt">
                <v:textbo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" fillcolor="white [3201]" strokecolor="black [3200]" strokeweight="2pt">
                <v:textbo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الالتزام</w:t>
                            </w:r>
                          </w:p>
                          <w:p w14:paraId="7D3CE534"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" fillcolor="white [3201]" strokecolor="black [3200]" strokeweight="2pt">
                <v:textbo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4075AB64"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الالتزام</w:t>
                      </w:r>
                    </w:p>
                    <w:p w14:paraId="7D3CE534"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1"/>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77777777"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 بين شركتين أو أكثر للتعاون في مجال معين يتيح لهم الاستفادة من مزايا الشركة الأخرى وتحقيق أهداف مشتركة بشكل أفضل وأكثر فاعلية (قطوش،2018).</w:t>
      </w:r>
    </w:p>
    <w:p w14:paraId="2EE824A3" w14:textId="77777777"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w:t>
      </w:r>
      <w:proofErr w:type="spellStart"/>
      <w:r w:rsidRPr="00326145">
        <w:rPr>
          <w:rFonts w:ascii="Sakkal Majalla" w:hAnsi="Sakkal Majalla" w:cs="Sakkal Majalla" w:hint="cs"/>
          <w:sz w:val="32"/>
          <w:szCs w:val="32"/>
          <w:rtl/>
        </w:rPr>
        <w:t>التعاملية</w:t>
      </w:r>
      <w:proofErr w:type="spellEnd"/>
      <w:r w:rsidRPr="00326145">
        <w:rPr>
          <w:rFonts w:ascii="Sakkal Majalla" w:hAnsi="Sakkal Majalla" w:cs="Sakkal Majalla" w:hint="cs"/>
          <w:sz w:val="32"/>
          <w:szCs w:val="32"/>
          <w:rtl/>
        </w:rPr>
        <w:t xml:space="preserve"> وتخلق قيمة طويلة الأمد لجميع الأطراف المعنية (السجاري،2022).</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3AF9F4EF" w:rsidR="003F40FC"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 </w:t>
      </w: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علي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مفهوم الإسكان:</w:t>
      </w:r>
    </w:p>
    <w:p w14:paraId="4318DA05" w14:textId="77777777" w:rsidR="003F40FC" w:rsidRPr="00326145" w:rsidRDefault="003F40FC">
      <w:pPr>
        <w:pStyle w:val="a3"/>
        <w:numPr>
          <w:ilvl w:val="0"/>
          <w:numId w:val="5"/>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الإسكان العام هو شكل من أشكال حيازة المساكن الذي يكون فيه العقار عادة مملوكا لهيئة حكومية، سواء كانت مركزية أو محلية. يهدف الإسكان العام إلى توفير سكن ميسور التكلفة، إلا أن التفاصيل والمصطلحات وتعريفات الفقر ومعايير التخصيص الأخرى تختلف في سياقات مختلفة </w:t>
      </w:r>
      <w:r w:rsidRPr="00326145">
        <w:rPr>
          <w:rFonts w:ascii="Sakkal Majalla" w:hAnsi="Sakkal Majalla" w:cs="Sakkal Majalla" w:hint="cs"/>
          <w:sz w:val="32"/>
          <w:szCs w:val="32"/>
        </w:rPr>
        <w:t xml:space="preserve">(Musallam, &amp; </w:t>
      </w:r>
      <w:proofErr w:type="spellStart"/>
      <w:r w:rsidRPr="00326145">
        <w:rPr>
          <w:rFonts w:ascii="Sakkal Majalla" w:hAnsi="Sakkal Majalla" w:cs="Sakkal Majalla" w:hint="cs"/>
          <w:sz w:val="32"/>
          <w:szCs w:val="32"/>
        </w:rPr>
        <w:t>Paraman</w:t>
      </w:r>
      <w:proofErr w:type="spellEnd"/>
      <w:r w:rsidRPr="00326145">
        <w:rPr>
          <w:rFonts w:ascii="Sakkal Majalla" w:hAnsi="Sakkal Majalla" w:cs="Sakkal Majalla" w:hint="cs"/>
          <w:sz w:val="32"/>
          <w:szCs w:val="32"/>
        </w:rPr>
        <w:t>, S. (2023).</w:t>
      </w:r>
      <w:r w:rsidRPr="00326145">
        <w:rPr>
          <w:rFonts w:ascii="Sakkal Majalla" w:hAnsi="Sakkal Majalla" w:cs="Sakkal Majalla" w:hint="cs"/>
          <w:sz w:val="32"/>
          <w:szCs w:val="32"/>
          <w:rtl/>
          <w:lang w:bidi="ar-EG"/>
        </w:rPr>
        <w:t>.</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7777777" w:rsidR="003F40FC" w:rsidRDefault="003F40FC">
      <w:pPr>
        <w:pStyle w:val="a3"/>
        <w:numPr>
          <w:ilvl w:val="0"/>
          <w:numId w:val="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وصول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a3"/>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الشركة الوطنية للإسكان </w:t>
      </w:r>
    </w:p>
    <w:p w14:paraId="6A39C3AB" w14:textId="77777777" w:rsidR="003F40FC" w:rsidRPr="00326145" w:rsidRDefault="003F40FC">
      <w:pPr>
        <w:pStyle w:val="a3"/>
        <w:numPr>
          <w:ilvl w:val="0"/>
          <w:numId w:val="3"/>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09389BB"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1C958598"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D71FE2B"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7DBC6F1"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2A3A3D3F"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6AB89B7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5145FF2" w14:textId="174C71DB"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0722F38C" w:rsidR="003F40FC" w:rsidRPr="00326145" w:rsidRDefault="00CA1ED4"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w:t>
      </w:r>
      <w:r w:rsidR="003F40FC" w:rsidRPr="00326145">
        <w:rPr>
          <w:rFonts w:ascii="Sakkal Majalla" w:hAnsi="Sakkal Majalla" w:cs="Sakkal Majalla" w:hint="cs"/>
          <w:sz w:val="32"/>
          <w:szCs w:val="32"/>
          <w:rtl/>
        </w:rPr>
        <w:t>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مجتمع وعينة الدراسة:</w:t>
      </w:r>
    </w:p>
    <w:p w14:paraId="7C3AC6B3" w14:textId="77777777" w:rsidR="003F40FC" w:rsidRPr="00326145" w:rsidRDefault="003F40FC" w:rsidP="00326145">
      <w:pPr>
        <w:pStyle w:val="a3"/>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 xml:space="preserve">تواصل استثماراتها بتوقيع 27 اتفاقية وشراكة </w:t>
      </w:r>
      <w:proofErr w:type="spellStart"/>
      <w:r w:rsidRPr="00326145">
        <w:rPr>
          <w:rFonts w:ascii="Sakkal Majalla" w:hAnsi="Sakkal Majalla" w:cs="Sakkal Majalla" w:hint="cs"/>
          <w:sz w:val="32"/>
          <w:szCs w:val="32"/>
          <w:rtl/>
        </w:rPr>
        <w:t>إستراتيجية</w:t>
      </w:r>
      <w:proofErr w:type="spellEnd"/>
      <w:r w:rsidRPr="00326145">
        <w:rPr>
          <w:rFonts w:ascii="Sakkal Majalla" w:hAnsi="Sakkal Majalla" w:cs="Sakkal Majalla" w:hint="cs"/>
          <w:sz w:val="32"/>
          <w:szCs w:val="32"/>
          <w:rtl/>
        </w:rPr>
        <w:t xml:space="preserve">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3D7EBB90"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70D79561"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w:t>
      </w:r>
      <w:proofErr w:type="spellStart"/>
      <w:r w:rsidRPr="00326145">
        <w:rPr>
          <w:rFonts w:ascii="Sakkal Majalla" w:hAnsi="Sakkal Majalla" w:cs="Sakkal Majalla" w:hint="cs"/>
          <w:sz w:val="32"/>
          <w:szCs w:val="32"/>
          <w:rtl/>
        </w:rPr>
        <w:t>مورجان</w:t>
      </w:r>
      <w:proofErr w:type="spellEnd"/>
      <w:r w:rsidRPr="00326145">
        <w:rPr>
          <w:rFonts w:ascii="Sakkal Majalla" w:hAnsi="Sakkal Majalla" w:cs="Sakkal Majalla" w:hint="cs"/>
          <w:sz w:val="32"/>
          <w:szCs w:val="32"/>
          <w:rtl/>
        </w:rPr>
        <w:t xml:space="preserve">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4CEEF92A"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648F278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723CF508" w14:textId="06D99754"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حدود الدراسة: (المكانية، الزمانية، البشرية)</w:t>
      </w:r>
    </w:p>
    <w:p w14:paraId="279128F2"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492928AC"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xml:space="preserve">: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 xml:space="preserve">معامل ألف </w:t>
      </w:r>
      <w:proofErr w:type="spellStart"/>
      <w:r w:rsidRPr="001E0C58">
        <w:rPr>
          <w:rFonts w:ascii="Sakkal Majalla" w:hAnsi="Sakkal Majalla" w:cs="Sakkal Majalla"/>
          <w:sz w:val="32"/>
          <w:szCs w:val="32"/>
          <w:rtl/>
        </w:rPr>
        <w:t>كرونباخ</w:t>
      </w:r>
      <w:proofErr w:type="spellEnd"/>
      <w:r w:rsidRPr="001E0C58">
        <w:rPr>
          <w:rFonts w:ascii="Sakkal Majalla" w:hAnsi="Sakkal Majalla" w:cs="Sakkal Majalla"/>
          <w:sz w:val="32"/>
          <w:szCs w:val="32"/>
          <w:rtl/>
        </w:rPr>
        <w:t xml:space="preserve">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2D642E96"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21304E9D"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1578BFA6">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326145" w:rsidRDefault="002277B4"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الإطار</w:t>
      </w:r>
      <w:r w:rsidR="003F40FC" w:rsidRPr="00326145">
        <w:rPr>
          <w:rFonts w:ascii="Sakkal Majalla" w:hAnsi="Sakkal Majalla" w:cs="Sakkal Majalla" w:hint="cs"/>
          <w:b/>
          <w:bCs/>
          <w:sz w:val="32"/>
          <w:szCs w:val="32"/>
          <w:u w:val="single"/>
          <w:rtl/>
        </w:rPr>
        <w:t xml:space="preserve"> النظري </w:t>
      </w:r>
    </w:p>
    <w:p w14:paraId="7AC646DF" w14:textId="1746A2B6"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تمهيد</w:t>
      </w:r>
    </w:p>
    <w:p w14:paraId="35E9EF23" w14:textId="233361DA" w:rsidR="003F40FC" w:rsidRPr="00FB5096" w:rsidRDefault="00462092" w:rsidP="00326145">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lang w:bidi="ar-EG"/>
        </w:rPr>
        <w:t xml:space="preserve">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w:t>
      </w:r>
      <w:proofErr w:type="spellStart"/>
      <w:r w:rsidRPr="00FB5096">
        <w:rPr>
          <w:rFonts w:ascii="Sakkal Majalla" w:hAnsi="Sakkal Majalla" w:cs="Sakkal Majalla"/>
          <w:sz w:val="32"/>
          <w:szCs w:val="32"/>
          <w:rtl/>
          <w:lang w:bidi="ar-EG"/>
        </w:rPr>
        <w:t>حوكمة</w:t>
      </w:r>
      <w:proofErr w:type="spellEnd"/>
      <w:r w:rsidRPr="00FB5096">
        <w:rPr>
          <w:rFonts w:ascii="Sakkal Majalla" w:hAnsi="Sakkal Majalla" w:cs="Sakkal Majalla"/>
          <w:sz w:val="32"/>
          <w:szCs w:val="32"/>
          <w:rtl/>
          <w:lang w:bidi="ar-EG"/>
        </w:rPr>
        <w:t xml:space="preserve">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FB5096">
        <w:rPr>
          <w:rFonts w:ascii="Sakkal Majalla" w:hAnsi="Sakkal Majalla" w:cs="Sakkal Majalla" w:hint="cs"/>
          <w:sz w:val="32"/>
          <w:szCs w:val="32"/>
          <w:rtl/>
          <w:lang w:bidi="ar-EG"/>
        </w:rPr>
        <w:t xml:space="preserve"> و</w:t>
      </w:r>
      <w:r w:rsidR="00551AB5" w:rsidRPr="00FB5096">
        <w:rPr>
          <w:rFonts w:ascii="Sakkal Majalla" w:hAnsi="Sakkal Majalla" w:cs="Sakkal Majalla" w:hint="cs"/>
          <w:sz w:val="32"/>
          <w:szCs w:val="32"/>
          <w:rtl/>
          <w:lang w:bidi="ar-EG"/>
        </w:rPr>
        <w:t>في ظل اشتداد التنافس بين المنظمات في مختلف الصناعات، ظهرت الكثير من الحلول التي تساعد على تحقيق النجاح والتميز في السوق التنافسي، و</w:t>
      </w:r>
      <w:r w:rsidR="00C823E3" w:rsidRPr="00FB5096">
        <w:rPr>
          <w:rFonts w:ascii="Sakkal Majalla" w:hAnsi="Sakkal Majalla" w:cs="Sakkal Majalla" w:hint="cs"/>
          <w:sz w:val="32"/>
          <w:szCs w:val="32"/>
          <w:rtl/>
          <w:lang w:bidi="ar-EG"/>
        </w:rPr>
        <w:t>تعد</w:t>
      </w:r>
      <w:r w:rsidR="00551AB5" w:rsidRPr="00FB5096">
        <w:rPr>
          <w:rFonts w:ascii="Sakkal Majalla" w:hAnsi="Sakkal Majalla" w:cs="Sakkal Majalla" w:hint="cs"/>
          <w:sz w:val="32"/>
          <w:szCs w:val="32"/>
          <w:rtl/>
          <w:lang w:bidi="ar-EG"/>
        </w:rPr>
        <w:t xml:space="preserve"> العلاقات التي تقيمها المنظمات مع بعضها البعض من أبرز تلك الحلول، إذ تساعد تلك العلاقات على توسيع نطاق الوصول إلى العملاء وكذلك العملاء المحتملين، ونمو الأعمال بأقل تكاليف ممكنة، وهي العلاقات التي يُطلق عليها اسم الشراكات الاستراتيجية، وفي سطور هذا </w:t>
      </w:r>
      <w:r w:rsidR="00F46222" w:rsidRPr="00FB5096">
        <w:rPr>
          <w:rFonts w:ascii="Sakkal Majalla" w:hAnsi="Sakkal Majalla" w:cs="Sakkal Majalla" w:hint="cs"/>
          <w:sz w:val="32"/>
          <w:szCs w:val="32"/>
          <w:rtl/>
          <w:lang w:bidi="ar-EG"/>
        </w:rPr>
        <w:t>الفصل</w:t>
      </w:r>
      <w:r w:rsidR="00551AB5" w:rsidRPr="00FB5096">
        <w:rPr>
          <w:rFonts w:ascii="Sakkal Majalla" w:hAnsi="Sakkal Majalla" w:cs="Sakkal Majalla" w:hint="cs"/>
          <w:sz w:val="32"/>
          <w:szCs w:val="32"/>
          <w:rtl/>
          <w:lang w:bidi="ar-EG"/>
        </w:rPr>
        <w:t xml:space="preserve"> نوضح تعريف الشراكات الاستراتيجية وأنواعها ومهامها وأهميتها وأهدافه</w:t>
      </w:r>
      <w:r w:rsidR="00983BE3" w:rsidRPr="00FB5096">
        <w:rPr>
          <w:rFonts w:ascii="Sakkal Majalla" w:hAnsi="Sakkal Majalla" w:cs="Sakkal Majalla" w:hint="cs"/>
          <w:sz w:val="32"/>
          <w:szCs w:val="32"/>
          <w:rtl/>
          <w:lang w:bidi="ar-EG"/>
        </w:rPr>
        <w:t>ا (الندوي،2020).</w:t>
      </w:r>
    </w:p>
    <w:p w14:paraId="38CD17A7" w14:textId="77777777" w:rsidR="00C823E3" w:rsidRPr="00326145" w:rsidRDefault="00C823E3" w:rsidP="00C823E3">
      <w:pPr>
        <w:bidi/>
        <w:spacing w:after="200" w:line="360" w:lineRule="auto"/>
        <w:jc w:val="both"/>
        <w:rPr>
          <w:rFonts w:ascii="Sakkal Majalla" w:hAnsi="Sakkal Majalla" w:cs="Sakkal Majalla"/>
          <w:sz w:val="32"/>
          <w:szCs w:val="32"/>
          <w:rtl/>
          <w:lang w:bidi="ar-EG"/>
        </w:rPr>
      </w:pPr>
    </w:p>
    <w:p w14:paraId="0C180074" w14:textId="5E0ACD37" w:rsidR="003F40FC" w:rsidRPr="00FB5096" w:rsidRDefault="00F46222"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الإطار النظري ل</w:t>
      </w:r>
      <w:r w:rsidR="003F40FC" w:rsidRPr="00FB5096">
        <w:rPr>
          <w:rFonts w:ascii="Sakkal Majalla" w:hAnsi="Sakkal Majalla" w:cs="Sakkal Majalla" w:hint="cs"/>
          <w:b/>
          <w:bCs/>
          <w:sz w:val="32"/>
          <w:szCs w:val="32"/>
          <w:rtl/>
        </w:rPr>
        <w:t>لشر</w:t>
      </w:r>
      <w:r w:rsidR="00231428" w:rsidRPr="00FB5096">
        <w:rPr>
          <w:rFonts w:ascii="Sakkal Majalla" w:hAnsi="Sakkal Majalla" w:cs="Sakkal Majalla" w:hint="cs"/>
          <w:b/>
          <w:bCs/>
          <w:sz w:val="32"/>
          <w:szCs w:val="32"/>
          <w:rtl/>
        </w:rPr>
        <w:t>ا</w:t>
      </w:r>
      <w:r w:rsidR="003F40FC" w:rsidRPr="00FB5096">
        <w:rPr>
          <w:rFonts w:ascii="Sakkal Majalla" w:hAnsi="Sakkal Majalla" w:cs="Sakkal Majalla" w:hint="cs"/>
          <w:b/>
          <w:bCs/>
          <w:sz w:val="32"/>
          <w:szCs w:val="32"/>
          <w:rtl/>
        </w:rPr>
        <w:t xml:space="preserve">كات الاستراتيجية </w:t>
      </w:r>
    </w:p>
    <w:p w14:paraId="6BF3178F" w14:textId="54D92130"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مقدمة </w:t>
      </w:r>
    </w:p>
    <w:p w14:paraId="755DC306" w14:textId="1195CDD5" w:rsidR="003F40FC" w:rsidRDefault="009617AA"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أحد أهم استراتيجيات النمو هي الشراكات الاستراتيجية، حيث تكامل الموارد وتبادل المعرفة، مما يسهم في تحسين الابتكار وتقديم حلول متقدمة تلبي احتياجات السوق وتوقعات العملاء. من خلال هذه الشراكات، تصبح المنظمات أكثر قدرة على مواجهة التحديات الاقتصادية والتقنية، وتوطيد مكانتها في بيئات الأعمال المتغيرة بسرعة.</w:t>
      </w:r>
    </w:p>
    <w:p w14:paraId="39F7C4C7" w14:textId="77777777" w:rsidR="007A4066" w:rsidRPr="00326145" w:rsidRDefault="007A4066" w:rsidP="007A4066">
      <w:pPr>
        <w:bidi/>
        <w:spacing w:after="200" w:line="360" w:lineRule="auto"/>
        <w:ind w:left="720"/>
        <w:jc w:val="both"/>
        <w:rPr>
          <w:rFonts w:ascii="Sakkal Majalla" w:hAnsi="Sakkal Majalla" w:cs="Sakkal Majalla"/>
          <w:sz w:val="32"/>
          <w:szCs w:val="32"/>
          <w:rtl/>
        </w:rPr>
      </w:pPr>
    </w:p>
    <w:p w14:paraId="72C2AA41" w14:textId="7371076A" w:rsidR="00F46222" w:rsidRPr="00F46222" w:rsidRDefault="009617AA" w:rsidP="00F46222">
      <w:pPr>
        <w:bidi/>
        <w:spacing w:after="200" w:line="360" w:lineRule="auto"/>
        <w:jc w:val="both"/>
        <w:rPr>
          <w:rFonts w:ascii="Sakkal Majalla" w:hAnsi="Sakkal Majalla" w:cs="Sakkal Majalla"/>
          <w:b/>
          <w:bCs/>
          <w:sz w:val="32"/>
          <w:szCs w:val="32"/>
        </w:rPr>
      </w:pPr>
      <w:r w:rsidRPr="00326145">
        <w:rPr>
          <w:rFonts w:ascii="Sakkal Majalla" w:hAnsi="Sakkal Majalla" w:cs="Sakkal Majalla" w:hint="cs"/>
          <w:b/>
          <w:bCs/>
          <w:sz w:val="32"/>
          <w:szCs w:val="32"/>
          <w:rtl/>
        </w:rPr>
        <w:t>مفهوم الشراكات الاستراتيجية</w:t>
      </w:r>
    </w:p>
    <w:p w14:paraId="60B7ACB9" w14:textId="77777777" w:rsidR="00F6433C" w:rsidRPr="00FB5096" w:rsidRDefault="00F6433C" w:rsidP="00F6433C">
      <w:pPr>
        <w:bidi/>
        <w:spacing w:after="200" w:line="360" w:lineRule="auto"/>
        <w:ind w:left="360"/>
        <w:jc w:val="both"/>
        <w:rPr>
          <w:rFonts w:ascii="Sakkal Majalla" w:hAnsi="Sakkal Majalla" w:cs="Sakkal Majalla"/>
          <w:sz w:val="32"/>
          <w:szCs w:val="32"/>
        </w:rPr>
      </w:pPr>
      <w:r w:rsidRPr="00FB5096">
        <w:rPr>
          <w:rFonts w:ascii="Sakkal Majalla" w:hAnsi="Sakkal Majalla" w:cs="Sakkal Majalla" w:hint="cs"/>
          <w:sz w:val="32"/>
          <w:szCs w:val="32"/>
          <w:rtl/>
        </w:rPr>
        <w:t>الشراكات الاستراتيجية هي العلاقات طويلة الأجل التي تكونها المنظمة مع منظمة أخرى أو أكثر بهدف خلق قيمة مشتركة بينهما تساعدهم على تحقيق النجاح، وفي الغالب فإن تلك العلاقات تنشأ بين كيانات غير متنافسة، أي تظل كل منظمة مستقلة في عملها ولكنها تعمل مع المنظمة الأخرى في مجالات استراتيجية وتشترك معها في النتائج المترتبة على قرارات الشراكة من مخاطر وفوائد</w:t>
      </w:r>
      <w:r w:rsidRPr="00FB5096">
        <w:rPr>
          <w:rFonts w:ascii="Sakkal Majalla" w:hAnsi="Sakkal Majalla" w:cs="Sakkal Majalla" w:hint="cs"/>
          <w:sz w:val="32"/>
          <w:szCs w:val="32"/>
          <w:rtl/>
          <w:lang w:bidi="ar-EG"/>
        </w:rPr>
        <w:t xml:space="preserve"> حيث </w:t>
      </w:r>
      <w:r w:rsidRPr="00FB5096">
        <w:rPr>
          <w:rFonts w:ascii="Sakkal Majalla" w:hAnsi="Sakkal Majalla" w:cs="Sakkal Majalla" w:hint="cs"/>
          <w:sz w:val="32"/>
          <w:szCs w:val="32"/>
          <w:rtl/>
        </w:rPr>
        <w:t xml:space="preserve">يمكن تطبيق الشراكات الاستراتيجية في مختلف القطاعات مثل القطاع الحكومي، الخاص، وغير الربحي ويمكن أن تكون محلية أو دولية. </w:t>
      </w:r>
      <w:r w:rsidRPr="00FB5096">
        <w:rPr>
          <w:rFonts w:ascii="Sakkal Majalla" w:hAnsi="Sakkal Majalla" w:cs="Sakkal Majalla" w:hint="cs"/>
          <w:sz w:val="32"/>
          <w:szCs w:val="32"/>
          <w:rtl/>
          <w:lang w:bidi="ar-EG"/>
        </w:rPr>
        <w:t>(ظافر واخرون،2023).</w:t>
      </w:r>
    </w:p>
    <w:p w14:paraId="016A3138" w14:textId="6282A9C0" w:rsidR="00F6433C" w:rsidRPr="00FB5096" w:rsidRDefault="00F6433C"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hint="cs"/>
          <w:sz w:val="32"/>
          <w:szCs w:val="32"/>
          <w:rtl/>
        </w:rPr>
        <w:t xml:space="preserve">وفي القطاع الحكومي، تساهم هذه الشراكات في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 توسيع الحصص السوقية، وتحقيق الابتكار وبالنسبة للقطاع غير الربحي، توفر هذه الشراكات الموارد والخبرات اللازمة لتحقيق الأهداف الاجتماعية والتوسع في تقديم الخدمات المجتمعية. وفي جميع الحالات، حيث تعمل الشراكات الاستراتيجية على تقليل المخاطر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FB5096">
        <w:rPr>
          <w:rFonts w:ascii="Sakkal Majalla" w:hAnsi="Sakkal Majalla" w:cs="Sakkal Majalla" w:hint="cs"/>
          <w:sz w:val="32"/>
          <w:szCs w:val="32"/>
          <w:rtl/>
        </w:rPr>
        <w:t xml:space="preserve">الحد </w:t>
      </w:r>
      <w:r w:rsidR="00CF3C8F" w:rsidRPr="00FB5096">
        <w:rPr>
          <w:rFonts w:ascii="Sakkal Majalla" w:hAnsi="Sakkal Majalla" w:cs="Sakkal Majalla" w:hint="cs"/>
          <w:sz w:val="32"/>
          <w:szCs w:val="32"/>
          <w:rtl/>
        </w:rPr>
        <w:t>الأدنى</w:t>
      </w:r>
      <w:r w:rsidRPr="00FB5096">
        <w:rPr>
          <w:rFonts w:ascii="Sakkal Majalla" w:hAnsi="Sakkal Majalla" w:cs="Sakkal Majalla" w:hint="cs"/>
          <w:sz w:val="32"/>
          <w:szCs w:val="32"/>
          <w:rtl/>
        </w:rPr>
        <w:t xml:space="preserve"> من خلال توزيع المسؤوليات وتعزيز التعاون بين الأطراف المشاركة.</w:t>
      </w:r>
      <w:r w:rsidRPr="00FB5096">
        <w:rPr>
          <w:rFonts w:ascii="Sakkal Majalla" w:hAnsi="Sakkal Majalla" w:cs="Sakkal Majalla" w:hint="cs"/>
          <w:sz w:val="32"/>
          <w:szCs w:val="32"/>
          <w:rtl/>
          <w:lang w:bidi="ar-EG"/>
        </w:rPr>
        <w:t xml:space="preserve"> (الزهراني،2021).</w:t>
      </w:r>
    </w:p>
    <w:p w14:paraId="10A4B4B3" w14:textId="77777777" w:rsidR="00F46222" w:rsidRPr="00FB5096" w:rsidRDefault="00F46222"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sz w:val="32"/>
          <w:szCs w:val="32"/>
          <w:rtl/>
          <w:lang w:bidi="ar-EG"/>
        </w:rPr>
        <w:t>توجد العديد من التعريفات التي صاغها الباحثون لتوضيح المقصود بالشراكات الاستراتيجية، ومنها:</w:t>
      </w:r>
    </w:p>
    <w:p w14:paraId="521BADA5" w14:textId="14C03629" w:rsidR="00F6433C" w:rsidRPr="00FB5096" w:rsidRDefault="00F6433C">
      <w:pPr>
        <w:pStyle w:val="a3"/>
        <w:numPr>
          <w:ilvl w:val="0"/>
          <w:numId w:val="27"/>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t>هي</w:t>
      </w:r>
      <w:r w:rsidRPr="00FB5096">
        <w:rPr>
          <w:rFonts w:ascii="Sakkal Majalla" w:hAnsi="Sakkal Majalla" w:cs="Sakkal Majalla"/>
          <w:sz w:val="32"/>
          <w:szCs w:val="32"/>
          <w:rtl/>
        </w:rPr>
        <w:t xml:space="preserve"> اتفاقيات وتعاون بين طرفين أو أكثر (دول، مناطق، أو شركات) لتنظيم علاقات تجارية واستثمارية تحقق أهدافًا مشتركة، مثل تسهيل التجارة عبر تخفيض الرسوم الجمركية، وتشجيع الاستثمار، وتحقيق النمو الاقتصادي </w:t>
      </w:r>
      <w:r w:rsidRPr="00FB5096">
        <w:rPr>
          <w:rFonts w:ascii="Sakkal Majalla" w:hAnsi="Sakkal Majalla" w:cs="Sakkal Majalla" w:hint="cs"/>
          <w:sz w:val="32"/>
          <w:szCs w:val="32"/>
          <w:rtl/>
        </w:rPr>
        <w:t>(علي،2024)</w:t>
      </w:r>
    </w:p>
    <w:p w14:paraId="1E7A0AB3" w14:textId="3B358E66" w:rsidR="009617AA" w:rsidRPr="00FB5096" w:rsidRDefault="009617AA">
      <w:pPr>
        <w:pStyle w:val="a3"/>
        <w:numPr>
          <w:ilvl w:val="0"/>
          <w:numId w:val="18"/>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t>هي اتفاقيات بين شركتين أو أكثر للتعاون في مجال معين يتيح لهم الاستفادة من مزايا الشركة الأخرى وتحقيق أهداف مشتركة بشكل أفضل وأكثر فاعلية</w:t>
      </w:r>
      <w:r w:rsidRPr="00FB5096">
        <w:rPr>
          <w:rFonts w:ascii="Sakkal Majalla" w:hAnsi="Sakkal Majalla" w:cs="Sakkal Majalla" w:hint="cs"/>
          <w:sz w:val="32"/>
          <w:szCs w:val="32"/>
        </w:rPr>
        <w:t>.</w:t>
      </w:r>
      <w:r w:rsidR="00983BE3" w:rsidRPr="00FB5096">
        <w:rPr>
          <w:rFonts w:ascii="Sakkal Majalla" w:hAnsi="Sakkal Majalla" w:cs="Sakkal Majalla" w:hint="cs"/>
          <w:sz w:val="32"/>
          <w:szCs w:val="32"/>
          <w:rtl/>
          <w:lang w:bidi="ar-EG"/>
        </w:rPr>
        <w:t xml:space="preserve"> (</w:t>
      </w:r>
      <w:r w:rsidR="00B97A97" w:rsidRPr="00FB5096">
        <w:rPr>
          <w:rFonts w:ascii="Sakkal Majalla" w:hAnsi="Sakkal Majalla" w:cs="Sakkal Majalla" w:hint="cs"/>
          <w:sz w:val="32"/>
          <w:szCs w:val="32"/>
          <w:rtl/>
          <w:lang w:bidi="ar-EG"/>
        </w:rPr>
        <w:t>الجبوري واخرون</w:t>
      </w:r>
      <w:r w:rsidR="00983BE3" w:rsidRPr="00FB5096">
        <w:rPr>
          <w:rFonts w:ascii="Sakkal Majalla" w:hAnsi="Sakkal Majalla" w:cs="Sakkal Majalla" w:hint="cs"/>
          <w:sz w:val="32"/>
          <w:szCs w:val="32"/>
          <w:rtl/>
          <w:lang w:bidi="ar-EG"/>
        </w:rPr>
        <w:t>،</w:t>
      </w:r>
      <w:r w:rsidR="00B97A97" w:rsidRPr="00FB5096">
        <w:rPr>
          <w:rFonts w:ascii="Sakkal Majalla" w:hAnsi="Sakkal Majalla" w:cs="Sakkal Majalla" w:hint="cs"/>
          <w:sz w:val="32"/>
          <w:szCs w:val="32"/>
          <w:rtl/>
          <w:lang w:bidi="ar-EG"/>
        </w:rPr>
        <w:t>2021</w:t>
      </w:r>
      <w:r w:rsidR="00983BE3" w:rsidRPr="00FB5096">
        <w:rPr>
          <w:rFonts w:ascii="Sakkal Majalla" w:hAnsi="Sakkal Majalla" w:cs="Sakkal Majalla" w:hint="cs"/>
          <w:sz w:val="32"/>
          <w:szCs w:val="32"/>
          <w:rtl/>
          <w:lang w:bidi="ar-EG"/>
        </w:rPr>
        <w:t>).</w:t>
      </w:r>
    </w:p>
    <w:p w14:paraId="3C1651CD" w14:textId="0D0E47C3" w:rsidR="00F6433C" w:rsidRPr="00FB5096" w:rsidRDefault="00F6433C">
      <w:pPr>
        <w:pStyle w:val="a3"/>
        <w:numPr>
          <w:ilvl w:val="0"/>
          <w:numId w:val="18"/>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Pr>
        <w:t> </w:t>
      </w:r>
      <w:r w:rsidRPr="00FB5096">
        <w:rPr>
          <w:rFonts w:ascii="Sakkal Majalla" w:hAnsi="Sakkal Majalla" w:cs="Sakkal Majalla"/>
          <w:sz w:val="32"/>
          <w:szCs w:val="32"/>
          <w:rtl/>
        </w:rPr>
        <w:t>هي اتفاق رسمي بين طرفين أو أكثر لإدارة وتشغيل الأعمال التجارية ومشاركة أرباحها</w:t>
      </w:r>
      <w:r w:rsidRPr="00FB5096">
        <w:rPr>
          <w:rFonts w:ascii="Sakkal Majalla" w:hAnsi="Sakkal Majalla" w:cs="Sakkal Majalla"/>
          <w:sz w:val="32"/>
          <w:szCs w:val="32"/>
        </w:rPr>
        <w:t xml:space="preserve">. </w:t>
      </w:r>
      <w:r w:rsidRPr="00FB5096">
        <w:rPr>
          <w:rFonts w:ascii="Sakkal Majalla" w:hAnsi="Sakkal Majalla" w:cs="Sakkal Majalla"/>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FB5096">
        <w:rPr>
          <w:rFonts w:ascii="Sakkal Majalla" w:hAnsi="Sakkal Majalla" w:cs="Sakkal Majalla" w:hint="cs"/>
          <w:sz w:val="32"/>
          <w:szCs w:val="32"/>
          <w:rtl/>
        </w:rPr>
        <w:t>محدودة (</w:t>
      </w:r>
      <w:proofErr w:type="spellStart"/>
      <w:r w:rsidRPr="00FB5096">
        <w:rPr>
          <w:rFonts w:ascii="Sakkal Majalla" w:hAnsi="Sakkal Majalla" w:cs="Sakkal Majalla"/>
          <w:sz w:val="32"/>
          <w:szCs w:val="32"/>
        </w:rPr>
        <w:t>Arvydas</w:t>
      </w:r>
      <w:proofErr w:type="spellEnd"/>
      <w:r w:rsidRPr="00FB5096">
        <w:rPr>
          <w:rFonts w:ascii="Sakkal Majalla" w:hAnsi="Sakkal Majalla" w:cs="Sakkal Majalla"/>
          <w:sz w:val="32"/>
          <w:szCs w:val="32"/>
        </w:rPr>
        <w:t>. 2019</w:t>
      </w:r>
      <w:r w:rsidRPr="00FB5096">
        <w:rPr>
          <w:rFonts w:ascii="Sakkal Majalla" w:hAnsi="Sakkal Majalla" w:cs="Sakkal Majalla" w:hint="cs"/>
          <w:sz w:val="32"/>
          <w:szCs w:val="32"/>
          <w:rtl/>
        </w:rPr>
        <w:t>)</w:t>
      </w:r>
    </w:p>
    <w:p w14:paraId="73CB194C" w14:textId="464D7C58" w:rsidR="00715D64" w:rsidRPr="00FB5096" w:rsidRDefault="00715D64">
      <w:pPr>
        <w:pStyle w:val="a3"/>
        <w:numPr>
          <w:ilvl w:val="0"/>
          <w:numId w:val="18"/>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يمكن اعتبار الشراكة شكل من أشكال التعاون ونوع من التقارب التي يحد</w:t>
      </w:r>
      <w:r w:rsidR="000F6EF7" w:rsidRPr="00FB5096">
        <w:rPr>
          <w:rFonts w:ascii="Sakkal Majalla" w:hAnsi="Sakkal Majalla" w:cs="Sakkal Majalla" w:hint="cs"/>
          <w:sz w:val="32"/>
          <w:szCs w:val="32"/>
          <w:rtl/>
        </w:rPr>
        <w:t>ث</w:t>
      </w:r>
      <w:r w:rsidRPr="00FB5096">
        <w:rPr>
          <w:rFonts w:ascii="Sakkal Majalla" w:hAnsi="Sakkal Majalla" w:cs="Sakkal Majalla"/>
          <w:sz w:val="32"/>
          <w:szCs w:val="32"/>
          <w:rtl/>
        </w:rPr>
        <w:t xml:space="preserve"> بين المؤسسات الاقتصادية،</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وهي في حقيقتها عقدا أو اتفاقا بعيد المدى يحدس بين مشروعين أو أكثر قاما على التعاون فيما بين الشركاء،</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ونشير إلى أن هذا التعاون </w:t>
      </w:r>
      <w:r w:rsidR="006F673B" w:rsidRPr="00FB5096">
        <w:rPr>
          <w:rFonts w:ascii="Sakkal Majalla" w:hAnsi="Sakkal Majalla" w:cs="Sakkal Majalla" w:hint="cs"/>
          <w:sz w:val="32"/>
          <w:szCs w:val="32"/>
          <w:rtl/>
        </w:rPr>
        <w:t>لا</w:t>
      </w:r>
      <w:r w:rsidRPr="00FB5096">
        <w:rPr>
          <w:rFonts w:ascii="Sakkal Majalla" w:hAnsi="Sakkal Majalla" w:cs="Sakkal Majalla"/>
          <w:sz w:val="32"/>
          <w:szCs w:val="32"/>
          <w:rtl/>
        </w:rPr>
        <w:t xml:space="preserve"> يقتصر فقط على مساهمة كل منهم في رأس المال وإنما قد تكون مساهمة فنية أو</w:t>
      </w:r>
      <w:r w:rsidR="00B97A97"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معرفة تكنولوجية </w:t>
      </w:r>
      <w:r w:rsidR="00462092" w:rsidRPr="00FB5096">
        <w:rPr>
          <w:rFonts w:ascii="Sakkal Majalla" w:hAnsi="Sakkal Majalla" w:cs="Sakkal Majalla" w:hint="cs"/>
          <w:sz w:val="32"/>
          <w:szCs w:val="32"/>
          <w:rtl/>
        </w:rPr>
        <w:t>و</w:t>
      </w:r>
      <w:r w:rsidRPr="00FB5096">
        <w:rPr>
          <w:rFonts w:ascii="Sakkal Majalla" w:hAnsi="Sakkal Majalla" w:cs="Sakkal Majalla"/>
          <w:sz w:val="32"/>
          <w:szCs w:val="32"/>
          <w:rtl/>
        </w:rPr>
        <w:t>هي تقارب من اجل التعاون في مشروع معين، أو نشاط خاص بتكثيف وتنسي المجهودات</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وتبادل الكفاءات والوسائل والمصادر </w:t>
      </w:r>
      <w:r w:rsidR="00F6433C" w:rsidRPr="00FB5096">
        <w:rPr>
          <w:rFonts w:ascii="Sakkal Majalla" w:hAnsi="Sakkal Majalla" w:cs="Sakkal Majalla" w:hint="cs"/>
          <w:sz w:val="32"/>
          <w:szCs w:val="32"/>
          <w:rtl/>
        </w:rPr>
        <w:t xml:space="preserve">الأساسية. </w:t>
      </w:r>
      <w:r w:rsidR="00F6433C" w:rsidRPr="00FB5096">
        <w:rPr>
          <w:rFonts w:ascii="Sakkal Majalla" w:hAnsi="Sakkal Majalla" w:cs="Sakkal Majalla"/>
          <w:sz w:val="32"/>
          <w:szCs w:val="32"/>
          <w:rtl/>
        </w:rPr>
        <w:t>(</w:t>
      </w:r>
      <w:r w:rsidR="00F6433C" w:rsidRPr="00FB5096">
        <w:rPr>
          <w:rFonts w:ascii="Sakkal Majalla" w:hAnsi="Sakkal Majalla" w:cs="Sakkal Majalla" w:hint="cs"/>
          <w:sz w:val="32"/>
          <w:szCs w:val="32"/>
          <w:rtl/>
        </w:rPr>
        <w:t>راجف،2021)</w:t>
      </w:r>
    </w:p>
    <w:p w14:paraId="7B874B90" w14:textId="04E663EA" w:rsidR="00715D64" w:rsidRPr="00F6433C" w:rsidRDefault="00715D64" w:rsidP="00715D64">
      <w:pPr>
        <w:bidi/>
        <w:spacing w:after="200" w:line="360" w:lineRule="auto"/>
        <w:ind w:left="720"/>
        <w:jc w:val="both"/>
        <w:rPr>
          <w:rFonts w:ascii="Sakkal Majalla" w:hAnsi="Sakkal Majalla" w:cs="Sakkal Majalla"/>
          <w:color w:val="EE0000"/>
          <w:sz w:val="32"/>
          <w:szCs w:val="32"/>
          <w:rtl/>
        </w:rPr>
      </w:pPr>
      <w:r w:rsidRPr="00FB5096">
        <w:rPr>
          <w:rFonts w:ascii="Sakkal Majalla" w:hAnsi="Sakkal Majalla" w:cs="Sakkal Majalla" w:hint="cs"/>
          <w:sz w:val="32"/>
          <w:szCs w:val="32"/>
          <w:rtl/>
        </w:rPr>
        <w:t xml:space="preserve">ويرى الباحث ان الشراكة </w:t>
      </w:r>
      <w:r w:rsidRPr="00FB5096">
        <w:rPr>
          <w:rFonts w:ascii="Sakkal Majalla" w:hAnsi="Sakkal Majalla" w:cs="Sakkal Majalla"/>
          <w:sz w:val="32"/>
          <w:szCs w:val="32"/>
          <w:rtl/>
        </w:rPr>
        <w:t xml:space="preserve">هي اتفاقية تعاون طويلة أو متوسطة المدى، بين مؤسستين أو أكثر مستقلة قانونيا، متنافسة أو غير متنافسة </w:t>
      </w:r>
      <w:r w:rsidR="00231428" w:rsidRPr="00FB5096">
        <w:rPr>
          <w:rFonts w:ascii="Sakkal Majalla" w:hAnsi="Sakkal Majalla" w:cs="Sakkal Majalla" w:hint="cs"/>
          <w:sz w:val="32"/>
          <w:szCs w:val="32"/>
          <w:rtl/>
        </w:rPr>
        <w:t>و</w:t>
      </w:r>
      <w:r w:rsidRPr="00FB5096">
        <w:rPr>
          <w:rFonts w:ascii="Sakkal Majalla" w:hAnsi="Sakkal Majalla" w:cs="Sakkal Majalla"/>
          <w:sz w:val="32"/>
          <w:szCs w:val="32"/>
          <w:rtl/>
        </w:rPr>
        <w:t>احتمال تنافسها في المستقبل، والتي تنوي جلب أرباح مشتركة من خلال مشروع مشتر</w:t>
      </w:r>
      <w:r w:rsidR="00231428" w:rsidRPr="00FB5096">
        <w:rPr>
          <w:rFonts w:ascii="Sakkal Majalla" w:hAnsi="Sakkal Majalla" w:cs="Sakkal Majalla" w:hint="cs"/>
          <w:sz w:val="32"/>
          <w:szCs w:val="32"/>
          <w:rtl/>
        </w:rPr>
        <w:t>ك</w:t>
      </w:r>
      <w:r w:rsidRPr="00FB5096">
        <w:rPr>
          <w:rFonts w:ascii="Sakkal Majalla" w:hAnsi="Sakkal Majalla" w:cs="Sakkal Majalla"/>
          <w:sz w:val="32"/>
          <w:szCs w:val="32"/>
          <w:rtl/>
        </w:rPr>
        <w:t xml:space="preserve"> وخلال فترة زمنية محددة. تتعدد أشكال الشراكة حسب طبيعة العلاقة التي تربط بين الشركاء</w:t>
      </w:r>
      <w:r w:rsidR="00F6433C" w:rsidRPr="00FB5096">
        <w:rPr>
          <w:rFonts w:ascii="Sakkal Majalla" w:hAnsi="Sakkal Majalla" w:cs="Sakkal Majalla" w:hint="cs"/>
          <w:sz w:val="32"/>
          <w:szCs w:val="32"/>
          <w:rtl/>
        </w:rPr>
        <w:t xml:space="preserve"> وأيضا يمكن القول بان الشراكة </w:t>
      </w:r>
      <w:r w:rsidR="00F6433C" w:rsidRPr="00FB5096">
        <w:rPr>
          <w:rFonts w:ascii="Sakkal Majalla" w:hAnsi="Sakkal Majalla" w:cs="Sakkal Majalla"/>
          <w:sz w:val="32"/>
          <w:szCs w:val="32"/>
          <w:rtl/>
        </w:rPr>
        <w:t>هي اتّحاد قانوني بين عدد من الشركاء (مثلًا: عدد من الأشخاص، عدد من الشركات وما إلى ذلك) الذين يديرون معًا مصلحة تجاريّة لغرض كسب الأرباح،</w:t>
      </w:r>
      <w:r w:rsidR="00231428" w:rsidRPr="00FB5096">
        <w:rPr>
          <w:rFonts w:ascii="Sakkal Majalla" w:hAnsi="Sakkal Majalla" w:cs="Sakkal Majalla" w:hint="cs"/>
          <w:sz w:val="32"/>
          <w:szCs w:val="32"/>
          <w:rtl/>
        </w:rPr>
        <w:t xml:space="preserve"> أو النمو وتحقيق التقدم في أي مجالات متفق عليها.</w:t>
      </w:r>
    </w:p>
    <w:p w14:paraId="4DB83CAA" w14:textId="77777777" w:rsidR="003F40FC" w:rsidRPr="00326145"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أهمية الشراكات الاستراتيجية</w:t>
      </w:r>
      <w:r w:rsidRPr="00FB5096">
        <w:rPr>
          <w:rFonts w:ascii="Sakkal Majalla" w:hAnsi="Sakkal Majalla" w:cs="Sakkal Majalla" w:hint="cs"/>
          <w:b/>
          <w:bCs/>
          <w:sz w:val="32"/>
          <w:szCs w:val="32"/>
        </w:rPr>
        <w:t>:</w:t>
      </w:r>
    </w:p>
    <w:p w14:paraId="7080C121" w14:textId="7AC29546" w:rsidR="00F03D7E" w:rsidRPr="00326145" w:rsidRDefault="00E77ED5" w:rsidP="00326145">
      <w:pPr>
        <w:bidi/>
        <w:spacing w:after="200" w:line="360" w:lineRule="auto"/>
        <w:jc w:val="both"/>
        <w:rPr>
          <w:rFonts w:ascii="Sakkal Majalla" w:hAnsi="Sakkal Majalla" w:cs="Sakkal Majalla"/>
          <w:sz w:val="32"/>
          <w:szCs w:val="32"/>
          <w:rtl/>
          <w:lang w:bidi="ar-EG"/>
        </w:rPr>
      </w:pPr>
      <w:r w:rsidRPr="00E77ED5">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Pr>
          <w:rFonts w:ascii="Sakkal Majalla" w:hAnsi="Sakkal Majalla" w:cs="Sakkal Majalla" w:hint="cs"/>
          <w:sz w:val="32"/>
          <w:szCs w:val="32"/>
          <w:rtl/>
        </w:rPr>
        <w:t xml:space="preserve"> حيث </w:t>
      </w:r>
      <w:r w:rsidR="00F03D7E" w:rsidRPr="00326145">
        <w:rPr>
          <w:rFonts w:ascii="Sakkal Majalla" w:hAnsi="Sakkal Majalla" w:cs="Sakkal Majalla" w:hint="cs"/>
          <w:sz w:val="32"/>
          <w:szCs w:val="32"/>
          <w:rtl/>
        </w:rPr>
        <w:t xml:space="preserve">تتعدد </w:t>
      </w:r>
      <w:r w:rsidR="00C823E3">
        <w:rPr>
          <w:rFonts w:ascii="Sakkal Majalla" w:hAnsi="Sakkal Majalla" w:cs="Sakkal Majalla" w:hint="cs"/>
          <w:sz w:val="32"/>
          <w:szCs w:val="32"/>
          <w:rtl/>
        </w:rPr>
        <w:t xml:space="preserve">النقاط الخاصة </w:t>
      </w:r>
      <w:r w:rsidR="006F673B">
        <w:rPr>
          <w:rFonts w:ascii="Sakkal Majalla" w:hAnsi="Sakkal Majalla" w:cs="Sakkal Majalla" w:hint="cs"/>
          <w:sz w:val="32"/>
          <w:szCs w:val="32"/>
          <w:rtl/>
        </w:rPr>
        <w:t xml:space="preserve">بالأهمية </w:t>
      </w:r>
      <w:r w:rsidR="006F673B" w:rsidRPr="00326145">
        <w:rPr>
          <w:rFonts w:ascii="Sakkal Majalla" w:hAnsi="Sakkal Majalla" w:cs="Sakkal Majalla" w:hint="cs"/>
          <w:sz w:val="32"/>
          <w:szCs w:val="32"/>
          <w:rtl/>
        </w:rPr>
        <w:t>التي</w:t>
      </w:r>
      <w:r w:rsidR="00F03D7E" w:rsidRPr="00326145">
        <w:rPr>
          <w:rFonts w:ascii="Sakkal Majalla" w:hAnsi="Sakkal Majalla" w:cs="Sakkal Majalla" w:hint="cs"/>
          <w:sz w:val="32"/>
          <w:szCs w:val="32"/>
          <w:rtl/>
        </w:rPr>
        <w:t xml:space="preserve"> تجلبها الشراكات الاستراتيجية لمختلف المنظمات</w:t>
      </w:r>
      <w:r w:rsidR="00C823E3">
        <w:rPr>
          <w:rFonts w:ascii="Sakkal Majalla" w:hAnsi="Sakkal Majalla" w:cs="Sakkal Majalla" w:hint="cs"/>
          <w:sz w:val="32"/>
          <w:szCs w:val="32"/>
          <w:rtl/>
        </w:rPr>
        <w:t xml:space="preserve"> الاقتصادية والصناعية</w:t>
      </w:r>
      <w:r w:rsidR="00F03D7E" w:rsidRPr="00326145">
        <w:rPr>
          <w:rFonts w:ascii="Sakkal Majalla" w:hAnsi="Sakkal Majalla" w:cs="Sakkal Majalla" w:hint="cs"/>
          <w:sz w:val="32"/>
          <w:szCs w:val="32"/>
          <w:rtl/>
        </w:rPr>
        <w:t>، وتشمل ما يلي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عبد المعز</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2023</w:t>
      </w:r>
      <w:r w:rsidR="00983BE3">
        <w:rPr>
          <w:rFonts w:ascii="Sakkal Majalla" w:hAnsi="Sakkal Majalla" w:cs="Sakkal Majalla" w:hint="cs"/>
          <w:sz w:val="32"/>
          <w:szCs w:val="32"/>
          <w:rtl/>
          <w:lang w:bidi="ar-EG"/>
        </w:rPr>
        <w:t>).</w:t>
      </w:r>
    </w:p>
    <w:p w14:paraId="2C396726" w14:textId="25DABC0B"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توسيع قاعدة العملاء</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أبرز فوائد الشراكات الاستراتيجية توسيع نطاق وصول المنظمة، وهو ما يمكّنها من جذب المزيد من العملاء المحتملين ومنهم عملاء المنظمة الأخرى، وذلك عند الإعلان بشكل مجاني عن المنتجات أو الخدمات التي تقدمها، وبالتالي يمكن اعتبارها استراتيجية تسويق ناجحة وفعالة من حيث التكلفة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تحسين فرص الوصول إلى أسواق جديدة</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عندما تجد المنظمة الشريك الاستراتيجي المناسب؛ فمن المحتمل أن تصل إلى أسواق جديدة، إذ أن شراكة علامتان تجاريتان معا تمكنهما من الانغماس في أسواق بعضهما البعض، وبالتالي تتمكن كل منظمة من الوصول إلى سوق جديدة لم تعمل به من قبل</w:t>
      </w:r>
      <w:r w:rsidRPr="00E77ED5">
        <w:rPr>
          <w:rFonts w:ascii="Sakkal Majalla" w:hAnsi="Sakkal Majalla" w:cs="Sakkal Majalla" w:hint="cs"/>
          <w:sz w:val="32"/>
          <w:szCs w:val="32"/>
        </w:rPr>
        <w:t>.</w:t>
      </w:r>
    </w:p>
    <w:p w14:paraId="14CBA9BB" w14:textId="09147C0C"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ولاء العملاء</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إذا كانت هناك مزايا تُضاف للعملاء الحاليين للمنظمة نتيجة شراكتها الاستراتيجية؛ فمن المؤكد أن يزداد ولاء هؤلاء العملاء إلى العلامة التجارية، ويُعد بناء العلامة التجارية من أهم أدوات التسويق، إذ يوصي العملاء الحاليين الأصدقاء والأقارب بمميزات الشركة وما تقدمه من منتجات وخدمات، وبالتالي تزداد فرص توسيع قاعدة العملاء ونمو الأعمال</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وأيضا </w:t>
      </w:r>
      <w:r w:rsidRPr="00E77ED5">
        <w:rPr>
          <w:rFonts w:ascii="Sakkal Majalla" w:hAnsi="Sakkal Majalla" w:cs="Sakkal Majalla" w:hint="cs"/>
          <w:sz w:val="32"/>
          <w:szCs w:val="32"/>
          <w:rtl/>
        </w:rPr>
        <w:t>زيادة الوعي بالعلامة التجارية</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تلعب الشراكات الاستراتيجية دورا بارزا في زيادة الوعي بالعلامة التجارية للمنظمات، إذ تنطوي تلك الشراكات مع منظمات أخرى على تعريف المزيد من الأشخاص بالعلامة التجارية وبالتالي يصبح اسمها مألوفا، وهو ما يساعد على الترويج للمنظمة إذا كانت في شراكة مع منظمة تضم قاعدة عملاء كبيرة</w:t>
      </w:r>
      <w:r w:rsidRPr="00E77ED5">
        <w:rPr>
          <w:rFonts w:ascii="Sakkal Majalla" w:hAnsi="Sakkal Majalla" w:cs="Sakkal Majalla" w:hint="cs"/>
          <w:sz w:val="32"/>
          <w:szCs w:val="32"/>
        </w:rPr>
        <w:t>.</w:t>
      </w:r>
    </w:p>
    <w:p w14:paraId="4841DB04" w14:textId="1E4507DD"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بناء ثقة العلامة التجارية</w:t>
      </w:r>
      <w:r w:rsidR="00E77ED5" w:rsidRPr="00E77ED5">
        <w:rPr>
          <w:rFonts w:ascii="Sakkal Majalla" w:hAnsi="Sakkal Majalla" w:cs="Sakkal Majalla" w:hint="cs"/>
          <w:sz w:val="32"/>
          <w:szCs w:val="32"/>
          <w:rtl/>
        </w:rPr>
        <w:t xml:space="preserve"> و</w:t>
      </w:r>
      <w:r w:rsidR="00C823E3" w:rsidRPr="00E77ED5">
        <w:rPr>
          <w:rFonts w:ascii="Sakkal Majalla" w:hAnsi="Sakkal Majalla" w:cs="Sakkal Majalla" w:hint="cs"/>
          <w:sz w:val="32"/>
          <w:szCs w:val="32"/>
          <w:rtl/>
        </w:rPr>
        <w:t>تعد</w:t>
      </w:r>
      <w:r w:rsidRPr="00E77ED5">
        <w:rPr>
          <w:rFonts w:ascii="Sakkal Majalla" w:hAnsi="Sakkal Majalla" w:cs="Sakkal Majalla" w:hint="cs"/>
          <w:sz w:val="32"/>
          <w:szCs w:val="32"/>
          <w:rtl/>
        </w:rPr>
        <w:t xml:space="preserve"> الشراكة التجارية الجيدة من العوامل التي تبني الثقة في العلامة التجارية وتشجع المنظمات الأخرى على مساعدة المنظمة وتقديم الدعم لها، وبالتالي تتمكن المنظمة من إنشاء علاقات إيجابية وفعالة مع الجميع</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التغلب على مخاوف الأعمال</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مزايا التعاون مع شريك استراتيجي، الاستفادة من موارد أو قدرات المنظمة الأخرى في تقليل تأثير التغييرات التي تحد من نمو الأعمال، سواء كانت تلك التغييرات خاصة بالسوق أو بالصناعة أو تغييرات تنظيمية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وان </w:t>
      </w:r>
      <w:r w:rsidRPr="00E77ED5">
        <w:rPr>
          <w:rFonts w:ascii="Sakkal Majalla" w:hAnsi="Sakkal Majalla" w:cs="Sakkal Majalla" w:hint="cs"/>
          <w:sz w:val="32"/>
          <w:szCs w:val="32"/>
          <w:rtl/>
        </w:rPr>
        <w:t>تعدد مصادر الإيرادات</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يُعد تحقيق الإيرادات وزيادة الأرباح من أهداف المنظمات التي تدخل في شراكات استراتيجية، ولذلك تنطوي هذه العلاقة على موافقة المنظمة على بيع منتجات أو خدمات شريكها الاستراتيجي لقاعدة عملائها، وذلك مقابل مبلغ رمزي من المال لكل منتج أو خدمة مباعة، وبالتالي يمكن إنشاء تدفقات إيرادات متعددة وزيادة فرص الوصول إلى سوق </w:t>
      </w:r>
      <w:r w:rsidR="00CF3C8F" w:rsidRPr="00E77ED5">
        <w:rPr>
          <w:rFonts w:ascii="Sakkal Majalla" w:hAnsi="Sakkal Majalla" w:cs="Sakkal Majalla" w:hint="cs"/>
          <w:sz w:val="32"/>
          <w:szCs w:val="32"/>
          <w:rtl/>
        </w:rPr>
        <w:t>أكبر</w:t>
      </w:r>
      <w:r w:rsidR="00CF3C8F">
        <w:rPr>
          <w:rFonts w:ascii="Sakkal Majalla" w:hAnsi="Sakkal Majalla" w:cs="Sakkal Majalla" w:hint="cs"/>
          <w:sz w:val="32"/>
          <w:szCs w:val="32"/>
          <w:rtl/>
          <w:lang w:bidi="ar-EG"/>
        </w:rPr>
        <w:t xml:space="preserve"> </w:t>
      </w:r>
      <w:r w:rsidR="00CF3C8F">
        <w:rPr>
          <w:rFonts w:ascii="Sakkal Majalla" w:hAnsi="Sakkal Majalla" w:cs="Sakkal Majalla"/>
          <w:sz w:val="32"/>
          <w:szCs w:val="32"/>
          <w:rtl/>
          <w:lang w:bidi="ar-EG"/>
        </w:rPr>
        <w:t>(</w:t>
      </w:r>
      <w:r w:rsidR="00CF3C8F">
        <w:rPr>
          <w:rFonts w:ascii="Sakkal Majalla" w:hAnsi="Sakkal Majalla" w:cs="Sakkal Majalla" w:hint="cs"/>
          <w:sz w:val="32"/>
          <w:szCs w:val="32"/>
          <w:rtl/>
          <w:lang w:bidi="ar-EG"/>
        </w:rPr>
        <w:t>عبد المعز،2023)</w:t>
      </w:r>
      <w:r w:rsidRPr="00E77ED5">
        <w:rPr>
          <w:rFonts w:ascii="Sakkal Majalla" w:hAnsi="Sakkal Majalla" w:cs="Sakkal Majalla" w:hint="cs"/>
          <w:sz w:val="32"/>
          <w:szCs w:val="32"/>
        </w:rPr>
        <w:t>.</w:t>
      </w:r>
    </w:p>
    <w:p w14:paraId="17A38B40" w14:textId="2C63BDEB"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الموارد</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تتيح الشراكات الاستراتيجية للمنظمات الحصول على المزيد من الموارد، فعندما تدخل المنظمة في شراكة مع منظمة أخرى لديها موارد تكميلية، تتمكن الأولى من الوصول إلى البنية التحتية الجديدة أو التقنيات أو المعدات، وبالتالي تستطيع توسيع نطاق عملياتها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توفير التكاليف</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يمكن للمنظمة التي تدخل في شراكة مع منظمة أخرى أن توفر في الكثير من التكاليف عندما تتقاسم المنظمتان تكلفة تطوير منتجات أو خدمات أو تقنيات جديدة، ومن ثم تقل التكلفة الإجمالية لطرح أي منتج أو خدمة جديدة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اكتساب الخبرة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من إيجابيات الشراكات الاستراتيجية، اكتساب المنظمة التي لا تمتلك الخبرة الكافية المهارات والمعارف التكميلية التي تمتلكها المنظمة الأخرى في مجالات متعددة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(عبد المعز،2023)</w:t>
      </w:r>
    </w:p>
    <w:p w14:paraId="4289F5A7" w14:textId="77777777" w:rsidR="00F03D7E" w:rsidRPr="00326145" w:rsidRDefault="00F03D7E" w:rsidP="00326145">
      <w:pPr>
        <w:bidi/>
        <w:spacing w:after="200" w:line="360" w:lineRule="auto"/>
        <w:jc w:val="both"/>
        <w:rPr>
          <w:rFonts w:ascii="Sakkal Majalla" w:hAnsi="Sakkal Majalla" w:cs="Sakkal Majalla"/>
          <w:sz w:val="32"/>
          <w:szCs w:val="32"/>
          <w:rtl/>
        </w:rPr>
      </w:pPr>
    </w:p>
    <w:p w14:paraId="78ED0460" w14:textId="1A89713F" w:rsidR="003F40FC" w:rsidRPr="008D0DEC" w:rsidRDefault="00B57533" w:rsidP="00326145">
      <w:pPr>
        <w:bidi/>
        <w:spacing w:after="200" w:line="360" w:lineRule="auto"/>
        <w:jc w:val="both"/>
        <w:rPr>
          <w:rFonts w:ascii="Sakkal Majalla" w:hAnsi="Sakkal Majalla" w:cs="Sakkal Majalla"/>
          <w:b/>
          <w:bCs/>
          <w:sz w:val="32"/>
          <w:szCs w:val="32"/>
          <w:rtl/>
        </w:rPr>
      </w:pPr>
      <w:r w:rsidRPr="008D0DEC">
        <w:rPr>
          <w:rFonts w:ascii="Sakkal Majalla" w:hAnsi="Sakkal Majalla" w:cs="Sakkal Majalla" w:hint="cs"/>
          <w:b/>
          <w:bCs/>
          <w:sz w:val="32"/>
          <w:szCs w:val="32"/>
          <w:rtl/>
        </w:rPr>
        <w:t>اهداف الشراكات الاستراتيجية</w:t>
      </w:r>
    </w:p>
    <w:p w14:paraId="552B5F59" w14:textId="70E08E70" w:rsidR="00983BE3" w:rsidRDefault="00E77ED5" w:rsidP="00CF3C8F">
      <w:pPr>
        <w:bidi/>
        <w:spacing w:after="200" w:line="360" w:lineRule="auto"/>
        <w:jc w:val="both"/>
        <w:rPr>
          <w:rFonts w:ascii="Sakkal Majalla" w:hAnsi="Sakkal Majalla" w:cs="Sakkal Majalla"/>
          <w:sz w:val="32"/>
          <w:szCs w:val="32"/>
          <w:rtl/>
        </w:rPr>
      </w:pPr>
      <w:r w:rsidRPr="00E77ED5">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E77ED5">
        <w:rPr>
          <w:rFonts w:ascii="Sakkal Majalla" w:hAnsi="Sakkal Majalla" w:cs="Sakkal Majalla" w:hint="cs"/>
          <w:sz w:val="32"/>
          <w:szCs w:val="32"/>
          <w:rtl/>
        </w:rPr>
        <w:t>والموارد</w:t>
      </w:r>
      <w:r>
        <w:rPr>
          <w:rFonts w:ascii="Sakkal Majalla" w:hAnsi="Sakkal Majalla" w:cs="Sakkal Majalla" w:hint="cs"/>
          <w:sz w:val="32"/>
          <w:szCs w:val="32"/>
          <w:rtl/>
        </w:rPr>
        <w:t xml:space="preserve"> وكذلك </w:t>
      </w:r>
      <w:r w:rsidR="00B57533" w:rsidRPr="00326145">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326145" w:rsidRDefault="00B57533" w:rsidP="00CF3C8F">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ومن أبرز أهداف الشراكات الاستراتيجية</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السجاري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2022</w:t>
      </w:r>
      <w:r w:rsidR="00983BE3">
        <w:rPr>
          <w:rFonts w:ascii="Sakkal Majalla" w:hAnsi="Sakkal Majalla" w:cs="Sakkal Majalla" w:hint="cs"/>
          <w:sz w:val="32"/>
          <w:szCs w:val="32"/>
          <w:rtl/>
          <w:lang w:bidi="ar-EG"/>
        </w:rPr>
        <w:t>).</w:t>
      </w:r>
    </w:p>
    <w:p w14:paraId="0841CE28" w14:textId="71809ECA" w:rsidR="00B57533" w:rsidRPr="00326145" w:rsidRDefault="00B57533" w:rsidP="00CF3C8F">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تحقيق النمو المشترك</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تكامل الموارد والقدرات، تتيح الشراكات للأطراف تحقيق نمو أسرع وأكثر استدامة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w:t>
      </w:r>
      <w:r w:rsidR="00E77ED5" w:rsidRPr="00326145">
        <w:rPr>
          <w:rFonts w:ascii="Sakkal Majalla" w:hAnsi="Sakkal Majalla" w:cs="Sakkal Majalla" w:hint="cs"/>
          <w:sz w:val="32"/>
          <w:szCs w:val="32"/>
          <w:rtl/>
        </w:rPr>
        <w:t>تعزيز</w:t>
      </w:r>
      <w:r w:rsidRPr="00326145">
        <w:rPr>
          <w:rFonts w:ascii="Sakkal Majalla" w:hAnsi="Sakkal Majalla" w:cs="Sakkal Majalla" w:hint="cs"/>
          <w:sz w:val="32"/>
          <w:szCs w:val="32"/>
          <w:rtl/>
        </w:rPr>
        <w:t xml:space="preserve"> القدرة التنافسية</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في المجالات المشتركة، يمكن للشركات تحسين مراكزها التنافسية وزيادة حصتها في السوق</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w:t>
      </w:r>
      <w:r w:rsidR="00CF3C8F">
        <w:rPr>
          <w:rFonts w:ascii="Sakkal Majalla" w:hAnsi="Sakkal Majalla" w:cs="Sakkal Majalla" w:hint="cs"/>
          <w:sz w:val="32"/>
          <w:szCs w:val="32"/>
          <w:rtl/>
        </w:rPr>
        <w:t>و</w:t>
      </w:r>
      <w:r w:rsidR="00CF3C8F" w:rsidRPr="00326145">
        <w:rPr>
          <w:rFonts w:ascii="Sakkal Majalla" w:hAnsi="Sakkal Majalla" w:cs="Sakkal Majalla" w:hint="cs"/>
          <w:sz w:val="32"/>
          <w:szCs w:val="32"/>
          <w:rtl/>
        </w:rPr>
        <w:t>مشاركة</w:t>
      </w:r>
      <w:r w:rsidRPr="00326145">
        <w:rPr>
          <w:rFonts w:ascii="Sakkal Majalla" w:hAnsi="Sakkal Majalla" w:cs="Sakkal Majalla" w:hint="cs"/>
          <w:sz w:val="32"/>
          <w:szCs w:val="32"/>
          <w:rtl/>
        </w:rPr>
        <w:t xml:space="preserve"> المخاطر</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تساهم الشراكات في توزيع المخاطر المرتبطة بالمشاريع أو الأنشطة الجديدة بين الأطراف المشاركة.</w:t>
      </w:r>
      <w:r w:rsidR="00E77ED5">
        <w:rPr>
          <w:rFonts w:ascii="Sakkal Majalla" w:hAnsi="Sakkal Majalla" w:cs="Sakkal Majalla" w:hint="cs"/>
          <w:sz w:val="32"/>
          <w:szCs w:val="32"/>
          <w:rtl/>
        </w:rPr>
        <w:t xml:space="preserve"> من خلال </w:t>
      </w:r>
      <w:r w:rsidRPr="00326145">
        <w:rPr>
          <w:rFonts w:ascii="Sakkal Majalla" w:hAnsi="Sakkal Majalla" w:cs="Sakkal Majalla" w:hint="cs"/>
          <w:sz w:val="32"/>
          <w:szCs w:val="32"/>
          <w:rtl/>
        </w:rPr>
        <w:t>الاستفادة من الخبرات المتنوعة</w:t>
      </w:r>
      <w:r w:rsidR="00E77ED5">
        <w:rPr>
          <w:rFonts w:ascii="Sakkal Majalla" w:hAnsi="Sakkal Majalla" w:cs="Sakkal Majalla" w:hint="cs"/>
          <w:sz w:val="32"/>
          <w:szCs w:val="32"/>
          <w:rtl/>
        </w:rPr>
        <w:t xml:space="preserve"> التي </w:t>
      </w:r>
      <w:r w:rsidRPr="00326145">
        <w:rPr>
          <w:rFonts w:ascii="Sakkal Majalla" w:hAnsi="Sakkal Majalla" w:cs="Sakkal Majalla" w:hint="cs"/>
          <w:sz w:val="32"/>
          <w:szCs w:val="32"/>
          <w:rtl/>
        </w:rPr>
        <w:t xml:space="preserve">تساعد الشراكات في استغلال الخبرات والمعرفة المتوفرة لدى الأطراف المختلفة، مما يسهم في تحسين الابتكار وجودة </w:t>
      </w:r>
      <w:r w:rsidR="00CF3C8F" w:rsidRPr="00326145">
        <w:rPr>
          <w:rFonts w:ascii="Sakkal Majalla" w:hAnsi="Sakkal Majalla" w:cs="Sakkal Majalla" w:hint="cs"/>
          <w:sz w:val="32"/>
          <w:szCs w:val="32"/>
          <w:rtl/>
        </w:rPr>
        <w:t>العمل</w:t>
      </w:r>
      <w:r w:rsidR="00CF3C8F" w:rsidRPr="00326145">
        <w:rPr>
          <w:rFonts w:ascii="Sakkal Majalla" w:hAnsi="Sakkal Majalla" w:cs="Sakkal Majalla"/>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sz w:val="32"/>
          <w:szCs w:val="32"/>
          <w:rtl/>
        </w:rPr>
        <w:t>(</w:t>
      </w:r>
      <w:r w:rsidR="00CF3C8F">
        <w:rPr>
          <w:rFonts w:ascii="Sakkal Majalla" w:hAnsi="Sakkal Majalla" w:cs="Sakkal Majalla" w:hint="cs"/>
          <w:sz w:val="32"/>
          <w:szCs w:val="32"/>
          <w:rtl/>
        </w:rPr>
        <w:t>علي،2024)</w:t>
      </w:r>
    </w:p>
    <w:p w14:paraId="6FC0C06D" w14:textId="0F378F83" w:rsidR="003F40FC" w:rsidRPr="00326145" w:rsidRDefault="00B57533" w:rsidP="00E77ED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الاستفادة من الموارد المتكاملة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يمكن تحقيق الكفاءة عن طريق دمج الموارد المادية والبشرية، مما يؤدي إلى تقليل التكاليف وزيادة الإنتاجية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عبر </w:t>
      </w:r>
      <w:r w:rsidRPr="00326145">
        <w:rPr>
          <w:rFonts w:ascii="Sakkal Majalla" w:hAnsi="Sakkal Majalla" w:cs="Sakkal Majalla" w:hint="cs"/>
          <w:sz w:val="32"/>
          <w:szCs w:val="32"/>
          <w:rtl/>
        </w:rPr>
        <w:t>فتح أسواق جديدة</w:t>
      </w:r>
      <w:r w:rsidR="00E77ED5">
        <w:rPr>
          <w:rFonts w:ascii="Sakkal Majalla" w:hAnsi="Sakkal Majalla" w:cs="Sakkal Majalla" w:hint="cs"/>
          <w:sz w:val="32"/>
          <w:szCs w:val="32"/>
          <w:rtl/>
        </w:rPr>
        <w:t xml:space="preserve"> والتي </w:t>
      </w:r>
      <w:r w:rsidRPr="00326145">
        <w:rPr>
          <w:rFonts w:ascii="Sakkal Majalla" w:hAnsi="Sakkal Majalla" w:cs="Sakkal Majalla" w:hint="cs"/>
          <w:sz w:val="32"/>
          <w:szCs w:val="32"/>
          <w:rtl/>
        </w:rPr>
        <w:t>تساعد الشراكات في دخول أسواق جديدة أو استهداف شرائح غير مستغلة من العملاء، بما يعزز فرص النمو والتوسع</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وأيضا </w:t>
      </w:r>
      <w:r w:rsidRPr="00326145">
        <w:rPr>
          <w:rFonts w:ascii="Sakkal Majalla" w:hAnsi="Sakkal Majalla" w:cs="Sakkal Majalla" w:hint="cs"/>
          <w:sz w:val="32"/>
          <w:szCs w:val="32"/>
          <w:rtl/>
        </w:rPr>
        <w:t>تعزيز الابتكار</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المشترك، يمكن استكشاف أفكار وحلول جديدة وتحقيق تقدم تكنولوجي يسهم في تحسين المنتج أو الخدمة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وتهدف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أهداف استراتيجية مشتركة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توفر الشراكات الفرصة لتحقيق أهداف بعيدة المدى تكون صعبة التحقيق بشكل منفرد، مثل تحسين الكفاءة التشغيلية أو تطوير منتجات جديدة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(سالم،2020).</w:t>
      </w:r>
    </w:p>
    <w:p w14:paraId="6EE14B46" w14:textId="0E871180" w:rsidR="00A1734A" w:rsidRPr="00326145" w:rsidRDefault="00A1734A" w:rsidP="00326145">
      <w:pPr>
        <w:bidi/>
        <w:spacing w:after="200" w:line="360" w:lineRule="auto"/>
        <w:jc w:val="both"/>
        <w:rPr>
          <w:rFonts w:ascii="Sakkal Majalla" w:hAnsi="Sakkal Majalla" w:cs="Sakkal Majalla"/>
          <w:b/>
          <w:bCs/>
          <w:sz w:val="32"/>
          <w:szCs w:val="32"/>
          <w:rtl/>
          <w:lang w:bidi="ar-EG"/>
        </w:rPr>
      </w:pPr>
      <w:r w:rsidRPr="00326145">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E77ED5" w:rsidRDefault="00E77ED5" w:rsidP="00E77ED5">
      <w:pPr>
        <w:bidi/>
        <w:spacing w:after="200" w:line="360" w:lineRule="auto"/>
        <w:ind w:left="360"/>
        <w:jc w:val="both"/>
        <w:rPr>
          <w:rFonts w:ascii="Sakkal Majalla" w:hAnsi="Sakkal Majalla" w:cs="Sakkal Majalla"/>
          <w:sz w:val="32"/>
          <w:szCs w:val="32"/>
          <w:lang w:bidi="ar-EG"/>
        </w:rPr>
      </w:pPr>
      <w:r w:rsidRPr="00E77ED5">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E77ED5">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(سالم،2020).</w:t>
      </w:r>
    </w:p>
    <w:p w14:paraId="6B6067DC" w14:textId="17954B47" w:rsidR="00A1734A"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تحديد الأهداف والرؤية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تحديد الأهداف الاستراتيجية والرؤية الواضحة وهي خطوة أساسية لتحديد الشركاء المحتملين الذين يمكنهم المساهمة بفعالية في تحقيق تلك الأهداف. هذه الأهداف يجب أن تكون متوافقة مع رؤية المنظمة والطموحات المستقبلية التي تسعى لتحقيقها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ومن ثم </w:t>
      </w:r>
      <w:r w:rsidRPr="00E77ED5">
        <w:rPr>
          <w:rFonts w:ascii="Sakkal Majalla" w:hAnsi="Sakkal Majalla" w:cs="Sakkal Majalla" w:hint="cs"/>
          <w:sz w:val="32"/>
          <w:szCs w:val="32"/>
          <w:rtl/>
        </w:rPr>
        <w:t>اختيار الشريك المناسب</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اختيار الشركاء يعتمد على القدرات والموارد التي يمتلكها كل طرف. يجب أن يكون الشريك قادرا على تقديم قيمة مضافة ويشارك المنظمة نفس الأهداف الاستراتيجية</w:t>
      </w:r>
      <w:r w:rsidRPr="00E77ED5">
        <w:rPr>
          <w:rFonts w:ascii="Sakkal Majalla" w:hAnsi="Sakkal Majalla" w:cs="Sakkal Majalla" w:hint="cs"/>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(زيادات،2014).</w:t>
      </w:r>
    </w:p>
    <w:p w14:paraId="5340E7B7" w14:textId="42E2F72D" w:rsidR="00A1734A"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التوافق على الأهداف</w:t>
      </w:r>
      <w:r w:rsidR="00E77ED5" w:rsidRPr="00E77ED5">
        <w:rPr>
          <w:rFonts w:ascii="Sakkal Majalla" w:hAnsi="Sakkal Majalla" w:cs="Sakkal Majalla" w:hint="cs"/>
          <w:sz w:val="32"/>
          <w:szCs w:val="32"/>
          <w:rtl/>
        </w:rPr>
        <w:t xml:space="preserve"> وذلك </w:t>
      </w:r>
      <w:r w:rsidR="00CF3C8F" w:rsidRPr="00E77ED5">
        <w:rPr>
          <w:rFonts w:ascii="Sakkal Majalla" w:hAnsi="Sakkal Majalla" w:cs="Sakkal Majalla" w:hint="cs"/>
          <w:sz w:val="32"/>
          <w:szCs w:val="32"/>
          <w:rtl/>
        </w:rPr>
        <w:t>لان التوافق</w:t>
      </w:r>
      <w:r w:rsidRPr="00E77ED5">
        <w:rPr>
          <w:rFonts w:ascii="Sakkal Majalla" w:hAnsi="Sakkal Majalla" w:cs="Sakkal Majalla" w:hint="cs"/>
          <w:sz w:val="32"/>
          <w:szCs w:val="32"/>
          <w:rtl/>
        </w:rPr>
        <w:t xml:space="preserve"> على الأهداف الاستراتيجية المشتركة بوضوح من قبل جميع الأطراف المشاركة في الشراكة لضمان تحقيق شراكة فعّالة ومستدامة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وضع خطة استراتيجية محكمة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بمجرد تحديد الأهداف، يجب إعداد خطة استراتيجية تتضمن الخطوات والموارد اللازمة لتحقيق هذه الأهداف، وتوضيح الأدوار والمسؤوليات بين الأطراف المشاركة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الآليات والأدوات المناسبة للتنفيذ</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الأدوات والآليات التي ستمكن الأطراف من تنفيذ الخطة الاستراتيجية بنجاح. يشمل ذلك اختيار الأنظمة التكنولوجية، تحديد طرق التواصل، وتوضيح كيفية التعامل مع التحديات المحتملة</w:t>
      </w:r>
      <w:r w:rsidRPr="00E77ED5">
        <w:rPr>
          <w:rFonts w:ascii="Sakkal Majalla" w:hAnsi="Sakkal Majalla" w:cs="Sakkal Majalla" w:hint="cs"/>
          <w:sz w:val="32"/>
          <w:szCs w:val="32"/>
        </w:rPr>
        <w:t>.</w:t>
      </w:r>
    </w:p>
    <w:p w14:paraId="124FF356" w14:textId="1DA14898" w:rsidR="00A1734A"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توزيع الموارد</w:t>
      </w:r>
      <w:r w:rsidR="00E77ED5" w:rsidRPr="00E77ED5">
        <w:rPr>
          <w:rFonts w:ascii="Sakkal Majalla" w:hAnsi="Sakkal Majalla" w:cs="Sakkal Majalla" w:hint="cs"/>
          <w:sz w:val="32"/>
          <w:szCs w:val="32"/>
          <w:rtl/>
        </w:rPr>
        <w:t xml:space="preserve"> حيث يجب </w:t>
      </w:r>
      <w:r w:rsidRPr="00E77ED5">
        <w:rPr>
          <w:rFonts w:ascii="Sakkal Majalla" w:hAnsi="Sakkal Majalla" w:cs="Sakkal Majalla" w:hint="cs"/>
          <w:sz w:val="32"/>
          <w:szCs w:val="32"/>
          <w:rtl/>
        </w:rPr>
        <w:t>أن يتفق الشركاء على كيفية تخصيص الموارد البشرية والمالية اللازمة لتنفيذ الخطة الاستراتيجية بفعالية، مما يسهم في تحسين الكفاءة التشغيلية وتحقيق الأهداف في الوقت المحدد</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عبر </w:t>
      </w:r>
      <w:r w:rsidRPr="00E77ED5">
        <w:rPr>
          <w:rFonts w:ascii="Sakkal Majalla" w:hAnsi="Sakkal Majalla" w:cs="Sakkal Majalla" w:hint="cs"/>
          <w:sz w:val="32"/>
          <w:szCs w:val="32"/>
          <w:rtl/>
        </w:rPr>
        <w:t>إنشاء هيكل تنظيمي فعال</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وضع هيكل تنظيمي يتضمن تحديد الأدوار والمسؤوليات، مما يضمن أن كل طرف يعرف ما يتوقع منه وأن العمل يسير بشكل منظم</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تنفيذ الخطة ومتابعة الأداء</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عند بدء تنفيذ الشراكة، يجب مراقبة الأداء بشكل دوري، وتقييم التقدم المحرز نحو الأهداف المحددة. يتعين اتخاذ الإجراءات التصحيحية عند الحاجة لضمان النجاح المستدام</w:t>
      </w:r>
      <w:r w:rsidRPr="00E77ED5">
        <w:rPr>
          <w:rFonts w:ascii="Sakkal Majalla" w:hAnsi="Sakkal Majalla" w:cs="Sakkal Majalla" w:hint="cs"/>
          <w:sz w:val="32"/>
          <w:szCs w:val="32"/>
        </w:rPr>
        <w:t>.</w:t>
      </w:r>
      <w:r w:rsidR="00CA600C" w:rsidRPr="00CA600C">
        <w:rPr>
          <w:rFonts w:ascii="Sakkal Majalla" w:hAnsi="Sakkal Majalla" w:cs="Sakkal Majalla" w:hint="cs"/>
          <w:sz w:val="32"/>
          <w:szCs w:val="32"/>
          <w:rtl/>
          <w:lang w:bidi="ar-EG"/>
        </w:rPr>
        <w:t xml:space="preserve"> </w:t>
      </w:r>
      <w:r w:rsidR="00CA600C">
        <w:rPr>
          <w:rFonts w:ascii="Sakkal Majalla" w:hAnsi="Sakkal Majalla" w:cs="Sakkal Majalla" w:hint="cs"/>
          <w:sz w:val="32"/>
          <w:szCs w:val="32"/>
          <w:rtl/>
          <w:lang w:bidi="ar-EG"/>
        </w:rPr>
        <w:t>(عبد المعز،2023)</w:t>
      </w:r>
    </w:p>
    <w:p w14:paraId="7C90D8F9" w14:textId="70CFAC24" w:rsidR="003F40FC"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التطوير المستمر والتغذية العكسية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أن تتم مراجعة الخطة بشكل دوري وتحديثها بناء على التطورات الجديدة أو التحديات التي قد تظهر، والتكيف مع المتغيرات ومواصلة تحسين الشراكة يعزز من استمراريتها ونجاحها على المدى الطويل</w:t>
      </w:r>
    </w:p>
    <w:p w14:paraId="151FCC83" w14:textId="771E4A64" w:rsidR="0091053E" w:rsidRPr="00FB5096" w:rsidRDefault="0091053E" w:rsidP="00C823E3">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أنواع الشراكات الاستراتيجية</w:t>
      </w:r>
      <w:r w:rsidRPr="00FB5096">
        <w:rPr>
          <w:rFonts w:ascii="Sakkal Majalla" w:hAnsi="Sakkal Majalla" w:cs="Sakkal Majalla" w:hint="cs"/>
          <w:b/>
          <w:bCs/>
          <w:sz w:val="32"/>
          <w:szCs w:val="32"/>
        </w:rPr>
        <w:t>:</w:t>
      </w:r>
    </w:p>
    <w:p w14:paraId="7FF583A5" w14:textId="16478FF5" w:rsidR="0091053E" w:rsidRPr="00326145" w:rsidRDefault="00A276EC" w:rsidP="00326145">
      <w:pPr>
        <w:bidi/>
        <w:spacing w:after="200" w:line="360" w:lineRule="auto"/>
        <w:jc w:val="both"/>
        <w:rPr>
          <w:rFonts w:ascii="Sakkal Majalla" w:hAnsi="Sakkal Majalla" w:cs="Sakkal Majalla"/>
          <w:sz w:val="32"/>
          <w:szCs w:val="32"/>
          <w:rtl/>
          <w:lang w:bidi="ar-EG"/>
        </w:rPr>
      </w:pPr>
      <w:r w:rsidRPr="00A276EC">
        <w:rPr>
          <w:rFonts w:ascii="Sakkal Majalla" w:hAnsi="Sakkal Majalla" w:cs="Sakkal Majalla"/>
          <w:sz w:val="32"/>
          <w:szCs w:val="32"/>
          <w:rtl/>
        </w:rPr>
        <w:t>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التكنولوجية والمالية. قد تتخذ الشراكات أشكالًا أخرى مثل المشاريع المشتركة، واتفاقيات الترخيص، وتحالفات التسويق المشترك، والشراكات لتطوير المنتجات أو البحث والتطوير</w:t>
      </w:r>
      <w:r>
        <w:rPr>
          <w:rFonts w:ascii="Sakkal Majalla" w:hAnsi="Sakkal Majalla" w:cs="Sakkal Majalla" w:hint="cs"/>
          <w:sz w:val="32"/>
          <w:szCs w:val="32"/>
          <w:rtl/>
        </w:rPr>
        <w:t xml:space="preserve"> حيث </w:t>
      </w:r>
      <w:r w:rsidR="0091053E" w:rsidRPr="00326145">
        <w:rPr>
          <w:rFonts w:ascii="Sakkal Majalla" w:hAnsi="Sakkal Majalla" w:cs="Sakkal Majalla" w:hint="cs"/>
          <w:sz w:val="32"/>
          <w:szCs w:val="32"/>
          <w:rtl/>
        </w:rPr>
        <w:t>تنقسم الشراكات الاستراتيجية إلى عدة أنواع نبرزها فيما يلي</w:t>
      </w:r>
      <w:r w:rsidR="0091053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زيادات</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06E9754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1</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التسويقية</w:t>
      </w:r>
    </w:p>
    <w:p w14:paraId="45442AF6" w14:textId="79245AB0" w:rsidR="0091053E" w:rsidRPr="00326145" w:rsidRDefault="00C823E3" w:rsidP="00C823E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91053E" w:rsidRPr="00326145">
        <w:rPr>
          <w:rFonts w:ascii="Sakkal Majalla" w:hAnsi="Sakkal Majalla" w:cs="Sakkal Majalla" w:hint="cs"/>
          <w:sz w:val="32"/>
          <w:szCs w:val="32"/>
          <w:rtl/>
        </w:rPr>
        <w:t xml:space="preserve"> الشراكات التسويقية من أكثر أنواع الشراكات الاستراتيجية شيوعا، وهي الشراكة التي تسعى خلالها المنظمتان العاملتان في مجالات مماثلة لتوسيع قاعدة العملاء من خلال تسويق منتجات أو خدمات بعضهما البعض لتوسيع نطاق وصولهما</w:t>
      </w:r>
      <w:r w:rsidR="0091053E" w:rsidRPr="00326145">
        <w:rPr>
          <w:rFonts w:ascii="Sakkal Majalla" w:hAnsi="Sakkal Majalla" w:cs="Sakkal Majalla" w:hint="cs"/>
          <w:sz w:val="32"/>
          <w:szCs w:val="32"/>
        </w:rPr>
        <w:t>.</w:t>
      </w:r>
    </w:p>
    <w:p w14:paraId="66D58EF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2</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سلسلة التوريد</w:t>
      </w:r>
    </w:p>
    <w:p w14:paraId="29D9B7F3" w14:textId="77777777" w:rsidR="0091053E" w:rsidRPr="00326145"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عدة منظمات في شراكة لإنشاء منتج، وعلى سبيل المثال، إذا كانت إحدى الشركات تعمل في تصنيع الهواتف المحمولة؛ فيمكنها الدخول في شراكة مع شركات أخرى لتصنيع منتجاتها، إذ تقوم شركة ما بتطوير الشاشة، وأخرى تقوم بإنتاج المكونات الإلكترونية، وهكذا</w:t>
      </w:r>
      <w:r w:rsidRPr="00326145">
        <w:rPr>
          <w:rFonts w:ascii="Sakkal Majalla" w:hAnsi="Sakkal Majalla" w:cs="Sakkal Majalla" w:hint="cs"/>
          <w:sz w:val="32"/>
          <w:szCs w:val="32"/>
        </w:rPr>
        <w:t>.</w:t>
      </w:r>
    </w:p>
    <w:p w14:paraId="6CDE5649"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3</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التوريد</w:t>
      </w:r>
    </w:p>
    <w:p w14:paraId="13C3D011" w14:textId="28A111BA" w:rsidR="003F40FC"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ينطوي هذا النوع على دخول الشركة في شراكة مع البائعين والمصنعين الذين يزودونها بالمنتجات والخدمات والمواد التي تحتاج إليها، وفي بعض الأحيان تلجأ الشركات إلى إنشاء عقود شراكة حصرية لتكون هي المستفيد الوحيد من خدمات الطرف الآخر.</w:t>
      </w:r>
    </w:p>
    <w:p w14:paraId="074A7E63"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4</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التكامل</w:t>
      </w:r>
    </w:p>
    <w:p w14:paraId="4FDF5CA1"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الهدف من شراكات التكامل هو تسهيل حصول العملاء على المنتجات أو الخدمات، وذلك من خلال دمج عمليات أو خدمات منفصلة، مثل شراكة إحدى الشركات المتخصصة في بيع الملابس مع الشركات التي تقدم تطبيقات الدفع، حتى يستطيع العملاء الشراء من موقع الويب أو التطبيق الخاص بالشركة</w:t>
      </w:r>
      <w:r w:rsidRPr="00326145">
        <w:rPr>
          <w:rFonts w:ascii="Sakkal Majalla" w:hAnsi="Sakkal Majalla" w:cs="Sakkal Majalla" w:hint="cs"/>
          <w:sz w:val="32"/>
          <w:szCs w:val="32"/>
        </w:rPr>
        <w:t>.</w:t>
      </w:r>
    </w:p>
    <w:p w14:paraId="3488265B"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5</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المالية</w:t>
      </w:r>
    </w:p>
    <w:p w14:paraId="6634347E"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الشركة في شراكة مع شركة متخصصة في تقديم الخدمات المالية تابعة لجهة خارجية، إذ تقوم شركة المالية بإدارة أموال شريكها الاستراتيجي من خلال مراجعة شؤونها المالية وتحليل السوق، وتقديم رؤى وتوقعات تمكّن قادة الشركة من اتخاذ أفضل القرارات</w:t>
      </w:r>
      <w:r w:rsidRPr="00326145">
        <w:rPr>
          <w:rFonts w:ascii="Sakkal Majalla" w:hAnsi="Sakkal Majalla" w:cs="Sakkal Majalla" w:hint="cs"/>
          <w:sz w:val="32"/>
          <w:szCs w:val="32"/>
        </w:rPr>
        <w:t>.</w:t>
      </w:r>
    </w:p>
    <w:p w14:paraId="438B7C27" w14:textId="77777777" w:rsidR="00F03D7E" w:rsidRPr="00A276EC" w:rsidRDefault="00F03D7E" w:rsidP="00A276EC">
      <w:pPr>
        <w:bidi/>
        <w:spacing w:after="200" w:line="360" w:lineRule="auto"/>
        <w:rPr>
          <w:rFonts w:ascii="Sakkal Majalla" w:hAnsi="Sakkal Majalla" w:cs="Sakkal Majalla"/>
          <w:sz w:val="32"/>
          <w:szCs w:val="32"/>
          <w:rtl/>
        </w:rPr>
      </w:pPr>
      <w:r w:rsidRPr="00A276EC">
        <w:rPr>
          <w:rFonts w:ascii="Sakkal Majalla" w:hAnsi="Sakkal Majalla" w:cs="Sakkal Majalla" w:hint="cs"/>
          <w:sz w:val="32"/>
          <w:szCs w:val="32"/>
          <w:rtl/>
        </w:rPr>
        <w:t>6</w:t>
      </w:r>
      <w:r w:rsidRPr="00A276EC">
        <w:rPr>
          <w:rFonts w:ascii="Sakkal Majalla" w:hAnsi="Sakkal Majalla" w:cs="Sakkal Majalla" w:hint="cs"/>
          <w:sz w:val="32"/>
          <w:szCs w:val="32"/>
        </w:rPr>
        <w:t xml:space="preserve">- </w:t>
      </w:r>
      <w:r w:rsidRPr="00A276EC">
        <w:rPr>
          <w:rFonts w:ascii="Sakkal Majalla" w:hAnsi="Sakkal Majalla" w:cs="Sakkal Majalla" w:hint="cs"/>
          <w:sz w:val="32"/>
          <w:szCs w:val="32"/>
          <w:rtl/>
        </w:rPr>
        <w:t>الشراكات التكنولوجية</w:t>
      </w:r>
    </w:p>
    <w:p w14:paraId="0C142A74" w14:textId="1D572551" w:rsidR="0091053E" w:rsidRDefault="00C823E3" w:rsidP="004536A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F03D7E" w:rsidRPr="00326145">
        <w:rPr>
          <w:rFonts w:ascii="Sakkal Majalla" w:hAnsi="Sakkal Majalla" w:cs="Sakkal Majalla" w:hint="cs"/>
          <w:sz w:val="32"/>
          <w:szCs w:val="32"/>
          <w:rtl/>
        </w:rPr>
        <w:t xml:space="preserve"> الشراكات التكنولوجية من أهم أنواع الشراكات الاستراتيجية في ظل زيادة الاعتماد على التكنولوجيا في مختلف المجالات، وفيه تقوم شركة بالاستعانة بشركة أخرى لمساعدتها في خدماتها التكنولوجية مثل إصلاح أجهزة الكمبيوتر الخاصة بها، حتى تتمكن من تسيير أعمالها بسلاسة.</w:t>
      </w:r>
    </w:p>
    <w:p w14:paraId="6321BEA4" w14:textId="14BC25E4" w:rsidR="00D92BF8" w:rsidRPr="00326145" w:rsidRDefault="00A276EC" w:rsidP="00A276E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Pr="00A276EC">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p>
    <w:p w14:paraId="5F195AE4" w14:textId="77777777" w:rsidR="00231428" w:rsidRPr="00326145"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مهام إدارة الشراكات الاستراتيجية</w:t>
      </w:r>
      <w:r w:rsidRPr="00FB5096">
        <w:rPr>
          <w:rFonts w:ascii="Sakkal Majalla" w:hAnsi="Sakkal Majalla" w:cs="Sakkal Majalla" w:hint="cs"/>
          <w:b/>
          <w:bCs/>
          <w:sz w:val="32"/>
          <w:szCs w:val="32"/>
        </w:rPr>
        <w:t>:</w:t>
      </w:r>
    </w:p>
    <w:p w14:paraId="2667554B" w14:textId="16036939" w:rsidR="00F03D7E" w:rsidRPr="00326145" w:rsidRDefault="00A276EC" w:rsidP="004536A3">
      <w:pPr>
        <w:bidi/>
        <w:spacing w:after="200" w:line="360" w:lineRule="auto"/>
        <w:ind w:left="720"/>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A276EC">
        <w:rPr>
          <w:rFonts w:ascii="Sakkal Majalla" w:hAnsi="Sakkal Majalla" w:cs="Sakkal Majalla" w:hint="cs"/>
          <w:sz w:val="32"/>
          <w:szCs w:val="32"/>
          <w:rtl/>
        </w:rPr>
        <w:t>المشترك</w:t>
      </w:r>
      <w:r>
        <w:rPr>
          <w:rFonts w:ascii="Sakkal Majalla" w:hAnsi="Sakkal Majalla" w:cs="Sakkal Majalla" w:hint="cs"/>
          <w:sz w:val="32"/>
          <w:szCs w:val="32"/>
          <w:rtl/>
        </w:rPr>
        <w:t xml:space="preserve">ة ويمكن القول بان </w:t>
      </w:r>
      <w:r w:rsidR="00F03D7E" w:rsidRPr="00326145">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نجم الدين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601B9B5E" w14:textId="3BF3F0D2" w:rsidR="00F03D7E" w:rsidRPr="00A276EC" w:rsidRDefault="00F03D7E">
      <w:pPr>
        <w:pStyle w:val="a3"/>
        <w:numPr>
          <w:ilvl w:val="0"/>
          <w:numId w:val="21"/>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بناء العلاقات بين المنظمات</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تسعى إدارة الشراكات الاستراتيجية لتكوين علاقات ناجحة بين أطراف الشراكة، وذلك من خلال تعزيز سُبل التواصل وتبادل الأفكار، حتى تصبح الشراكة ذات قيمة لجميع الأطراف</w:t>
      </w:r>
      <w:r w:rsidR="00A276EC">
        <w:rPr>
          <w:rFonts w:ascii="Sakkal Majalla" w:hAnsi="Sakkal Majalla" w:cs="Sakkal Majalla" w:hint="cs"/>
          <w:sz w:val="32"/>
          <w:szCs w:val="32"/>
          <w:rtl/>
        </w:rPr>
        <w:t xml:space="preserve"> عبر</w:t>
      </w:r>
      <w:r w:rsidR="00A276EC" w:rsidRPr="00A276EC">
        <w:rPr>
          <w:rFonts w:ascii="Sakkal Majalla" w:hAnsi="Sakkal Majalla" w:cs="Sakkal Majalla" w:hint="cs"/>
          <w:sz w:val="32"/>
          <w:szCs w:val="32"/>
          <w:rtl/>
        </w:rPr>
        <w:t xml:space="preserve"> </w:t>
      </w:r>
      <w:r w:rsidRPr="00A276EC">
        <w:rPr>
          <w:rFonts w:ascii="Sakkal Majalla" w:hAnsi="Sakkal Majalla" w:cs="Sakkal Majalla" w:hint="cs"/>
          <w:sz w:val="32"/>
          <w:szCs w:val="32"/>
          <w:rtl/>
        </w:rPr>
        <w:t>تشكيل استراتيجية الشراكة</w:t>
      </w:r>
      <w:r w:rsidR="00A276EC" w:rsidRPr="00A276EC">
        <w:rPr>
          <w:rFonts w:ascii="Sakkal Majalla" w:hAnsi="Sakkal Majalla" w:cs="Sakkal Majalla" w:hint="cs"/>
          <w:sz w:val="32"/>
          <w:szCs w:val="32"/>
          <w:rtl/>
        </w:rPr>
        <w:t xml:space="preserve"> التي </w:t>
      </w:r>
      <w:r w:rsidRPr="00A276EC">
        <w:rPr>
          <w:rFonts w:ascii="Sakkal Majalla" w:hAnsi="Sakkal Majalla" w:cs="Sakkal Majalla" w:hint="cs"/>
          <w:sz w:val="32"/>
          <w:szCs w:val="32"/>
          <w:rtl/>
        </w:rPr>
        <w:t>تقوم الإدارة بمهمة تشكيل استراتيجية الشراكة وضمان تحقيق تلك الشراكة أقصى عائد على الاستثمار، كما تضع الاستراتيجيات التي تساعد على تحقيق جميع الأطراف أهدافهم من الشراكة</w:t>
      </w:r>
      <w:r w:rsidRPr="00A276EC">
        <w:rPr>
          <w:rFonts w:ascii="Sakkal Majalla" w:hAnsi="Sakkal Majalla" w:cs="Sakkal Majalla" w:hint="cs"/>
          <w:sz w:val="32"/>
          <w:szCs w:val="32"/>
        </w:rPr>
        <w:t>.</w:t>
      </w:r>
    </w:p>
    <w:p w14:paraId="00F7F9FE" w14:textId="60DCFE7B" w:rsidR="00F03D7E" w:rsidRPr="00A276EC" w:rsidRDefault="00F03D7E">
      <w:pPr>
        <w:pStyle w:val="a3"/>
        <w:numPr>
          <w:ilvl w:val="0"/>
          <w:numId w:val="21"/>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تحديد الفرص التجارية</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من أبرز مهام إدارة الشراكات الاستراتيجية تحديد الفرص التجارية التي تعزز من أرباح الشراكة وتقدم قيمة للشركات المشاركة، وذلك من خلال تقديم أفكار لإطلاق حملات أو منتجات أو خدمات جديدة أو فرص شراكة أخرى.</w:t>
      </w:r>
      <w:r w:rsidR="00A276EC" w:rsidRPr="00A276EC">
        <w:rPr>
          <w:rFonts w:ascii="Sakkal Majalla" w:hAnsi="Sakkal Majalla" w:cs="Sakkal Majalla" w:hint="cs"/>
          <w:sz w:val="32"/>
          <w:szCs w:val="32"/>
          <w:rtl/>
        </w:rPr>
        <w:t xml:space="preserve"> وأيضا </w:t>
      </w:r>
      <w:r w:rsidRPr="00A276EC">
        <w:rPr>
          <w:rFonts w:ascii="Sakkal Majalla" w:hAnsi="Sakkal Majalla" w:cs="Sakkal Majalla" w:hint="cs"/>
          <w:sz w:val="32"/>
          <w:szCs w:val="32"/>
          <w:rtl/>
        </w:rPr>
        <w:t>الدفاع عن أطراف الشراكة</w:t>
      </w:r>
      <w:r w:rsidR="00A276EC" w:rsidRPr="00A276EC">
        <w:rPr>
          <w:rFonts w:ascii="Sakkal Majalla" w:hAnsi="Sakkal Majalla" w:cs="Sakkal Majalla" w:hint="cs"/>
          <w:sz w:val="32"/>
          <w:szCs w:val="32"/>
          <w:rtl/>
        </w:rPr>
        <w:t xml:space="preserve"> حيث </w:t>
      </w:r>
      <w:r w:rsidR="00C823E3" w:rsidRPr="00A276EC">
        <w:rPr>
          <w:rFonts w:ascii="Sakkal Majalla" w:hAnsi="Sakkal Majalla" w:cs="Sakkal Majalla" w:hint="cs"/>
          <w:sz w:val="32"/>
          <w:szCs w:val="32"/>
          <w:rtl/>
        </w:rPr>
        <w:t>تعد</w:t>
      </w:r>
      <w:r w:rsidRPr="00A276EC">
        <w:rPr>
          <w:rFonts w:ascii="Sakkal Majalla" w:hAnsi="Sakkal Majalla" w:cs="Sakkal Majalla" w:hint="cs"/>
          <w:sz w:val="32"/>
          <w:szCs w:val="32"/>
          <w:rtl/>
        </w:rPr>
        <w:t xml:space="preserve"> إدارة الشراكات الاستراتيجية هي الجهة الممثلة لمصالح جميع الأطراف المشاركة، ولذلك فهي تتولى مهمة الدفاع عنها وتقديم ما يثبت معالجة مصالح كل طرف من أجل طمأنته، وهو ما يشجع الشركات المشاركة على مواصلة علاقاتها</w:t>
      </w:r>
      <w:r w:rsidRPr="00A276EC">
        <w:rPr>
          <w:rFonts w:ascii="Sakkal Majalla" w:hAnsi="Sakkal Majalla" w:cs="Sakkal Majalla" w:hint="cs"/>
          <w:sz w:val="32"/>
          <w:szCs w:val="32"/>
        </w:rPr>
        <w:t>.</w:t>
      </w:r>
    </w:p>
    <w:p w14:paraId="44193644" w14:textId="2F6FB5E0" w:rsidR="00F03D7E" w:rsidRPr="00A276EC" w:rsidRDefault="00F03D7E">
      <w:pPr>
        <w:pStyle w:val="a3"/>
        <w:numPr>
          <w:ilvl w:val="0"/>
          <w:numId w:val="21"/>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مساعدة الشركاء التجاريين</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تعمل إدارة الشراكات الاستراتيجية على تعزيز العلاقات بين المنظمات المشاركة في الشراكة، من خلال مساعدتها على إطلاق مشروعات تعاونية والتي يستفيد منها جميع الأطراف في زيادة المبيعات والأرباح</w:t>
      </w:r>
      <w:r w:rsidRPr="00A276EC">
        <w:rPr>
          <w:rFonts w:ascii="Sakkal Majalla" w:hAnsi="Sakkal Majalla" w:cs="Sakkal Majalla" w:hint="cs"/>
          <w:sz w:val="32"/>
          <w:szCs w:val="32"/>
        </w:rPr>
        <w:t>.</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المساعدة في استمرار الشراكة</w:t>
      </w:r>
      <w:r w:rsidR="00A276EC" w:rsidRPr="00A276EC">
        <w:rPr>
          <w:rFonts w:ascii="Sakkal Majalla" w:hAnsi="Sakkal Majalla" w:cs="Sakkal Majalla" w:hint="cs"/>
          <w:sz w:val="32"/>
          <w:szCs w:val="32"/>
          <w:rtl/>
        </w:rPr>
        <w:t xml:space="preserve"> والتي </w:t>
      </w:r>
      <w:r w:rsidRPr="00A276EC">
        <w:rPr>
          <w:rFonts w:ascii="Sakkal Majalla" w:hAnsi="Sakkal Majalla" w:cs="Sakkal Majalla" w:hint="cs"/>
          <w:sz w:val="32"/>
          <w:szCs w:val="32"/>
          <w:rtl/>
        </w:rPr>
        <w:t>تتولى إدارة الشراكات الاستراتيجية مهمة دعم الشركات من أجل استمرار الشراكة بينها، فهي متاحة دوما للإجابة على الاسئلة أو مشكلات استكشاف الأخطاء، وهو ما يعزز من الاتصال الجيد في هذه العلاقة التجارية ويساعد على جذب شركاء جدد</w:t>
      </w:r>
      <w:r w:rsidRPr="00A276EC">
        <w:rPr>
          <w:rFonts w:ascii="Sakkal Majalla" w:hAnsi="Sakkal Majalla" w:cs="Sakkal Majalla" w:hint="cs"/>
          <w:sz w:val="32"/>
          <w:szCs w:val="32"/>
        </w:rPr>
        <w:t>.</w:t>
      </w:r>
    </w:p>
    <w:p w14:paraId="57E55856" w14:textId="02A37AF9" w:rsidR="00F03D7E" w:rsidRPr="001738C3" w:rsidRDefault="00F03D7E">
      <w:pPr>
        <w:pStyle w:val="a3"/>
        <w:numPr>
          <w:ilvl w:val="0"/>
          <w:numId w:val="21"/>
        </w:numPr>
        <w:bidi/>
        <w:spacing w:after="200" w:line="360" w:lineRule="auto"/>
        <w:jc w:val="both"/>
        <w:rPr>
          <w:rFonts w:ascii="Sakkal Majalla" w:hAnsi="Sakkal Majalla" w:cs="Sakkal Majalla"/>
          <w:sz w:val="32"/>
          <w:szCs w:val="32"/>
          <w:rtl/>
        </w:rPr>
      </w:pPr>
      <w:r w:rsidRPr="001738C3">
        <w:rPr>
          <w:rFonts w:ascii="Sakkal Majalla" w:hAnsi="Sakkal Majalla" w:cs="Sakkal Majalla" w:hint="cs"/>
          <w:sz w:val="32"/>
          <w:szCs w:val="32"/>
          <w:rtl/>
        </w:rPr>
        <w:t>وضع سياسات وبروتوكولات للشراكة</w:t>
      </w:r>
      <w:r w:rsidR="00A276EC" w:rsidRPr="001738C3">
        <w:rPr>
          <w:rFonts w:ascii="Sakkal Majalla" w:hAnsi="Sakkal Majalla" w:cs="Sakkal Majalla" w:hint="cs"/>
          <w:sz w:val="32"/>
          <w:szCs w:val="32"/>
          <w:rtl/>
        </w:rPr>
        <w:t xml:space="preserve"> وذلك </w:t>
      </w:r>
      <w:r w:rsidRPr="001738C3">
        <w:rPr>
          <w:rFonts w:ascii="Sakkal Majalla" w:hAnsi="Sakkal Majalla" w:cs="Sakkal Majalla" w:hint="cs"/>
          <w:sz w:val="32"/>
          <w:szCs w:val="32"/>
          <w:rtl/>
        </w:rPr>
        <w:t>من الجوانب الرئيسية لعمل إدارة الشراكات الاستراتيجية وضع السياسات والبروتوكولات التي تساعد على الحفاظ على تلك العلاقات، إذ تقوم بهيكلة العلاقات التجارية مع السياسات والبروتوكولات التشغيلية</w:t>
      </w:r>
      <w:r w:rsidRPr="001738C3">
        <w:rPr>
          <w:rFonts w:ascii="Sakkal Majalla" w:hAnsi="Sakkal Majalla" w:cs="Sakkal Majalla" w:hint="cs"/>
          <w:sz w:val="32"/>
          <w:szCs w:val="32"/>
        </w:rPr>
        <w:t>.</w:t>
      </w:r>
      <w:r w:rsidR="00A276EC" w:rsidRPr="001738C3">
        <w:rPr>
          <w:rFonts w:ascii="Sakkal Majalla" w:hAnsi="Sakkal Majalla" w:cs="Sakkal Majalla" w:hint="cs"/>
          <w:sz w:val="32"/>
          <w:szCs w:val="32"/>
          <w:rtl/>
        </w:rPr>
        <w:t xml:space="preserve"> من خلال </w:t>
      </w:r>
      <w:r w:rsidRPr="001738C3">
        <w:rPr>
          <w:rFonts w:ascii="Sakkal Majalla" w:hAnsi="Sakkal Majalla" w:cs="Sakkal Majalla" w:hint="cs"/>
          <w:sz w:val="32"/>
          <w:szCs w:val="32"/>
          <w:rtl/>
        </w:rPr>
        <w:t>معالجة قضايا الشراكة</w:t>
      </w:r>
      <w:r w:rsidR="00A276EC" w:rsidRPr="001738C3">
        <w:rPr>
          <w:rFonts w:ascii="Sakkal Majalla" w:hAnsi="Sakkal Majalla" w:cs="Sakkal Majalla" w:hint="cs"/>
          <w:sz w:val="32"/>
          <w:szCs w:val="32"/>
          <w:rtl/>
        </w:rPr>
        <w:t xml:space="preserve"> والذي </w:t>
      </w:r>
      <w:r w:rsidRPr="001738C3">
        <w:rPr>
          <w:rFonts w:ascii="Sakkal Majalla" w:hAnsi="Sakkal Majalla" w:cs="Sakkal Majalla" w:hint="cs"/>
          <w:sz w:val="32"/>
          <w:szCs w:val="32"/>
          <w:rtl/>
        </w:rPr>
        <w:t>يُعد تحسين جوانب الشراكة هو الشغل الشاغل لإدارة الشراكات الاستراتيجية، إذ تسعى لزيادة العائد على الاستثمار إلى أقصى حد من خلال معالجة قضايا الشراكة حتى تتمكن من إجراء التغييرات التي تستفيد منها كافة الأطراف وتساعد على جذب أطراف جديدة.</w:t>
      </w:r>
      <w:r w:rsidR="001738C3"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تتبع التقدم المحرز</w:t>
      </w:r>
      <w:r w:rsidR="00A276EC"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تقدم إدارة الشراكات الاستراتيجية لأطراف الشراكة تقارير وتحليلات حول التقدم الذي أحرزته في الحملات التي أطلقتها، وذلك بعد استخدام مقاييس الأداء، حتى تتمكن تتبع أداء تلك الحملات ومعرفة عائد الاستثمار الخاص بها.</w:t>
      </w:r>
    </w:p>
    <w:p w14:paraId="660355D8" w14:textId="06BFFEDF" w:rsidR="0091053E" w:rsidRDefault="00A276EC" w:rsidP="00326145">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ويري الباحث أن </w:t>
      </w:r>
      <w:r w:rsidRPr="00A276EC">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7FD03CE8" w14:textId="77777777" w:rsidR="00231428" w:rsidRDefault="00231428" w:rsidP="00231428">
      <w:pPr>
        <w:bidi/>
        <w:spacing w:after="200" w:line="360" w:lineRule="auto"/>
        <w:jc w:val="both"/>
        <w:rPr>
          <w:rFonts w:ascii="Sakkal Majalla" w:hAnsi="Sakkal Majalla" w:cs="Sakkal Majalla"/>
          <w:sz w:val="32"/>
          <w:szCs w:val="32"/>
          <w:rtl/>
          <w:lang w:bidi="ar-EG"/>
        </w:rPr>
      </w:pPr>
    </w:p>
    <w:p w14:paraId="6800D6C6" w14:textId="2FE72CCB" w:rsidR="00F35F85" w:rsidRPr="00F35F85" w:rsidRDefault="00F35F85" w:rsidP="00F35F85">
      <w:pPr>
        <w:bidi/>
        <w:spacing w:after="200" w:line="360" w:lineRule="auto"/>
        <w:jc w:val="both"/>
        <w:rPr>
          <w:rFonts w:ascii="Sakkal Majalla" w:hAnsi="Sakkal Majalla" w:cs="Sakkal Majalla"/>
          <w:b/>
          <w:bCs/>
          <w:sz w:val="32"/>
          <w:szCs w:val="32"/>
          <w:rtl/>
          <w:lang w:bidi="ar-EG"/>
        </w:rPr>
      </w:pPr>
      <w:r w:rsidRPr="00F35F85">
        <w:rPr>
          <w:rFonts w:ascii="Sakkal Majalla" w:hAnsi="Sakkal Majalla" w:cs="Sakkal Majalla"/>
          <w:b/>
          <w:bCs/>
          <w:sz w:val="32"/>
          <w:szCs w:val="32"/>
          <w:rtl/>
          <w:lang w:bidi="ar-EG"/>
        </w:rPr>
        <w:t>معوقات الشراكة بين القطاعين الحكومي والخاص في المملكة العربية السعودية</w:t>
      </w:r>
    </w:p>
    <w:p w14:paraId="4CB1199A" w14:textId="30DCCA5B" w:rsidR="00F35F85" w:rsidRPr="00F35F85" w:rsidRDefault="001738C3" w:rsidP="00F35F85">
      <w:pPr>
        <w:bidi/>
        <w:spacing w:after="200" w:line="360" w:lineRule="auto"/>
        <w:rPr>
          <w:rFonts w:ascii="Sakkal Majalla" w:hAnsi="Sakkal Majalla" w:cs="Sakkal Majalla"/>
          <w:sz w:val="32"/>
          <w:szCs w:val="32"/>
          <w:rtl/>
          <w:lang w:bidi="ar-EG"/>
        </w:rPr>
      </w:pPr>
      <w:r w:rsidRPr="001738C3">
        <w:rPr>
          <w:rFonts w:ascii="Sakkal Majalla" w:hAnsi="Sakkal Majalla" w:cs="Sakkal Majalla"/>
          <w:sz w:val="32"/>
          <w:szCs w:val="32"/>
          <w:rtl/>
          <w:lang w:bidi="ar-EG"/>
        </w:rPr>
        <w:t>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Pr>
          <w:rFonts w:ascii="Sakkal Majalla" w:hAnsi="Sakkal Majalla" w:cs="Sakkal Majalla" w:hint="cs"/>
          <w:sz w:val="32"/>
          <w:szCs w:val="32"/>
          <w:rtl/>
          <w:lang w:bidi="ar-EG"/>
        </w:rPr>
        <w:t xml:space="preserve"> حيث </w:t>
      </w:r>
      <w:r w:rsidR="00F35F85" w:rsidRPr="00F35F85">
        <w:rPr>
          <w:rFonts w:ascii="Sakkal Majalla" w:hAnsi="Sakkal Majalla" w:cs="Sakkal Majalla"/>
          <w:sz w:val="32"/>
          <w:szCs w:val="32"/>
          <w:rtl/>
          <w:lang w:bidi="ar-EG"/>
        </w:rPr>
        <w:t>تتمثل أهم معوقات الشراكة بين القطاعين الحكومي والخاص في المملكة العربية السعودية فيما يلي</w:t>
      </w:r>
      <w:r w:rsidR="00F35F85" w:rsidRPr="00F35F85">
        <w:rPr>
          <w:rFonts w:ascii="Sakkal Majalla" w:hAnsi="Sakkal Majalla" w:cs="Sakkal Majalla"/>
          <w:sz w:val="32"/>
          <w:szCs w:val="32"/>
          <w:lang w:bidi="ar-EG"/>
        </w:rPr>
        <w:t xml:space="preserve"> :</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راجف</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2021</w:t>
      </w:r>
      <w:r w:rsidR="00983BE3">
        <w:rPr>
          <w:rFonts w:ascii="Sakkal Majalla" w:hAnsi="Sakkal Majalla" w:cs="Sakkal Majalla" w:hint="cs"/>
          <w:sz w:val="32"/>
          <w:szCs w:val="32"/>
          <w:rtl/>
          <w:lang w:bidi="ar-EG"/>
        </w:rPr>
        <w:t>).</w:t>
      </w:r>
    </w:p>
    <w:p w14:paraId="1C4D1D17" w14:textId="789E3F4E" w:rsidR="00F35F85" w:rsidRPr="001738C3"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 xml:space="preserve">طول الدورة </w:t>
      </w:r>
      <w:proofErr w:type="spellStart"/>
      <w:r w:rsidRPr="001738C3">
        <w:rPr>
          <w:rFonts w:ascii="Sakkal Majalla" w:hAnsi="Sakkal Majalla" w:cs="Sakkal Majalla"/>
          <w:sz w:val="32"/>
          <w:szCs w:val="32"/>
          <w:rtl/>
          <w:lang w:bidi="ar-EG"/>
        </w:rPr>
        <w:t>المستندية</w:t>
      </w:r>
      <w:proofErr w:type="spellEnd"/>
      <w:r w:rsidRPr="001738C3">
        <w:rPr>
          <w:rFonts w:ascii="Sakkal Majalla" w:hAnsi="Sakkal Majalla" w:cs="Sakkal Majalla"/>
          <w:sz w:val="32"/>
          <w:szCs w:val="32"/>
          <w:rtl/>
          <w:lang w:bidi="ar-EG"/>
        </w:rPr>
        <w:t xml:space="preserve"> لدى الجهات الرقابية بالدولة والمدد الزمنية المستغرقة لمراجعة واعتماد وثائق طرح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1738C3">
        <w:rPr>
          <w:rFonts w:ascii="Sakkal Majalla" w:hAnsi="Sakkal Majalla" w:cs="Sakkal Majalla"/>
          <w:sz w:val="32"/>
          <w:szCs w:val="32"/>
          <w:lang w:bidi="ar-EG"/>
        </w:rPr>
        <w:t>.</w:t>
      </w:r>
    </w:p>
    <w:p w14:paraId="0F8C2B8A" w14:textId="1ACA410C" w:rsidR="00F35F85" w:rsidRPr="001738C3"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تغطية قيمة الحصص المخصصة لكل من الجهات العامة والمواطنين من بالاحتياطي العام للشركة</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Pr>
          <w:rFonts w:ascii="Sakkal Majalla" w:hAnsi="Sakkal Majalla" w:cs="Sakkal Majalla" w:hint="cs"/>
          <w:sz w:val="32"/>
          <w:szCs w:val="32"/>
          <w:rtl/>
          <w:lang w:bidi="ar-EG"/>
        </w:rPr>
        <w:t xml:space="preserve"> </w:t>
      </w:r>
      <w:r w:rsidR="001738C3" w:rsidRPr="001738C3">
        <w:rPr>
          <w:rFonts w:ascii="Sakkal Majalla" w:hAnsi="Sakkal Majalla" w:cs="Sakkal Majalla" w:hint="cs"/>
          <w:sz w:val="32"/>
          <w:szCs w:val="32"/>
          <w:rtl/>
          <w:lang w:bidi="ar-EG"/>
        </w:rPr>
        <w:t>و</w:t>
      </w:r>
      <w:r w:rsidRPr="001738C3">
        <w:rPr>
          <w:rFonts w:ascii="Sakkal Majalla" w:hAnsi="Sakkal Majalla" w:cs="Sakkal Majalla"/>
          <w:sz w:val="32"/>
          <w:szCs w:val="32"/>
          <w:rtl/>
          <w:lang w:bidi="ar-EG"/>
        </w:rPr>
        <w:t xml:space="preserve">اصرار بعا الجهات الحكومية على إبرام العقود وتحرير الوثائق والعقود وطلب تقديم العروض والطرح باللغة العربية، </w:t>
      </w:r>
      <w:proofErr w:type="spellStart"/>
      <w:r w:rsidRPr="001738C3">
        <w:rPr>
          <w:rFonts w:ascii="Sakkal Majalla" w:hAnsi="Sakkal Majalla" w:cs="Sakkal Majalla"/>
          <w:sz w:val="32"/>
          <w:szCs w:val="32"/>
          <w:rtl/>
          <w:lang w:bidi="ar-EG"/>
        </w:rPr>
        <w:t>متذرعة</w:t>
      </w:r>
      <w:proofErr w:type="spellEnd"/>
      <w:r w:rsidRPr="001738C3">
        <w:rPr>
          <w:rFonts w:ascii="Sakkal Majalla" w:hAnsi="Sakkal Majalla" w:cs="Sakkal Majalla"/>
          <w:sz w:val="32"/>
          <w:szCs w:val="32"/>
          <w:rtl/>
          <w:lang w:bidi="ar-EG"/>
        </w:rPr>
        <w:t xml:space="preserve"> في للك بعدم توافر 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1738C3">
        <w:rPr>
          <w:rFonts w:ascii="Sakkal Majalla" w:hAnsi="Sakkal Majalla" w:cs="Sakkal Majalla"/>
          <w:sz w:val="32"/>
          <w:szCs w:val="32"/>
          <w:lang w:bidi="ar-EG"/>
        </w:rPr>
        <w:t>.</w:t>
      </w:r>
    </w:p>
    <w:p w14:paraId="3CA9EF97" w14:textId="3F94D95D" w:rsidR="00F35F85" w:rsidRPr="001738C3"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عدم وجود خطة استراتيجية حديثة متطورة لبرنامج عمل الحكومة بشحن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حتى </w:t>
      </w:r>
      <w:r w:rsidRPr="001738C3">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9A6A9A">
        <w:rPr>
          <w:rFonts w:ascii="Sakkal Majalla" w:hAnsi="Sakkal Majalla" w:cs="Sakkal Majalla" w:hint="cs"/>
          <w:sz w:val="32"/>
          <w:szCs w:val="32"/>
          <w:rtl/>
          <w:lang w:bidi="ar-EG"/>
        </w:rPr>
        <w:t xml:space="preserve"> </w:t>
      </w:r>
      <w:r w:rsidR="009A6A9A">
        <w:rPr>
          <w:rFonts w:ascii="Sakkal Majalla" w:hAnsi="Sakkal Majalla" w:cs="Sakkal Majalla" w:hint="cs"/>
          <w:sz w:val="32"/>
          <w:szCs w:val="32"/>
          <w:rtl/>
          <w:lang w:bidi="ar-EG"/>
        </w:rPr>
        <w:t>(المضيان،2023).</w:t>
      </w:r>
    </w:p>
    <w:p w14:paraId="0F172F60" w14:textId="6C32F805" w:rsidR="001738C3" w:rsidRPr="00FB5096" w:rsidRDefault="001738C3" w:rsidP="001738C3">
      <w:pPr>
        <w:bidi/>
        <w:spacing w:after="200" w:line="360" w:lineRule="auto"/>
        <w:rPr>
          <w:rFonts w:ascii="Sakkal Majalla" w:hAnsi="Sakkal Majalla" w:cs="Sakkal Majalla"/>
          <w:b/>
          <w:bCs/>
          <w:sz w:val="32"/>
          <w:szCs w:val="32"/>
          <w:rtl/>
        </w:rPr>
      </w:pPr>
      <w:r w:rsidRPr="00FB5096">
        <w:rPr>
          <w:rFonts w:ascii="Sakkal Majalla" w:hAnsi="Sakkal Majalla" w:cs="Sakkal Majalla"/>
          <w:b/>
          <w:bCs/>
          <w:sz w:val="32"/>
          <w:szCs w:val="32"/>
          <w:rtl/>
        </w:rPr>
        <w:t>الشراكات الاقتصادية وقطاع الاسكان</w:t>
      </w:r>
    </w:p>
    <w:p w14:paraId="5DA59CAC" w14:textId="6BA08813"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شراكات بين القطاعين العام والخاص في الإسكان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1738C3">
        <w:rPr>
          <w:rFonts w:ascii="Sakkal Majalla" w:hAnsi="Sakkal Majalla" w:cs="Sakkal Majalla"/>
          <w:sz w:val="32"/>
          <w:szCs w:val="32"/>
        </w:rPr>
        <w:t>.</w:t>
      </w:r>
      <w:r>
        <w:rPr>
          <w:rFonts w:ascii="Sakkal Majalla" w:hAnsi="Sakkal Majalla" w:cs="Sakkal Majalla" w:hint="cs"/>
          <w:sz w:val="32"/>
          <w:szCs w:val="32"/>
          <w:rtl/>
        </w:rPr>
        <w:t xml:space="preserve"> وتبرز</w:t>
      </w:r>
      <w:r w:rsidRPr="001738C3">
        <w:rPr>
          <w:rFonts w:ascii="Sakkal Majalla" w:hAnsi="Sakkal Majalla" w:cs="Sakkal Majalla"/>
          <w:sz w:val="32"/>
          <w:szCs w:val="32"/>
          <w:rtl/>
        </w:rPr>
        <w:t xml:space="preserve"> هذه الشراكات كحل فعال للتحديات التي تواجه النمو السكاني المتزايد والطلب المتزايد على السكن. من خلال توظيف خبرات وإمكانات القطاع الخاص، تتمكن الحكومة من تنفيذ مشاريع إسكانية بجودة عالية وبتكلفة معقولة</w:t>
      </w:r>
      <w:r>
        <w:rPr>
          <w:rFonts w:ascii="Sakkal Majalla" w:hAnsi="Sakkal Majalla" w:cs="Sakkal Majalla" w:hint="cs"/>
          <w:sz w:val="32"/>
          <w:szCs w:val="32"/>
          <w:rtl/>
        </w:rPr>
        <w:t xml:space="preserve"> (</w:t>
      </w:r>
      <w:proofErr w:type="spellStart"/>
      <w:r>
        <w:rPr>
          <w:rFonts w:ascii="Sakkal Majalla" w:hAnsi="Sakkal Majalla" w:cs="Sakkal Majalla" w:hint="cs"/>
          <w:sz w:val="32"/>
          <w:szCs w:val="32"/>
          <w:rtl/>
        </w:rPr>
        <w:t>الحلافي</w:t>
      </w:r>
      <w:proofErr w:type="spellEnd"/>
      <w:r>
        <w:rPr>
          <w:rFonts w:ascii="Sakkal Majalla" w:hAnsi="Sakkal Majalla" w:cs="Sakkal Majalla" w:hint="cs"/>
          <w:sz w:val="32"/>
          <w:szCs w:val="32"/>
          <w:rtl/>
        </w:rPr>
        <w:t xml:space="preserve"> واخرون،2023)</w:t>
      </w:r>
    </w:p>
    <w:p w14:paraId="39D1B9B8" w14:textId="6CA1507C" w:rsidR="001738C3" w:rsidRPr="001738C3"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Pr="001738C3">
        <w:rPr>
          <w:rFonts w:ascii="Sakkal Majalla" w:hAnsi="Sakkal Majalla" w:cs="Sakkal Majalla"/>
          <w:sz w:val="32"/>
          <w:szCs w:val="32"/>
          <w:rtl/>
        </w:rPr>
        <w:t>تحفيز الاستثمار في القطاع العقاري</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1738C3">
        <w:rPr>
          <w:rFonts w:ascii="Sakkal Majalla" w:hAnsi="Sakkal Majalla" w:cs="Sakkal Majalla"/>
          <w:sz w:val="32"/>
          <w:szCs w:val="32"/>
        </w:rPr>
        <w:t>.</w:t>
      </w:r>
      <w:r>
        <w:rPr>
          <w:rFonts w:ascii="Sakkal Majalla" w:hAnsi="Sakkal Majalla" w:cs="Sakkal Majalla" w:hint="cs"/>
          <w:sz w:val="32"/>
          <w:szCs w:val="32"/>
          <w:rtl/>
        </w:rPr>
        <w:t xml:space="preserve"> بما يحق </w:t>
      </w:r>
      <w:r w:rsidRPr="001738C3">
        <w:rPr>
          <w:rFonts w:ascii="Sakkal Majalla" w:hAnsi="Sakkal Majalla" w:cs="Sakkal Majalla"/>
          <w:sz w:val="32"/>
          <w:szCs w:val="32"/>
          <w:rtl/>
        </w:rPr>
        <w:t xml:space="preserve">استفادة المواطن </w:t>
      </w:r>
      <w:r w:rsidRPr="001738C3">
        <w:rPr>
          <w:rFonts w:ascii="Sakkal Majalla" w:hAnsi="Sakkal Majalla" w:cs="Sakkal Majalla" w:hint="cs"/>
          <w:sz w:val="32"/>
          <w:szCs w:val="32"/>
          <w:rtl/>
        </w:rPr>
        <w:t>السعودي</w:t>
      </w:r>
      <w:r>
        <w:rPr>
          <w:rFonts w:ascii="Sakkal Majalla" w:hAnsi="Sakkal Majalla" w:cs="Sakkal Majalla" w:hint="cs"/>
          <w:sz w:val="32"/>
          <w:szCs w:val="32"/>
          <w:rtl/>
        </w:rPr>
        <w:t xml:space="preserve"> </w:t>
      </w:r>
      <w:r w:rsidRPr="001738C3">
        <w:rPr>
          <w:rFonts w:ascii="Sakkal Majalla" w:hAnsi="Sakkal Majalla" w:cs="Sakkal Majalla" w:hint="cs"/>
          <w:sz w:val="32"/>
          <w:szCs w:val="32"/>
          <w:rtl/>
        </w:rPr>
        <w:t>بشكل</w:t>
      </w:r>
      <w:r w:rsidRPr="001738C3">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1738C3">
        <w:rPr>
          <w:rFonts w:ascii="Sakkal Majalla" w:hAnsi="Sakkal Majalla" w:cs="Sakkal Majalla"/>
          <w:sz w:val="32"/>
          <w:szCs w:val="32"/>
        </w:rPr>
        <w:t>.</w:t>
      </w:r>
    </w:p>
    <w:p w14:paraId="4B84A3BD" w14:textId="2C1E3B37"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تعزيز الاستدامة في العمران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1738C3">
        <w:rPr>
          <w:rFonts w:ascii="Sakkal Majalla" w:hAnsi="Sakkal Majalla" w:cs="Sakkal Majalla"/>
          <w:sz w:val="32"/>
          <w:szCs w:val="32"/>
        </w:rPr>
        <w:t>.</w:t>
      </w:r>
    </w:p>
    <w:p w14:paraId="2AE6F55B" w14:textId="17B5EDB8" w:rsidR="0091053E"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ويوصى الباحث </w:t>
      </w:r>
      <w:r w:rsidRPr="001738C3">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30B5A356" w14:textId="77777777" w:rsidR="001738C3" w:rsidRDefault="001738C3" w:rsidP="001738C3">
      <w:pPr>
        <w:bidi/>
        <w:spacing w:after="200" w:line="360" w:lineRule="auto"/>
        <w:jc w:val="both"/>
        <w:rPr>
          <w:rFonts w:ascii="Sakkal Majalla" w:hAnsi="Sakkal Majalla" w:cs="Sakkal Majalla"/>
          <w:sz w:val="32"/>
          <w:szCs w:val="32"/>
          <w:rtl/>
        </w:rPr>
      </w:pPr>
    </w:p>
    <w:p w14:paraId="207AB100" w14:textId="1084E506" w:rsidR="003F40FC" w:rsidRPr="00FB5096" w:rsidRDefault="003F40FC"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المتغير التابع:</w:t>
      </w:r>
      <w:r w:rsidR="00231428" w:rsidRPr="00FB5096">
        <w:rPr>
          <w:rFonts w:ascii="Sakkal Majalla" w:hAnsi="Sakkal Majalla" w:cs="Sakkal Majalla" w:hint="cs"/>
          <w:b/>
          <w:bCs/>
          <w:sz w:val="32"/>
          <w:szCs w:val="32"/>
          <w:rtl/>
        </w:rPr>
        <w:t xml:space="preserve"> </w:t>
      </w:r>
      <w:r w:rsidR="000E288F" w:rsidRPr="00FB5096">
        <w:rPr>
          <w:rFonts w:ascii="Sakkal Majalla" w:hAnsi="Sakkal Majalla" w:cs="Sakkal Majalla" w:hint="cs"/>
          <w:b/>
          <w:bCs/>
          <w:sz w:val="32"/>
          <w:szCs w:val="32"/>
          <w:rtl/>
        </w:rPr>
        <w:t>الإطار</w:t>
      </w:r>
      <w:r w:rsidR="00231428" w:rsidRPr="00FB5096">
        <w:rPr>
          <w:rFonts w:ascii="Sakkal Majalla" w:hAnsi="Sakkal Majalla" w:cs="Sakkal Majalla" w:hint="cs"/>
          <w:b/>
          <w:bCs/>
          <w:sz w:val="32"/>
          <w:szCs w:val="32"/>
          <w:rtl/>
        </w:rPr>
        <w:t xml:space="preserve"> النظري</w:t>
      </w:r>
      <w:r w:rsidRPr="00FB5096">
        <w:rPr>
          <w:rFonts w:ascii="Sakkal Majalla" w:hAnsi="Sakkal Majalla" w:cs="Sakkal Majalla" w:hint="cs"/>
          <w:b/>
          <w:bCs/>
          <w:sz w:val="32"/>
          <w:szCs w:val="32"/>
          <w:rtl/>
        </w:rPr>
        <w:t xml:space="preserve"> </w:t>
      </w:r>
      <w:r w:rsidR="00231428" w:rsidRPr="00FB5096">
        <w:rPr>
          <w:rFonts w:ascii="Sakkal Majalla" w:hAnsi="Sakkal Majalla" w:cs="Sakkal Majalla" w:hint="cs"/>
          <w:b/>
          <w:bCs/>
          <w:sz w:val="32"/>
          <w:szCs w:val="32"/>
          <w:rtl/>
        </w:rPr>
        <w:t>ل</w:t>
      </w:r>
      <w:r w:rsidRPr="00FB5096">
        <w:rPr>
          <w:rFonts w:ascii="Sakkal Majalla" w:hAnsi="Sakkal Majalla" w:cs="Sakkal Majalla" w:hint="cs"/>
          <w:b/>
          <w:bCs/>
          <w:sz w:val="32"/>
          <w:szCs w:val="32"/>
          <w:rtl/>
        </w:rPr>
        <w:t>لأداء المستدام</w:t>
      </w:r>
    </w:p>
    <w:p w14:paraId="469E2497" w14:textId="23E456DA" w:rsidR="009A6A9A" w:rsidRPr="009A6A9A" w:rsidRDefault="009A6A9A" w:rsidP="009A6A9A">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تمهيد:</w:t>
      </w:r>
    </w:p>
    <w:p w14:paraId="395DD682" w14:textId="700A8BD3" w:rsidR="00983BE3" w:rsidRDefault="00F85596" w:rsidP="009A6A9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بسبب التطور الكبير الذي شهدته بيئة الاعمال في السنوات الاخيرة اصبح موضوع الاستدامة في المؤسسات المالية وخاصة المصارف التجارية احد مؤشرات الاداء الذي لم يعد يقتصر على الجانب المالي فقط بل تعداه الى مدى مساهمتها في تحقيق الاستدامة المتمثلة بالمحافظة على البيئة وتحقيق الرفاهية الاجتماعية وتطوير الاقتصاد بجانب تفعيل دور </w:t>
      </w:r>
      <w:proofErr w:type="spellStart"/>
      <w:r w:rsidRPr="00326145">
        <w:rPr>
          <w:rFonts w:ascii="Sakkal Majalla" w:hAnsi="Sakkal Majalla" w:cs="Sakkal Majalla" w:hint="cs"/>
          <w:sz w:val="32"/>
          <w:szCs w:val="32"/>
          <w:rtl/>
        </w:rPr>
        <w:t>الحوكمة</w:t>
      </w:r>
      <w:proofErr w:type="spellEnd"/>
      <w:r w:rsidRPr="00326145">
        <w:rPr>
          <w:rFonts w:ascii="Sakkal Majalla" w:hAnsi="Sakkal Majalla" w:cs="Sakkal Majalla" w:hint="cs"/>
          <w:sz w:val="32"/>
          <w:szCs w:val="32"/>
          <w:rtl/>
        </w:rPr>
        <w:t xml:space="preserve"> ، كما تعد المصارف التجارية من اهم المؤسسات المالية التي تسهم في تحسين المستوى الاقتصادي للبلد باعتبارها المحرك الرئيسي للنشاط الاقتصادي ونظرا للتطور في البيئة القانونية والتنظيمية والتنافسية على المستوى الدولي والمحلي للمصارف فهي تتعرض لمخاطر عديدة منها الاحتيال وغسيل الاموال والمخاطر التشغيلية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الحديثي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7874F5C7" w14:textId="143695AE" w:rsidR="003F40FC" w:rsidRPr="00326145" w:rsidRDefault="00F85596" w:rsidP="009A6A9A">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لذلك يتزايد الضغط عليها من المستثمرين لكي تفصح عن كيفية التعامل مع هذه المخاطر وكيفية قيامها </w:t>
      </w:r>
      <w:r w:rsidR="00B97A97" w:rsidRPr="00326145">
        <w:rPr>
          <w:rFonts w:ascii="Sakkal Majalla" w:hAnsi="Sakkal Majalla" w:cs="Sakkal Majalla" w:hint="cs"/>
          <w:sz w:val="32"/>
          <w:szCs w:val="32"/>
          <w:rtl/>
        </w:rPr>
        <w:t>بإيجاد</w:t>
      </w:r>
      <w:r w:rsidRPr="00326145">
        <w:rPr>
          <w:rFonts w:ascii="Sakkal Majalla" w:hAnsi="Sakkal Majalla" w:cs="Sakkal Majalla" w:hint="cs"/>
          <w:sz w:val="32"/>
          <w:szCs w:val="32"/>
          <w:rtl/>
        </w:rPr>
        <w:t xml:space="preserve"> فرص لتقديم خدماتها للمجتمعات غير المخدومة للخدمات المصرفية اذ ظهرت الازمة المالية الاخيرة اهمية المصادر المالية المتنوعة التي توفرها هذه الفئة لتتمكن من حماية المستثمرين كمحاولة من الادارة لإثبات ادارة هذه </w:t>
      </w:r>
      <w:r w:rsidR="00B97A97" w:rsidRPr="00326145">
        <w:rPr>
          <w:rFonts w:ascii="Sakkal Majalla" w:hAnsi="Sakkal Majalla" w:cs="Sakkal Majalla" w:hint="cs"/>
          <w:sz w:val="32"/>
          <w:szCs w:val="32"/>
          <w:rtl/>
        </w:rPr>
        <w:t>المخاطر.</w:t>
      </w:r>
      <w:r w:rsidRPr="00326145">
        <w:rPr>
          <w:rFonts w:ascii="Sakkal Majalla" w:hAnsi="Sakkal Majalla" w:cs="Sakkal Majalla" w:hint="cs"/>
          <w:sz w:val="32"/>
          <w:szCs w:val="32"/>
          <w:rtl/>
        </w:rPr>
        <w:t xml:space="preserve"> ولهذا ينبغي على المصارف التجارية تحسين الافصاح وتحقيق الشفافية وتعزيز ثقة المستثمرين التي تعد من العوامل الرئيسية لاستمراريتها ونجاحها وتأتي هذه الثقة للمستثمرين من اشباع حاجتهم ورغباتهم بالمعلومات الكاملة عن استثماراتهم ومستقبلها ومعرفة كافة الظروف المحيطة بهذه الاستثمارات اي عن طريق الافصاح الجوهري عن المعلومات المالية وغير المالية وتحقيق الشفافية من المصارف التجارية ومدى التزامها بالمعايير والقوانين ذات العلاقة لذلك اخذت على عاتقها وبمختلف انشطتها تبني مفهوم الاستدامة للعمل في اطار الشفافية وحماية حقوق المجتمع </w:t>
      </w:r>
      <w:r w:rsidR="00B97A97">
        <w:rPr>
          <w:rFonts w:ascii="Sakkal Majalla" w:hAnsi="Sakkal Majalla" w:cs="Sakkal Majalla" w:hint="cs"/>
          <w:sz w:val="32"/>
          <w:szCs w:val="32"/>
          <w:rtl/>
        </w:rPr>
        <w:t xml:space="preserve"> </w:t>
      </w:r>
      <w:r w:rsidR="00B97A97">
        <w:rPr>
          <w:rFonts w:ascii="Sakkal Majalla" w:hAnsi="Sakkal Majalla" w:cs="Sakkal Majalla" w:hint="cs"/>
          <w:sz w:val="32"/>
          <w:szCs w:val="32"/>
          <w:rtl/>
          <w:lang w:bidi="ar-EG"/>
        </w:rPr>
        <w:t>(الضالعين،2022).</w:t>
      </w:r>
    </w:p>
    <w:p w14:paraId="2593D35C" w14:textId="0F110B71" w:rsidR="00F85596" w:rsidRDefault="00F85596" w:rsidP="00326145">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 xml:space="preserve">مفهوم الأداء المستدام </w:t>
      </w:r>
    </w:p>
    <w:p w14:paraId="5ED71C0A" w14:textId="5B8CDCD3" w:rsidR="00DB17A8" w:rsidRDefault="00921593" w:rsidP="00DB17A8">
      <w:pPr>
        <w:bidi/>
        <w:spacing w:after="200" w:line="360" w:lineRule="auto"/>
        <w:jc w:val="both"/>
        <w:rPr>
          <w:rFonts w:ascii="Sakkal Majalla" w:hAnsi="Sakkal Majalla" w:cs="Sakkal Majalla"/>
          <w:sz w:val="32"/>
          <w:szCs w:val="32"/>
          <w:rtl/>
        </w:rPr>
      </w:pPr>
      <w:r w:rsidRPr="00921593">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921593">
        <w:rPr>
          <w:rFonts w:ascii="Sakkal Majalla" w:hAnsi="Sakkal Majalla" w:cs="Sakkal Majalla" w:hint="cs"/>
          <w:sz w:val="32"/>
          <w:szCs w:val="32"/>
          <w:rtl/>
        </w:rPr>
        <w:t>ومنها</w:t>
      </w:r>
      <w:r w:rsidR="00DB17A8">
        <w:rPr>
          <w:rFonts w:ascii="Sakkal Majalla" w:hAnsi="Sakkal Majalla" w:cs="Sakkal Majalla" w:hint="cs"/>
          <w:sz w:val="32"/>
          <w:szCs w:val="32"/>
          <w:rtl/>
        </w:rPr>
        <w:t xml:space="preserve">: </w:t>
      </w:r>
      <w:r w:rsidR="00DB17A8">
        <w:rPr>
          <w:rFonts w:ascii="Sakkal Majalla" w:hAnsi="Sakkal Majalla" w:cs="Sakkal Majalla"/>
          <w:sz w:val="32"/>
          <w:szCs w:val="32"/>
          <w:rtl/>
        </w:rPr>
        <w:t>-</w:t>
      </w:r>
    </w:p>
    <w:p w14:paraId="07728CED" w14:textId="26B3E7FA" w:rsidR="009A6A9A" w:rsidRDefault="009A6A9A" w:rsidP="00DB17A8">
      <w:pPr>
        <w:bidi/>
        <w:spacing w:after="200" w:line="360" w:lineRule="auto"/>
        <w:jc w:val="both"/>
        <w:rPr>
          <w:rFonts w:ascii="Sakkal Majalla" w:hAnsi="Sakkal Majalla" w:cs="Sakkal Majalla"/>
          <w:sz w:val="32"/>
          <w:szCs w:val="32"/>
        </w:rPr>
      </w:pPr>
      <w:r w:rsidRPr="009A6A9A">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يتضمن هذا دمج أهداف الاستدامة في استراتيجية العمل الشاملة، مع الاهتمام بالبيئة ورفاهية الموظفين والمسؤولية الاجتماعية. </w:t>
      </w:r>
      <w:r>
        <w:rPr>
          <w:rFonts w:ascii="Sakkal Majalla" w:hAnsi="Sakkal Majalla" w:cs="Sakkal Majalla" w:hint="cs"/>
          <w:sz w:val="32"/>
          <w:szCs w:val="32"/>
          <w:rtl/>
        </w:rPr>
        <w:t>(</w:t>
      </w:r>
      <w:proofErr w:type="spellStart"/>
      <w:r w:rsidRPr="009743E4">
        <w:rPr>
          <w:rFonts w:ascii="Sakkal Majalla" w:hAnsi="Sakkal Majalla" w:cs="Sakkal Majalla"/>
          <w:sz w:val="32"/>
          <w:szCs w:val="32"/>
        </w:rPr>
        <w:t>Arvydas</w:t>
      </w:r>
      <w:proofErr w:type="spellEnd"/>
      <w:r w:rsidRPr="009743E4">
        <w:rPr>
          <w:rFonts w:ascii="Sakkal Majalla" w:hAnsi="Sakkal Majalla" w:cs="Sakkal Majalla"/>
          <w:sz w:val="32"/>
          <w:szCs w:val="32"/>
        </w:rPr>
        <w:t>,. 2019</w:t>
      </w:r>
      <w:r>
        <w:rPr>
          <w:rFonts w:ascii="Sakkal Majalla" w:hAnsi="Sakkal Majalla" w:cs="Sakkal Majalla" w:hint="cs"/>
          <w:sz w:val="32"/>
          <w:szCs w:val="32"/>
          <w:rtl/>
        </w:rPr>
        <w:t>)</w:t>
      </w:r>
    </w:p>
    <w:p w14:paraId="0C0B46D6" w14:textId="4458383E" w:rsidR="003F40FC" w:rsidRPr="00326145" w:rsidRDefault="003C7BCC">
      <w:pPr>
        <w:pStyle w:val="a3"/>
        <w:numPr>
          <w:ilvl w:val="0"/>
          <w:numId w:val="23"/>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يعرف </w:t>
      </w:r>
      <w:r w:rsidR="00B70812" w:rsidRPr="00326145">
        <w:rPr>
          <w:rFonts w:ascii="Sakkal Majalla" w:hAnsi="Sakkal Majalla" w:cs="Sakkal Majalla" w:hint="cs"/>
          <w:sz w:val="32"/>
          <w:szCs w:val="32"/>
          <w:rtl/>
        </w:rPr>
        <w:t xml:space="preserve">الأداء المستدام في الشركات يشير إلى قدرة الشركة على تحقيق أهدافها المالية والاقتصادية مع تقليل الآثار السلبية على البيئة والمجتمع. إنه يشمل دمج اعتبارات الاستدامة في جميع جوانب العمليات التجارية، بما في ذلك الممارسات البيئية والمسؤولية الاجتماعية </w:t>
      </w:r>
      <w:proofErr w:type="spellStart"/>
      <w:r w:rsidR="00B70812" w:rsidRPr="00326145">
        <w:rPr>
          <w:rFonts w:ascii="Sakkal Majalla" w:hAnsi="Sakkal Majalla" w:cs="Sakkal Majalla" w:hint="cs"/>
          <w:sz w:val="32"/>
          <w:szCs w:val="32"/>
          <w:rtl/>
        </w:rPr>
        <w:t>والحوكمة</w:t>
      </w:r>
      <w:proofErr w:type="spellEnd"/>
      <w:r w:rsidR="00983BE3">
        <w:rPr>
          <w:rFonts w:ascii="Sakkal Majalla" w:hAnsi="Sakkal Majalla" w:cs="Sakkal Majalla" w:hint="cs"/>
          <w:sz w:val="32"/>
          <w:szCs w:val="32"/>
          <w:rtl/>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الزيادين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2016</w:t>
      </w:r>
      <w:r w:rsidR="00983BE3">
        <w:rPr>
          <w:rFonts w:ascii="Sakkal Majalla" w:hAnsi="Sakkal Majalla" w:cs="Sakkal Majalla" w:hint="cs"/>
          <w:sz w:val="32"/>
          <w:szCs w:val="32"/>
          <w:rtl/>
          <w:lang w:bidi="ar-EG"/>
        </w:rPr>
        <w:t>).</w:t>
      </w:r>
    </w:p>
    <w:p w14:paraId="115D5C1F" w14:textId="32263545" w:rsidR="003C7BCC" w:rsidRPr="00326145"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يعرف الأداء المستدام بأنه مفهوم متعدد ال</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الحربي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45A3BCB8" w14:textId="1DCCEBBB" w:rsidR="003C7BCC" w:rsidRPr="00326145"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براغ</w:t>
      </w:r>
      <w:r w:rsidR="00983BE3">
        <w:rPr>
          <w:rFonts w:ascii="Sakkal Majalla" w:hAnsi="Sakkal Majalla" w:cs="Sakkal Majalla" w:hint="cs"/>
          <w:sz w:val="32"/>
          <w:szCs w:val="32"/>
          <w:rtl/>
          <w:lang w:bidi="ar-EG"/>
        </w:rPr>
        <w:t>،2020).</w:t>
      </w:r>
    </w:p>
    <w:p w14:paraId="4E3E4BF8" w14:textId="0C9353ED" w:rsidR="003C7BCC" w:rsidRPr="00983BE3"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983BE3">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983BE3">
        <w:rPr>
          <w:rFonts w:ascii="Sakkal Majalla" w:hAnsi="Sakkal Majalla" w:cs="Sakkal Majalla" w:hint="cs"/>
          <w:sz w:val="32"/>
          <w:szCs w:val="32"/>
          <w:lang w:bidi="ar-EG"/>
        </w:rPr>
        <w:t>ROI</w:t>
      </w:r>
      <w:r w:rsidRPr="00983BE3">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Pr>
          <w:rFonts w:ascii="Sakkal Majalla" w:hAnsi="Sakkal Majalla" w:cs="Sakkal Majalla" w:hint="cs"/>
          <w:sz w:val="32"/>
          <w:szCs w:val="32"/>
          <w:rtl/>
          <w:lang w:bidi="ar-EG"/>
        </w:rPr>
        <w:t>ه</w:t>
      </w:r>
      <w:r w:rsidRPr="00983BE3">
        <w:rPr>
          <w:rFonts w:ascii="Sakkal Majalla" w:hAnsi="Sakkal Majalla" w:cs="Sakkal Majalla" w:hint="cs"/>
          <w:sz w:val="32"/>
          <w:szCs w:val="32"/>
          <w:rtl/>
          <w:lang w:bidi="ar-EG"/>
        </w:rPr>
        <w:t xml:space="preserve"> فيما يتعلق برفاهية الموظفين </w:t>
      </w:r>
      <w:r w:rsidR="00B97A97">
        <w:rPr>
          <w:rFonts w:ascii="Sakkal Majalla" w:hAnsi="Sakkal Majalla" w:cs="Sakkal Majalla" w:hint="cs"/>
          <w:sz w:val="32"/>
          <w:szCs w:val="32"/>
          <w:rtl/>
          <w:lang w:bidi="ar-EG"/>
        </w:rPr>
        <w:t>(فطوش،2018).</w:t>
      </w:r>
    </w:p>
    <w:p w14:paraId="46F53598" w14:textId="26631ECE" w:rsidR="003C7BCC" w:rsidRPr="00326145"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5AE039BE" w:rsidR="004536A3" w:rsidRDefault="009A6A9A" w:rsidP="00DF15C1">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ويري الباحث ان </w:t>
      </w:r>
      <w:r w:rsidRPr="00326145">
        <w:rPr>
          <w:rFonts w:ascii="Sakkal Majalla" w:hAnsi="Sakkal Majalla" w:cs="Sakkal Majalla" w:hint="cs"/>
          <w:sz w:val="32"/>
          <w:szCs w:val="32"/>
          <w:rtl/>
        </w:rPr>
        <w:t>مفهوم</w:t>
      </w:r>
      <w:r w:rsidR="00822AF7" w:rsidRPr="00326145">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Pr>
          <w:rFonts w:ascii="Sakkal Majalla" w:hAnsi="Sakkal Majalla" w:cs="Sakkal Majalla" w:hint="cs"/>
          <w:sz w:val="32"/>
          <w:szCs w:val="32"/>
          <w:rtl/>
          <w:lang w:bidi="ar-EG"/>
        </w:rPr>
        <w:t>.</w:t>
      </w:r>
    </w:p>
    <w:p w14:paraId="0A63EE16" w14:textId="77777777" w:rsidR="009A6A9A" w:rsidRPr="00326145" w:rsidRDefault="009A6A9A" w:rsidP="009A6A9A">
      <w:pPr>
        <w:bidi/>
        <w:spacing w:after="200" w:line="360" w:lineRule="auto"/>
        <w:jc w:val="both"/>
        <w:rPr>
          <w:rFonts w:ascii="Sakkal Majalla" w:hAnsi="Sakkal Majalla" w:cs="Sakkal Majalla"/>
          <w:sz w:val="32"/>
          <w:szCs w:val="32"/>
          <w:rtl/>
          <w:lang w:bidi="ar-EG"/>
        </w:rPr>
      </w:pPr>
    </w:p>
    <w:p w14:paraId="3661D105" w14:textId="546C0880" w:rsidR="00F85596" w:rsidRPr="00FB5096" w:rsidRDefault="00F85596" w:rsidP="00326145">
      <w:pPr>
        <w:bidi/>
        <w:spacing w:after="200" w:line="360" w:lineRule="auto"/>
        <w:jc w:val="both"/>
        <w:rPr>
          <w:rFonts w:ascii="Sakkal Majalla" w:hAnsi="Sakkal Majalla" w:cs="Sakkal Majalla"/>
          <w:sz w:val="32"/>
          <w:szCs w:val="32"/>
          <w:rtl/>
        </w:rPr>
      </w:pPr>
      <w:r w:rsidRPr="00FB5096">
        <w:rPr>
          <w:rFonts w:ascii="Sakkal Majalla" w:hAnsi="Sakkal Majalla" w:cs="Sakkal Majalla" w:hint="cs"/>
          <w:sz w:val="32"/>
          <w:szCs w:val="32"/>
        </w:rPr>
        <w:t>-</w:t>
      </w:r>
      <w:r w:rsidR="009A6A9A" w:rsidRPr="008D0DEC">
        <w:rPr>
          <w:rFonts w:ascii="Sakkal Majalla" w:hAnsi="Sakkal Majalla" w:cs="Sakkal Majalla" w:hint="cs"/>
          <w:b/>
          <w:bCs/>
          <w:color w:val="002060"/>
          <w:sz w:val="32"/>
          <w:szCs w:val="32"/>
          <w:rtl/>
        </w:rPr>
        <w:t xml:space="preserve">الاستدامة في الأداء </w:t>
      </w:r>
      <w:r w:rsidRPr="008D0DEC">
        <w:rPr>
          <w:rFonts w:ascii="Sakkal Majalla" w:hAnsi="Sakkal Majalla" w:cs="Sakkal Majalla" w:hint="cs"/>
          <w:b/>
          <w:bCs/>
          <w:color w:val="002060"/>
          <w:sz w:val="32"/>
          <w:szCs w:val="32"/>
          <w:rtl/>
        </w:rPr>
        <w:t xml:space="preserve">من اجل </w:t>
      </w:r>
      <w:r w:rsidR="00983BE3" w:rsidRPr="008D0DEC">
        <w:rPr>
          <w:rFonts w:ascii="Sakkal Majalla" w:hAnsi="Sakkal Majalla" w:cs="Sakkal Majalla" w:hint="cs"/>
          <w:b/>
          <w:bCs/>
          <w:color w:val="002060"/>
          <w:sz w:val="32"/>
          <w:szCs w:val="32"/>
          <w:rtl/>
        </w:rPr>
        <w:t>الاستمرارية</w:t>
      </w:r>
    </w:p>
    <w:p w14:paraId="7912AFCC" w14:textId="2B8C8913" w:rsidR="00C701C3" w:rsidRPr="00326145" w:rsidRDefault="009A6A9A" w:rsidP="009A6A9A">
      <w:pPr>
        <w:bidi/>
        <w:spacing w:after="200" w:line="360" w:lineRule="auto"/>
        <w:jc w:val="both"/>
        <w:rPr>
          <w:rFonts w:ascii="Sakkal Majalla" w:hAnsi="Sakkal Majalla" w:cs="Sakkal Majalla"/>
          <w:sz w:val="32"/>
          <w:szCs w:val="32"/>
          <w:lang w:bidi="ar-EG"/>
        </w:rPr>
      </w:pPr>
      <w:r w:rsidRPr="009A6A9A">
        <w:rPr>
          <w:rFonts w:ascii="Sakkal Majalla" w:hAnsi="Sakkal Majalla" w:cs="Sakkal Majalla"/>
          <w:sz w:val="32"/>
          <w:szCs w:val="32"/>
          <w:rtl/>
          <w:lang w:bidi="ar-EG"/>
        </w:rPr>
        <w:t>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9A6A9A">
        <w:rPr>
          <w:rtl/>
        </w:rPr>
        <w:t xml:space="preserve"> </w:t>
      </w:r>
      <w:r>
        <w:rPr>
          <w:rFonts w:hint="cs"/>
          <w:rtl/>
        </w:rPr>
        <w:t>و</w:t>
      </w:r>
      <w:proofErr w:type="spellStart"/>
      <w:r w:rsidRPr="009A6A9A">
        <w:rPr>
          <w:rFonts w:ascii="Sakkal Majalla" w:hAnsi="Sakkal Majalla" w:cs="Sakkal Majalla" w:hint="cs"/>
          <w:sz w:val="32"/>
          <w:szCs w:val="32"/>
          <w:rtl/>
          <w:lang w:bidi="ar-EG"/>
        </w:rPr>
        <w:t>إستخدا</w:t>
      </w:r>
      <w:r w:rsidRPr="009A6A9A">
        <w:rPr>
          <w:rFonts w:ascii="Sakkal Majalla" w:hAnsi="Sakkal Majalla" w:cs="Sakkal Majalla" w:hint="eastAsia"/>
          <w:sz w:val="32"/>
          <w:szCs w:val="32"/>
          <w:rtl/>
          <w:lang w:bidi="ar-EG"/>
        </w:rPr>
        <w:t>م</w:t>
      </w:r>
      <w:proofErr w:type="spellEnd"/>
      <w:r w:rsidRPr="009A6A9A">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Pr>
          <w:rFonts w:ascii="Sakkal Majalla" w:hAnsi="Sakkal Majalla" w:cs="Sakkal Majalla" w:hint="cs"/>
          <w:sz w:val="32"/>
          <w:szCs w:val="32"/>
          <w:rtl/>
          <w:lang w:bidi="ar-EG"/>
        </w:rPr>
        <w:t xml:space="preserve"> حيث </w:t>
      </w:r>
      <w:r w:rsidR="00C701C3" w:rsidRPr="00326145">
        <w:rPr>
          <w:rFonts w:ascii="Sakkal Majalla" w:hAnsi="Sakkal Majalla" w:cs="Sakkal Majalla" w:hint="cs"/>
          <w:sz w:val="32"/>
          <w:szCs w:val="32"/>
          <w:rtl/>
          <w:lang w:bidi="ar-EG"/>
        </w:rPr>
        <w:t>ت</w:t>
      </w:r>
      <w:r w:rsidR="00C701C3" w:rsidRPr="00326145">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326145">
        <w:rPr>
          <w:rFonts w:ascii="Sakkal Majalla" w:hAnsi="Sakkal Majalla" w:cs="Sakkal Majalla" w:hint="cs"/>
          <w:sz w:val="32"/>
          <w:szCs w:val="32"/>
        </w:rPr>
        <w:t xml:space="preserve"> </w:t>
      </w:r>
      <w:r w:rsidR="00983BE3">
        <w:rPr>
          <w:rFonts w:ascii="Sakkal Majalla" w:hAnsi="Sakkal Majalla" w:cs="Sakkal Majalla" w:hint="cs"/>
          <w:sz w:val="32"/>
          <w:szCs w:val="32"/>
          <w:rtl/>
          <w:lang w:bidi="ar-EG"/>
        </w:rPr>
        <w:t>(</w:t>
      </w:r>
      <w:r w:rsidR="00D86A1C" w:rsidRPr="009743E4">
        <w:rPr>
          <w:rFonts w:ascii="Sakkal Majalla" w:hAnsi="Sakkal Majalla" w:cs="Sakkal Majalla"/>
          <w:sz w:val="32"/>
          <w:szCs w:val="32"/>
        </w:rPr>
        <w:t>Alfin,. 2017</w:t>
      </w:r>
      <w:r w:rsidR="00983BE3">
        <w:rPr>
          <w:rFonts w:ascii="Sakkal Majalla" w:hAnsi="Sakkal Majalla" w:cs="Sakkal Majalla" w:hint="cs"/>
          <w:sz w:val="32"/>
          <w:szCs w:val="32"/>
          <w:rtl/>
          <w:lang w:bidi="ar-EG"/>
        </w:rPr>
        <w:t>).</w:t>
      </w:r>
    </w:p>
    <w:p w14:paraId="619C8BC0" w14:textId="6E58E043" w:rsidR="00F85596" w:rsidRPr="00326145" w:rsidRDefault="00F85596" w:rsidP="009A6A9A">
      <w:pPr>
        <w:bidi/>
        <w:spacing w:after="200" w:line="360" w:lineRule="auto"/>
        <w:ind w:left="36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Pr>
          <w:rFonts w:ascii="Sakkal Majalla" w:hAnsi="Sakkal Majalla" w:cs="Sakkal Majalla" w:hint="cs"/>
          <w:sz w:val="32"/>
          <w:szCs w:val="32"/>
          <w:rtl/>
          <w:lang w:bidi="ar-EG"/>
        </w:rPr>
        <w:t>(الندوي،2020).</w:t>
      </w:r>
    </w:p>
    <w:p w14:paraId="4DAA23E9" w14:textId="6FF2F507" w:rsidR="00F85596" w:rsidRPr="00983BE3" w:rsidRDefault="00F85596">
      <w:pPr>
        <w:pStyle w:val="a3"/>
        <w:numPr>
          <w:ilvl w:val="0"/>
          <w:numId w:val="24"/>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بيان قدرة الشركة في الاستجابة الى تطلعات المجتمع تجاهها اذ تعد الشر</w:t>
      </w:r>
      <w:r w:rsidR="00F46222">
        <w:rPr>
          <w:rFonts w:ascii="Sakkal Majalla" w:hAnsi="Sakkal Majalla" w:cs="Sakkal Majalla" w:hint="cs"/>
          <w:sz w:val="32"/>
          <w:szCs w:val="32"/>
          <w:rtl/>
        </w:rPr>
        <w:t>ا</w:t>
      </w:r>
      <w:r w:rsidRPr="00983BE3">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983BE3">
        <w:rPr>
          <w:rFonts w:ascii="Sakkal Majalla" w:hAnsi="Sakkal Majalla" w:cs="Sakkal Majalla" w:hint="cs"/>
          <w:sz w:val="32"/>
          <w:szCs w:val="32"/>
          <w:rtl/>
        </w:rPr>
        <w:t>لها</w:t>
      </w:r>
      <w:r w:rsidR="004A2853"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r w:rsidR="009A6A9A">
        <w:rPr>
          <w:rFonts w:ascii="Sakkal Majalla" w:hAnsi="Sakkal Majalla" w:cs="Sakkal Majalla" w:hint="cs"/>
          <w:sz w:val="32"/>
          <w:szCs w:val="32"/>
          <w:rtl/>
        </w:rPr>
        <w:t xml:space="preserve"> </w:t>
      </w:r>
    </w:p>
    <w:p w14:paraId="13306F59" w14:textId="60F25865" w:rsidR="00F85596" w:rsidRPr="00983BE3" w:rsidRDefault="00F85596">
      <w:pPr>
        <w:pStyle w:val="a3"/>
        <w:numPr>
          <w:ilvl w:val="0"/>
          <w:numId w:val="24"/>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r w:rsidR="004A2853" w:rsidRPr="00983BE3">
        <w:rPr>
          <w:rFonts w:ascii="Sakkal Majalla" w:hAnsi="Sakkal Majalla" w:cs="Sakkal Majalla" w:hint="cs"/>
          <w:sz w:val="32"/>
          <w:szCs w:val="32"/>
          <w:rtl/>
        </w:rPr>
        <w:t xml:space="preserve">  (</w:t>
      </w:r>
      <w:r w:rsidRPr="00983BE3">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983BE3">
        <w:rPr>
          <w:rFonts w:ascii="Sakkal Majalla" w:hAnsi="Sakkal Majalla" w:cs="Sakkal Majalla" w:hint="cs"/>
          <w:sz w:val="32"/>
          <w:szCs w:val="32"/>
          <w:rtl/>
        </w:rPr>
        <w:t>والاجتماعية)</w:t>
      </w:r>
      <w:r w:rsidRPr="00983BE3">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983BE3">
        <w:rPr>
          <w:rFonts w:ascii="Sakkal Majalla" w:hAnsi="Sakkal Majalla" w:cs="Sakkal Majalla" w:hint="cs"/>
          <w:sz w:val="32"/>
          <w:szCs w:val="32"/>
        </w:rPr>
        <w:t xml:space="preserve">. </w:t>
      </w:r>
    </w:p>
    <w:p w14:paraId="700AF1E6" w14:textId="74D0B156" w:rsidR="003F40FC" w:rsidRDefault="00F85596">
      <w:pPr>
        <w:pStyle w:val="a3"/>
        <w:numPr>
          <w:ilvl w:val="0"/>
          <w:numId w:val="24"/>
        </w:numPr>
        <w:bidi/>
        <w:spacing w:after="200" w:line="360" w:lineRule="auto"/>
        <w:jc w:val="both"/>
        <w:rPr>
          <w:rFonts w:ascii="Sakkal Majalla" w:hAnsi="Sakkal Majalla" w:cs="Sakkal Majalla"/>
          <w:sz w:val="32"/>
          <w:szCs w:val="32"/>
        </w:rPr>
      </w:pPr>
      <w:r w:rsidRPr="00983BE3">
        <w:rPr>
          <w:rFonts w:ascii="Sakkal Majalla" w:hAnsi="Sakkal Majalla" w:cs="Sakkal Majalla" w:hint="cs"/>
          <w:sz w:val="32"/>
          <w:szCs w:val="32"/>
          <w:rtl/>
        </w:rPr>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DF15C1" w:rsidRDefault="009A6A9A" w:rsidP="009A6A9A">
      <w:pPr>
        <w:pStyle w:val="a3"/>
        <w:bidi/>
        <w:spacing w:after="200" w:line="360" w:lineRule="auto"/>
        <w:ind w:left="360"/>
        <w:jc w:val="both"/>
        <w:rPr>
          <w:rFonts w:ascii="Sakkal Majalla" w:hAnsi="Sakkal Majalla" w:cs="Sakkal Majalla"/>
          <w:sz w:val="32"/>
          <w:szCs w:val="32"/>
          <w:rtl/>
        </w:rPr>
      </w:pPr>
    </w:p>
    <w:p w14:paraId="46682B37" w14:textId="76210A19" w:rsidR="00F85596" w:rsidRPr="00800213" w:rsidRDefault="009A6A9A" w:rsidP="00326145">
      <w:pPr>
        <w:bidi/>
        <w:spacing w:after="200" w:line="360" w:lineRule="auto"/>
        <w:jc w:val="both"/>
        <w:rPr>
          <w:rFonts w:ascii="Sakkal Majalla" w:hAnsi="Sakkal Majalla" w:cs="Sakkal Majalla"/>
          <w:b/>
          <w:bCs/>
          <w:color w:val="002060"/>
          <w:sz w:val="32"/>
          <w:szCs w:val="32"/>
          <w:rtl/>
          <w:lang w:bidi="ar-EG"/>
        </w:rPr>
      </w:pPr>
      <w:r w:rsidRPr="00800213">
        <w:rPr>
          <w:rFonts w:ascii="Sakkal Majalla" w:hAnsi="Sakkal Majalla" w:cs="Sakkal Majalla" w:hint="cs"/>
          <w:b/>
          <w:bCs/>
          <w:color w:val="002060"/>
          <w:sz w:val="32"/>
          <w:szCs w:val="32"/>
          <w:rtl/>
        </w:rPr>
        <w:t xml:space="preserve">أبعاد الأداء </w:t>
      </w:r>
      <w:r w:rsidR="00EC736B" w:rsidRPr="00800213">
        <w:rPr>
          <w:rFonts w:ascii="Sakkal Majalla" w:hAnsi="Sakkal Majalla" w:cs="Sakkal Majalla" w:hint="cs"/>
          <w:b/>
          <w:bCs/>
          <w:color w:val="002060"/>
          <w:sz w:val="32"/>
          <w:szCs w:val="32"/>
          <w:rtl/>
        </w:rPr>
        <w:t>المستدام</w:t>
      </w:r>
    </w:p>
    <w:p w14:paraId="01D0999D" w14:textId="136C0EEE" w:rsidR="00C701C3" w:rsidRPr="00326145"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9A6A9A" w:rsidRPr="009A6A9A">
        <w:rPr>
          <w:rFonts w:ascii="Sakkal Majalla" w:hAnsi="Sakkal Majalla" w:cs="Sakkal Majalla"/>
          <w:sz w:val="32"/>
          <w:szCs w:val="32"/>
          <w:rtl/>
        </w:rPr>
        <w:t xml:space="preserve">تتكون أبعاد الأداء المستدام من ثلاثة أبعاد رئيسية هي: البيئية والاجتماعية والاقتصادية، بالإضافة إلى أبعاد أخرى قد تشمل </w:t>
      </w:r>
      <w:proofErr w:type="spellStart"/>
      <w:r w:rsidR="009A6A9A" w:rsidRPr="009A6A9A">
        <w:rPr>
          <w:rFonts w:ascii="Sakkal Majalla" w:hAnsi="Sakkal Majalla" w:cs="Sakkal Majalla"/>
          <w:sz w:val="32"/>
          <w:szCs w:val="32"/>
          <w:rtl/>
        </w:rPr>
        <w:t>الحوكمة</w:t>
      </w:r>
      <w:proofErr w:type="spellEnd"/>
      <w:r w:rsidR="009A6A9A" w:rsidRPr="009A6A9A">
        <w:rPr>
          <w:rFonts w:ascii="Sakkal Majalla" w:hAnsi="Sakkal Majalla" w:cs="Sakkal Majalla"/>
          <w:sz w:val="32"/>
          <w:szCs w:val="32"/>
          <w:rtl/>
        </w:rPr>
        <w:t>،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Pr>
          <w:rFonts w:ascii="Sakkal Majalla" w:hAnsi="Sakkal Majalla" w:cs="Sakkal Majalla"/>
          <w:sz w:val="32"/>
          <w:szCs w:val="32"/>
        </w:rPr>
        <w:t xml:space="preserve"> </w:t>
      </w:r>
      <w:r w:rsidR="00C701C3" w:rsidRPr="00326145">
        <w:rPr>
          <w:rFonts w:ascii="Sakkal Majalla" w:hAnsi="Sakkal Majalla" w:cs="Sakkal Majalla" w:hint="cs"/>
          <w:sz w:val="32"/>
          <w:szCs w:val="32"/>
          <w:rtl/>
        </w:rPr>
        <w:t xml:space="preserve">ويتم قياس متغير الأداء المستدام من خلال عدة </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وهي البعد البيئي، والاجتماعي والبعد الاقتصادي، وقد تم استخدام هذه ال</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326145">
        <w:rPr>
          <w:rFonts w:ascii="Sakkal Majalla" w:hAnsi="Sakkal Majalla" w:cs="Sakkal Majalla" w:hint="cs"/>
          <w:sz w:val="32"/>
          <w:szCs w:val="32"/>
        </w:rPr>
        <w:t xml:space="preserve"> </w:t>
      </w:r>
      <w:r w:rsidR="00D86A1C">
        <w:rPr>
          <w:rFonts w:ascii="Sakkal Majalla" w:hAnsi="Sakkal Majalla" w:cs="Sakkal Majalla" w:hint="cs"/>
          <w:sz w:val="32"/>
          <w:szCs w:val="32"/>
          <w:rtl/>
          <w:lang w:bidi="ar-EG"/>
        </w:rPr>
        <w:t>(</w:t>
      </w:r>
      <w:proofErr w:type="spellStart"/>
      <w:r w:rsidR="00D86A1C" w:rsidRPr="00326145">
        <w:rPr>
          <w:rFonts w:ascii="Sakkal Majalla" w:hAnsi="Sakkal Majalla" w:cs="Sakkal Majalla" w:hint="cs"/>
          <w:sz w:val="32"/>
          <w:szCs w:val="32"/>
        </w:rPr>
        <w:t>Alhajri</w:t>
      </w:r>
      <w:proofErr w:type="spellEnd"/>
      <w:r w:rsidR="00D86A1C" w:rsidRPr="009743E4">
        <w:rPr>
          <w:rFonts w:ascii="Sakkal Majalla" w:hAnsi="Sakkal Majalla" w:cs="Sakkal Majalla"/>
          <w:sz w:val="32"/>
          <w:szCs w:val="32"/>
        </w:rPr>
        <w:t xml:space="preserve">,. </w:t>
      </w:r>
      <w:r w:rsidR="00D86A1C">
        <w:rPr>
          <w:rFonts w:ascii="Sakkal Majalla" w:hAnsi="Sakkal Majalla" w:cs="Sakkal Majalla"/>
          <w:sz w:val="32"/>
          <w:szCs w:val="32"/>
        </w:rPr>
        <w:t>2022</w:t>
      </w:r>
      <w:r w:rsidR="00D86A1C">
        <w:rPr>
          <w:rFonts w:ascii="Sakkal Majalla" w:hAnsi="Sakkal Majalla" w:cs="Sakkal Majalla" w:hint="cs"/>
          <w:sz w:val="32"/>
          <w:szCs w:val="32"/>
          <w:rtl/>
          <w:lang w:bidi="ar-EG"/>
        </w:rPr>
        <w:t>).</w:t>
      </w:r>
    </w:p>
    <w:p w14:paraId="254EB3AD" w14:textId="22336A8F" w:rsidR="00F85596" w:rsidRPr="00326145" w:rsidRDefault="00C701C3" w:rsidP="009A6A9A">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lang w:bidi="ar-EG"/>
        </w:rPr>
        <w:t>حيث</w:t>
      </w:r>
      <w:r w:rsidR="00F85596" w:rsidRPr="00326145">
        <w:rPr>
          <w:rFonts w:ascii="Sakkal Majalla" w:hAnsi="Sakkal Majalla" w:cs="Sakkal Majalla" w:hint="cs"/>
          <w:sz w:val="32"/>
          <w:szCs w:val="32"/>
        </w:rPr>
        <w:t xml:space="preserve"> </w:t>
      </w:r>
      <w:r w:rsidR="00F85596" w:rsidRPr="00326145">
        <w:rPr>
          <w:rFonts w:ascii="Sakkal Majalla" w:hAnsi="Sakkal Majalla" w:cs="Sakkal Majalla" w:hint="cs"/>
          <w:sz w:val="32"/>
          <w:szCs w:val="32"/>
          <w:rtl/>
        </w:rPr>
        <w:t xml:space="preserve">شهدت السنوات الاخيرة حاجة الشركات الى تقارير الاستدامة كجزء من الاعمال الاعتيادية لتلبية توقعات اصحاب المصالح والمستثمرين والمجتمع بسبب تزايد المخاوف العامة بشان هذه القضايا ولغرض تحقيق الشركات لأهدافها ورغباتها ينبغي عليها تلبية احتياجات ورغبات اصحاب المصالح والمستثمرين سواء الحاليين او المحتملين وبيان مدى قدرة هذه الشركات في الربط بين العوامل الاقتصادية والاجتماعية والبيئية لان الهدف لكل منها وفق المؤشرات المتعلقة بها هو تحقيق التنمية المستدامة وتتمثل </w:t>
      </w:r>
      <w:r w:rsidR="0052441D">
        <w:rPr>
          <w:rFonts w:ascii="Sakkal Majalla" w:hAnsi="Sakkal Majalla" w:cs="Sakkal Majalla" w:hint="cs"/>
          <w:sz w:val="32"/>
          <w:szCs w:val="32"/>
          <w:rtl/>
        </w:rPr>
        <w:t xml:space="preserve">أبعاد </w:t>
      </w:r>
      <w:r w:rsidR="00F85596" w:rsidRPr="00326145">
        <w:rPr>
          <w:rFonts w:ascii="Sakkal Majalla" w:hAnsi="Sakkal Majalla" w:cs="Sakkal Majalla" w:hint="cs"/>
          <w:sz w:val="32"/>
          <w:szCs w:val="32"/>
          <w:rtl/>
        </w:rPr>
        <w:t xml:space="preserve">الاستدامة </w:t>
      </w:r>
      <w:r w:rsidR="004536A3" w:rsidRPr="00326145">
        <w:rPr>
          <w:rFonts w:ascii="Sakkal Majalla" w:hAnsi="Sakkal Majalla" w:cs="Sakkal Majalla" w:hint="cs"/>
          <w:sz w:val="32"/>
          <w:szCs w:val="32"/>
          <w:rtl/>
        </w:rPr>
        <w:t>بالآتي</w:t>
      </w:r>
      <w:r w:rsidR="004536A3" w:rsidRPr="00326145">
        <w:rPr>
          <w:rFonts w:ascii="Sakkal Majalla" w:hAnsi="Sakkal Majalla" w:cs="Sakkal Majalla"/>
          <w:sz w:val="32"/>
          <w:szCs w:val="32"/>
        </w:rPr>
        <w:t>:</w:t>
      </w:r>
    </w:p>
    <w:p w14:paraId="40EE9015" w14:textId="7C5FB2A4" w:rsidR="00F85596" w:rsidRPr="00326145" w:rsidRDefault="00EC736B" w:rsidP="00326145">
      <w:pPr>
        <w:bidi/>
        <w:spacing w:after="200" w:line="360" w:lineRule="auto"/>
        <w:jc w:val="both"/>
        <w:rPr>
          <w:rFonts w:ascii="Sakkal Majalla" w:hAnsi="Sakkal Majalla" w:cs="Sakkal Majalla"/>
          <w:sz w:val="32"/>
          <w:szCs w:val="32"/>
          <w:rtl/>
        </w:rPr>
      </w:pPr>
      <w:r w:rsidRPr="00800213">
        <w:rPr>
          <w:rFonts w:ascii="Sakkal Majalla" w:hAnsi="Sakkal Majalla" w:cs="Sakkal Majalla" w:hint="cs"/>
          <w:b/>
          <w:bCs/>
          <w:sz w:val="32"/>
          <w:szCs w:val="32"/>
          <w:rtl/>
        </w:rPr>
        <w:t>اولا</w:t>
      </w:r>
      <w:r w:rsidR="00F85596" w:rsidRPr="00800213">
        <w:rPr>
          <w:rFonts w:ascii="Sakkal Majalla" w:hAnsi="Sakkal Majalla" w:cs="Sakkal Majalla" w:hint="cs"/>
          <w:b/>
          <w:bCs/>
          <w:sz w:val="32"/>
          <w:szCs w:val="32"/>
          <w:rtl/>
        </w:rPr>
        <w:t>-البعد البيئي</w:t>
      </w:r>
      <w:r w:rsidR="00F85596" w:rsidRPr="004536A3">
        <w:rPr>
          <w:rFonts w:ascii="Sakkal Majalla" w:hAnsi="Sakkal Majalla" w:cs="Sakkal Majalla" w:hint="cs"/>
          <w:b/>
          <w:bCs/>
          <w:sz w:val="32"/>
          <w:szCs w:val="32"/>
          <w:rtl/>
        </w:rPr>
        <w:t>:</w:t>
      </w:r>
    </w:p>
    <w:p w14:paraId="34F3FC8E" w14:textId="40B40EE8" w:rsidR="00983BE3" w:rsidRDefault="00F85596" w:rsidP="00310498">
      <w:pPr>
        <w:bidi/>
        <w:spacing w:after="200" w:line="360" w:lineRule="auto"/>
        <w:ind w:left="720"/>
        <w:jc w:val="both"/>
        <w:rPr>
          <w:rFonts w:ascii="Sakkal Majalla" w:hAnsi="Sakkal Majalla" w:cs="Sakkal Majalla"/>
          <w:sz w:val="32"/>
          <w:szCs w:val="32"/>
          <w:rtl/>
          <w:lang w:bidi="ar-EG"/>
        </w:rPr>
      </w:pPr>
      <w:r w:rsidRPr="00310498">
        <w:rPr>
          <w:rFonts w:ascii="Sakkal Majalla" w:hAnsi="Sakkal Majalla" w:cs="Sakkal Majalla" w:hint="cs"/>
          <w:sz w:val="28"/>
          <w:szCs w:val="28"/>
          <w:rtl/>
        </w:rPr>
        <w:t xml:space="preserve"> </w:t>
      </w:r>
      <w:r w:rsidRPr="00073B3A">
        <w:rPr>
          <w:rFonts w:ascii="Sakkal Majalla" w:hAnsi="Sakkal Majalla" w:cs="Sakkal Majalla" w:hint="cs"/>
          <w:sz w:val="32"/>
          <w:szCs w:val="32"/>
          <w:rtl/>
        </w:rPr>
        <w:t>يرتبط بالمعلومات المتعلقة بتأثير الشر</w:t>
      </w:r>
      <w:r w:rsidR="009A3A0A">
        <w:rPr>
          <w:rFonts w:ascii="Sakkal Majalla" w:hAnsi="Sakkal Majalla" w:cs="Sakkal Majalla" w:hint="cs"/>
          <w:sz w:val="32"/>
          <w:szCs w:val="32"/>
          <w:rtl/>
        </w:rPr>
        <w:t>ا</w:t>
      </w:r>
      <w:r w:rsidRPr="00073B3A">
        <w:rPr>
          <w:rFonts w:ascii="Sakkal Majalla" w:hAnsi="Sakkal Majalla" w:cs="Sakkal Majalla" w:hint="cs"/>
          <w:sz w:val="32"/>
          <w:szCs w:val="32"/>
          <w:rtl/>
        </w:rPr>
        <w:t>كات على البيئة وكيفية قياسها والابلاغ عنها والهدف منها هو تحسين اداء الشركات في الاستدامة البيئية على المدى البعيد عن طريق انظمة الادارة في الشركات التي يمكن عدها في الاستدامة البيئية</w:t>
      </w:r>
      <w:r w:rsidR="00310498" w:rsidRPr="00073B3A">
        <w:rPr>
          <w:rFonts w:ascii="Sakkal Majalla" w:hAnsi="Sakkal Majalla" w:cs="Sakkal Majalla"/>
          <w:sz w:val="36"/>
          <w:szCs w:val="36"/>
          <w:rtl/>
        </w:rPr>
        <w:tab/>
      </w:r>
      <w:r w:rsidR="00310498" w:rsidRPr="00073B3A">
        <w:rPr>
          <w:rFonts w:ascii="Sakkal Majalla" w:hAnsi="Sakkal Majalla" w:cs="Sakkal Majalla"/>
          <w:sz w:val="36"/>
          <w:szCs w:val="36"/>
        </w:rPr>
        <w:t>Arvydas2019)</w:t>
      </w:r>
      <w:r w:rsidRPr="00073B3A">
        <w:rPr>
          <w:rFonts w:ascii="Sakkal Majalla" w:hAnsi="Sakkal Majalla" w:cs="Sakkal Majalla" w:hint="cs"/>
          <w:sz w:val="36"/>
          <w:szCs w:val="36"/>
        </w:rPr>
        <w:t xml:space="preserve"> </w:t>
      </w:r>
      <w:r w:rsidR="00310498" w:rsidRPr="00073B3A">
        <w:rPr>
          <w:rFonts w:ascii="Sakkal Majalla" w:hAnsi="Sakkal Majalla" w:cs="Sakkal Majalla" w:hint="cs"/>
          <w:sz w:val="36"/>
          <w:szCs w:val="36"/>
          <w:rtl/>
        </w:rPr>
        <w:t>)</w:t>
      </w:r>
    </w:p>
    <w:p w14:paraId="574FAD64" w14:textId="56AEF910" w:rsidR="00F85596" w:rsidRPr="00326145" w:rsidRDefault="00F85596" w:rsidP="00983BE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يمكن ان نعد التحدي البيئي الذي يواجه الشركات هو كيفية وضع الخطط الاستراتيجية من المتخصصين لديها في المحافظة على الموارد الطبيعية ومكافحة تلوث الماء والهواء وجميع الامور المتعلقة بالبيئة لان هذه العملية لم تعد تقتصر على جهة او فئة معينة بل اصبحت مسؤولية التدهور البيئي في جميع انحاء العالم مسؤولية استراتيجية تحتاج الى اهتمام جدي وموضوعي من جميع الشركات في السيطرة والادارة على الشؤون البيئية لكون الشر</w:t>
      </w:r>
      <w:r w:rsidR="00F46222">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هي احد الادوات في المحافظة على البيئة ووفقا لمنظمة المعايير الدولية فان مصطلح البيئة يعني ( البيئة المحيطة التي تعمل بها الشركة بما في ذلك الماء والهواء والارض والموارد الطبيعية والحيوانات والنباتات والبشر </w:t>
      </w:r>
      <w:r w:rsidRPr="00326145">
        <w:rPr>
          <w:rFonts w:ascii="Sakkal Majalla" w:hAnsi="Sakkal Majalla" w:cs="Sakkal Majalla" w:hint="cs"/>
          <w:sz w:val="32"/>
          <w:szCs w:val="32"/>
        </w:rPr>
        <w:t xml:space="preserve">( </w:t>
      </w:r>
      <w:r w:rsidR="00073B3A" w:rsidRPr="00326145">
        <w:rPr>
          <w:rFonts w:ascii="Sakkal Majalla" w:hAnsi="Sakkal Majalla" w:cs="Sakkal Majalla" w:hint="cs"/>
          <w:sz w:val="32"/>
          <w:szCs w:val="32"/>
        </w:rPr>
        <w:t xml:space="preserve">Musallam </w:t>
      </w:r>
      <w:r w:rsidRPr="00326145">
        <w:rPr>
          <w:rFonts w:ascii="Sakkal Majalla" w:hAnsi="Sakkal Majalla" w:cs="Sakkal Majalla" w:hint="cs"/>
          <w:sz w:val="32"/>
          <w:szCs w:val="32"/>
        </w:rPr>
        <w:t xml:space="preserve">&amp; </w:t>
      </w:r>
      <w:proofErr w:type="spellStart"/>
      <w:r w:rsidR="00073B3A" w:rsidRPr="00326145">
        <w:rPr>
          <w:rFonts w:ascii="Sakkal Majalla" w:hAnsi="Sakkal Majalla" w:cs="Sakkal Majalla" w:hint="cs"/>
          <w:sz w:val="32"/>
          <w:szCs w:val="32"/>
        </w:rPr>
        <w:t>Paraman</w:t>
      </w:r>
      <w:proofErr w:type="spellEnd"/>
      <w:r w:rsidRPr="00326145">
        <w:rPr>
          <w:rFonts w:ascii="Sakkal Majalla" w:hAnsi="Sakkal Majalla" w:cs="Sakkal Majalla" w:hint="cs"/>
          <w:sz w:val="32"/>
          <w:szCs w:val="32"/>
        </w:rPr>
        <w:t xml:space="preserve">, </w:t>
      </w:r>
      <w:r w:rsidR="00073B3A">
        <w:rPr>
          <w:rFonts w:ascii="Sakkal Majalla" w:hAnsi="Sakkal Majalla" w:cs="Sakkal Majalla"/>
          <w:sz w:val="32"/>
          <w:szCs w:val="32"/>
        </w:rPr>
        <w:t>2023</w:t>
      </w:r>
      <w:r w:rsidRPr="00326145">
        <w:rPr>
          <w:rFonts w:ascii="Sakkal Majalla" w:hAnsi="Sakkal Majalla" w:cs="Sakkal Majalla" w:hint="cs"/>
          <w:sz w:val="32"/>
          <w:szCs w:val="32"/>
        </w:rPr>
        <w:t xml:space="preserve"> )  </w:t>
      </w:r>
    </w:p>
    <w:p w14:paraId="5B8CDE95" w14:textId="4079B186" w:rsidR="00F85596" w:rsidRPr="00326145" w:rsidRDefault="00EC736B" w:rsidP="00326145">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sidR="00F85596" w:rsidRPr="004536A3">
        <w:rPr>
          <w:rFonts w:ascii="Sakkal Majalla" w:hAnsi="Sakkal Majalla" w:cs="Sakkal Majalla" w:hint="cs"/>
          <w:b/>
          <w:bCs/>
          <w:sz w:val="32"/>
          <w:szCs w:val="32"/>
          <w:rtl/>
        </w:rPr>
        <w:t>-البعد الاقتصادي</w:t>
      </w:r>
      <w:r w:rsidR="00F85596" w:rsidRPr="00326145">
        <w:rPr>
          <w:rFonts w:ascii="Sakkal Majalla" w:hAnsi="Sakkal Majalla" w:cs="Sakkal Majalla" w:hint="cs"/>
          <w:sz w:val="32"/>
          <w:szCs w:val="32"/>
          <w:rtl/>
        </w:rPr>
        <w:t>:</w:t>
      </w:r>
    </w:p>
    <w:p w14:paraId="26BBC25A" w14:textId="7F92F7B4" w:rsidR="00F85596"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لقد حظي مفهوم التنمية الاقتصادية المستدامة</w:t>
      </w:r>
      <w:r w:rsidR="00073B3A">
        <w:rPr>
          <w:rFonts w:ascii="Sakkal Majalla" w:hAnsi="Sakkal Majalla" w:cs="Sakkal Majalla" w:hint="cs"/>
          <w:sz w:val="32"/>
          <w:szCs w:val="32"/>
          <w:rtl/>
          <w:lang w:bidi="ar-EG"/>
        </w:rPr>
        <w:t xml:space="preserve"> في العالم والوطن العربي والمملكة العربية السعودية في الآونة الاخيرة</w:t>
      </w:r>
      <w:r w:rsidRPr="00326145">
        <w:rPr>
          <w:rFonts w:ascii="Sakkal Majalla" w:hAnsi="Sakkal Majalla" w:cs="Sakkal Majalla" w:hint="cs"/>
          <w:sz w:val="32"/>
          <w:szCs w:val="32"/>
          <w:rtl/>
        </w:rPr>
        <w:t xml:space="preserve"> باهتمام متزايد خلال السنوات الاخيرة من الشركات الى جانب مفهوم التنمية الاجتماعية والبيئية نظرا للتأثير الاقتصادي الكبير في البيئة والمجتمع ونتيجة للنمو الاقتصادي المتزايد وخاصة في قطاع الصناعة والانبعاثات الناتجة عنه ولما له من تأثير سلبي على البيئة اصبح هنالك قلق شديد من الناس بسبب تلوث الهواء والماء اضافة الى استنزاف الموارد الطبيعية لذلك يتطلب الامر من هذه الشركات الحد من تأثير النمو الاقتصادي والحفاظ على البيئة وحماية حقوق الاجيال القادمة</w:t>
      </w:r>
      <w:r w:rsidRPr="00326145">
        <w:rPr>
          <w:rFonts w:ascii="Sakkal Majalla" w:hAnsi="Sakkal Majalla" w:cs="Sakkal Majalla" w:hint="cs"/>
          <w:sz w:val="32"/>
          <w:szCs w:val="32"/>
        </w:rPr>
        <w:t xml:space="preserve">   ( </w:t>
      </w:r>
      <w:r w:rsidR="00073B3A">
        <w:rPr>
          <w:rFonts w:ascii="Sakkal Majalla" w:hAnsi="Sakkal Majalla" w:cs="Sakkal Majalla" w:hint="cs"/>
          <w:sz w:val="32"/>
          <w:szCs w:val="32"/>
          <w:rtl/>
          <w:lang w:bidi="ar-EG"/>
        </w:rPr>
        <w:t>(</w:t>
      </w:r>
      <w:bookmarkStart w:id="12" w:name="_Hlk203403219"/>
      <w:proofErr w:type="spellStart"/>
      <w:r w:rsidR="00073B3A" w:rsidRPr="00326145">
        <w:rPr>
          <w:rFonts w:ascii="Sakkal Majalla" w:hAnsi="Sakkal Majalla" w:cs="Sakkal Majalla" w:hint="cs"/>
          <w:sz w:val="32"/>
          <w:szCs w:val="32"/>
        </w:rPr>
        <w:t>Obaid</w:t>
      </w:r>
      <w:bookmarkEnd w:id="12"/>
      <w:proofErr w:type="spellEnd"/>
      <w:r w:rsidR="00073B3A" w:rsidRPr="009743E4">
        <w:rPr>
          <w:rFonts w:ascii="Sakkal Majalla" w:hAnsi="Sakkal Majalla" w:cs="Sakkal Majalla"/>
          <w:sz w:val="32"/>
          <w:szCs w:val="32"/>
        </w:rPr>
        <w:t xml:space="preserve">,. </w:t>
      </w:r>
      <w:r w:rsidR="00073B3A">
        <w:rPr>
          <w:rFonts w:ascii="Sakkal Majalla" w:hAnsi="Sakkal Majalla" w:cs="Sakkal Majalla"/>
          <w:sz w:val="32"/>
          <w:szCs w:val="32"/>
        </w:rPr>
        <w:t>2024</w:t>
      </w:r>
      <w:r w:rsidR="00073B3A">
        <w:rPr>
          <w:rFonts w:ascii="Sakkal Majalla" w:hAnsi="Sakkal Majalla" w:cs="Sakkal Majalla" w:hint="cs"/>
          <w:sz w:val="32"/>
          <w:szCs w:val="32"/>
          <w:rtl/>
          <w:lang w:bidi="ar-EG"/>
        </w:rPr>
        <w:t>).</w:t>
      </w:r>
    </w:p>
    <w:p w14:paraId="368E9B95" w14:textId="4E3C0196" w:rsidR="00F85596" w:rsidRPr="004536A3" w:rsidRDefault="00EC736B" w:rsidP="00326145">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ثالثا</w:t>
      </w:r>
      <w:r w:rsidR="00F85596" w:rsidRPr="004536A3">
        <w:rPr>
          <w:rFonts w:ascii="Sakkal Majalla" w:hAnsi="Sakkal Majalla" w:cs="Sakkal Majalla" w:hint="cs"/>
          <w:b/>
          <w:bCs/>
          <w:sz w:val="32"/>
          <w:szCs w:val="32"/>
          <w:rtl/>
        </w:rPr>
        <w:t xml:space="preserve">-البعد الاجتماعي: </w:t>
      </w:r>
    </w:p>
    <w:p w14:paraId="70499419" w14:textId="56ACA954" w:rsidR="00073B3A" w:rsidRDefault="00F85596" w:rsidP="00983B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يرتبط هذا المفهوم بأهمية المعلومات المتعلقة بتأثير انشطة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وعملياتها على المجتمع لكونه يهدف الى تحقيق العدالة الاجتماعية عن طريق توزيع الموارد الطبيعية والاقتصادية وتنمية الثقافات واحترام حقوق الانسان والتنويع والمشاركة </w:t>
      </w:r>
      <w:r w:rsidR="00073B3A" w:rsidRPr="00326145">
        <w:rPr>
          <w:rFonts w:ascii="Sakkal Majalla" w:hAnsi="Sakkal Majalla" w:cs="Sakkal Majalla" w:hint="cs"/>
          <w:sz w:val="32"/>
          <w:szCs w:val="32"/>
          <w:rtl/>
        </w:rPr>
        <w:t>(الجبوري</w:t>
      </w:r>
      <w:r w:rsidR="00073B3A">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073B3A">
        <w:rPr>
          <w:rFonts w:ascii="Sakkal Majalla" w:hAnsi="Sakkal Majalla" w:cs="Sakkal Majalla" w:hint="cs"/>
          <w:sz w:val="32"/>
          <w:szCs w:val="32"/>
          <w:rtl/>
        </w:rPr>
        <w:t>2021</w:t>
      </w:r>
      <w:r w:rsidR="00073B3A"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00ACD17C" w14:textId="6C436369" w:rsidR="00983BE3" w:rsidRDefault="00F85596" w:rsidP="00073B3A">
      <w:pPr>
        <w:bidi/>
        <w:spacing w:after="200" w:line="360" w:lineRule="auto"/>
        <w:ind w:left="720"/>
        <w:jc w:val="both"/>
        <w:rPr>
          <w:rFonts w:ascii="Sakkal Majalla" w:hAnsi="Sakkal Majalla" w:cs="Sakkal Majalla"/>
          <w:sz w:val="32"/>
          <w:szCs w:val="32"/>
          <w:lang w:bidi="ar-EG"/>
        </w:rPr>
      </w:pPr>
      <w:r w:rsidRPr="00326145">
        <w:rPr>
          <w:rFonts w:ascii="Sakkal Majalla" w:hAnsi="Sakkal Majalla" w:cs="Sakkal Majalla" w:hint="cs"/>
          <w:sz w:val="32"/>
          <w:szCs w:val="32"/>
          <w:rtl/>
        </w:rPr>
        <w:t xml:space="preserve">والتي يمكن اعتبارها كمؤشرات للبعد الاجتماعي لان العدالة الاجتماعية مؤشر يعكس وبدرجة كبيرة نوعية الحياة التي يمكن قياسها عن طريق معرفة السكان الذين يعيشون تحت مستوى خط الفقر وكذلك نسبة العاطلين عن العمل والصحة العامة والتعليم وحماية الناس من الجرائم ومدلات النمو السكاني فهنالك ارتباط وثيق بينها وبين مبادئ التنمية المستدامة </w:t>
      </w:r>
      <w:r w:rsidR="00983BE3">
        <w:rPr>
          <w:rFonts w:ascii="Sakkal Majalla" w:hAnsi="Sakkal Majalla" w:cs="Sakkal Majalla" w:hint="cs"/>
          <w:sz w:val="32"/>
          <w:szCs w:val="32"/>
          <w:rtl/>
          <w:lang w:bidi="ar-EG"/>
        </w:rPr>
        <w:t>(</w:t>
      </w:r>
      <w:proofErr w:type="spellStart"/>
      <w:r w:rsidR="00073B3A" w:rsidRPr="009743E4">
        <w:rPr>
          <w:rFonts w:ascii="Sakkal Majalla" w:hAnsi="Sakkal Majalla" w:cs="Sakkal Majalla"/>
          <w:sz w:val="32"/>
          <w:szCs w:val="32"/>
        </w:rPr>
        <w:t>Pfisterer</w:t>
      </w:r>
      <w:proofErr w:type="spellEnd"/>
      <w:r w:rsidR="00073B3A">
        <w:rPr>
          <w:rFonts w:ascii="Sakkal Majalla" w:hAnsi="Sakkal Majalla" w:cs="Sakkal Majalla"/>
          <w:sz w:val="32"/>
          <w:szCs w:val="32"/>
        </w:rPr>
        <w:t>, el, al, 2019</w:t>
      </w:r>
      <w:r w:rsidR="00983BE3">
        <w:rPr>
          <w:rFonts w:ascii="Sakkal Majalla" w:hAnsi="Sakkal Majalla" w:cs="Sakkal Majalla" w:hint="cs"/>
          <w:sz w:val="32"/>
          <w:szCs w:val="32"/>
          <w:rtl/>
          <w:lang w:bidi="ar-EG"/>
        </w:rPr>
        <w:t>).</w:t>
      </w:r>
    </w:p>
    <w:p w14:paraId="757D2756" w14:textId="6F7A0E4F" w:rsidR="00F85596" w:rsidRDefault="00F85596" w:rsidP="00EC736B">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ويرى الباحث ان الابلاغ عن هذه المؤشرات واعداد التقارير عن اداء الشركة وتطويرها فيما يتعلق </w:t>
      </w:r>
      <w:r w:rsidR="00983BE3" w:rsidRPr="00326145">
        <w:rPr>
          <w:rFonts w:ascii="Sakkal Majalla" w:hAnsi="Sakkal Majalla" w:cs="Sakkal Majalla" w:hint="cs"/>
          <w:sz w:val="32"/>
          <w:szCs w:val="32"/>
          <w:rtl/>
        </w:rPr>
        <w:t>بأدائها</w:t>
      </w:r>
      <w:r w:rsidRPr="00326145">
        <w:rPr>
          <w:rFonts w:ascii="Sakkal Majalla" w:hAnsi="Sakkal Majalla" w:cs="Sakkal Majalla" w:hint="cs"/>
          <w:sz w:val="32"/>
          <w:szCs w:val="32"/>
          <w:rtl/>
        </w:rPr>
        <w:t xml:space="preserve"> عن الاستدامة يوجب الدمج بين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الاستدامة اعلاه </w:t>
      </w:r>
      <w:r w:rsidR="00805AB2" w:rsidRPr="00326145">
        <w:rPr>
          <w:rFonts w:ascii="Sakkal Majalla" w:hAnsi="Sakkal Majalla" w:cs="Sakkal Majalla" w:hint="cs"/>
          <w:sz w:val="32"/>
          <w:szCs w:val="32"/>
          <w:rtl/>
        </w:rPr>
        <w:t>لأنها</w:t>
      </w:r>
      <w:r w:rsidRPr="00326145">
        <w:rPr>
          <w:rFonts w:ascii="Sakkal Majalla" w:hAnsi="Sakkal Majalla" w:cs="Sakkal Majalla" w:hint="cs"/>
          <w:sz w:val="32"/>
          <w:szCs w:val="32"/>
          <w:rtl/>
        </w:rPr>
        <w:t xml:space="preserve"> ليست مستقلة عن بعضها البعض وانما يكمل بعضها الاخر لان الهدف منها واحد يضمن بقاء الشركة على المدى البعيد واستمراريتها وتعظيم قيمتها وزيادة قدرتها التنافسية بجانب الحفاظ على ثروة المجتمع وموارده </w:t>
      </w:r>
      <w:r w:rsidR="00EC736B" w:rsidRPr="00326145">
        <w:rPr>
          <w:rFonts w:ascii="Sakkal Majalla" w:hAnsi="Sakkal Majalla" w:cs="Sakkal Majalla" w:hint="cs"/>
          <w:sz w:val="32"/>
          <w:szCs w:val="32"/>
          <w:rtl/>
        </w:rPr>
        <w:t>وبيئته.</w:t>
      </w:r>
      <w:r w:rsidRPr="00326145">
        <w:rPr>
          <w:rFonts w:ascii="Sakkal Majalla" w:hAnsi="Sakkal Majalla" w:cs="Sakkal Majalla" w:hint="cs"/>
          <w:sz w:val="32"/>
          <w:szCs w:val="32"/>
          <w:rtl/>
        </w:rPr>
        <w:t xml:space="preserve"> ويمكن توضيح الترابط الوثيق بين هذه ال</w:t>
      </w:r>
      <w:r w:rsidR="0052441D">
        <w:rPr>
          <w:rFonts w:ascii="Sakkal Majalla" w:hAnsi="Sakkal Majalla" w:cs="Sakkal Majalla" w:hint="cs"/>
          <w:sz w:val="32"/>
          <w:szCs w:val="32"/>
          <w:rtl/>
        </w:rPr>
        <w:t xml:space="preserve">أبعاد </w:t>
      </w:r>
    </w:p>
    <w:p w14:paraId="020B81EB" w14:textId="77777777" w:rsidR="00EC736B" w:rsidRPr="00326145" w:rsidRDefault="00EC736B" w:rsidP="00EC736B">
      <w:pPr>
        <w:bidi/>
        <w:spacing w:after="200" w:line="360" w:lineRule="auto"/>
        <w:jc w:val="both"/>
        <w:rPr>
          <w:rFonts w:ascii="Sakkal Majalla" w:hAnsi="Sakkal Majalla" w:cs="Sakkal Majalla"/>
          <w:sz w:val="32"/>
          <w:szCs w:val="32"/>
          <w:rtl/>
        </w:rPr>
      </w:pPr>
    </w:p>
    <w:p w14:paraId="6B574084" w14:textId="38E8ED8F" w:rsidR="00F85596" w:rsidRPr="004536A3" w:rsidRDefault="00F85596" w:rsidP="00326145">
      <w:pPr>
        <w:bidi/>
        <w:spacing w:after="200" w:line="360" w:lineRule="auto"/>
        <w:jc w:val="both"/>
        <w:rPr>
          <w:rFonts w:ascii="Sakkal Majalla" w:hAnsi="Sakkal Majalla" w:cs="Sakkal Majalla"/>
          <w:b/>
          <w:bCs/>
          <w:sz w:val="32"/>
          <w:szCs w:val="32"/>
          <w:rtl/>
        </w:rPr>
      </w:pPr>
      <w:r w:rsidRPr="00BD724A">
        <w:rPr>
          <w:rFonts w:ascii="Sakkal Majalla" w:hAnsi="Sakkal Majalla" w:cs="Sakkal Majalla" w:hint="cs"/>
          <w:b/>
          <w:bCs/>
          <w:sz w:val="32"/>
          <w:szCs w:val="32"/>
          <w:rtl/>
        </w:rPr>
        <w:t xml:space="preserve">شروط تحقيق الاستدامة من </w:t>
      </w:r>
      <w:r w:rsidR="004A2853" w:rsidRPr="00BD724A">
        <w:rPr>
          <w:rFonts w:ascii="Sakkal Majalla" w:hAnsi="Sakkal Majalla" w:cs="Sakkal Majalla" w:hint="cs"/>
          <w:b/>
          <w:bCs/>
          <w:sz w:val="32"/>
          <w:szCs w:val="32"/>
          <w:rtl/>
        </w:rPr>
        <w:t>الشر</w:t>
      </w:r>
      <w:r w:rsidR="009A3A0A">
        <w:rPr>
          <w:rFonts w:ascii="Sakkal Majalla" w:hAnsi="Sakkal Majalla" w:cs="Sakkal Majalla" w:hint="cs"/>
          <w:b/>
          <w:bCs/>
          <w:sz w:val="32"/>
          <w:szCs w:val="32"/>
          <w:rtl/>
        </w:rPr>
        <w:t>ا</w:t>
      </w:r>
      <w:r w:rsidR="004A2853" w:rsidRPr="00BD724A">
        <w:rPr>
          <w:rFonts w:ascii="Sakkal Majalla" w:hAnsi="Sakkal Majalla" w:cs="Sakkal Majalla" w:hint="cs"/>
          <w:b/>
          <w:bCs/>
          <w:sz w:val="32"/>
          <w:szCs w:val="32"/>
          <w:rtl/>
        </w:rPr>
        <w:t>كات</w:t>
      </w:r>
      <w:r w:rsidR="004A2853" w:rsidRPr="00BD724A">
        <w:rPr>
          <w:rFonts w:ascii="Sakkal Majalla" w:hAnsi="Sakkal Majalla" w:cs="Sakkal Majalla" w:hint="cs"/>
          <w:b/>
          <w:bCs/>
          <w:sz w:val="32"/>
          <w:szCs w:val="32"/>
        </w:rPr>
        <w:t>:</w:t>
      </w:r>
      <w:r w:rsidRPr="004536A3">
        <w:rPr>
          <w:rFonts w:ascii="Sakkal Majalla" w:hAnsi="Sakkal Majalla" w:cs="Sakkal Majalla" w:hint="cs"/>
          <w:b/>
          <w:bCs/>
          <w:sz w:val="32"/>
          <w:szCs w:val="32"/>
        </w:rPr>
        <w:t xml:space="preserve"> </w:t>
      </w:r>
    </w:p>
    <w:p w14:paraId="0D52FAAC" w14:textId="5AEE4BF5" w:rsidR="00F85596" w:rsidRPr="00326145" w:rsidRDefault="00F85596" w:rsidP="00334F0D">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334F0D" w:rsidRPr="00334F0D">
        <w:rPr>
          <w:rFonts w:ascii="Sakkal Majalla" w:hAnsi="Sakkal Majalla" w:cs="Sakkal Majalla"/>
          <w:sz w:val="32"/>
          <w:szCs w:val="32"/>
          <w:rtl/>
        </w:rPr>
        <w:t>تتحقق الاستدامة من الشر</w:t>
      </w:r>
      <w:r w:rsidR="009A3A0A">
        <w:rPr>
          <w:rFonts w:ascii="Sakkal Majalla" w:hAnsi="Sakkal Majalla" w:cs="Sakkal Majalla" w:hint="cs"/>
          <w:sz w:val="32"/>
          <w:szCs w:val="32"/>
          <w:rtl/>
        </w:rPr>
        <w:t>ا</w:t>
      </w:r>
      <w:r w:rsidR="00334F0D" w:rsidRPr="00334F0D">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334F0D">
        <w:rPr>
          <w:rFonts w:ascii="Sakkal Majalla" w:hAnsi="Sakkal Majalla" w:cs="Sakkal Majalla" w:hint="cs"/>
          <w:sz w:val="32"/>
          <w:szCs w:val="32"/>
          <w:rtl/>
        </w:rPr>
        <w:t>الشفافية</w:t>
      </w:r>
      <w:r w:rsidR="00334F0D" w:rsidRPr="00326145">
        <w:rPr>
          <w:rFonts w:ascii="Sakkal Majalla" w:hAnsi="Sakkal Majalla" w:cs="Sakkal Majalla"/>
          <w:sz w:val="32"/>
          <w:szCs w:val="32"/>
        </w:rPr>
        <w:t xml:space="preserve"> </w:t>
      </w:r>
      <w:r w:rsidR="00334F0D" w:rsidRPr="00326145">
        <w:rPr>
          <w:rFonts w:ascii="Sakkal Majalla" w:hAnsi="Sakkal Majalla" w:cs="Sakkal Majalla"/>
          <w:sz w:val="32"/>
          <w:szCs w:val="32"/>
          <w:rtl/>
        </w:rPr>
        <w:t>ليس</w:t>
      </w:r>
      <w:r w:rsidRPr="00326145">
        <w:rPr>
          <w:rFonts w:ascii="Sakkal Majalla" w:hAnsi="Sakkal Majalla" w:cs="Sakkal Majalla" w:hint="cs"/>
          <w:sz w:val="32"/>
          <w:szCs w:val="32"/>
          <w:rtl/>
        </w:rPr>
        <w:t xml:space="preserve"> الغرض من الاستدامة تحقيق الثروة الاقتصادية للشركة فقط وانما تهدف الى تحقيق واجباتها تجاه الانشطة الاجتماعية والبيئية والاقتصادية بشكل عام لذلك تترتب على الشركات ثلاثة شروط يجب الوفاء </w:t>
      </w:r>
      <w:r w:rsidR="00334F0D" w:rsidRPr="00326145">
        <w:rPr>
          <w:rFonts w:ascii="Sakkal Majalla" w:hAnsi="Sakkal Majalla" w:cs="Sakkal Majalla" w:hint="cs"/>
          <w:sz w:val="32"/>
          <w:szCs w:val="32"/>
          <w:rtl/>
        </w:rPr>
        <w:t>بها</w:t>
      </w:r>
      <w:r w:rsidR="00334F0D">
        <w:rPr>
          <w:rFonts w:ascii="Sakkal Majalla" w:hAnsi="Sakkal Majalla" w:cs="Sakkal Majalla" w:hint="cs"/>
          <w:sz w:val="32"/>
          <w:szCs w:val="32"/>
          <w:rtl/>
          <w:lang w:bidi="ar-EG"/>
        </w:rPr>
        <w:t xml:space="preserve"> </w:t>
      </w:r>
      <w:r w:rsidR="00334F0D">
        <w:rPr>
          <w:rFonts w:ascii="Sakkal Majalla" w:hAnsi="Sakkal Majalla" w:cs="Sakkal Majalla"/>
          <w:sz w:val="32"/>
          <w:szCs w:val="32"/>
          <w:rtl/>
          <w:lang w:bidi="ar-EG"/>
        </w:rPr>
        <w:t>(</w:t>
      </w:r>
      <w:r w:rsidR="00983BE3">
        <w:rPr>
          <w:rFonts w:ascii="Sakkal Majalla" w:hAnsi="Sakkal Majalla" w:cs="Sakkal Majalla" w:hint="cs"/>
          <w:sz w:val="32"/>
          <w:szCs w:val="32"/>
          <w:rtl/>
          <w:lang w:bidi="ar-EG"/>
        </w:rPr>
        <w:t>ال</w:t>
      </w:r>
      <w:r w:rsidR="00073B3A">
        <w:rPr>
          <w:rFonts w:ascii="Sakkal Majalla" w:hAnsi="Sakkal Majalla" w:cs="Sakkal Majalla" w:hint="cs"/>
          <w:sz w:val="32"/>
          <w:szCs w:val="32"/>
          <w:rtl/>
          <w:lang w:bidi="ar-EG"/>
        </w:rPr>
        <w:t xml:space="preserve">زهراني </w:t>
      </w:r>
      <w:r w:rsidR="00983BE3">
        <w:rPr>
          <w:rFonts w:ascii="Sakkal Majalla" w:hAnsi="Sakkal Majalla" w:cs="Sakkal Majalla" w:hint="cs"/>
          <w:sz w:val="32"/>
          <w:szCs w:val="32"/>
          <w:rtl/>
          <w:lang w:bidi="ar-EG"/>
        </w:rPr>
        <w:t>،</w:t>
      </w:r>
      <w:r w:rsidR="00073B3A">
        <w:rPr>
          <w:rFonts w:ascii="Sakkal Majalla" w:hAnsi="Sakkal Majalla" w:cs="Sakkal Majalla" w:hint="cs"/>
          <w:sz w:val="32"/>
          <w:szCs w:val="32"/>
          <w:rtl/>
          <w:lang w:bidi="ar-EG"/>
        </w:rPr>
        <w:t>2021).</w:t>
      </w:r>
    </w:p>
    <w:p w14:paraId="43674F8F" w14:textId="5EE69B98" w:rsidR="00F85596" w:rsidRPr="00983BE3" w:rsidRDefault="00F85596">
      <w:pPr>
        <w:pStyle w:val="a3"/>
        <w:numPr>
          <w:ilvl w:val="0"/>
          <w:numId w:val="25"/>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يترتب على الشركات القيام بحل الم</w:t>
      </w:r>
      <w:r w:rsidR="00F07132" w:rsidRPr="00983BE3">
        <w:rPr>
          <w:rFonts w:ascii="Sakkal Majalla" w:hAnsi="Sakkal Majalla" w:cs="Sakkal Majalla" w:hint="cs"/>
          <w:sz w:val="32"/>
          <w:szCs w:val="32"/>
          <w:rtl/>
        </w:rPr>
        <w:t>ش</w:t>
      </w:r>
      <w:r w:rsidRPr="00983BE3">
        <w:rPr>
          <w:rFonts w:ascii="Sakkal Majalla" w:hAnsi="Sakkal Majalla" w:cs="Sakkal Majalla" w:hint="cs"/>
          <w:sz w:val="32"/>
          <w:szCs w:val="32"/>
          <w:rtl/>
        </w:rPr>
        <w:t xml:space="preserve">اكل المرتبطة </w:t>
      </w:r>
      <w:r w:rsidR="00F07132" w:rsidRPr="00983BE3">
        <w:rPr>
          <w:rFonts w:ascii="Sakkal Majalla" w:hAnsi="Sakkal Majalla" w:cs="Sakkal Majalla" w:hint="cs"/>
          <w:sz w:val="32"/>
          <w:szCs w:val="32"/>
          <w:rtl/>
        </w:rPr>
        <w:t>بالأنشطة</w:t>
      </w:r>
      <w:r w:rsidRPr="00983BE3">
        <w:rPr>
          <w:rFonts w:ascii="Sakkal Majalla" w:hAnsi="Sakkal Majalla" w:cs="Sakkal Majalla" w:hint="cs"/>
          <w:sz w:val="32"/>
          <w:szCs w:val="32"/>
          <w:rtl/>
        </w:rPr>
        <w:t xml:space="preserve"> الاجتماعية والبيئية التي تفرضها السلطات الحكومية وكذلك الاعمال التطوعية خدمة للمجتمع وحماية </w:t>
      </w:r>
      <w:r w:rsidR="00F07132" w:rsidRPr="00983BE3">
        <w:rPr>
          <w:rFonts w:ascii="Sakkal Majalla" w:hAnsi="Sakkal Majalla" w:cs="Sakkal Majalla" w:hint="cs"/>
          <w:sz w:val="32"/>
          <w:szCs w:val="32"/>
          <w:rtl/>
        </w:rPr>
        <w:t>للبيئة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6D63E7D4" w14:textId="2E02ABF8" w:rsidR="00F85596" w:rsidRPr="00983BE3" w:rsidRDefault="00F85596">
      <w:pPr>
        <w:pStyle w:val="a3"/>
        <w:numPr>
          <w:ilvl w:val="0"/>
          <w:numId w:val="25"/>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عن طريق الانشطة التي تؤديها خلق قيمة ايجابية تسهم في زيادة القيمة الاقتصادية للبلد عن طريق نجاح الشركات في خفض التكاليف وزيادة قيمة المبيعات والقدرة التنافسية وزيادة الارباح المتحققة والحفاظ على العملاء وسمعة </w:t>
      </w:r>
      <w:r w:rsidR="00F07132" w:rsidRPr="00983BE3">
        <w:rPr>
          <w:rFonts w:ascii="Sakkal Majalla" w:hAnsi="Sakkal Majalla" w:cs="Sakkal Majalla" w:hint="cs"/>
          <w:sz w:val="32"/>
          <w:szCs w:val="32"/>
          <w:rtl/>
        </w:rPr>
        <w:t>الشركة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2CC1A9C7" w14:textId="386E4E22" w:rsidR="00F85596" w:rsidRPr="00983BE3" w:rsidRDefault="00F85596">
      <w:pPr>
        <w:pStyle w:val="a3"/>
        <w:numPr>
          <w:ilvl w:val="0"/>
          <w:numId w:val="25"/>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تقديم ما يثبت بان اي نشاط اداري يؤدي الى تحقيق اثار ايجابية او سلبية سواء على المستوى الاقتصادي او الاجتماعي او </w:t>
      </w:r>
      <w:r w:rsidR="00334F0D" w:rsidRPr="00983BE3">
        <w:rPr>
          <w:rFonts w:ascii="Sakkal Majalla" w:hAnsi="Sakkal Majalla" w:cs="Sakkal Majalla" w:hint="cs"/>
          <w:sz w:val="32"/>
          <w:szCs w:val="32"/>
          <w:rtl/>
        </w:rPr>
        <w:t>البيئي</w:t>
      </w:r>
      <w:r w:rsidR="00334F0D" w:rsidRPr="00983BE3">
        <w:rPr>
          <w:rFonts w:ascii="Sakkal Majalla" w:hAnsi="Sakkal Majalla" w:cs="Sakkal Majalla"/>
          <w:sz w:val="32"/>
          <w:szCs w:val="32"/>
        </w:rPr>
        <w:t>.</w:t>
      </w:r>
      <w:r w:rsidRPr="00983BE3">
        <w:rPr>
          <w:rFonts w:ascii="Sakkal Majalla" w:hAnsi="Sakkal Majalla" w:cs="Sakkal Majalla" w:hint="cs"/>
          <w:sz w:val="32"/>
          <w:szCs w:val="32"/>
        </w:rPr>
        <w:t xml:space="preserve"> </w:t>
      </w:r>
      <w:r w:rsidR="00334F0D">
        <w:rPr>
          <w:rFonts w:ascii="Sakkal Majalla" w:hAnsi="Sakkal Majalla" w:cs="Sakkal Majalla" w:hint="cs"/>
          <w:sz w:val="32"/>
          <w:szCs w:val="32"/>
          <w:rtl/>
          <w:lang w:bidi="ar-EG"/>
        </w:rPr>
        <w:t>(الزهراني،2021).</w:t>
      </w:r>
    </w:p>
    <w:p w14:paraId="637C9E9F" w14:textId="02E4DB03" w:rsidR="00F85596" w:rsidRDefault="00F85596"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يتضح مما </w:t>
      </w:r>
      <w:r w:rsidR="00334F0D" w:rsidRPr="00326145">
        <w:rPr>
          <w:rFonts w:ascii="Sakkal Majalla" w:hAnsi="Sakkal Majalla" w:cs="Sakkal Majalla" w:hint="cs"/>
          <w:sz w:val="32"/>
          <w:szCs w:val="32"/>
          <w:rtl/>
        </w:rPr>
        <w:t xml:space="preserve">سبق </w:t>
      </w:r>
      <w:r w:rsidR="00334F0D">
        <w:rPr>
          <w:rFonts w:ascii="Sakkal Majalla" w:hAnsi="Sakkal Majalla" w:cs="Sakkal Majalla" w:hint="cs"/>
          <w:sz w:val="32"/>
          <w:szCs w:val="32"/>
          <w:rtl/>
        </w:rPr>
        <w:t xml:space="preserve">من وجهة نظر الباحث </w:t>
      </w:r>
      <w:r w:rsidRPr="00326145">
        <w:rPr>
          <w:rFonts w:ascii="Sakkal Majalla" w:hAnsi="Sakkal Majalla" w:cs="Sakkal Majalla" w:hint="cs"/>
          <w:sz w:val="32"/>
          <w:szCs w:val="32"/>
          <w:rtl/>
        </w:rPr>
        <w:t>ان بعض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عن طريق عملياتها التجارية تهدف الى تعظيم الدخل والى الالتزام بالقوانين والتشريعات الدولية والمحلية لغرض استدامتها واستمراريتها بتطبيقها لمواضيع الاستدامة وليس لغرض تحقيق التنمية المستدامة بشكل </w:t>
      </w:r>
      <w:r w:rsidR="00983BE3" w:rsidRPr="00326145">
        <w:rPr>
          <w:rFonts w:ascii="Sakkal Majalla" w:hAnsi="Sakkal Majalla" w:cs="Sakkal Majalla" w:hint="cs"/>
          <w:sz w:val="32"/>
          <w:szCs w:val="32"/>
          <w:rtl/>
        </w:rPr>
        <w:t>عام.</w:t>
      </w:r>
      <w:r w:rsidRPr="00326145">
        <w:rPr>
          <w:rFonts w:ascii="Sakkal Majalla" w:hAnsi="Sakkal Majalla" w:cs="Sakkal Majalla" w:hint="cs"/>
          <w:sz w:val="32"/>
          <w:szCs w:val="32"/>
          <w:rtl/>
        </w:rPr>
        <w:t xml:space="preserve"> كما ان هنالك شركات تعمل على دمج اعمالها التجارية مع الاهداف الاجتماعية والبيئية والاقتصادية من اجل المساهمة في تحقيق التنمية المستدامة لتطبيقها لمواضيع الاستدامة وتحقيق الرفاهية الاجتماعية وتطوير الاقتصاد وحماية البيئة</w:t>
      </w:r>
      <w:r w:rsidR="00334F0D" w:rsidRPr="00334F0D">
        <w:rPr>
          <w:rtl/>
        </w:rPr>
        <w:t xml:space="preserve"> </w:t>
      </w:r>
      <w:r w:rsidR="00334F0D" w:rsidRPr="00334F0D">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FB5096" w:rsidRDefault="00F17753"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قياس التنمية المستدامة</w:t>
      </w:r>
    </w:p>
    <w:p w14:paraId="2C105D9B" w14:textId="2983156E" w:rsidR="00B97A97" w:rsidRDefault="00334F0D" w:rsidP="00334F0D">
      <w:pPr>
        <w:bidi/>
        <w:jc w:val="both"/>
        <w:rPr>
          <w:rFonts w:ascii="Sakkal Majalla" w:hAnsi="Sakkal Majalla" w:cs="Sakkal Majalla"/>
          <w:sz w:val="32"/>
          <w:szCs w:val="32"/>
        </w:rPr>
      </w:pPr>
      <w:r w:rsidRPr="00334F0D">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Pr>
          <w:rFonts w:ascii="Sakkal Majalla" w:hAnsi="Sakkal Majalla" w:cs="Sakkal Majalla" w:hint="cs"/>
          <w:sz w:val="32"/>
          <w:szCs w:val="32"/>
          <w:rtl/>
        </w:rPr>
        <w:t>و</w:t>
      </w:r>
      <w:r w:rsidR="00F17753" w:rsidRPr="00326145">
        <w:rPr>
          <w:rFonts w:ascii="Sakkal Majalla" w:hAnsi="Sakkal Majalla" w:cs="Sakkal Majalla" w:hint="cs"/>
          <w:sz w:val="32"/>
          <w:szCs w:val="32"/>
          <w:rtl/>
        </w:rPr>
        <w:t>تتعدد طرق قياس مدى النجاح في تحقيق اهداف التنمية المستدامة من منظور المشروعات بتعدد هذه المشروعات</w:t>
      </w:r>
      <w:r w:rsidR="006F673B" w:rsidRPr="00326145">
        <w:rPr>
          <w:rFonts w:ascii="Sakkal Majalla" w:hAnsi="Sakkal Majalla" w:cs="Sakkal Majalla"/>
          <w:sz w:val="32"/>
          <w:szCs w:val="32"/>
          <w:rtl/>
        </w:rPr>
        <w:t>،</w:t>
      </w:r>
      <w:r w:rsidR="006F673B" w:rsidRPr="00326145">
        <w:rPr>
          <w:rFonts w:ascii="Sakkal Majalla" w:hAnsi="Sakkal Majalla" w:cs="Sakkal Majalla"/>
          <w:sz w:val="32"/>
          <w:szCs w:val="32"/>
        </w:rPr>
        <w:t xml:space="preserve"> </w:t>
      </w:r>
      <w:r w:rsidR="006F673B" w:rsidRPr="00326145">
        <w:rPr>
          <w:rFonts w:ascii="Sakkal Majalla" w:hAnsi="Sakkal Majalla" w:cs="Sakkal Majalla"/>
          <w:sz w:val="32"/>
          <w:szCs w:val="32"/>
          <w:rtl/>
        </w:rPr>
        <w:t>ومع</w:t>
      </w:r>
      <w:r w:rsidR="00F17753" w:rsidRPr="00326145">
        <w:rPr>
          <w:rFonts w:ascii="Sakkal Majalla" w:hAnsi="Sakkal Majalla" w:cs="Sakkal Majalla" w:hint="cs"/>
          <w:sz w:val="32"/>
          <w:szCs w:val="32"/>
          <w:rtl/>
        </w:rPr>
        <w:t xml:space="preserve"> ذلك إن إجراء مسح لهذه العملية يظهر أن تطبيق برامج التنمية المستدامة في الشركات المتعددة يجمعه بعض الأساليب الشائعة الاستخدام</w:t>
      </w:r>
      <w:r w:rsidR="00F17753" w:rsidRPr="00326145">
        <w:rPr>
          <w:rFonts w:ascii="Sakkal Majalla" w:hAnsi="Sakkal Majalla" w:cs="Sakkal Majalla" w:hint="cs"/>
          <w:sz w:val="32"/>
          <w:szCs w:val="32"/>
        </w:rPr>
        <w:t>.</w:t>
      </w:r>
      <w:r>
        <w:rPr>
          <w:rFonts w:ascii="Sakkal Majalla" w:hAnsi="Sakkal Majalla" w:cs="Sakkal Majalla" w:hint="cs"/>
          <w:sz w:val="32"/>
          <w:szCs w:val="32"/>
          <w:rtl/>
        </w:rPr>
        <w:t xml:space="preserve"> و</w:t>
      </w:r>
      <w:r w:rsidR="00F17753" w:rsidRPr="00326145">
        <w:rPr>
          <w:rFonts w:ascii="Sakkal Majalla" w:hAnsi="Sakkal Majalla" w:cs="Sakkal Majalla" w:hint="cs"/>
          <w:sz w:val="32"/>
          <w:szCs w:val="32"/>
          <w:rtl/>
        </w:rPr>
        <w:t>تبدأ العديد من الشركات عند تحديد إطار التنمية المستدامة بتأسيس ستة إلى عشر مبادئ تتضمن العناصر الثلاثة المتداخلة للتنمية المستدامة وهي البيئة والاقتصاد والمجتمع وتمثل هذه المبادئ القاعدة التي تبنى عليها أية سياسة في الشركات</w:t>
      </w:r>
      <w:r w:rsidR="00F17753" w:rsidRPr="00326145">
        <w:rPr>
          <w:rFonts w:ascii="Sakkal Majalla" w:hAnsi="Sakkal Majalla" w:cs="Sakkal Majalla" w:hint="cs"/>
          <w:sz w:val="32"/>
          <w:szCs w:val="32"/>
        </w:rPr>
        <w:t xml:space="preserve"> (</w:t>
      </w:r>
      <w:proofErr w:type="spellStart"/>
      <w:r w:rsidR="00073B3A" w:rsidRPr="00073B3A">
        <w:rPr>
          <w:rFonts w:ascii="Sakkal Majalla" w:hAnsi="Sakkal Majalla" w:cs="Sakkal Majalla"/>
          <w:sz w:val="32"/>
          <w:szCs w:val="32"/>
        </w:rPr>
        <w:t>Nijkamp</w:t>
      </w:r>
      <w:proofErr w:type="spellEnd"/>
      <w:r w:rsidR="00073B3A">
        <w:rPr>
          <w:rFonts w:ascii="Sakkal Majalla" w:hAnsi="Sakkal Majalla" w:cs="Sakkal Majalla"/>
          <w:sz w:val="32"/>
          <w:szCs w:val="32"/>
        </w:rPr>
        <w:t xml:space="preserve">, el, al, </w:t>
      </w:r>
      <w:r w:rsidR="00073B3A" w:rsidRPr="00326145">
        <w:rPr>
          <w:rFonts w:ascii="Sakkal Majalla" w:hAnsi="Sakkal Majalla" w:cs="Sakkal Majalla"/>
          <w:sz w:val="32"/>
          <w:szCs w:val="32"/>
        </w:rPr>
        <w:t>2022</w:t>
      </w:r>
      <w:r w:rsidR="00F17753" w:rsidRPr="00326145">
        <w:rPr>
          <w:rFonts w:ascii="Sakkal Majalla" w:hAnsi="Sakkal Majalla" w:cs="Sakkal Majalla" w:hint="cs"/>
          <w:sz w:val="32"/>
          <w:szCs w:val="32"/>
        </w:rPr>
        <w:t>)</w:t>
      </w:r>
    </w:p>
    <w:p w14:paraId="54AD26EB" w14:textId="1E5E3D28" w:rsidR="00F17753" w:rsidRPr="00326145" w:rsidRDefault="00F17753"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ويظهر الواقع العملي أن أية سياسة لا تتضمن هذه العناصر سوف تكون ضعيفة وغير </w:t>
      </w:r>
      <w:r w:rsidR="00073B3A" w:rsidRPr="00326145">
        <w:rPr>
          <w:rFonts w:ascii="Sakkal Majalla" w:hAnsi="Sakkal Majalla" w:cs="Sakkal Majalla" w:hint="cs"/>
          <w:sz w:val="32"/>
          <w:szCs w:val="32"/>
          <w:rtl/>
        </w:rPr>
        <w:t>ناجحة</w:t>
      </w:r>
      <w:r w:rsidR="00073B3A" w:rsidRPr="00326145">
        <w:rPr>
          <w:rFonts w:ascii="Sakkal Majalla" w:hAnsi="Sakkal Majalla" w:cs="Sakkal Majalla"/>
          <w:sz w:val="32"/>
          <w:szCs w:val="32"/>
        </w:rPr>
        <w:t>.</w:t>
      </w:r>
      <w:r w:rsidR="00073B3A" w:rsidRPr="00326145">
        <w:rPr>
          <w:rFonts w:ascii="Sakkal Majalla" w:hAnsi="Sakkal Majalla" w:cs="Sakkal Majalla" w:hint="cs"/>
          <w:sz w:val="32"/>
          <w:szCs w:val="32"/>
          <w:rtl/>
        </w:rPr>
        <w:t xml:space="preserve"> ويقد</w:t>
      </w:r>
      <w:r w:rsidR="00073B3A" w:rsidRPr="00326145">
        <w:rPr>
          <w:rFonts w:ascii="Sakkal Majalla" w:hAnsi="Sakkal Majalla" w:cs="Sakkal Majalla" w:hint="eastAsia"/>
          <w:sz w:val="32"/>
          <w:szCs w:val="32"/>
          <w:rtl/>
        </w:rPr>
        <w:t>م</w:t>
      </w:r>
      <w:r w:rsidRPr="00326145">
        <w:rPr>
          <w:rFonts w:ascii="Sakkal Majalla" w:hAnsi="Sakkal Majalla" w:cs="Sakkal Majalla" w:hint="cs"/>
          <w:sz w:val="32"/>
          <w:szCs w:val="32"/>
          <w:rtl/>
        </w:rPr>
        <w:t xml:space="preserve"> تقرير الأداء البيئي السنوي لـ</w:t>
      </w:r>
      <w:r w:rsidRPr="00326145">
        <w:rPr>
          <w:rFonts w:ascii="Sakkal Majalla" w:hAnsi="Sakkal Majalla" w:cs="Sakkal Majalla" w:hint="cs"/>
          <w:sz w:val="32"/>
          <w:szCs w:val="32"/>
        </w:rPr>
        <w:t xml:space="preserve"> </w:t>
      </w:r>
      <w:r w:rsidR="006F673B" w:rsidRPr="00326145">
        <w:rPr>
          <w:rFonts w:ascii="Sakkal Majalla" w:hAnsi="Sakkal Majalla" w:cs="Sakkal Majalla"/>
          <w:sz w:val="32"/>
          <w:szCs w:val="32"/>
        </w:rPr>
        <w:t>Weyerhaeuser's</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عام 1995 بعض الأمثلة البسيطة والواضحة لكيفية تطبيق مبادئ التنمية المستدامة في البيئة والاقتصاد والمجتمع</w:t>
      </w:r>
      <w:r w:rsidRPr="00326145">
        <w:rPr>
          <w:rFonts w:ascii="Sakkal Majalla" w:hAnsi="Sakkal Majalla" w:cs="Sakkal Majalla" w:hint="cs"/>
          <w:sz w:val="32"/>
          <w:szCs w:val="32"/>
        </w:rPr>
        <w:t>.</w:t>
      </w:r>
    </w:p>
    <w:p w14:paraId="11BAEE93" w14:textId="27DE80B7"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أولا-البيئة/سوف نقتصد بالطاقة والموارد من خلال التأكيد على الاستخدام </w:t>
      </w:r>
      <w:r w:rsidR="00B97A97" w:rsidRPr="00326145">
        <w:rPr>
          <w:rFonts w:ascii="Sakkal Majalla" w:hAnsi="Sakkal Majalla" w:cs="Sakkal Majalla" w:hint="cs"/>
          <w:sz w:val="32"/>
          <w:szCs w:val="32"/>
          <w:rtl/>
        </w:rPr>
        <w:t>الكفء</w:t>
      </w:r>
      <w:r w:rsidRPr="00326145">
        <w:rPr>
          <w:rFonts w:ascii="Sakkal Majalla" w:hAnsi="Sakkal Majalla" w:cs="Sakkal Majalla" w:hint="cs"/>
          <w:sz w:val="32"/>
          <w:szCs w:val="32"/>
        </w:rPr>
        <w:t>.</w:t>
      </w:r>
    </w:p>
    <w:p w14:paraId="4B5F31C7" w14:textId="1DFCAF8B"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ثانيا-الاقتصاد/ سوف ندير تحدياتنا البيئية لخلق المنفعة التنافسية</w:t>
      </w:r>
      <w:r w:rsidRPr="00326145">
        <w:rPr>
          <w:rFonts w:ascii="Sakkal Majalla" w:hAnsi="Sakkal Majalla" w:cs="Sakkal Majalla" w:hint="cs"/>
          <w:sz w:val="32"/>
          <w:szCs w:val="32"/>
        </w:rPr>
        <w:t>.</w:t>
      </w:r>
    </w:p>
    <w:p w14:paraId="1E0577DC" w14:textId="01E730C8"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ثالثا-المجتمع/سوف نعمل بإخلاص مع المنظمات غير الحكومية والأفراد لحل مشاكل البيئة النوعية</w:t>
      </w:r>
      <w:r w:rsidRPr="00326145">
        <w:rPr>
          <w:rFonts w:ascii="Sakkal Majalla" w:hAnsi="Sakkal Majalla" w:cs="Sakkal Majalla" w:hint="cs"/>
          <w:sz w:val="32"/>
          <w:szCs w:val="32"/>
        </w:rPr>
        <w:t>.</w:t>
      </w:r>
    </w:p>
    <w:p w14:paraId="6DB3324A" w14:textId="2B254EAC" w:rsidR="00F85596" w:rsidRDefault="00334F0D" w:rsidP="00334F0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00F17753" w:rsidRPr="00326145">
        <w:rPr>
          <w:rFonts w:ascii="Sakkal Majalla" w:hAnsi="Sakkal Majalla" w:cs="Sakkal Majalla" w:hint="cs"/>
          <w:sz w:val="32"/>
          <w:szCs w:val="32"/>
          <w:rtl/>
        </w:rPr>
        <w:t>عند تحديد مبادئ التنمية المستدامة بصورة صحيحة، تأتي الخطوة الثانية وهي تطوير مؤشرات القياس المناسبة. بالإضافة إلى معايير الأداء والتعديلات الضرورية للتصرفات غير المرضية.</w:t>
      </w:r>
      <w:r w:rsidR="00B97A97" w:rsidRPr="00B97A97">
        <w:rPr>
          <w:rFonts w:ascii="Sakkal Majalla" w:hAnsi="Sakkal Majalla" w:cs="Sakkal Majalla" w:hint="cs"/>
          <w:sz w:val="32"/>
          <w:szCs w:val="32"/>
          <w:rtl/>
          <w:lang w:bidi="ar-EG"/>
        </w:rPr>
        <w:t xml:space="preserve"> </w:t>
      </w:r>
    </w:p>
    <w:p w14:paraId="5E196ACF" w14:textId="3A498EF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hint="cs"/>
          <w:b/>
          <w:bCs/>
          <w:sz w:val="32"/>
          <w:szCs w:val="32"/>
          <w:rtl/>
        </w:rPr>
        <w:t>الاستدامة في الإسكان:</w:t>
      </w:r>
    </w:p>
    <w:p w14:paraId="67CE363A" w14:textId="07712BD5"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18797F">
        <w:rPr>
          <w:rFonts w:ascii="Sakkal Majalla" w:hAnsi="Sakkal Majalla" w:cs="Sakkal Majalla"/>
          <w:sz w:val="32"/>
          <w:szCs w:val="32"/>
        </w:rPr>
        <w:t xml:space="preserve">. </w:t>
      </w:r>
      <w:r>
        <w:rPr>
          <w:rFonts w:ascii="Sakkal Majalla" w:hAnsi="Sakkal Majalla" w:cs="Sakkal Majalla" w:hint="cs"/>
          <w:sz w:val="32"/>
          <w:szCs w:val="32"/>
          <w:rtl/>
        </w:rPr>
        <w:t>(المضيان،2023)</w:t>
      </w:r>
    </w:p>
    <w:p w14:paraId="6D033FAF" w14:textId="116E5A2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b/>
          <w:bCs/>
          <w:sz w:val="32"/>
          <w:szCs w:val="32"/>
          <w:rtl/>
        </w:rPr>
        <w:t xml:space="preserve">أركان الإسكان </w:t>
      </w:r>
      <w:r w:rsidR="00D53D78" w:rsidRPr="0018797F">
        <w:rPr>
          <w:rFonts w:ascii="Sakkal Majalla" w:hAnsi="Sakkal Majalla" w:cs="Sakkal Majalla" w:hint="cs"/>
          <w:b/>
          <w:bCs/>
          <w:sz w:val="32"/>
          <w:szCs w:val="32"/>
          <w:rtl/>
        </w:rPr>
        <w:t>المستدام</w:t>
      </w:r>
      <w:r w:rsidR="00D53D78">
        <w:rPr>
          <w:rFonts w:ascii="Sakkal Majalla" w:hAnsi="Sakkal Majalla" w:cs="Sakkal Majalla" w:hint="cs"/>
          <w:b/>
          <w:bCs/>
          <w:sz w:val="32"/>
          <w:szCs w:val="32"/>
          <w:rtl/>
        </w:rPr>
        <w:t>:</w:t>
      </w:r>
    </w:p>
    <w:p w14:paraId="30AF1D01" w14:textId="6BC07FBE" w:rsidR="0018797F" w:rsidRPr="0018797F" w:rsidRDefault="0018797F" w:rsidP="00921593">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كفاءة استخدام الطاقة والموارد</w:t>
      </w:r>
      <w:r>
        <w:rPr>
          <w:rFonts w:ascii="Sakkal Majalla" w:hAnsi="Sakkal Majalla" w:cs="Sakkal Majalla" w:hint="cs"/>
          <w:sz w:val="32"/>
          <w:szCs w:val="32"/>
          <w:rtl/>
        </w:rPr>
        <w:t xml:space="preserve"> في</w:t>
      </w:r>
      <w:r w:rsidRPr="0018797F">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921593">
        <w:t xml:space="preserve"> </w:t>
      </w:r>
      <w:r w:rsidR="00921593" w:rsidRPr="00921593">
        <w:rPr>
          <w:rFonts w:ascii="Sakkal Majalla" w:hAnsi="Sakkal Majalla" w:cs="Sakkal Majalla"/>
          <w:sz w:val="32"/>
          <w:szCs w:val="32"/>
        </w:rPr>
        <w:t>Alfin,. 2017</w:t>
      </w:r>
      <w:r w:rsidR="00D53D78">
        <w:rPr>
          <w:rFonts w:ascii="Sakkal Majalla" w:hAnsi="Sakkal Majalla" w:cs="Sakkal Majalla"/>
          <w:sz w:val="32"/>
          <w:szCs w:val="32"/>
        </w:rPr>
        <w:t>)</w:t>
      </w:r>
      <w:r w:rsidR="00921593" w:rsidRPr="00921593">
        <w:rPr>
          <w:rFonts w:ascii="Sakkal Majalla" w:hAnsi="Sakkal Majalla" w:cs="Sakkal Majalla"/>
          <w:sz w:val="32"/>
          <w:szCs w:val="32"/>
        </w:rPr>
        <w:t>.</w:t>
      </w:r>
      <w:r w:rsidR="00921593">
        <w:rPr>
          <w:rFonts w:ascii="Sakkal Majalla" w:hAnsi="Sakkal Majalla" w:cs="Sakkal Majalla" w:hint="cs"/>
          <w:sz w:val="32"/>
          <w:szCs w:val="32"/>
          <w:rtl/>
        </w:rPr>
        <w:t>)</w:t>
      </w:r>
    </w:p>
    <w:p w14:paraId="48F86FBA" w14:textId="0E7FA157" w:rsidR="0018797F" w:rsidRPr="00FB5096"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البيئية</w:t>
      </w:r>
      <w:r>
        <w:rPr>
          <w:rFonts w:ascii="Sakkal Majalla" w:hAnsi="Sakkal Majalla" w:cs="Sakkal Majalla" w:hint="cs"/>
          <w:sz w:val="32"/>
          <w:szCs w:val="32"/>
          <w:rtl/>
        </w:rPr>
        <w:t xml:space="preserve"> من خلال</w:t>
      </w:r>
      <w:r w:rsidRPr="0018797F">
        <w:rPr>
          <w:rFonts w:ascii="Sakkal Majalla" w:hAnsi="Sakkal Majalla" w:cs="Sakkal Majalla"/>
          <w:sz w:val="32"/>
          <w:szCs w:val="32"/>
          <w:rtl/>
        </w:rPr>
        <w:t xml:space="preserve"> الاعتماد على مواد بناء مستدامة، </w:t>
      </w:r>
      <w:r w:rsidRPr="00FB5096">
        <w:rPr>
          <w:rFonts w:ascii="Sakkal Majalla" w:hAnsi="Sakkal Majalla" w:cs="Sakkal Majalla"/>
          <w:sz w:val="32"/>
          <w:szCs w:val="32"/>
          <w:rtl/>
        </w:rPr>
        <w:t xml:space="preserve">تقليل بصمة الكربون، وإدارة فعالة للنفايات من خلال إعادة التدوير وتقليل النفايات </w:t>
      </w:r>
      <w:r w:rsidR="003631E0" w:rsidRPr="00FB5096">
        <w:rPr>
          <w:rFonts w:ascii="Sakkal Majalla" w:hAnsi="Sakkal Majalla" w:cs="Sakkal Majalla" w:hint="cs"/>
          <w:sz w:val="32"/>
          <w:szCs w:val="32"/>
          <w:rtl/>
        </w:rPr>
        <w:t>المنتجة</w:t>
      </w:r>
      <w:r w:rsidR="003631E0" w:rsidRPr="00FB5096">
        <w:rPr>
          <w:rFonts w:ascii="Sakkal Majalla" w:hAnsi="Sakkal Majalla" w:cs="Sakkal Majalla"/>
          <w:sz w:val="32"/>
          <w:szCs w:val="32"/>
        </w:rPr>
        <w:t>.</w:t>
      </w:r>
      <w:r w:rsidR="003631E0" w:rsidRPr="00FB5096">
        <w:rPr>
          <w:rFonts w:ascii="Sakkal Majalla" w:hAnsi="Sakkal Majalla" w:cs="Sakkal Majalla" w:hint="cs"/>
          <w:sz w:val="32"/>
          <w:szCs w:val="32"/>
          <w:rtl/>
        </w:rPr>
        <w:t xml:space="preserve"> </w:t>
      </w:r>
      <w:r w:rsidR="003631E0" w:rsidRPr="00FB5096">
        <w:rPr>
          <w:rFonts w:ascii="Sakkal Majalla" w:hAnsi="Sakkal Majalla" w:cs="Sakkal Majalla"/>
          <w:sz w:val="32"/>
          <w:szCs w:val="32"/>
          <w:rtl/>
        </w:rPr>
        <w:t>(</w:t>
      </w:r>
      <w:r w:rsidR="00D53D78" w:rsidRPr="00FB5096">
        <w:rPr>
          <w:rFonts w:ascii="Sakkal Majalla" w:hAnsi="Sakkal Majalla" w:cs="Sakkal Majalla" w:hint="cs"/>
          <w:sz w:val="32"/>
          <w:szCs w:val="32"/>
          <w:rtl/>
        </w:rPr>
        <w:t>ظافر واخرون،2023)</w:t>
      </w:r>
    </w:p>
    <w:p w14:paraId="7DE30D88" w14:textId="5E83F949" w:rsidR="0018797F" w:rsidRPr="00FB5096" w:rsidRDefault="0018797F" w:rsidP="0018797F">
      <w:p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المرونة والتكيف مع المناخ</w:t>
      </w:r>
      <w:r w:rsidRPr="00FB5096">
        <w:rPr>
          <w:rFonts w:ascii="Sakkal Majalla" w:hAnsi="Sakkal Majalla" w:cs="Sakkal Majalla" w:hint="cs"/>
          <w:sz w:val="32"/>
          <w:szCs w:val="32"/>
          <w:rtl/>
        </w:rPr>
        <w:t xml:space="preserve"> من خلال</w:t>
      </w:r>
      <w:r w:rsidRPr="00FB5096">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المباني</w:t>
      </w:r>
      <w:r w:rsidRPr="00FB5096">
        <w:rPr>
          <w:rFonts w:ascii="Sakkal Majalla" w:hAnsi="Sakkal Majalla" w:cs="Sakkal Majalla"/>
          <w:sz w:val="32"/>
          <w:szCs w:val="32"/>
        </w:rPr>
        <w:t>.</w:t>
      </w:r>
      <w:r w:rsidR="00D53D78" w:rsidRPr="00FB5096">
        <w:rPr>
          <w:rFonts w:ascii="Sakkal Majalla" w:hAnsi="Sakkal Majalla" w:cs="Sakkal Majalla" w:hint="cs"/>
          <w:sz w:val="32"/>
          <w:szCs w:val="32"/>
          <w:rtl/>
        </w:rPr>
        <w:t>(علي ،2024)</w:t>
      </w:r>
    </w:p>
    <w:p w14:paraId="0A8B07E1" w14:textId="48752F22"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الصحة والرفاهية</w:t>
      </w:r>
      <w:r>
        <w:rPr>
          <w:rFonts w:ascii="Sakkal Majalla" w:hAnsi="Sakkal Majalla" w:cs="Sakkal Majalla" w:hint="cs"/>
          <w:sz w:val="32"/>
          <w:szCs w:val="32"/>
          <w:rtl/>
        </w:rPr>
        <w:t xml:space="preserve"> عبر</w:t>
      </w:r>
      <w:r w:rsidRPr="0018797F">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Pr>
          <w:rFonts w:ascii="Sakkal Majalla" w:hAnsi="Sakkal Majalla" w:cs="Sakkal Majalla" w:hint="cs"/>
          <w:sz w:val="32"/>
          <w:szCs w:val="32"/>
          <w:rtl/>
        </w:rPr>
        <w:t xml:space="preserve"> (الجبوري واخرون،2021)</w:t>
      </w:r>
    </w:p>
    <w:p w14:paraId="12BA04C1" w14:textId="34512A43" w:rsidR="0018797F" w:rsidRPr="00FB5096" w:rsidRDefault="0018797F" w:rsidP="00D53D78">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rPr>
        <w:t>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الأجل</w:t>
      </w:r>
      <w:r w:rsidRPr="00FB5096">
        <w:rPr>
          <w:rFonts w:ascii="Sakkal Majalla" w:hAnsi="Sakkal Majalla" w:cs="Sakkal Majalla"/>
          <w:sz w:val="32"/>
          <w:szCs w:val="32"/>
        </w:rPr>
        <w:t xml:space="preserve"> </w:t>
      </w:r>
      <w:proofErr w:type="spellStart"/>
      <w:r w:rsidR="00D53D78" w:rsidRPr="00FB5096">
        <w:rPr>
          <w:rFonts w:ascii="Sakkal Majalla" w:hAnsi="Sakkal Majalla" w:cs="Sakkal Majalla"/>
          <w:sz w:val="32"/>
          <w:szCs w:val="32"/>
          <w:lang w:bidi="ar-EG"/>
        </w:rPr>
        <w:t>Alhajri</w:t>
      </w:r>
      <w:proofErr w:type="spellEnd"/>
      <w:r w:rsidR="00D53D78" w:rsidRPr="00FB5096">
        <w:rPr>
          <w:rFonts w:ascii="Sakkal Majalla" w:hAnsi="Sakkal Majalla" w:cs="Sakkal Majalla"/>
          <w:sz w:val="32"/>
          <w:szCs w:val="32"/>
          <w:lang w:bidi="ar-EG"/>
        </w:rPr>
        <w:t>, 2022)</w:t>
      </w:r>
      <w:r w:rsidR="00D53D78" w:rsidRPr="00FB5096">
        <w:rPr>
          <w:rFonts w:ascii="Sakkal Majalla" w:hAnsi="Sakkal Majalla" w:cs="Sakkal Majalla" w:hint="cs"/>
          <w:sz w:val="32"/>
          <w:szCs w:val="32"/>
          <w:rtl/>
          <w:lang w:bidi="ar-EG"/>
        </w:rPr>
        <w:t>)</w:t>
      </w:r>
    </w:p>
    <w:p w14:paraId="2DCB426B" w14:textId="6C8D4E2D" w:rsidR="00332FFD" w:rsidRPr="00332FFD" w:rsidRDefault="00332FFD" w:rsidP="00332FFD">
      <w:pPr>
        <w:bidi/>
        <w:spacing w:after="200" w:line="360" w:lineRule="auto"/>
        <w:jc w:val="both"/>
        <w:rPr>
          <w:rFonts w:ascii="Sakkal Majalla" w:hAnsi="Sakkal Majalla" w:cs="Sakkal Majalla"/>
          <w:b/>
          <w:bCs/>
          <w:sz w:val="32"/>
          <w:szCs w:val="32"/>
          <w:rtl/>
        </w:rPr>
      </w:pPr>
      <w:r w:rsidRPr="00332FFD">
        <w:rPr>
          <w:rFonts w:ascii="Sakkal Majalla" w:hAnsi="Sakkal Majalla" w:cs="Sakkal Majalla"/>
          <w:b/>
          <w:bCs/>
          <w:sz w:val="32"/>
          <w:szCs w:val="32"/>
          <w:rtl/>
        </w:rPr>
        <w:t xml:space="preserve">الشراكات </w:t>
      </w:r>
      <w:r w:rsidR="00921593" w:rsidRPr="00332FFD">
        <w:rPr>
          <w:rFonts w:ascii="Sakkal Majalla" w:hAnsi="Sakkal Majalla" w:cs="Sakkal Majalla" w:hint="cs"/>
          <w:b/>
          <w:bCs/>
          <w:sz w:val="32"/>
          <w:szCs w:val="32"/>
          <w:rtl/>
        </w:rPr>
        <w:t>الاستراتيجية وعلاقتها</w:t>
      </w:r>
      <w:r w:rsidRPr="00332FFD">
        <w:rPr>
          <w:rFonts w:ascii="Sakkal Majalla" w:hAnsi="Sakkal Majalla" w:cs="Sakkal Majalla"/>
          <w:b/>
          <w:bCs/>
          <w:sz w:val="32"/>
          <w:szCs w:val="32"/>
          <w:rtl/>
        </w:rPr>
        <w:t xml:space="preserve"> </w:t>
      </w:r>
      <w:r w:rsidR="00800213">
        <w:rPr>
          <w:rFonts w:ascii="Sakkal Majalla" w:hAnsi="Sakkal Majalla" w:cs="Sakkal Majalla" w:hint="cs"/>
          <w:b/>
          <w:bCs/>
          <w:sz w:val="32"/>
          <w:szCs w:val="32"/>
          <w:rtl/>
        </w:rPr>
        <w:t>ب</w:t>
      </w:r>
      <w:r w:rsidRPr="00332FFD">
        <w:rPr>
          <w:rFonts w:ascii="Sakkal Majalla" w:hAnsi="Sakkal Majalla" w:cs="Sakkal Majalla"/>
          <w:b/>
          <w:bCs/>
          <w:sz w:val="32"/>
          <w:szCs w:val="32"/>
          <w:rtl/>
        </w:rPr>
        <w:t>الأداء المستدام في</w:t>
      </w:r>
      <w:r>
        <w:rPr>
          <w:rFonts w:ascii="Sakkal Majalla" w:hAnsi="Sakkal Majalla" w:cs="Sakkal Majalla" w:hint="cs"/>
          <w:b/>
          <w:bCs/>
          <w:sz w:val="32"/>
          <w:szCs w:val="32"/>
          <w:rtl/>
        </w:rPr>
        <w:t xml:space="preserve"> المملكة العربية</w:t>
      </w:r>
      <w:r w:rsidRPr="00332FFD">
        <w:rPr>
          <w:rFonts w:ascii="Sakkal Majalla" w:hAnsi="Sakkal Majalla" w:cs="Sakkal Majalla"/>
          <w:b/>
          <w:bCs/>
          <w:sz w:val="32"/>
          <w:szCs w:val="32"/>
          <w:rtl/>
        </w:rPr>
        <w:t xml:space="preserve"> السعودية</w:t>
      </w:r>
    </w:p>
    <w:p w14:paraId="6CAA30E9"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تعتمد المملكة العربية السعودية 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Pr="00332FFD">
        <w:rPr>
          <w:rFonts w:ascii="Sakkal Majalla" w:hAnsi="Sakkal Majalla" w:cs="Sakkal Majalla"/>
          <w:sz w:val="32"/>
          <w:szCs w:val="32"/>
        </w:rPr>
        <w:t xml:space="preserve">. </w:t>
      </w:r>
    </w:p>
    <w:p w14:paraId="58234857"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أمثلة على الشراكات الاستراتيجية في الأداء المستدام</w:t>
      </w:r>
    </w:p>
    <w:p w14:paraId="429FEB42" w14:textId="2489F1A2" w:rsidR="00332FFD" w:rsidRPr="00FB5096" w:rsidRDefault="00332FFD">
      <w:pPr>
        <w:pStyle w:val="a3"/>
        <w:numPr>
          <w:ilvl w:val="0"/>
          <w:numId w:val="26"/>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في قطاع الطاقة والمياه</w:t>
      </w:r>
      <w:r w:rsidRPr="00FB5096">
        <w:rPr>
          <w:rFonts w:ascii="Sakkal Majalla" w:hAnsi="Sakkal Majalla" w:cs="Sakkal Majalla"/>
          <w:sz w:val="32"/>
          <w:szCs w:val="32"/>
        </w:rPr>
        <w:t>:</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sidRPr="00FB5096">
        <w:rPr>
          <w:rFonts w:ascii="Sakkal Majalla" w:hAnsi="Sakkal Majalla" w:cs="Sakkal Majalla" w:hint="cs"/>
          <w:sz w:val="32"/>
          <w:szCs w:val="32"/>
          <w:rtl/>
        </w:rPr>
        <w:t xml:space="preserve"> (</w:t>
      </w:r>
      <w:proofErr w:type="spellStart"/>
      <w:r w:rsidR="0004261D" w:rsidRPr="00FB5096">
        <w:rPr>
          <w:rFonts w:ascii="Sakkal Majalla" w:hAnsi="Sakkal Majalla" w:cs="Sakkal Majalla" w:hint="cs"/>
          <w:sz w:val="32"/>
          <w:szCs w:val="32"/>
          <w:rtl/>
        </w:rPr>
        <w:t>الحلافي</w:t>
      </w:r>
      <w:proofErr w:type="spellEnd"/>
      <w:r w:rsidR="0004261D" w:rsidRPr="00FB5096">
        <w:rPr>
          <w:rFonts w:ascii="Sakkal Majalla" w:hAnsi="Sakkal Majalla" w:cs="Sakkal Majalla" w:hint="cs"/>
          <w:sz w:val="32"/>
          <w:szCs w:val="32"/>
          <w:rtl/>
        </w:rPr>
        <w:t xml:space="preserve"> واخرون،2023)</w:t>
      </w:r>
    </w:p>
    <w:p w14:paraId="0C1127C2" w14:textId="77777777"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332FFD">
        <w:rPr>
          <w:rFonts w:ascii="Sakkal Majalla" w:hAnsi="Sakkal Majalla" w:cs="Sakkal Majalla"/>
          <w:sz w:val="32"/>
          <w:szCs w:val="32"/>
        </w:rPr>
        <w:t>.</w:t>
      </w:r>
    </w:p>
    <w:p w14:paraId="6AA1DE02" w14:textId="5410B4CA"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قطاع التحول الرقمي</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 xml:space="preserve">تقود هيئة الحكومة الرقمية شراكات وطنية وإقليمية وعالمية لتعزيز </w:t>
      </w:r>
      <w:proofErr w:type="spellStart"/>
      <w:r w:rsidRPr="00332FFD">
        <w:rPr>
          <w:rFonts w:ascii="Sakkal Majalla" w:hAnsi="Sakkal Majalla" w:cs="Sakkal Majalla"/>
          <w:sz w:val="32"/>
          <w:szCs w:val="32"/>
          <w:rtl/>
        </w:rPr>
        <w:t>الحوكمة</w:t>
      </w:r>
      <w:proofErr w:type="spellEnd"/>
      <w:r w:rsidRPr="00332FFD">
        <w:rPr>
          <w:rFonts w:ascii="Sakkal Majalla" w:hAnsi="Sakkal Majalla" w:cs="Sakkal Majalla"/>
          <w:sz w:val="32"/>
          <w:szCs w:val="32"/>
          <w:rtl/>
        </w:rPr>
        <w:t xml:space="preserve"> الرقمية وتحديث الأنظمة، مما يدعم الاقتصاد الرقمي المستدام</w:t>
      </w:r>
      <w:r w:rsidRPr="00332FFD">
        <w:rPr>
          <w:rFonts w:ascii="Sakkal Majalla" w:hAnsi="Sakkal Majalla" w:cs="Sakkal Majalla"/>
          <w:sz w:val="32"/>
          <w:szCs w:val="32"/>
        </w:rPr>
        <w:t>.</w:t>
      </w:r>
    </w:p>
    <w:p w14:paraId="23DC9373" w14:textId="382E615F" w:rsidR="0004261D" w:rsidRPr="003631E0"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البحث والتطوير</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تتعاون أرامكو السعودية مع جامعات سعودية مثل مدينة الملك عبد العزيز للعلوم والتقنية وجامعة الملك فهد وجامعة الملك عبد الله للعلوم والتقنية، بالإضافة إلى مؤسسات عالمية مرموقة</w:t>
      </w:r>
      <w:r w:rsidR="00D53D78">
        <w:rPr>
          <w:rFonts w:ascii="Sakkal Majalla" w:hAnsi="Sakkal Majalla" w:cs="Sakkal Majalla" w:hint="cs"/>
          <w:sz w:val="32"/>
          <w:szCs w:val="32"/>
          <w:rtl/>
        </w:rPr>
        <w:t xml:space="preserve"> (عبد المعز واخرون،2023).</w:t>
      </w:r>
    </w:p>
    <w:p w14:paraId="0BBD46D6" w14:textId="662ADC00"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Pr>
          <w:rFonts w:ascii="Sakkal Majalla" w:hAnsi="Sakkal Majalla" w:cs="Sakkal Majalla" w:hint="cs"/>
          <w:sz w:val="32"/>
          <w:szCs w:val="32"/>
          <w:rtl/>
        </w:rPr>
        <w:t xml:space="preserve"> (الندوي،2020)</w:t>
      </w:r>
    </w:p>
    <w:p w14:paraId="4FACA853" w14:textId="77777777"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332FFD">
        <w:rPr>
          <w:rFonts w:ascii="Sakkal Majalla" w:hAnsi="Sakkal Majalla" w:cs="Sakkal Majalla"/>
          <w:sz w:val="32"/>
          <w:szCs w:val="32"/>
        </w:rPr>
        <w:t>.</w:t>
      </w:r>
    </w:p>
    <w:p w14:paraId="5B30BA4B" w14:textId="2DC24A80" w:rsidR="0018797F" w:rsidRDefault="00332FFD">
      <w:pPr>
        <w:pStyle w:val="a3"/>
        <w:numPr>
          <w:ilvl w:val="0"/>
          <w:numId w:val="26"/>
        </w:numPr>
        <w:bidi/>
        <w:spacing w:after="200" w:line="360" w:lineRule="auto"/>
        <w:jc w:val="both"/>
        <w:rPr>
          <w:rFonts w:ascii="Sakkal Majalla" w:hAnsi="Sakkal Majalla" w:cs="Sakkal Majalla"/>
          <w:sz w:val="32"/>
          <w:szCs w:val="32"/>
        </w:rPr>
      </w:pPr>
      <w:r w:rsidRPr="00332FFD">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Pr="00332FFD" w:rsidRDefault="00332FFD" w:rsidP="00332FFD">
      <w:pPr>
        <w:bidi/>
        <w:spacing w:after="200" w:line="360" w:lineRule="auto"/>
        <w:jc w:val="both"/>
        <w:rPr>
          <w:rFonts w:ascii="Sakkal Majalla" w:hAnsi="Sakkal Majalla" w:cs="Sakkal Majalla"/>
          <w:sz w:val="32"/>
          <w:szCs w:val="32"/>
          <w:rtl/>
        </w:rPr>
      </w:pPr>
    </w:p>
    <w:p w14:paraId="4A85C8E6" w14:textId="0E973DF6" w:rsidR="00F85596" w:rsidRPr="00FB5096" w:rsidRDefault="002277B4" w:rsidP="0018797F">
      <w:pPr>
        <w:bidi/>
        <w:spacing w:after="200" w:line="360" w:lineRule="auto"/>
        <w:jc w:val="both"/>
        <w:rPr>
          <w:rFonts w:ascii="Sakkal Majalla" w:hAnsi="Sakkal Majalla" w:cs="Sakkal Majalla"/>
          <w:b/>
          <w:bCs/>
          <w:sz w:val="32"/>
          <w:szCs w:val="32"/>
          <w:rtl/>
          <w:lang w:bidi="ar-EG"/>
        </w:rPr>
      </w:pPr>
      <w:r w:rsidRPr="00FB5096">
        <w:rPr>
          <w:rFonts w:ascii="Sakkal Majalla" w:hAnsi="Sakkal Majalla" w:cs="Sakkal Majalla" w:hint="cs"/>
          <w:b/>
          <w:bCs/>
          <w:sz w:val="32"/>
          <w:szCs w:val="32"/>
          <w:rtl/>
        </w:rPr>
        <w:t>الشركة الوطنية للإسكان</w:t>
      </w:r>
      <w:r w:rsidRPr="00FB5096">
        <w:rPr>
          <w:rFonts w:ascii="Sakkal Majalla" w:hAnsi="Sakkal Majalla" w:cs="Sakkal Majalla" w:hint="cs"/>
          <w:b/>
          <w:bCs/>
          <w:sz w:val="32"/>
          <w:szCs w:val="32"/>
        </w:rPr>
        <w:t xml:space="preserve"> (NHC)</w:t>
      </w:r>
    </w:p>
    <w:p w14:paraId="687DAF46" w14:textId="3F9ADED1" w:rsidR="006E44EA" w:rsidRPr="00326145" w:rsidRDefault="006E44EA" w:rsidP="00073B3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أسست 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في عام 2016م بموجب المرسوم الملكي رقم 7262 بتاريخ 1437/2/8م لتكون الذراع الاستثمارية لمبادرات وبرامج وزارة الشؤون البلدية والقروية والإسكان في القطاع العقاري والسكني والتجاري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0C0052" w14:textId="1D470E7F"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ثم تحولت الشركة إلى ملكية الدولة في شهر مايو من العام 2020، لتدخل بعدها مرحلة جديدة في مسيرتها وتصبح ممكّنا فاعلا لحلول السوق العقارية السعودية. لتصبح رائدة لقطاع التطوير العقاري وممكّنة للقطاعين العام والخاص بتطوير شراكات استراتيجية معهم</w:t>
      </w:r>
      <w:r w:rsidRPr="00326145">
        <w:rPr>
          <w:rFonts w:ascii="Sakkal Majalla" w:hAnsi="Sakkal Majalla" w:cs="Sakkal Majalla" w:hint="cs"/>
          <w:sz w:val="32"/>
          <w:szCs w:val="32"/>
        </w:rPr>
        <w:t>.</w:t>
      </w:r>
    </w:p>
    <w:p w14:paraId="25311E73" w14:textId="3D7A7975"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كما تحرص الشركة على تقديم مشاريع نوعية عبر مجتمعات عمرانية بتصاميم عصرية وحلول سكنية متنوعة وبأسعار مناسبة تواكب تطلعات جيل المستقبل وتحقق جودة الحياة، وذلك بالشراكة مع المطورين العقاريين من ذوي الخبرة والكفاءة.</w:t>
      </w:r>
    </w:p>
    <w:p w14:paraId="35D05D64" w14:textId="530BC660" w:rsidR="002277B4" w:rsidRPr="00326145" w:rsidRDefault="002277B4"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 العقاري والسكني والتجاري.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326145">
        <w:rPr>
          <w:rFonts w:ascii="Sakkal Majalla" w:hAnsi="Sakkal Majalla" w:cs="Sakkal Majalla" w:hint="cs"/>
          <w:sz w:val="32"/>
          <w:szCs w:val="32"/>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2A65A1" w14:textId="58A5D17B" w:rsidR="00B0772E" w:rsidRPr="00326145" w:rsidRDefault="006E44EA" w:rsidP="00F825B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يذكر أن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الممكنة لقطاع التطوير العقاري وأكبر مطور رئيس للضواحي والمجتمعات العمرانية في المملكة</w:t>
      </w:r>
      <w:r w:rsidR="0085633E">
        <w:rPr>
          <w:rFonts w:ascii="Sakkal Majalla" w:hAnsi="Sakkal Majalla" w:cs="Sakkal Majalla" w:hint="cs"/>
          <w:sz w:val="32"/>
          <w:szCs w:val="32"/>
          <w:rtl/>
        </w:rPr>
        <w:t xml:space="preserve"> </w:t>
      </w:r>
      <w:r w:rsidR="00F825BA">
        <w:rPr>
          <w:rFonts w:ascii="Sakkal Majalla" w:hAnsi="Sakkal Majalla" w:cs="Sakkal Majalla" w:hint="cs"/>
          <w:sz w:val="32"/>
          <w:szCs w:val="32"/>
          <w:rtl/>
        </w:rPr>
        <w:t>وعلى</w:t>
      </w:r>
      <w:r w:rsidR="0085633E">
        <w:rPr>
          <w:rFonts w:ascii="Sakkal Majalla" w:hAnsi="Sakkal Majalla" w:cs="Sakkal Majalla" w:hint="cs"/>
          <w:sz w:val="32"/>
          <w:szCs w:val="32"/>
          <w:rtl/>
        </w:rPr>
        <w:t xml:space="preserve"> مستوى الخليج ال</w:t>
      </w:r>
      <w:r w:rsidR="00F825BA">
        <w:rPr>
          <w:rFonts w:ascii="Sakkal Majalla" w:hAnsi="Sakkal Majalla" w:cs="Sakkal Majalla" w:hint="cs"/>
          <w:sz w:val="32"/>
          <w:szCs w:val="32"/>
          <w:rtl/>
        </w:rPr>
        <w:t>عربي</w:t>
      </w:r>
      <w:r w:rsidRPr="00326145">
        <w:rPr>
          <w:rFonts w:ascii="Sakkal Majalla" w:hAnsi="Sakkal Majalla" w:cs="Sakkal Majalla" w:hint="cs"/>
          <w:sz w:val="32"/>
          <w:szCs w:val="32"/>
          <w:rtl/>
        </w:rPr>
        <w:t>، حيث تستهدف الوصول إلى أكثر من 300 ألف وحدة سكنية بنهاية 2025م على مساحة تتخطى 100 مليون م2، وتسعى إلى إيجاد حلول لتأمين سلاسل الإمداد بجودة عالية ومواد إنشائية أكثر استدامة، وذلك في إطار حرص الشركة على زيادة المعروض العقاري بخيارات سكنية وفق معايير عالمية، في سبيل تحقيق مستهدفات رؤية المملكة 2030، برفع نسبة التملّك السكني للأسر السعودية إلى 70%.</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159B90A2" w14:textId="77777777" w:rsidR="002277B4"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أبرز مهام الشركة الوطنية للإسكان</w:t>
      </w:r>
      <w:r w:rsidRPr="00326145">
        <w:rPr>
          <w:rFonts w:ascii="Sakkal Majalla" w:hAnsi="Sakkal Majalla" w:cs="Sakkal Majalla" w:hint="cs"/>
          <w:b/>
          <w:bCs/>
          <w:sz w:val="32"/>
          <w:szCs w:val="32"/>
        </w:rPr>
        <w:t>:</w:t>
      </w:r>
    </w:p>
    <w:p w14:paraId="488F485B" w14:textId="77777777" w:rsidR="00800213" w:rsidRPr="00326145" w:rsidRDefault="00800213">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تحقيق مستهدفات رؤية 2030</w:t>
      </w:r>
      <w:r w:rsidRPr="00326145">
        <w:rPr>
          <w:rFonts w:ascii="Sakkal Majalla" w:hAnsi="Sakkal Majalla" w:cs="Sakkal Majalla" w:hint="cs"/>
          <w:sz w:val="32"/>
          <w:szCs w:val="32"/>
        </w:rPr>
        <w:t>:</w:t>
      </w:r>
    </w:p>
    <w:p w14:paraId="3DBE4CA6" w14:textId="6BF6FEE4" w:rsidR="00800213" w:rsidRPr="00800213" w:rsidRDefault="00800213" w:rsidP="0080021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تساهم في تحقيق مستهدفات رؤية المملكة 2030 في قطاع الإسكان</w:t>
      </w:r>
      <w:r>
        <w:rPr>
          <w:rFonts w:ascii="Sakkal Majalla" w:hAnsi="Sakkal Majalla" w:cs="Sakkal Majalla" w:hint="cs"/>
          <w:sz w:val="32"/>
          <w:szCs w:val="32"/>
          <w:rtl/>
        </w:rPr>
        <w:t>،</w:t>
      </w:r>
      <w:r w:rsidRPr="00800213">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برفع نسبة التملّك السكني للأسر السعودية إلى 70%</w:t>
      </w:r>
      <w:r>
        <w:rPr>
          <w:rFonts w:ascii="Sakkal Majalla" w:hAnsi="Sakkal Majalla" w:cs="Sakkal Majalla" w:hint="cs"/>
          <w:sz w:val="32"/>
          <w:szCs w:val="32"/>
          <w:rtl/>
        </w:rPr>
        <w:t>.</w:t>
      </w:r>
      <w:r w:rsidRPr="00326145">
        <w:rPr>
          <w:rFonts w:ascii="Sakkal Majalla" w:hAnsi="Sakkal Majalla" w:cs="Sakkal Majalla" w:hint="cs"/>
          <w:sz w:val="32"/>
          <w:szCs w:val="32"/>
        </w:rPr>
        <w:t xml:space="preserve"> </w:t>
      </w:r>
    </w:p>
    <w:p w14:paraId="0C085F63"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المشاريع السكنية</w:t>
      </w:r>
      <w:r w:rsidRPr="00326145">
        <w:rPr>
          <w:rFonts w:ascii="Sakkal Majalla" w:hAnsi="Sakkal Majalla" w:cs="Sakkal Majalla" w:hint="cs"/>
          <w:sz w:val="32"/>
          <w:szCs w:val="32"/>
        </w:rPr>
        <w:t>:</w:t>
      </w:r>
    </w:p>
    <w:p w14:paraId="384005D9"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326145">
        <w:rPr>
          <w:rFonts w:ascii="Sakkal Majalla" w:hAnsi="Sakkal Majalla" w:cs="Sakkal Majalla" w:hint="cs"/>
          <w:sz w:val="32"/>
          <w:szCs w:val="32"/>
        </w:rPr>
        <w:t xml:space="preserve">. </w:t>
      </w:r>
    </w:p>
    <w:p w14:paraId="0B2D281B"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Pr>
        <w:t>:</w:t>
      </w:r>
    </w:p>
    <w:p w14:paraId="5E68583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326145">
        <w:rPr>
          <w:rFonts w:ascii="Sakkal Majalla" w:hAnsi="Sakkal Majalla" w:cs="Sakkal Majalla" w:hint="cs"/>
          <w:sz w:val="32"/>
          <w:szCs w:val="32"/>
        </w:rPr>
        <w:t xml:space="preserve">. </w:t>
      </w:r>
    </w:p>
    <w:p w14:paraId="640D2FF6" w14:textId="77777777" w:rsidR="002277B4" w:rsidRPr="005D17F9" w:rsidRDefault="002277B4">
      <w:pPr>
        <w:pStyle w:val="a3"/>
        <w:numPr>
          <w:ilvl w:val="0"/>
          <w:numId w:val="8"/>
        </w:numPr>
        <w:bidi/>
        <w:spacing w:after="200" w:line="360" w:lineRule="auto"/>
        <w:jc w:val="both"/>
        <w:rPr>
          <w:rFonts w:ascii="Sakkal Majalla" w:hAnsi="Sakkal Majalla" w:cs="Sakkal Majalla"/>
          <w:sz w:val="32"/>
          <w:szCs w:val="32"/>
          <w:rtl/>
        </w:rPr>
      </w:pPr>
      <w:r w:rsidRPr="005D17F9">
        <w:rPr>
          <w:rFonts w:ascii="Sakkal Majalla" w:hAnsi="Sakkal Majalla" w:cs="Sakkal Majalla" w:hint="cs"/>
          <w:sz w:val="32"/>
          <w:szCs w:val="32"/>
          <w:rtl/>
        </w:rPr>
        <w:t>تمكين القطاع الخاص</w:t>
      </w:r>
      <w:r w:rsidRPr="005D17F9">
        <w:rPr>
          <w:rFonts w:ascii="Sakkal Majalla" w:hAnsi="Sakkal Majalla" w:cs="Sakkal Majalla" w:hint="cs"/>
          <w:sz w:val="32"/>
          <w:szCs w:val="32"/>
        </w:rPr>
        <w:t>:</w:t>
      </w:r>
    </w:p>
    <w:p w14:paraId="68F5E57A"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تسعى إلى تمكين القطاع الخاص في قطاع التطوير العقاري وتقديم الدعم اللازم لتنمية السوق</w:t>
      </w:r>
      <w:r w:rsidRPr="00326145">
        <w:rPr>
          <w:rFonts w:ascii="Sakkal Majalla" w:hAnsi="Sakkal Majalla" w:cs="Sakkal Majalla" w:hint="cs"/>
          <w:sz w:val="32"/>
          <w:szCs w:val="32"/>
        </w:rPr>
        <w:t xml:space="preserve">. </w:t>
      </w:r>
    </w:p>
    <w:p w14:paraId="3C7175DA"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دعم المحتوى المحلي</w:t>
      </w:r>
      <w:r w:rsidRPr="00326145">
        <w:rPr>
          <w:rFonts w:ascii="Sakkal Majalla" w:hAnsi="Sakkal Majalla" w:cs="Sakkal Majalla" w:hint="cs"/>
          <w:sz w:val="32"/>
          <w:szCs w:val="32"/>
        </w:rPr>
        <w:t>:</w:t>
      </w:r>
    </w:p>
    <w:p w14:paraId="67C301B0" w14:textId="77777777" w:rsidR="002277B4"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326145">
        <w:rPr>
          <w:rFonts w:ascii="Sakkal Majalla" w:hAnsi="Sakkal Majalla" w:cs="Sakkal Majalla" w:hint="cs"/>
          <w:sz w:val="32"/>
          <w:szCs w:val="32"/>
        </w:rPr>
        <w:t xml:space="preserve">. </w:t>
      </w:r>
    </w:p>
    <w:p w14:paraId="1A42C609" w14:textId="77777777" w:rsidR="00800213" w:rsidRPr="00326145" w:rsidRDefault="00800213" w:rsidP="00800213">
      <w:pPr>
        <w:bidi/>
        <w:spacing w:after="200" w:line="360" w:lineRule="auto"/>
        <w:ind w:left="1080"/>
        <w:jc w:val="both"/>
        <w:rPr>
          <w:rFonts w:ascii="Sakkal Majalla" w:hAnsi="Sakkal Majalla" w:cs="Sakkal Majalla"/>
          <w:sz w:val="32"/>
          <w:szCs w:val="32"/>
          <w:rtl/>
        </w:rPr>
      </w:pPr>
    </w:p>
    <w:p w14:paraId="3F24A071"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الحلول الرقمية</w:t>
      </w:r>
      <w:r w:rsidRPr="00326145">
        <w:rPr>
          <w:rFonts w:ascii="Sakkal Majalla" w:hAnsi="Sakkal Majalla" w:cs="Sakkal Majalla" w:hint="cs"/>
          <w:sz w:val="32"/>
          <w:szCs w:val="32"/>
        </w:rPr>
        <w:t>:</w:t>
      </w:r>
    </w:p>
    <w:p w14:paraId="7B2BF14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تطوير حلول رقمية متكاملة في قطاع الإسكان والقطاعات البلدية</w:t>
      </w:r>
      <w:r w:rsidRPr="00326145">
        <w:rPr>
          <w:rFonts w:ascii="Sakkal Majalla" w:hAnsi="Sakkal Majalla" w:cs="Sakkal Majalla" w:hint="cs"/>
          <w:sz w:val="32"/>
          <w:szCs w:val="32"/>
        </w:rPr>
        <w:t xml:space="preserve">. </w:t>
      </w:r>
    </w:p>
    <w:p w14:paraId="5FD43604"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توفير الحلول التمويلية</w:t>
      </w:r>
      <w:r w:rsidRPr="00326145">
        <w:rPr>
          <w:rFonts w:ascii="Sakkal Majalla" w:hAnsi="Sakkal Majalla" w:cs="Sakkal Majalla" w:hint="cs"/>
          <w:sz w:val="32"/>
          <w:szCs w:val="32"/>
        </w:rPr>
        <w:t>:</w:t>
      </w:r>
    </w:p>
    <w:p w14:paraId="6B290FCB"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تقدم حلول تمويلية متنوعة لدعم المستفيدين من برامج الإسكان</w:t>
      </w:r>
      <w:r w:rsidRPr="00326145">
        <w:rPr>
          <w:rFonts w:ascii="Sakkal Majalla" w:hAnsi="Sakkal Majalla" w:cs="Sakkal Majalla" w:hint="cs"/>
          <w:sz w:val="32"/>
          <w:szCs w:val="32"/>
        </w:rPr>
        <w:t xml:space="preserve">. </w:t>
      </w:r>
    </w:p>
    <w:p w14:paraId="065DA5C1" w14:textId="253A124C" w:rsidR="002277B4" w:rsidRPr="00326145"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أمثلة على الشراكات الاستراتيجية</w:t>
      </w:r>
      <w:r w:rsidRPr="00326145">
        <w:rPr>
          <w:rFonts w:ascii="Sakkal Majalla" w:hAnsi="Sakkal Majalla" w:cs="Sakkal Majalla" w:hint="cs"/>
          <w:b/>
          <w:bCs/>
          <w:sz w:val="32"/>
          <w:szCs w:val="32"/>
        </w:rPr>
        <w:t>:</w:t>
      </w:r>
    </w:p>
    <w:p w14:paraId="68F01887" w14:textId="77777777" w:rsidR="002E4921" w:rsidRDefault="00377593">
      <w:pPr>
        <w:pStyle w:val="a3"/>
        <w:numPr>
          <w:ilvl w:val="0"/>
          <w:numId w:val="8"/>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شراكة </w:t>
      </w:r>
      <w:r w:rsidR="00F81319">
        <w:rPr>
          <w:rFonts w:ascii="Sakkal Majalla" w:hAnsi="Sakkal Majalla" w:cs="Sakkal Majalla" w:hint="cs"/>
          <w:sz w:val="32"/>
          <w:szCs w:val="32"/>
          <w:rtl/>
        </w:rPr>
        <w:t xml:space="preserve">مع مجموعة طلعت مصطفى </w:t>
      </w:r>
    </w:p>
    <w:p w14:paraId="14B41862" w14:textId="1DB70F84" w:rsidR="00377593" w:rsidRPr="002E4921" w:rsidRDefault="002E4921" w:rsidP="002E4921">
      <w:pPr>
        <w:bidi/>
        <w:spacing w:after="200" w:line="360" w:lineRule="auto"/>
        <w:ind w:left="360"/>
        <w:jc w:val="both"/>
        <w:rPr>
          <w:rFonts w:ascii="Sakkal Majalla" w:hAnsi="Sakkal Majalla" w:cs="Sakkal Majalla"/>
          <w:sz w:val="32"/>
          <w:szCs w:val="32"/>
        </w:rPr>
      </w:pPr>
      <w:r w:rsidRPr="002E4921">
        <w:rPr>
          <w:rFonts w:ascii="Sakkal Majalla" w:hAnsi="Sakkal Majalla" w:cs="Sakkal Majalla" w:hint="cs"/>
          <w:sz w:val="32"/>
          <w:szCs w:val="32"/>
          <w:rtl/>
        </w:rPr>
        <w:t>ل</w:t>
      </w:r>
      <w:r w:rsidR="001D1C4D" w:rsidRPr="002E4921">
        <w:rPr>
          <w:rFonts w:ascii="Sakkal Majalla" w:hAnsi="Sakkal Majalla" w:cs="Sakkal Majalla"/>
          <w:sz w:val="32"/>
          <w:szCs w:val="32"/>
          <w:rtl/>
        </w:rPr>
        <w:t>إقامة مدينة سكنية متكاملة في ضاحية الفرسان شرق الرياض تحمل اسم "بنان</w:t>
      </w:r>
      <w:r w:rsidR="001D1C4D" w:rsidRPr="002E4921">
        <w:rPr>
          <w:rFonts w:ascii="Sakkal Majalla" w:hAnsi="Sakkal Majalla" w:cs="Sakkal Majalla"/>
          <w:sz w:val="32"/>
          <w:szCs w:val="32"/>
        </w:rPr>
        <w:t>"</w:t>
      </w:r>
      <w:r w:rsidR="001D1C4D" w:rsidRPr="002E4921">
        <w:rPr>
          <w:rFonts w:ascii="Sakkal Majalla" w:hAnsi="Sakkal Majalla" w:cs="Sakkal Majalla" w:hint="cs"/>
          <w:sz w:val="32"/>
          <w:szCs w:val="32"/>
          <w:rtl/>
        </w:rPr>
        <w:t xml:space="preserve"> على مساحة تصل 10 مليون متر </w:t>
      </w:r>
      <w:r w:rsidR="00332FFD" w:rsidRPr="002E4921">
        <w:rPr>
          <w:rFonts w:ascii="Sakkal Majalla" w:hAnsi="Sakkal Majalla" w:cs="Sakkal Majalla" w:hint="cs"/>
          <w:sz w:val="32"/>
          <w:szCs w:val="32"/>
          <w:rtl/>
        </w:rPr>
        <w:t>مربع.</w:t>
      </w:r>
    </w:p>
    <w:p w14:paraId="307C5438" w14:textId="689F7288" w:rsidR="002277B4" w:rsidRPr="00377593" w:rsidRDefault="002277B4">
      <w:pPr>
        <w:pStyle w:val="a3"/>
        <w:numPr>
          <w:ilvl w:val="0"/>
          <w:numId w:val="8"/>
        </w:numPr>
        <w:bidi/>
        <w:spacing w:after="200" w:line="360" w:lineRule="auto"/>
        <w:jc w:val="both"/>
        <w:rPr>
          <w:rFonts w:ascii="Sakkal Majalla" w:hAnsi="Sakkal Majalla" w:cs="Sakkal Majalla"/>
          <w:sz w:val="32"/>
          <w:szCs w:val="32"/>
          <w:rtl/>
        </w:rPr>
      </w:pPr>
      <w:r w:rsidRPr="00377593">
        <w:rPr>
          <w:rFonts w:ascii="Sakkal Majalla" w:hAnsi="Sakkal Majalla" w:cs="Sakkal Majalla" w:hint="cs"/>
          <w:sz w:val="32"/>
          <w:szCs w:val="32"/>
          <w:rtl/>
        </w:rPr>
        <w:t>شراكة مع شركات صينية لتطوير وحدات سكنية</w:t>
      </w:r>
      <w:r w:rsidRPr="00377593">
        <w:rPr>
          <w:rFonts w:ascii="Sakkal Majalla" w:hAnsi="Sakkal Majalla" w:cs="Sakkal Majalla" w:hint="cs"/>
          <w:sz w:val="32"/>
          <w:szCs w:val="32"/>
        </w:rPr>
        <w:t>:</w:t>
      </w:r>
    </w:p>
    <w:p w14:paraId="5B2A390E" w14:textId="20DD5875" w:rsidR="00806A9C" w:rsidRDefault="002277B4" w:rsidP="002E492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مثل اتفاقية مع</w:t>
      </w:r>
      <w:r w:rsidRPr="00326145">
        <w:rPr>
          <w:rFonts w:ascii="Sakkal Majalla" w:hAnsi="Sakkal Majalla" w:cs="Sakkal Majalla" w:hint="cs"/>
          <w:sz w:val="32"/>
          <w:szCs w:val="32"/>
        </w:rPr>
        <w:t xml:space="preserve"> CACC </w:t>
      </w:r>
      <w:r w:rsidRPr="00326145">
        <w:rPr>
          <w:rFonts w:ascii="Sakkal Majalla" w:hAnsi="Sakkal Majalla" w:cs="Sakkal Majalla" w:hint="cs"/>
          <w:sz w:val="32"/>
          <w:szCs w:val="32"/>
          <w:rtl/>
        </w:rPr>
        <w:t>الصينية لتطوير وحدات سكنية في مشروع "رحاب السدن" في جدة</w:t>
      </w:r>
      <w:r w:rsidRPr="00326145">
        <w:rPr>
          <w:rFonts w:ascii="Sakkal Majalla" w:hAnsi="Sakkal Majalla" w:cs="Sakkal Majalla" w:hint="cs"/>
          <w:sz w:val="32"/>
          <w:szCs w:val="32"/>
        </w:rPr>
        <w:t xml:space="preserve">. </w:t>
      </w:r>
    </w:p>
    <w:p w14:paraId="761311E4" w14:textId="76EDC19E" w:rsidR="00AD68AF" w:rsidRDefault="00632334">
      <w:pPr>
        <w:pStyle w:val="a3"/>
        <w:numPr>
          <w:ilvl w:val="0"/>
          <w:numId w:val="8"/>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شراكات عديدة </w:t>
      </w:r>
      <w:r w:rsidR="00332FFD">
        <w:rPr>
          <w:rFonts w:ascii="Sakkal Majalla" w:hAnsi="Sakkal Majalla" w:cs="Sakkal Majalla" w:hint="cs"/>
          <w:sz w:val="32"/>
          <w:szCs w:val="32"/>
          <w:rtl/>
        </w:rPr>
        <w:t>مع كبار</w:t>
      </w:r>
      <w:r w:rsidR="00EE06EF">
        <w:rPr>
          <w:rFonts w:ascii="Sakkal Majalla" w:hAnsi="Sakkal Majalla" w:cs="Sakkal Majalla" w:hint="cs"/>
          <w:sz w:val="32"/>
          <w:szCs w:val="32"/>
          <w:rtl/>
        </w:rPr>
        <w:t xml:space="preserve"> ال</w:t>
      </w:r>
      <w:r>
        <w:rPr>
          <w:rFonts w:ascii="Sakkal Majalla" w:hAnsi="Sakkal Majalla" w:cs="Sakkal Majalla" w:hint="cs"/>
          <w:sz w:val="32"/>
          <w:szCs w:val="32"/>
          <w:rtl/>
        </w:rPr>
        <w:t xml:space="preserve">مطورين </w:t>
      </w:r>
      <w:r w:rsidR="00EE06EF">
        <w:rPr>
          <w:rFonts w:ascii="Sakkal Majalla" w:hAnsi="Sakkal Majalla" w:cs="Sakkal Majalla" w:hint="cs"/>
          <w:sz w:val="32"/>
          <w:szCs w:val="32"/>
          <w:rtl/>
        </w:rPr>
        <w:t>ال</w:t>
      </w:r>
      <w:r>
        <w:rPr>
          <w:rFonts w:ascii="Sakkal Majalla" w:hAnsi="Sakkal Majalla" w:cs="Sakkal Majalla" w:hint="cs"/>
          <w:sz w:val="32"/>
          <w:szCs w:val="32"/>
          <w:rtl/>
        </w:rPr>
        <w:t>عقاريين</w:t>
      </w:r>
    </w:p>
    <w:p w14:paraId="15993573" w14:textId="45AC179F" w:rsidR="00632334" w:rsidRPr="00AD68AF" w:rsidRDefault="00632334" w:rsidP="00AD68AF">
      <w:pPr>
        <w:bidi/>
        <w:spacing w:after="200" w:line="360" w:lineRule="auto"/>
        <w:ind w:left="360"/>
        <w:jc w:val="both"/>
        <w:rPr>
          <w:rFonts w:ascii="Sakkal Majalla" w:hAnsi="Sakkal Majalla" w:cs="Sakkal Majalla"/>
          <w:sz w:val="32"/>
          <w:szCs w:val="32"/>
        </w:rPr>
      </w:pPr>
      <w:r w:rsidRPr="00AD68AF">
        <w:rPr>
          <w:rFonts w:ascii="Sakkal Majalla" w:hAnsi="Sakkal Majalla" w:cs="Sakkal Majalla" w:hint="cs"/>
          <w:sz w:val="32"/>
          <w:szCs w:val="32"/>
          <w:rtl/>
        </w:rPr>
        <w:t xml:space="preserve"> </w:t>
      </w:r>
      <w:r w:rsidR="00EE06EF" w:rsidRPr="00AD68AF">
        <w:rPr>
          <w:rFonts w:ascii="Sakkal Majalla" w:hAnsi="Sakkal Majalla" w:cs="Sakkal Majalla" w:hint="cs"/>
          <w:sz w:val="32"/>
          <w:szCs w:val="32"/>
          <w:rtl/>
        </w:rPr>
        <w:t>لإقامة</w:t>
      </w:r>
      <w:r w:rsidRPr="00AD68AF">
        <w:rPr>
          <w:rFonts w:ascii="Sakkal Majalla" w:hAnsi="Sakkal Majalla" w:cs="Sakkal Majalla" w:hint="cs"/>
          <w:sz w:val="32"/>
          <w:szCs w:val="32"/>
          <w:rtl/>
        </w:rPr>
        <w:t xml:space="preserve"> العديد من المشاريع العقارية</w:t>
      </w:r>
      <w:r w:rsidR="00EE06EF" w:rsidRPr="00AD68AF">
        <w:rPr>
          <w:rFonts w:ascii="Sakkal Majalla" w:hAnsi="Sakkal Majalla" w:cs="Sakkal Majalla" w:hint="cs"/>
          <w:sz w:val="32"/>
          <w:szCs w:val="32"/>
          <w:rtl/>
        </w:rPr>
        <w:t xml:space="preserve"> </w:t>
      </w:r>
    </w:p>
    <w:p w14:paraId="6E70DB24" w14:textId="593F45F5" w:rsidR="009E6718" w:rsidRPr="00632334" w:rsidRDefault="009E6718">
      <w:pPr>
        <w:pStyle w:val="a3"/>
        <w:numPr>
          <w:ilvl w:val="0"/>
          <w:numId w:val="8"/>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شراكات استراتيجية </w:t>
      </w:r>
      <w:r w:rsidR="0045260B">
        <w:rPr>
          <w:rFonts w:ascii="Sakkal Majalla" w:hAnsi="Sakkal Majalla" w:cs="Sakkal Majalla" w:hint="cs"/>
          <w:sz w:val="32"/>
          <w:szCs w:val="32"/>
          <w:rtl/>
        </w:rPr>
        <w:t>مع القطاعات الحكومية</w:t>
      </w:r>
      <w:r w:rsidR="00800213">
        <w:rPr>
          <w:rFonts w:ascii="Sakkal Majalla" w:hAnsi="Sakkal Majalla" w:cs="Sakkal Majalla" w:hint="cs"/>
          <w:sz w:val="32"/>
          <w:szCs w:val="32"/>
          <w:rtl/>
        </w:rPr>
        <w:t xml:space="preserve"> والخاصة والقطاع الغير ربحي</w:t>
      </w:r>
      <w:r w:rsidR="004A0AE2">
        <w:rPr>
          <w:rFonts w:ascii="Sakkal Majalla" w:hAnsi="Sakkal Majalla" w:cs="Sakkal Majalla" w:hint="cs"/>
          <w:sz w:val="32"/>
          <w:szCs w:val="32"/>
          <w:rtl/>
        </w:rPr>
        <w:t xml:space="preserve"> </w:t>
      </w:r>
      <w:r w:rsidR="00F003E6">
        <w:rPr>
          <w:rFonts w:ascii="Sakkal Majalla" w:hAnsi="Sakkal Majalla" w:cs="Sakkal Majalla" w:hint="cs"/>
          <w:sz w:val="32"/>
          <w:szCs w:val="32"/>
          <w:rtl/>
        </w:rPr>
        <w:t>للتكامل</w:t>
      </w:r>
      <w:r w:rsidR="00800213">
        <w:rPr>
          <w:rFonts w:ascii="Sakkal Majalla" w:hAnsi="Sakkal Majalla" w:cs="Sakkal Majalla" w:hint="cs"/>
          <w:sz w:val="32"/>
          <w:szCs w:val="32"/>
          <w:rtl/>
        </w:rPr>
        <w:t xml:space="preserve"> وتبادل المنافع واستدامة الاعمال</w:t>
      </w:r>
      <w:r w:rsidR="00A314EC">
        <w:rPr>
          <w:rFonts w:ascii="Sakkal Majalla" w:hAnsi="Sakkal Majalla" w:cs="Sakkal Majalla" w:hint="cs"/>
          <w:sz w:val="32"/>
          <w:szCs w:val="32"/>
          <w:rtl/>
        </w:rPr>
        <w:t>.</w:t>
      </w:r>
    </w:p>
    <w:p w14:paraId="207078F2" w14:textId="3EFC7A8C" w:rsidR="002277B4" w:rsidRPr="00326145" w:rsidRDefault="00332FFD">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شراكات </w:t>
      </w:r>
      <w:r>
        <w:rPr>
          <w:rFonts w:ascii="Sakkal Majalla" w:hAnsi="Sakkal Majalla" w:cs="Sakkal Majalla" w:hint="cs"/>
          <w:sz w:val="32"/>
          <w:szCs w:val="32"/>
          <w:rtl/>
        </w:rPr>
        <w:t>عديدة</w:t>
      </w:r>
      <w:r w:rsidR="002E4921">
        <w:rPr>
          <w:rFonts w:ascii="Sakkal Majalla" w:hAnsi="Sakkal Majalla" w:cs="Sakkal Majalla" w:hint="cs"/>
          <w:sz w:val="32"/>
          <w:szCs w:val="32"/>
          <w:rtl/>
        </w:rPr>
        <w:t xml:space="preserve"> </w:t>
      </w:r>
      <w:r w:rsidR="002277B4" w:rsidRPr="00326145">
        <w:rPr>
          <w:rFonts w:ascii="Sakkal Majalla" w:hAnsi="Sakkal Majalla" w:cs="Sakkal Majalla" w:hint="cs"/>
          <w:sz w:val="32"/>
          <w:szCs w:val="32"/>
          <w:rtl/>
        </w:rPr>
        <w:t>في قطاع سلاسل الإمداد</w:t>
      </w:r>
      <w:r w:rsidR="002277B4" w:rsidRPr="00326145">
        <w:rPr>
          <w:rFonts w:ascii="Sakkal Majalla" w:hAnsi="Sakkal Majalla" w:cs="Sakkal Majalla" w:hint="cs"/>
          <w:sz w:val="32"/>
          <w:szCs w:val="32"/>
        </w:rPr>
        <w:t>:</w:t>
      </w:r>
    </w:p>
    <w:p w14:paraId="15DCAEA3" w14:textId="4487D32B" w:rsidR="002277B4" w:rsidRPr="00326145" w:rsidRDefault="002277B4"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لتأمين المواد الأساسية وتوطين الصناعات</w:t>
      </w:r>
      <w:r w:rsidR="00800213">
        <w:rPr>
          <w:rFonts w:ascii="Sakkal Majalla" w:hAnsi="Sakkal Majalla" w:cs="Sakkal Majalla" w:hint="cs"/>
          <w:sz w:val="32"/>
          <w:szCs w:val="32"/>
          <w:rtl/>
        </w:rPr>
        <w:t xml:space="preserve"> المحلية</w:t>
      </w:r>
      <w:r w:rsidRPr="00326145">
        <w:rPr>
          <w:rFonts w:ascii="Sakkal Majalla" w:hAnsi="Sakkal Majalla" w:cs="Sakkal Majalla" w:hint="cs"/>
          <w:sz w:val="32"/>
          <w:szCs w:val="32"/>
          <w:rtl/>
        </w:rPr>
        <w:t xml:space="preserve"> المرتبطة بالقطاع</w:t>
      </w:r>
      <w:r w:rsidRPr="00326145">
        <w:rPr>
          <w:rFonts w:ascii="Sakkal Majalla" w:hAnsi="Sakkal Majalla" w:cs="Sakkal Majalla" w:hint="cs"/>
          <w:sz w:val="32"/>
          <w:szCs w:val="32"/>
        </w:rPr>
        <w:t xml:space="preserve">. </w:t>
      </w:r>
    </w:p>
    <w:p w14:paraId="747F139C" w14:textId="3DE676A0" w:rsidR="00B0772E" w:rsidRDefault="002277B4" w:rsidP="0051398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326145">
        <w:rPr>
          <w:rFonts w:ascii="Sakkal Majalla" w:hAnsi="Sakkal Majalla" w:cs="Sakkal Majalla" w:hint="cs"/>
          <w:sz w:val="32"/>
          <w:szCs w:val="32"/>
          <w:rtl/>
        </w:rPr>
        <w:t>الإسكان</w:t>
      </w:r>
      <w:r w:rsidR="00B0772E">
        <w:rPr>
          <w:rFonts w:ascii="Sakkal Majalla" w:hAnsi="Sakkal Majalla" w:cs="Sakkal Majalla" w:hint="cs"/>
          <w:sz w:val="32"/>
          <w:szCs w:val="32"/>
          <w:rtl/>
          <w:lang w:bidi="ar-EG"/>
        </w:rPr>
        <w:t xml:space="preserve"> </w:t>
      </w:r>
      <w:r w:rsidR="00B0772E">
        <w:rPr>
          <w:rFonts w:ascii="Sakkal Majalla" w:hAnsi="Sakkal Majalla" w:cs="Sakkal Majalla"/>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87FE1E6" w14:textId="77777777" w:rsidR="002277B4" w:rsidRPr="00326145" w:rsidRDefault="002277B4" w:rsidP="00326145">
      <w:pPr>
        <w:bidi/>
        <w:spacing w:after="200" w:line="360" w:lineRule="auto"/>
        <w:rPr>
          <w:rFonts w:ascii="Sakkal Majalla" w:hAnsi="Sakkal Majalla" w:cs="Sakkal Majalla"/>
          <w:b/>
          <w:bCs/>
          <w:sz w:val="32"/>
          <w:szCs w:val="32"/>
          <w:rtl/>
        </w:rPr>
      </w:pPr>
      <w:r w:rsidRPr="00326145">
        <w:rPr>
          <w:rFonts w:ascii="Sakkal Majalla" w:hAnsi="Sakkal Majalla" w:cs="Sakkal Majalla" w:hint="cs"/>
          <w:b/>
          <w:bCs/>
          <w:sz w:val="32"/>
          <w:szCs w:val="32"/>
          <w:rtl/>
        </w:rPr>
        <w:t>مجموعة الحلول العقارية</w:t>
      </w:r>
    </w:p>
    <w:p w14:paraId="4D09FEA9"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مجموعة الحلول العقارية هي من الركائز الأساسية لتحقيق أهداف الوطنية للإسكان وذلك بريادة تطوير الحلول ذات القيمة المضافة للسوق السعودي والاستدامة المالية، وذلك بالعمل على</w:t>
      </w:r>
      <w:r w:rsidRPr="00326145">
        <w:rPr>
          <w:rFonts w:ascii="Sakkal Majalla" w:hAnsi="Sakkal Majalla" w:cs="Sakkal Majalla" w:hint="cs"/>
          <w:sz w:val="32"/>
          <w:szCs w:val="32"/>
        </w:rPr>
        <w:t>:</w:t>
      </w:r>
    </w:p>
    <w:p w14:paraId="7FF28E22"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تشغيل مبادرات المنظومة</w:t>
      </w:r>
    </w:p>
    <w:p w14:paraId="188406D1"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تشغيل وتطوير مبادرات وبرامج المنظومة الإسكانية والبلدية ورفع الكفاءة وخلق قيمة مضافة للسوق العقاري السعودي</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3980B374" w14:textId="77777777" w:rsidR="002277B4" w:rsidRPr="00800213" w:rsidRDefault="002277B4" w:rsidP="004536A3">
      <w:pPr>
        <w:bidi/>
        <w:spacing w:after="200" w:line="360" w:lineRule="auto"/>
        <w:ind w:left="720"/>
        <w:rPr>
          <w:rFonts w:ascii="Sakkal Majalla" w:hAnsi="Sakkal Majalla" w:cs="Sakkal Majalla"/>
          <w:b/>
          <w:bCs/>
          <w:sz w:val="32"/>
          <w:szCs w:val="32"/>
        </w:rPr>
      </w:pPr>
      <w:r w:rsidRPr="00800213">
        <w:rPr>
          <w:rFonts w:ascii="Sakkal Majalla" w:hAnsi="Sakkal Majalla" w:cs="Sakkal Majalla" w:hint="cs"/>
          <w:b/>
          <w:bCs/>
          <w:sz w:val="32"/>
          <w:szCs w:val="32"/>
          <w:rtl/>
        </w:rPr>
        <w:t>الابتكار</w:t>
      </w:r>
    </w:p>
    <w:p w14:paraId="6766339F" w14:textId="77777777" w:rsidR="002277B4" w:rsidRPr="00326145" w:rsidRDefault="002277B4" w:rsidP="004536A3">
      <w:pPr>
        <w:bidi/>
        <w:spacing w:line="360" w:lineRule="auto"/>
        <w:ind w:left="720"/>
        <w:rPr>
          <w:rFonts w:ascii="Sakkal Majalla" w:hAnsi="Sakkal Majalla" w:cs="Sakkal Majalla"/>
          <w:sz w:val="32"/>
          <w:szCs w:val="32"/>
        </w:rPr>
      </w:pPr>
      <w:r w:rsidRPr="00326145">
        <w:rPr>
          <w:rFonts w:ascii="Sakkal Majalla" w:hAnsi="Sakkal Majalla" w:cs="Sakkal Majalla" w:hint="cs"/>
          <w:sz w:val="32"/>
          <w:szCs w:val="32"/>
          <w:rtl/>
        </w:rPr>
        <w:t>ابتكار حلول إبداعية للقطاع العقاري وتقديم منتجات مبتكرة بالاستفادة من قواعد البيانات</w:t>
      </w:r>
      <w:r w:rsidRPr="00326145">
        <w:rPr>
          <w:rFonts w:ascii="Sakkal Majalla" w:hAnsi="Sakkal Majalla" w:cs="Sakkal Majalla" w:hint="cs"/>
          <w:sz w:val="32"/>
          <w:szCs w:val="32"/>
        </w:rPr>
        <w:t>.</w:t>
      </w:r>
      <w:r w:rsidRPr="00326145">
        <w:rPr>
          <w:rFonts w:ascii="Sakkal Majalla" w:hAnsi="Sakkal Majalla" w:cs="Sakkal Majalla"/>
          <w:sz w:val="32"/>
          <w:szCs w:val="32"/>
        </w:rPr>
        <w:t>‬</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52291DF8"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الاستدامة</w:t>
      </w:r>
    </w:p>
    <w:p w14:paraId="0E6F8E49" w14:textId="743439C4" w:rsidR="002277B4" w:rsidRPr="00326145" w:rsidRDefault="002277B4" w:rsidP="004536A3">
      <w:pPr>
        <w:bidi/>
        <w:spacing w:after="200" w:line="360" w:lineRule="auto"/>
        <w:ind w:left="720"/>
        <w:rPr>
          <w:rFonts w:ascii="Sakkal Majalla" w:hAnsi="Sakkal Majalla" w:cs="Sakkal Majalla"/>
          <w:sz w:val="32"/>
          <w:szCs w:val="32"/>
          <w:rtl/>
          <w:lang w:bidi="ar-EG"/>
        </w:rPr>
      </w:pPr>
      <w:r w:rsidRPr="00326145">
        <w:rPr>
          <w:rFonts w:ascii="Sakkal Majalla" w:hAnsi="Sakkal Majalla" w:cs="Sakkal Majalla" w:hint="cs"/>
          <w:sz w:val="32"/>
          <w:szCs w:val="32"/>
          <w:rtl/>
        </w:rPr>
        <w:t>تعظيم الموارد المالية وتحقيق مبدأ الاستدامة</w:t>
      </w:r>
    </w:p>
    <w:p w14:paraId="18BB1990" w14:textId="6984DDB2"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 xml:space="preserve">تحسين تجربة </w:t>
      </w:r>
      <w:r w:rsidR="00423BFF">
        <w:rPr>
          <w:rFonts w:ascii="Sakkal Majalla" w:hAnsi="Sakkal Majalla" w:cs="Sakkal Majalla" w:hint="cs"/>
          <w:b/>
          <w:bCs/>
          <w:sz w:val="32"/>
          <w:szCs w:val="32"/>
          <w:rtl/>
        </w:rPr>
        <w:t>العميل</w:t>
      </w:r>
    </w:p>
    <w:p w14:paraId="5CD057EB" w14:textId="57BD23A4"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تحسين تجربة المستخدم للحلول المقدمة وتعزيز الموثوقية مع الشركاء والمستفيدين وذوي العلاقة</w:t>
      </w:r>
    </w:p>
    <w:p w14:paraId="36C3A695"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التقنيات العقارية</w:t>
      </w:r>
    </w:p>
    <w:p w14:paraId="0ADA7E5F" w14:textId="245EEFFF"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تَبن</w:t>
      </w:r>
      <w:r w:rsidR="007F65CA">
        <w:rPr>
          <w:rFonts w:ascii="Sakkal Majalla" w:hAnsi="Sakkal Majalla" w:cs="Sakkal Majalla" w:hint="cs"/>
          <w:sz w:val="32"/>
          <w:szCs w:val="32"/>
          <w:rtl/>
        </w:rPr>
        <w:t>ّ</w:t>
      </w:r>
      <w:r w:rsidRPr="00326145">
        <w:rPr>
          <w:rFonts w:ascii="Sakkal Majalla" w:hAnsi="Sakkal Majalla" w:cs="Sakkal Majalla" w:hint="cs"/>
          <w:sz w:val="32"/>
          <w:szCs w:val="32"/>
          <w:rtl/>
        </w:rPr>
        <w:t>ي وتمكين التقنيات العقارية</w:t>
      </w:r>
    </w:p>
    <w:p w14:paraId="47BB3718" w14:textId="77777777" w:rsidR="002277B4" w:rsidRPr="007F65CA" w:rsidRDefault="002277B4" w:rsidP="004536A3">
      <w:pPr>
        <w:bidi/>
        <w:spacing w:after="200" w:line="360" w:lineRule="auto"/>
        <w:ind w:left="720"/>
        <w:rPr>
          <w:rFonts w:ascii="Sakkal Majalla" w:hAnsi="Sakkal Majalla" w:cs="Sakkal Majalla"/>
          <w:b/>
          <w:bCs/>
          <w:sz w:val="32"/>
          <w:szCs w:val="32"/>
          <w:rtl/>
        </w:rPr>
      </w:pPr>
      <w:r w:rsidRPr="007F65CA">
        <w:rPr>
          <w:rFonts w:ascii="Sakkal Majalla" w:hAnsi="Sakkal Majalla" w:cs="Sakkal Majalla" w:hint="cs"/>
          <w:b/>
          <w:bCs/>
          <w:sz w:val="32"/>
          <w:szCs w:val="32"/>
          <w:rtl/>
        </w:rPr>
        <w:t>القدرات البشرية</w:t>
      </w:r>
    </w:p>
    <w:p w14:paraId="37A00595" w14:textId="778FB316" w:rsidR="00073B3A" w:rsidRPr="00326145" w:rsidRDefault="006E44EA" w:rsidP="0051398A">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تعزيز القدرات البشرية في المجال العقاري وإدارة المعرفة.</w:t>
      </w:r>
    </w:p>
    <w:p w14:paraId="228D3BA2" w14:textId="5E9A09DD" w:rsidR="00822AF7" w:rsidRPr="00FB5096" w:rsidRDefault="00423BFF" w:rsidP="00326145">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التطوير و</w:t>
      </w:r>
      <w:r w:rsidR="00822AF7" w:rsidRPr="00FB5096">
        <w:rPr>
          <w:rFonts w:ascii="Sakkal Majalla" w:hAnsi="Sakkal Majalla" w:cs="Sakkal Majalla" w:hint="cs"/>
          <w:b/>
          <w:bCs/>
          <w:sz w:val="32"/>
          <w:szCs w:val="32"/>
          <w:rtl/>
        </w:rPr>
        <w:t>الاستثمار العقاري في</w:t>
      </w:r>
      <w:r w:rsidR="00822AF7" w:rsidRPr="00FB5096">
        <w:rPr>
          <w:rFonts w:ascii="Sakkal Majalla" w:hAnsi="Sakkal Majalla" w:cs="Sakkal Majalla" w:hint="cs"/>
          <w:b/>
          <w:bCs/>
          <w:sz w:val="32"/>
          <w:szCs w:val="32"/>
        </w:rPr>
        <w:t xml:space="preserve"> NHC</w:t>
      </w:r>
    </w:p>
    <w:p w14:paraId="1F3569EE" w14:textId="14FA2850" w:rsidR="00822AF7" w:rsidRPr="00326145" w:rsidRDefault="00822AF7"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proofErr w:type="spellStart"/>
      <w:r w:rsidR="00231E67">
        <w:rPr>
          <w:rFonts w:ascii="Sakkal Majalla" w:hAnsi="Sakkal Majalla" w:cs="Sakkal Majalla" w:hint="cs"/>
          <w:sz w:val="32"/>
          <w:szCs w:val="32"/>
          <w:rtl/>
        </w:rPr>
        <w:t>قطاع</w:t>
      </w:r>
      <w:proofErr w:type="spellEnd"/>
      <w:r w:rsidR="00423BFF">
        <w:rPr>
          <w:rFonts w:ascii="Sakkal Majalla" w:hAnsi="Sakkal Majalla" w:cs="Sakkal Majalla" w:hint="cs"/>
          <w:sz w:val="32"/>
          <w:szCs w:val="32"/>
          <w:rtl/>
        </w:rPr>
        <w:t xml:space="preserve"> التطوير العقاري وقطاع</w:t>
      </w:r>
      <w:r w:rsidR="00231E67">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الاستثمار </w:t>
      </w:r>
      <w:r w:rsidR="007F65CA">
        <w:rPr>
          <w:rFonts w:ascii="Sakkal Majalla" w:hAnsi="Sakkal Majalla" w:cs="Sakkal Majalla" w:hint="cs"/>
          <w:sz w:val="32"/>
          <w:szCs w:val="32"/>
          <w:rtl/>
        </w:rPr>
        <w:t>التجاري وقطاع الاستثما</w:t>
      </w:r>
      <w:r w:rsidR="007F65CA">
        <w:rPr>
          <w:rFonts w:ascii="Sakkal Majalla" w:hAnsi="Sakkal Majalla" w:cs="Sakkal Majalla" w:hint="eastAsia"/>
          <w:sz w:val="32"/>
          <w:szCs w:val="32"/>
          <w:rtl/>
        </w:rPr>
        <w:t>ر</w:t>
      </w:r>
      <w:r w:rsidR="007F65CA">
        <w:rPr>
          <w:rFonts w:ascii="Sakkal Majalla" w:hAnsi="Sakkal Majalla" w:cs="Sakkal Majalla" w:hint="cs"/>
          <w:sz w:val="32"/>
          <w:szCs w:val="32"/>
          <w:rtl/>
        </w:rPr>
        <w:t xml:space="preserve"> السكني</w:t>
      </w:r>
      <w:r w:rsidRPr="00326145">
        <w:rPr>
          <w:rFonts w:ascii="Sakkal Majalla" w:hAnsi="Sakkal Majalla" w:cs="Sakkal Majalla" w:hint="cs"/>
          <w:sz w:val="32"/>
          <w:szCs w:val="32"/>
          <w:rtl/>
        </w:rPr>
        <w:t xml:space="preserve">، </w:t>
      </w:r>
      <w:r w:rsidR="007F65CA">
        <w:rPr>
          <w:rFonts w:ascii="Sakkal Majalla" w:hAnsi="Sakkal Majalla" w:cs="Sakkal Majalla" w:hint="cs"/>
          <w:sz w:val="32"/>
          <w:szCs w:val="32"/>
          <w:rtl/>
        </w:rPr>
        <w:t>و</w:t>
      </w:r>
      <w:r w:rsidRPr="00326145">
        <w:rPr>
          <w:rFonts w:ascii="Sakkal Majalla" w:hAnsi="Sakkal Majalla" w:cs="Sakkal Majalla" w:hint="cs"/>
          <w:sz w:val="32"/>
          <w:szCs w:val="32"/>
          <w:rtl/>
        </w:rPr>
        <w:t>يُعدّ الواجهة الاستثمارية للشركة، إذ يُعِدّ ويُنفّذ استراتيجية عمل للاستثمار العقاري وتطوير الأعمال، من خلال الاستفادة من الفرص الاستثمارية المتاحة في السوق العقاري المحلي، لتحقيق الاستدامة المالية، بما يتماشى مع توجهات الشركة. من جهة أخرى، يُعدّ قطاع التطوير العقاري القطاع التنفيذي الذي يُحقق أهداف الشركة في أن تصبح رائدة في مجال التطوير العقار</w:t>
      </w:r>
      <w:r w:rsidR="00423BFF">
        <w:rPr>
          <w:rFonts w:ascii="Sakkal Majalla" w:hAnsi="Sakkal Majalla" w:cs="Sakkal Majalla" w:hint="cs"/>
          <w:sz w:val="32"/>
          <w:szCs w:val="32"/>
          <w:rtl/>
        </w:rPr>
        <w:t>ي</w:t>
      </w:r>
      <w:r w:rsidRPr="00326145">
        <w:rPr>
          <w:rFonts w:ascii="Sakkal Majalla" w:hAnsi="Sakkal Majalla" w:cs="Sakkal Majalla" w:hint="cs"/>
          <w:sz w:val="32"/>
          <w:szCs w:val="32"/>
          <w:rtl/>
        </w:rPr>
        <w:t>، بالشراكة 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10CBDD7" w14:textId="0BE5BEF2" w:rsidR="00F6433C" w:rsidRPr="00423BFF" w:rsidRDefault="00822AF7" w:rsidP="00423BFF">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تشمل قطاعات أعمال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الوطنية للإسكان أيضا قطاع الشركات وعمليات التطوير العقاري، حيث يتم توقيع شراكات حيوية مع القطاع الخاص لتوفير منتجات وحلول سكنية تلبي احتياجات المواطنين. كما تعمل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على تطوير القطاع التجاري، الذي يوسع دائرة النشاط التجاري، سعيا منها لوضع المملكة في طليعة هذا القطاع. ويُعدّ الإسكان الميسر القطاع الثالث المعني بتوفير الوحدات السكنية للأسر الفقيرة المستحقة أيضا لدعم الإسكان. علاوة على ذلك، يتخصص قطاع تطوير الأراضي في تطوير مخططات الأراضي والإسكان، وتعزيز الإنتاجية والكفاءة.</w:t>
      </w:r>
    </w:p>
    <w:p w14:paraId="729A1469" w14:textId="00DB9F00" w:rsidR="00533AA9" w:rsidRPr="00073B3A" w:rsidRDefault="00533AA9" w:rsidP="00F6433C">
      <w:pPr>
        <w:bidi/>
        <w:spacing w:after="200" w:line="360" w:lineRule="auto"/>
        <w:jc w:val="both"/>
        <w:rPr>
          <w:rFonts w:ascii="Sakkal Majalla" w:hAnsi="Sakkal Majalla" w:cs="Sakkal Majalla"/>
          <w:b/>
          <w:bCs/>
          <w:sz w:val="36"/>
          <w:szCs w:val="36"/>
          <w:u w:val="single"/>
          <w:rtl/>
        </w:rPr>
      </w:pPr>
      <w:r w:rsidRPr="00073B3A">
        <w:rPr>
          <w:rFonts w:ascii="Sakkal Majalla" w:hAnsi="Sakkal Majalla" w:cs="Sakkal Majalla" w:hint="cs"/>
          <w:b/>
          <w:bCs/>
          <w:sz w:val="36"/>
          <w:szCs w:val="36"/>
          <w:u w:val="single"/>
          <w:rtl/>
        </w:rPr>
        <w:t>الدراسات المرجعية:</w:t>
      </w:r>
    </w:p>
    <w:p w14:paraId="14B7133F" w14:textId="64D66A23" w:rsidR="00A53BB1" w:rsidRPr="00326145" w:rsidRDefault="009E5DBC"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326145">
        <w:rPr>
          <w:rFonts w:ascii="Sakkal Majalla" w:hAnsi="Sakkal Majalla" w:cs="Sakkal Majalla" w:hint="cs"/>
          <w:sz w:val="32"/>
          <w:szCs w:val="32"/>
          <w:rtl/>
        </w:rPr>
        <w:t>الأداء المستدام</w:t>
      </w:r>
      <w:r w:rsidRPr="00326145">
        <w:rPr>
          <w:rFonts w:ascii="Sakkal Majalla" w:hAnsi="Sakkal Majalla" w:cs="Sakkal Majalla" w:hint="cs"/>
          <w:sz w:val="32"/>
          <w:szCs w:val="32"/>
          <w:rtl/>
        </w:rPr>
        <w:t xml:space="preserve"> و</w:t>
      </w:r>
      <w:r w:rsidR="00A53BB1" w:rsidRPr="00326145">
        <w:rPr>
          <w:rFonts w:ascii="Sakkal Majalla" w:hAnsi="Sakkal Majalla" w:cs="Sakkal Majalla" w:hint="cs"/>
          <w:sz w:val="32"/>
          <w:szCs w:val="32"/>
          <w:rtl/>
        </w:rPr>
        <w:t>استكمالا للإطار النظري الخاص بهذه الدراسة يستلزم الأمر استعراض أهم الدراسات ذات الصلة</w:t>
      </w:r>
      <w:r w:rsidR="00423BFF">
        <w:rPr>
          <w:rFonts w:ascii="Sakkal Majalla" w:hAnsi="Sakkal Majalla" w:cs="Sakkal Majalla" w:hint="cs"/>
          <w:sz w:val="32"/>
          <w:szCs w:val="32"/>
          <w:rtl/>
        </w:rPr>
        <w:t>، حيث نرى</w:t>
      </w:r>
      <w:r w:rsidR="00A53BB1" w:rsidRPr="00326145">
        <w:rPr>
          <w:rFonts w:ascii="Sakkal Majalla" w:hAnsi="Sakkal Majalla" w:cs="Sakkal Majalla" w:hint="cs"/>
          <w:sz w:val="32"/>
          <w:szCs w:val="32"/>
          <w:rtl/>
        </w:rPr>
        <w:t xml:space="preserve"> إن ذلك قد يساهم في بناء أنموذج وفرضيات هذه الدراسة بعد </w:t>
      </w:r>
      <w:r w:rsidR="00423BFF" w:rsidRPr="00326145">
        <w:rPr>
          <w:rFonts w:ascii="Sakkal Majalla" w:hAnsi="Sakkal Majalla" w:cs="Sakkal Majalla" w:hint="cs"/>
          <w:sz w:val="32"/>
          <w:szCs w:val="32"/>
          <w:rtl/>
        </w:rPr>
        <w:t>الا</w:t>
      </w:r>
      <w:r w:rsidR="00423BFF">
        <w:rPr>
          <w:rFonts w:ascii="Sakkal Majalla" w:hAnsi="Sakkal Majalla" w:cs="Sakkal Majalla" w:hint="cs"/>
          <w:sz w:val="32"/>
          <w:szCs w:val="32"/>
          <w:rtl/>
        </w:rPr>
        <w:t>ست</w:t>
      </w:r>
      <w:r w:rsidR="00423BFF" w:rsidRPr="00326145">
        <w:rPr>
          <w:rFonts w:ascii="Sakkal Majalla" w:hAnsi="Sakkal Majalla" w:cs="Sakkal Majalla" w:hint="cs"/>
          <w:sz w:val="32"/>
          <w:szCs w:val="32"/>
          <w:rtl/>
        </w:rPr>
        <w:t>فادة</w:t>
      </w:r>
      <w:r w:rsidR="00A53BB1" w:rsidRPr="00326145">
        <w:rPr>
          <w:rFonts w:ascii="Sakkal Majalla" w:hAnsi="Sakkal Majalla" w:cs="Sakkal Majalla" w:hint="cs"/>
          <w:sz w:val="32"/>
          <w:szCs w:val="32"/>
          <w:rtl/>
        </w:rPr>
        <w:t xml:space="preserve"> مما طرح من مفاهيم نظرية في المباحث المذكورة آخذين بعين الاعتبار في عرض هذه الدراسات صلـتــها الحيوية بموضوع الدراسة الحالية حيث </w:t>
      </w:r>
      <w:r w:rsidR="007503C8" w:rsidRPr="00326145">
        <w:rPr>
          <w:rFonts w:ascii="Sakkal Majalla" w:hAnsi="Sakkal Majalla" w:cs="Sakkal Majalla" w:hint="cs"/>
          <w:sz w:val="32"/>
          <w:szCs w:val="32"/>
          <w:rtl/>
        </w:rPr>
        <w:t>تناولت</w:t>
      </w:r>
      <w:r w:rsidR="00A53BB1" w:rsidRPr="00326145">
        <w:rPr>
          <w:rFonts w:ascii="Sakkal Majalla" w:hAnsi="Sakkal Majalla" w:cs="Sakkal Majalla" w:hint="cs"/>
          <w:sz w:val="32"/>
          <w:szCs w:val="32"/>
          <w:rtl/>
        </w:rPr>
        <w:t xml:space="preserve"> الدراسة العديد من النماذج وفق المنظور الجديد </w:t>
      </w:r>
      <w:r w:rsidR="007503C8" w:rsidRPr="00326145">
        <w:rPr>
          <w:rFonts w:ascii="Sakkal Majalla" w:hAnsi="Sakkal Majalla" w:cs="Sakkal Majalla" w:hint="cs"/>
          <w:sz w:val="32"/>
          <w:szCs w:val="32"/>
          <w:rtl/>
        </w:rPr>
        <w:t xml:space="preserve">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A53BB1" w:rsidRPr="00326145">
        <w:rPr>
          <w:rFonts w:ascii="Sakkal Majalla" w:hAnsi="Sakkal Majalla" w:cs="Sakkal Majalla" w:hint="cs"/>
          <w:sz w:val="32"/>
          <w:szCs w:val="32"/>
          <w:rtl/>
        </w:rPr>
        <w:t xml:space="preserve">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w:t>
      </w:r>
      <w:r w:rsidR="007503C8" w:rsidRPr="00326145">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w:t>
      </w:r>
      <w:r w:rsidR="00423BFF">
        <w:rPr>
          <w:rFonts w:ascii="Sakkal Majalla" w:hAnsi="Sakkal Majalla" w:cs="Sakkal Majalla" w:hint="cs"/>
          <w:sz w:val="32"/>
          <w:szCs w:val="32"/>
          <w:rtl/>
        </w:rPr>
        <w:t xml:space="preserve"> بين</w:t>
      </w:r>
      <w:r w:rsidR="007503C8" w:rsidRPr="00326145">
        <w:rPr>
          <w:rFonts w:ascii="Sakkal Majalla" w:hAnsi="Sakkal Majalla" w:cs="Sakkal Majalla" w:hint="cs"/>
          <w:sz w:val="32"/>
          <w:szCs w:val="32"/>
          <w:rtl/>
        </w:rPr>
        <w:t xml:space="preserve"> 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 xml:space="preserve">وفق ترتيب تلك الدراسات حسب التسلسل التاريخ من الاحدث </w:t>
      </w:r>
      <w:r w:rsidR="008D0DEC">
        <w:rPr>
          <w:rFonts w:ascii="Sakkal Majalla" w:hAnsi="Sakkal Majalla" w:cs="Sakkal Majalla" w:hint="cs"/>
          <w:sz w:val="32"/>
          <w:szCs w:val="32"/>
          <w:rtl/>
        </w:rPr>
        <w:t>إلى</w:t>
      </w:r>
      <w:r w:rsidR="007503C8" w:rsidRPr="00326145">
        <w:rPr>
          <w:rFonts w:ascii="Sakkal Majalla" w:hAnsi="Sakkal Majalla" w:cs="Sakkal Majalla" w:hint="cs"/>
          <w:sz w:val="32"/>
          <w:szCs w:val="32"/>
          <w:rtl/>
        </w:rPr>
        <w:t xml:space="preserve"> الاقدم كما يلي:</w:t>
      </w:r>
    </w:p>
    <w:p w14:paraId="43F07DC9" w14:textId="4787EC59" w:rsidR="00D3603F" w:rsidRPr="00326145" w:rsidRDefault="00D3603F"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9C39D9" w:rsidRPr="00326145">
        <w:rPr>
          <w:rFonts w:ascii="Sakkal Majalla" w:hAnsi="Sakkal Majalla" w:cs="Sakkal Majalla" w:hint="cs"/>
          <w:sz w:val="32"/>
          <w:szCs w:val="32"/>
          <w:rtl/>
        </w:rPr>
        <w:t>رستم</w:t>
      </w:r>
      <w:r w:rsidRPr="00326145">
        <w:rPr>
          <w:rFonts w:ascii="Sakkal Majalla" w:hAnsi="Sakkal Majalla" w:cs="Sakkal Majalla" w:hint="cs"/>
          <w:sz w:val="32"/>
          <w:szCs w:val="32"/>
          <w:rtl/>
        </w:rPr>
        <w:t>،2024):</w:t>
      </w:r>
    </w:p>
    <w:p w14:paraId="6778CF9E" w14:textId="4B7EE99A" w:rsidR="00D3603F" w:rsidRPr="00326145" w:rsidRDefault="00D3603F"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w:t>
      </w:r>
      <w:r w:rsidR="00423BFF">
        <w:rPr>
          <w:rFonts w:ascii="Sakkal Majalla" w:hAnsi="Sakkal Majalla" w:cs="Sakkal Majalla" w:hint="cs"/>
          <w:sz w:val="32"/>
          <w:szCs w:val="32"/>
          <w:rtl/>
        </w:rPr>
        <w:t>ني</w:t>
      </w:r>
      <w:r w:rsidRPr="00326145">
        <w:rPr>
          <w:rFonts w:ascii="Sakkal Majalla" w:hAnsi="Sakkal Majalla" w:cs="Sakkal Majalla" w:hint="cs"/>
          <w:sz w:val="32"/>
          <w:szCs w:val="32"/>
          <w:rtl/>
        </w:rPr>
        <w:t>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ولتحقيق أهداف الدّراسة 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326145">
        <w:rPr>
          <w:rFonts w:ascii="Sakkal Majalla" w:hAnsi="Sakkal Majalla" w:cs="Sakkal Majalla" w:hint="cs"/>
          <w:sz w:val="32"/>
          <w:szCs w:val="32"/>
        </w:rPr>
        <w:t>AMOS v.21, SPSS v.27</w:t>
      </w:r>
      <w:r w:rsidRPr="00326145">
        <w:rPr>
          <w:rFonts w:ascii="Sakkal Majalla" w:hAnsi="Sakkal Majalla" w:cs="Sakkal Majalla" w:hint="cs"/>
          <w:sz w:val="32"/>
          <w:szCs w:val="32"/>
          <w:rtl/>
        </w:rPr>
        <w:t>)، كما استخدمت الأساليب الإحصائية المناسبة. وخلصت الدّراسة إلى وجود مستوى جيد لكل من (الشّراكة الاستراتيجية، الأداء المستدام، والمرونة الاستراتيجية) في المنظمات محل الدّراسة، بالإضافة إلى وجود علاقة موجبة ذات دلالة إحصائية بين الشّراكة الاستراتيجية والأداء المستدام، بينما أظهرت دورا سلبيا للمرونة الاستراتيجية بأبعادها (المرونة الإنتاجية،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C5508" w:rsidRPr="00326145">
        <w:rPr>
          <w:rFonts w:ascii="Sakkal Majalla" w:hAnsi="Sakkal Majalla" w:cs="Sakkal Majalla" w:hint="cs"/>
          <w:sz w:val="32"/>
          <w:szCs w:val="32"/>
          <w:rtl/>
        </w:rPr>
        <w:t>ال مهدي</w:t>
      </w:r>
      <w:r w:rsidRPr="00326145">
        <w:rPr>
          <w:rFonts w:ascii="Sakkal Majalla" w:hAnsi="Sakkal Majalla" w:cs="Sakkal Majalla" w:hint="cs"/>
          <w:sz w:val="32"/>
          <w:szCs w:val="32"/>
          <w:rtl/>
        </w:rPr>
        <w:t xml:space="preserve"> واخرون،</w:t>
      </w:r>
      <w:r w:rsidR="00BC5508" w:rsidRPr="00326145">
        <w:rPr>
          <w:rFonts w:ascii="Sakkal Majalla" w:hAnsi="Sakkal Majalla" w:cs="Sakkal Majalla" w:hint="cs"/>
          <w:sz w:val="32"/>
          <w:szCs w:val="32"/>
          <w:rtl/>
        </w:rPr>
        <w:t>2023</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38C8A616" w14:textId="77D7A1E0" w:rsidR="00A72FED"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BC5508" w:rsidRPr="00326145">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r w:rsidRPr="00326145">
        <w:rPr>
          <w:rFonts w:ascii="Sakkal Majalla" w:hAnsi="Sakkal Majalla" w:cs="Sakkal Majalla" w:hint="cs"/>
          <w:sz w:val="32"/>
          <w:szCs w:val="32"/>
          <w:rtl/>
        </w:rPr>
        <w:t xml:space="preserve">" </w:t>
      </w:r>
      <w:r w:rsidR="00BC5508" w:rsidRPr="00326145">
        <w:rPr>
          <w:rFonts w:ascii="Sakkal Majalla" w:hAnsi="Sakkal Majalla" w:cs="Sakkal Majalla" w:hint="cs"/>
          <w:sz w:val="32"/>
          <w:szCs w:val="32"/>
          <w:rtl/>
        </w:rPr>
        <w:t>هدف البحث الحالي للتعرف على أثر تطوير استراتيجية قطاع الإسكان على زيادة التملك السكاني في المملكة العربية السعودية، وابتع البحث المنهج الوصفي، واستخدم اداة الاستبانة ، وتم تطبيق الاستبانة على عينة (312) فرد من المواطنين السعوديين، وأظهرت نتائج البحث إلى أنه توجد علاقة بين تطوير استراتيجية قطاع الإسكان على زيادة التملك السكاني في المملكة العربية السعودية،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326145">
        <w:rPr>
          <w:rFonts w:ascii="Sakkal Majalla" w:hAnsi="Sakkal Majalla" w:cs="Sakkal Majalla" w:hint="cs"/>
          <w:sz w:val="32"/>
          <w:szCs w:val="32"/>
          <w:rtl/>
        </w:rPr>
        <w:t>.</w:t>
      </w:r>
    </w:p>
    <w:p w14:paraId="23CA2232" w14:textId="77777777" w:rsidR="00F6433C" w:rsidRPr="00326145" w:rsidRDefault="00F6433C" w:rsidP="00F6433C">
      <w:pPr>
        <w:bidi/>
        <w:spacing w:line="360" w:lineRule="auto"/>
        <w:ind w:left="720"/>
        <w:jc w:val="both"/>
        <w:rPr>
          <w:rFonts w:ascii="Sakkal Majalla" w:hAnsi="Sakkal Majalla" w:cs="Sakkal Majalla"/>
          <w:sz w:val="32"/>
          <w:szCs w:val="32"/>
          <w:rtl/>
        </w:rPr>
      </w:pPr>
    </w:p>
    <w:p w14:paraId="68E56C70" w14:textId="38894B6B"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proofErr w:type="spellStart"/>
      <w:r w:rsidR="00F5674D" w:rsidRPr="00326145">
        <w:rPr>
          <w:rFonts w:ascii="Sakkal Majalla" w:hAnsi="Sakkal Majalla" w:cs="Sakkal Majalla" w:hint="cs"/>
          <w:sz w:val="32"/>
          <w:szCs w:val="32"/>
          <w:rtl/>
        </w:rPr>
        <w:t>الحلافي</w:t>
      </w:r>
      <w:proofErr w:type="spellEnd"/>
      <w:r w:rsidRPr="00326145">
        <w:rPr>
          <w:rFonts w:ascii="Sakkal Majalla" w:hAnsi="Sakkal Majalla" w:cs="Sakkal Majalla" w:hint="cs"/>
          <w:sz w:val="32"/>
          <w:szCs w:val="32"/>
          <w:rtl/>
        </w:rPr>
        <w:t xml:space="preserve"> واخرون،2023):</w:t>
      </w:r>
    </w:p>
    <w:p w14:paraId="12153F50" w14:textId="7EE73A31" w:rsidR="00F5674D"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w:t>
      </w:r>
      <w:r w:rsidR="00F5674D" w:rsidRPr="00326145">
        <w:rPr>
          <w:rFonts w:ascii="Sakkal Majalla" w:hAnsi="Sakkal Majalla" w:cs="Sakkal Majalla" w:hint="cs"/>
          <w:sz w:val="32"/>
          <w:szCs w:val="32"/>
          <w:rtl/>
        </w:rPr>
        <w:t>أثر الشراكات الاستراتيجية على مستقبل الدول (دراسة تحليلية لأثر الشراكات الاستراتيجية على المملكة العربية السعودية من 2016 إلى 2030)</w:t>
      </w:r>
      <w:r w:rsidRPr="00326145">
        <w:rPr>
          <w:rFonts w:ascii="Sakkal Majalla" w:hAnsi="Sakkal Majalla" w:cs="Sakkal Majalla" w:hint="cs"/>
          <w:sz w:val="32"/>
          <w:szCs w:val="32"/>
          <w:rtl/>
        </w:rPr>
        <w:t xml:space="preserve">" </w:t>
      </w:r>
      <w:r w:rsidR="00F5674D" w:rsidRPr="00326145">
        <w:rPr>
          <w:rFonts w:ascii="Sakkal Majalla" w:hAnsi="Sakkal Majalla" w:cs="Sakkal Majalla" w:hint="cs"/>
          <w:sz w:val="32"/>
          <w:szCs w:val="32"/>
          <w:rtl/>
        </w:rPr>
        <w:t xml:space="preserve">تهدف هذه الدراسة إلى تحليل الأثر الاقتصادي للشراكات الاستراتيجية على المملكة العربية السعودية. وتوفير رؤية شاملة للأثر الاجتماعي لهذه الشراكات ومساهمتها في تحسين جودة الحياة للمواطنين، وكذلك تحديد التحديات والفرص المرتبطة بتنفيذ الشراكات الاستراتيجية وتحليل المخاطر المحتملة وتحديد العقبات التي يمكن أن تواجه تنفيذ هذه الشراكات، بالإضافة إلى استكشاف الفرص المحتملة التي يمكن أن تعزز التعاون الدولي وتحقيق التنمية المستدامة، وتزويد صناع القرار في المملكة العربية السعودية بالمعلومات والأدلة اللازمة لاتخاذ قرارات استراتيجية مستنيرة. تم اتباع المنهجية الكمية لهذا البحث باعتبارها المنهجية الأوسع انتشار في جمع وتحليل البيانات في العلوم الإدارية من أجل الوصول إلى النتائج المرجوة، وتمثل مجتمع الدراسة بالعاملين والمديرين بالقطاع الخاص والعام في المملكة العربية السعودية، وقد تم تحصيل 300 من الردود من خلال الاستبيان الالكتروني، ولقد توصلت الدراسة إلى أهمية الاستثمار المحلي والأجنبي وتوفير الاستدامة وتنويع مصادر الدخل وأهمية الصناعات المختلفة. كما أن هناك عوامل أخرى، مثل زيادة الاعتراف بالعلامة التجارية وتعزيز مصداقية الشركة، تحفز العالميين على الانخراط في شراكات استراتيجية منذ مرحلة مبكرة إن تبادل المعلومات ومرونة سلسلة التوريد يلعبان دورا وسيطا متسلسلا بين الشراكة </w:t>
      </w:r>
      <w:proofErr w:type="spellStart"/>
      <w:r w:rsidR="00F5674D" w:rsidRPr="00326145">
        <w:rPr>
          <w:rFonts w:ascii="Sakkal Majalla" w:hAnsi="Sakkal Majalla" w:cs="Sakkal Majalla" w:hint="cs"/>
          <w:sz w:val="32"/>
          <w:szCs w:val="32"/>
          <w:rtl/>
        </w:rPr>
        <w:t>الإستراتيجية</w:t>
      </w:r>
      <w:proofErr w:type="spellEnd"/>
      <w:r w:rsidR="00F5674D" w:rsidRPr="00326145">
        <w:rPr>
          <w:rFonts w:ascii="Sakkal Majalla" w:hAnsi="Sakkal Majalla" w:cs="Sakkal Majalla" w:hint="cs"/>
          <w:sz w:val="32"/>
          <w:szCs w:val="32"/>
          <w:rtl/>
        </w:rPr>
        <w:t xml:space="preserve"> وأداء المؤسسات. تستكشف هذه الدراسة آثار الشراكة الاستراتيجية على أداء المؤسسات، والتي توفر تكملة هامة للدراسات النظرية لإدارة سلسلة التوريد، وتساعد النتائج في تقديم حلول مستهدفة حول كيفية التنفيذ الفعال لتطوير البنية التحتية وما يمكنه أن تحمله من العديد من المزايا المتعددة لنجاح الشراكات الاستراتيجية.</w:t>
      </w:r>
    </w:p>
    <w:p w14:paraId="14DCC5C1"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(محمد وسيد، 2023):</w:t>
      </w:r>
    </w:p>
    <w:p w14:paraId="749B2A5E" w14:textId="77777777" w:rsidR="00A36318" w:rsidRPr="00326145" w:rsidRDefault="00A36318"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تقييم كفاءة وفعالية برامج ومشروعات إسكان محدودي الدخل في صعيد مصر (دراسة حالة مدن طيبة وأسوان الجديدة)" يهدف هذا البحث إلى دراسة وتقييم كفاءة وفاعلية برامج ومشروعات الإسكان لذوي الدخل المنخفض في مدن الصعيد (مدينتي طيبة 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(المضيان،2022):</w:t>
      </w:r>
    </w:p>
    <w:p w14:paraId="69E505AA" w14:textId="493FD57D" w:rsidR="00A36318" w:rsidRPr="00326145" w:rsidRDefault="00A36318" w:rsidP="004536A3">
      <w:pPr>
        <w:bidi/>
        <w:spacing w:line="360" w:lineRule="auto"/>
        <w:ind w:left="720" w:firstLine="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 والتعرف على السياسات التي كان لها دور في دعم التنمية العمرانية في المملكة. وقد سلكت الدراسة منهجا علميا قائما على (</w:t>
      </w:r>
      <w:r w:rsidR="00CA1ED4">
        <w:rPr>
          <w:rFonts w:ascii="Sakkal Majalla" w:hAnsi="Sakkal Majalla" w:cs="Sakkal Majalla" w:hint="cs"/>
          <w:sz w:val="32"/>
          <w:szCs w:val="32"/>
          <w:rtl/>
        </w:rPr>
        <w:t xml:space="preserve">المنهج </w:t>
      </w:r>
      <w:r w:rsidRPr="00326145">
        <w:rPr>
          <w:rFonts w:ascii="Sakkal Majalla" w:hAnsi="Sakkal Majalla" w:cs="Sakkal Majalla" w:hint="cs"/>
          <w:sz w:val="32"/>
          <w:szCs w:val="32"/>
          <w:rtl/>
        </w:rPr>
        <w:t>الوصفي)</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ومن أبرز النتائج التي توصلت لها الدراسة: انخفاض معدل نمو قطاع الإسكان خلال خطَّة التنمية الأولى مما أثر على التنمية العمرانية؛ ويعود هذا الانخفاض إلى الهجرة السكانية نحو المدن، وارتفاع أسعار الأراضي. كما حدث نمو عمراني للمساكن خلال خطَّة التنمية الثانية في أماكن لا تتفق مع اتجاه النمو العمراني للمدن، كما تمكَّنَت السياسات الإسكانية خلال خطَّة التنمية الرابعة من تحقيق تنمية عمرانية متوازنة نتج عنها تلبية 60% من حجم الطلب على المساكن خلال تلك الفترة. ثم خرجت الدراسة بتوصيات أهمها: العمل على زيادة المعروض من الأراضي السكنية المخدومة داخل النطاق العمراني للمدن، ويتم ذلك من خلال: مضاعفة جهود البلديات في مد الخدمات للأراضي الواقعة ضمن النطاق العمراني، الأمر الذي يسهم في تخفيض أسعار الأراضي المخدومة من خلال زيادة المعروض منها. تشجيع القطاع الخاص للمساهمة في زيادة المعروض من الأراضي السكنية، من خلال تقديم التسهيلات المختلفة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وتجدر الإشارة هنا إلى أن هذا البحث هو خلاصة للبيانات المكتبية والإلكترونية، والتقارير التي تم الحصول عليها من الجهات الحكومية كوزارة الإسكان، ووزارة التخطيط، وصندوق التنمية العقاري)، وهذا البحث ما هو إلا اجتهاد بشري قد يناله النقص والخطأ. ولعل ما توصلت إليه الدراسة من نتائج وتوصيات يستفاد منها في دعم التنمية العمرانية.</w:t>
      </w:r>
    </w:p>
    <w:p w14:paraId="1E608499" w14:textId="26BCDA56"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84471" w:rsidRPr="00326145">
        <w:rPr>
          <w:rFonts w:ascii="Sakkal Majalla" w:hAnsi="Sakkal Majalla" w:cs="Sakkal Majalla" w:hint="cs"/>
          <w:sz w:val="32"/>
          <w:szCs w:val="32"/>
          <w:rtl/>
        </w:rPr>
        <w:t>السجاري</w:t>
      </w:r>
      <w:r w:rsidRPr="00326145">
        <w:rPr>
          <w:rFonts w:ascii="Sakkal Majalla" w:hAnsi="Sakkal Majalla" w:cs="Sakkal Majalla" w:hint="cs"/>
          <w:sz w:val="32"/>
          <w:szCs w:val="32"/>
          <w:rtl/>
        </w:rPr>
        <w:t>،2022):</w:t>
      </w:r>
    </w:p>
    <w:p w14:paraId="77CB9C8C" w14:textId="7BC1F2A6" w:rsidR="00A72FED" w:rsidRDefault="00A72FED"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جاءت الدراسة بعنوان " </w:t>
      </w:r>
      <w:r w:rsidR="00B84471" w:rsidRPr="00326145">
        <w:rPr>
          <w:rFonts w:ascii="Sakkal Majalla" w:hAnsi="Sakkal Majalla" w:cs="Sakkal Majalla" w:hint="cs"/>
          <w:sz w:val="32"/>
          <w:szCs w:val="32"/>
          <w:rtl/>
        </w:rPr>
        <w:t>دور الشراكة الاستراتيجية في دعم الأداء المستدام – دراسة تطبيقية</w:t>
      </w:r>
      <w:r w:rsidRPr="00326145">
        <w:rPr>
          <w:rFonts w:ascii="Sakkal Majalla" w:hAnsi="Sakkal Majalla" w:cs="Sakkal Majalla" w:hint="cs"/>
          <w:sz w:val="32"/>
          <w:szCs w:val="32"/>
          <w:rtl/>
        </w:rPr>
        <w:t xml:space="preserve"> </w:t>
      </w:r>
      <w:r w:rsidR="0021162A" w:rsidRPr="00326145">
        <w:rPr>
          <w:rFonts w:ascii="Sakkal Majalla" w:hAnsi="Sakkal Majalla" w:cs="Sakkal Majalla" w:hint="cs"/>
          <w:sz w:val="32"/>
          <w:szCs w:val="32"/>
          <w:rtl/>
        </w:rPr>
        <w:t>" وتهدف</w:t>
      </w:r>
      <w:r w:rsidR="00B84471" w:rsidRPr="00326145">
        <w:rPr>
          <w:rFonts w:ascii="Sakkal Majalla" w:hAnsi="Sakkal Majalla" w:cs="Sakkal Majalla" w:hint="cs"/>
          <w:sz w:val="32"/>
          <w:szCs w:val="32"/>
          <w:rtl/>
        </w:rPr>
        <w:t xml:space="preserve">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في المدن الاقتصادية، وسهولة إجراءات إدارة التراخيص، واللامركزية في الموافقة على المشاريع،  توافر الكفاءة الإدارية لأصحاب المصلحة لتطوير وتطوير الشراكات الاستراتيجية، ومعقولية تكاليف إنشاء المشاريع المشتركة مقارنة بالدول الأخرى، وتوافر مراكز المعلومات وقواعد البيانات الخاصة بالشركات والقطاعات التنموية في المجتمع واتجاهات التنمية الاقتصادية، وتوافر حجم مناسب للسوق المحلي بالقوة الشرائية للسوق.  توافر اللوائح والقوانين الخاصة بالشراكة الاستراتيجية بين القطاعين، وتوافر هيئة إدارية للتخطيط الاستراتيجي في إدارة المدن الاقتصادية، وإمكانية توفير دليل إرشادي للشراكة بين القطاعين العام والخاص لرفع مستوى الوعي العام، وأخيرا توافر الشفافية والإفصاح لمنظمي المدن الاقتصادية.</w:t>
      </w:r>
      <w:r w:rsidRPr="00326145">
        <w:rPr>
          <w:rFonts w:ascii="Sakkal Majalla" w:hAnsi="Sakkal Majalla" w:cs="Sakkal Majalla" w:hint="cs"/>
          <w:sz w:val="32"/>
          <w:szCs w:val="32"/>
          <w:rtl/>
        </w:rPr>
        <w:t xml:space="preserve"> </w:t>
      </w:r>
      <w:r w:rsidR="00B84471" w:rsidRPr="00326145">
        <w:rPr>
          <w:rFonts w:ascii="Sakkal Majalla" w:hAnsi="Sakkal Majalla" w:cs="Sakkal Majalla" w:hint="cs"/>
          <w:sz w:val="32"/>
          <w:szCs w:val="32"/>
          <w:rtl/>
        </w:rPr>
        <w:t xml:space="preserve">الشراكة الاستراتيجية والأداء المستدام في هيئة مشروع الشراكة بين القطاعين العام والخاص، بالإضافة إلى تحديد نوع وقوة العلاقة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 xml:space="preserve">الشراكة الاستراتيجية والأداء المستدام، ولتحقيق ذلك تم الاعتماد على قائمة المسح لجمع البيانات الأولية باستخدام عينة من 215 موظفا بهيئة مشاريع الشراكة بين القطاعين العام والخاص.  وأظهرت نتائج البحث أن واقع الشراكة الاستراتيجية متوسط على المستوى العام ولكل بعد، ووجدت أن مستوى الأداء المستدام كان متوسطا على المستوى العام ولكل بعد، أظهرت نتائج البحث أنه لا توجد فروق ذات دلالة إحصائية بين تصور المستطلعين حول مستوى الشراكة الاستراتيجية ذات الخصائص الديموغرافية المختلفة،  وعدم وجود فروق بين تصور المستطلعين حول مستوى الأداء المستدام من خلال الخصائص الديموغرافية المختلفة، وكشفت النتائج عن وجود علاقة طرد ذات دلالة إحصائية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الشراكة الاستراتيجية و</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الأداء المستدام، وتوصل الباحثون إلى مجموعة من التوصيات لدعم الأداء المستدام لمشاريع الشراكة بين القطاعين العام والخاص من خلال الاهتمام ب الشراكة الاستراتيجية.</w:t>
      </w:r>
    </w:p>
    <w:p w14:paraId="690A7576" w14:textId="77777777" w:rsidR="003E4058" w:rsidRPr="00326145" w:rsidRDefault="003E4058" w:rsidP="003E4058">
      <w:pPr>
        <w:tabs>
          <w:tab w:val="left" w:pos="1932"/>
        </w:tabs>
        <w:bidi/>
        <w:spacing w:line="360" w:lineRule="auto"/>
        <w:ind w:left="720"/>
        <w:jc w:val="both"/>
        <w:rPr>
          <w:rFonts w:ascii="Sakkal Majalla" w:hAnsi="Sakkal Majalla" w:cs="Sakkal Majalla"/>
          <w:sz w:val="32"/>
          <w:szCs w:val="32"/>
          <w:rtl/>
        </w:rPr>
      </w:pPr>
    </w:p>
    <w:p w14:paraId="7F7F4EDC" w14:textId="2935E4C7" w:rsidR="007A4F78" w:rsidRPr="00326145" w:rsidRDefault="007A4F78"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(خالد وعتو،2021):</w:t>
      </w:r>
    </w:p>
    <w:p w14:paraId="5C373015" w14:textId="4799C59C" w:rsidR="007A4F78" w:rsidRPr="00326145" w:rsidRDefault="007A4F78"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أثر التوجه الاستراتيجي على تحسين الأداء المستدام للمؤسسة العمومية عن طريق دمج نظام تخطيط الموارد البشرية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دراسة حالة بنك التنمية المحلية الجزائري" تهدف هذه الدراسة إلى تسليط الضوء على موضوع التوجه الاستراتيجي وعلاقته بالأداء المستدام للمؤسسة العمومية، مع التطرق لدور نظام تخطيط موارد المؤسسة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في العلاقة كمتغير وسيط، وبهذا الصدد تم عرض تجربة بنك التنمية المحلية </w:t>
      </w:r>
      <w:r w:rsidRPr="00326145">
        <w:rPr>
          <w:rFonts w:ascii="Sakkal Majalla" w:hAnsi="Sakkal Majalla" w:cs="Sakkal Majalla" w:hint="cs"/>
          <w:sz w:val="32"/>
          <w:szCs w:val="32"/>
        </w:rPr>
        <w:t>BDL</w:t>
      </w:r>
      <w:r w:rsidRPr="00326145">
        <w:rPr>
          <w:rFonts w:ascii="Sakkal Majalla" w:hAnsi="Sakkal Majalla" w:cs="Sakkal Majalla" w:hint="cs"/>
          <w:sz w:val="32"/>
          <w:szCs w:val="32"/>
          <w:rtl/>
        </w:rPr>
        <w:t>، في التوجه الاستراتيجي وأثره على تحسين أدائه المستدام، عن طريق دمج نظام تخطيط الموارد الخاص بقطاع البنوك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حيث تم الاعتماد على استمارة استبيان، وزعت على عينة عشوائية مكونة من 110 موظف بالمديرية العامة للبنك وكذا المصالح الخارجية التابعة له، وقد تم تحليل البيانات باستخدام البرنامجين (</w:t>
      </w:r>
      <w:r w:rsidRPr="00326145">
        <w:rPr>
          <w:rFonts w:ascii="Sakkal Majalla" w:hAnsi="Sakkal Majalla" w:cs="Sakkal Majalla" w:hint="cs"/>
          <w:sz w:val="32"/>
          <w:szCs w:val="32"/>
        </w:rPr>
        <w:t>SPSS V24, AMOS V22</w:t>
      </w:r>
      <w:r w:rsidRPr="00326145">
        <w:rPr>
          <w:rFonts w:ascii="Sakkal Majalla" w:hAnsi="Sakkal Majalla" w:cs="Sakkal Majalla" w:hint="cs"/>
          <w:sz w:val="32"/>
          <w:szCs w:val="32"/>
          <w:rtl/>
        </w:rPr>
        <w:t xml:space="preserve">). وقد خلصت الدراسة إلى أنه كان للتوجه الاستراتيجي للبنك أُثر قوي وإيجابي على أدائه المستدام وأن نظام تخطيط موارد المؤسسة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xml:space="preserve"> كان له دور جد مهم في دعم مجهود البنك في الارتقاء بأدائه والظفر بمركز تنافسي قوي في السوق دون إهمال دوره الاجتماعي كمؤسسة مواطنة لها</w:t>
      </w:r>
    </w:p>
    <w:p w14:paraId="4A741B7C" w14:textId="4FAFACC1" w:rsidR="00EF25AC" w:rsidRPr="00326145" w:rsidRDefault="00EF25AC"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(الزهراني،2021):</w:t>
      </w:r>
    </w:p>
    <w:p w14:paraId="5E9D64B6" w14:textId="2FE81AC2" w:rsidR="00EF25AC" w:rsidRPr="00326145" w:rsidRDefault="00EF25AC"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دراسة بعنوان " أثر استراتيجيات الأعمال على الأداء المالي – دراسة تطبيقية على الشركات المساهمة السعودية – "هدفت الدراسة إلى التعرف على أثر استراتيجيات الأعمال على الأداء المالي في الشركات المساهمة السعودية، واستخدمت الدراسة المنهج الوصفي التحليلي، وتكون مجتمع الدراسة من كافة الشركات الصناعية المدرجة في سوق المال السعودي والبالغ عددها (81) شركة، وأصبحت عينة الدراسة بعد استبعاد الشركات التي لا تتوفر بياناتها خلال فترة الدراسة (73) شركة. وتم جمع التقارير المالية للشركات من عام 2010- 2019، وتم تحليل البيانات باستخدام</w:t>
      </w:r>
      <w:r w:rsidRPr="00326145">
        <w:rPr>
          <w:rFonts w:ascii="Sakkal Majalla" w:hAnsi="Sakkal Majalla" w:cs="Sakkal Majalla" w:hint="cs"/>
          <w:sz w:val="32"/>
          <w:szCs w:val="32"/>
        </w:rPr>
        <w:t xml:space="preserve"> (Panel data)</w:t>
      </w:r>
      <w:r w:rsidRPr="00326145">
        <w:rPr>
          <w:rFonts w:ascii="Sakkal Majalla" w:hAnsi="Sakkal Majalla" w:cs="Sakkal Majalla" w:hint="cs"/>
          <w:sz w:val="32"/>
          <w:szCs w:val="32"/>
          <w:rtl/>
        </w:rPr>
        <w:t>، بالاعتماد على الأسلوب الإحصائي ممثلا في (الانحدار المتعدد)</w:t>
      </w:r>
      <w:r w:rsidRPr="00326145">
        <w:rPr>
          <w:rFonts w:ascii="Sakkal Majalla" w:hAnsi="Sakkal Majalla" w:cs="Sakkal Majalla" w:hint="cs"/>
          <w:sz w:val="32"/>
          <w:szCs w:val="32"/>
        </w:rPr>
        <w:t>.</w:t>
      </w:r>
    </w:p>
    <w:p w14:paraId="73A6CC62" w14:textId="0EDEB5A4" w:rsidR="00EF25AC" w:rsidRPr="00326145" w:rsidRDefault="00EF25AC" w:rsidP="004536A3">
      <w:pPr>
        <w:tabs>
          <w:tab w:val="left" w:pos="1932"/>
        </w:tabs>
        <w:bidi/>
        <w:spacing w:line="360" w:lineRule="auto"/>
        <w:ind w:left="720"/>
        <w:jc w:val="both"/>
        <w:rPr>
          <w:rFonts w:ascii="Sakkal Majalla" w:hAnsi="Sakkal Majalla" w:cs="Sakkal Majalla"/>
          <w:sz w:val="32"/>
          <w:szCs w:val="32"/>
        </w:rPr>
      </w:pPr>
      <w:r w:rsidRPr="00326145">
        <w:rPr>
          <w:rFonts w:ascii="Sakkal Majalla" w:hAnsi="Sakkal Majalla" w:cs="Sakkal Majalla" w:hint="cs"/>
          <w:sz w:val="32"/>
          <w:szCs w:val="32"/>
          <w:rtl/>
        </w:rPr>
        <w:t>وقد تم استخدام أسلوب المسح الشامل للشركات الصناعية في المملكة العربية السعودية، وتوصلت الدراسة إلى عدم وجود أثر لاتباع استراتيجية تمايز المنتج على الأداء المالي في الشركات الصناعية السعودية، وعدم وجود أثر لاتباع استراتيجية قيادة التكلفة على الأداء المالي في الشركات الصناعية السعودية. كما يؤثر حجم الشركة إيجابيا على معدل العائد على الملكية، وتؤثر الرافعة المالية تأثيرا سلبيا على الأداء المالي، كما يؤثر عمر الشركة تأثيرا سلبيا على الأداء المالي. وتوصي الدراسة الدراسات المستقبلية بزيادة حجم العينة ودراسة جميع الشركات السعودية للتأكد من أثر استراتيجيات الأعمال على أداء الشركات، واستنادا للنتائج أوصى الباحث الشركات بالتخفيف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97D35" w:rsidRPr="00326145">
        <w:rPr>
          <w:rFonts w:ascii="Sakkal Majalla" w:hAnsi="Sakkal Majalla" w:cs="Sakkal Majalla" w:hint="cs"/>
          <w:sz w:val="32"/>
          <w:szCs w:val="32"/>
          <w:rtl/>
        </w:rPr>
        <w:t>الجبوري ومعن، 2021</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734BFAC1" w14:textId="5BE6DB1F" w:rsidR="00F97D3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F97D35" w:rsidRPr="00326145">
        <w:rPr>
          <w:rFonts w:ascii="Sakkal Majalla" w:hAnsi="Sakkal Majalla" w:cs="Sakkal Majalla" w:hint="cs"/>
          <w:sz w:val="32"/>
          <w:szCs w:val="32"/>
          <w:rtl/>
        </w:rPr>
        <w:t xml:space="preserve">أثر الشراكات الاستراتيجية في تعزيز </w:t>
      </w:r>
      <w:r w:rsidR="0052441D">
        <w:rPr>
          <w:rFonts w:ascii="Sakkal Majalla" w:hAnsi="Sakkal Majalla" w:cs="Sakkal Majalla" w:hint="cs"/>
          <w:sz w:val="32"/>
          <w:szCs w:val="32"/>
          <w:rtl/>
        </w:rPr>
        <w:t xml:space="preserve">أبعاد </w:t>
      </w:r>
      <w:r w:rsidR="00F97D35" w:rsidRPr="00326145">
        <w:rPr>
          <w:rFonts w:ascii="Sakkal Majalla" w:hAnsi="Sakkal Majalla" w:cs="Sakkal Majalla" w:hint="cs"/>
          <w:sz w:val="32"/>
          <w:szCs w:val="32"/>
          <w:rtl/>
        </w:rPr>
        <w:t xml:space="preserve">البراعة التنظيمية دراسة استطلاعية لعدد من كليات جامعة الموصل </w:t>
      </w:r>
      <w:r w:rsidRPr="00326145">
        <w:rPr>
          <w:rFonts w:ascii="Sakkal Majalla" w:hAnsi="Sakkal Majalla" w:cs="Sakkal Majalla" w:hint="cs"/>
          <w:sz w:val="32"/>
          <w:szCs w:val="32"/>
          <w:rtl/>
        </w:rPr>
        <w:t xml:space="preserve">" </w:t>
      </w:r>
      <w:r w:rsidR="00F97D35" w:rsidRPr="00326145">
        <w:rPr>
          <w:rFonts w:ascii="Sakkal Majalla" w:hAnsi="Sakkal Majalla" w:cs="Sakkal Majalla" w:hint="cs"/>
          <w:sz w:val="32"/>
          <w:szCs w:val="32"/>
          <w:rtl/>
        </w:rPr>
        <w:t xml:space="preserve">يهدف البحث الى التعرف على اثر الشراكات الاستراتيجية في تعزيز البراعة التنظيمية, وبيان امكانية جامعة الموصل لتحقيق الاستكشاف المعرفي والاستغلال المعرفي بوصفهما بعدي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ومن ثم وزعت الاستبانة على عينة من القيادات الادارية في جامعة الموصل التي تمثل مجتمع الدراسة والبالغ عددهم (174) فردا، ولأجل تحليل هذه البيانات تم استخدام عدد من </w:t>
      </w:r>
      <w:r w:rsidR="008D0DEC">
        <w:rPr>
          <w:rFonts w:ascii="Sakkal Majalla" w:hAnsi="Sakkal Majalla" w:cs="Sakkal Majalla" w:hint="cs"/>
          <w:sz w:val="32"/>
          <w:szCs w:val="32"/>
          <w:rtl/>
        </w:rPr>
        <w:t>أ</w:t>
      </w:r>
      <w:r w:rsidR="00F97D35" w:rsidRPr="00326145">
        <w:rPr>
          <w:rFonts w:ascii="Sakkal Majalla" w:hAnsi="Sakkal Majalla" w:cs="Sakkal Majalla" w:hint="cs"/>
          <w:sz w:val="32"/>
          <w:szCs w:val="32"/>
          <w:rtl/>
        </w:rPr>
        <w:t xml:space="preserve">ساليب التحليل الاحصائية باستخدام </w:t>
      </w:r>
      <w:proofErr w:type="spellStart"/>
      <w:r w:rsidR="00F97D35" w:rsidRPr="00326145">
        <w:rPr>
          <w:rFonts w:ascii="Sakkal Majalla" w:hAnsi="Sakkal Majalla" w:cs="Sakkal Majalla" w:hint="cs"/>
          <w:sz w:val="32"/>
          <w:szCs w:val="32"/>
          <w:rtl/>
        </w:rPr>
        <w:t>نمذجة</w:t>
      </w:r>
      <w:proofErr w:type="spellEnd"/>
      <w:r w:rsidR="00F97D35" w:rsidRPr="00326145">
        <w:rPr>
          <w:rFonts w:ascii="Sakkal Majalla" w:hAnsi="Sakkal Majalla" w:cs="Sakkal Majalla" w:hint="cs"/>
          <w:sz w:val="32"/>
          <w:szCs w:val="32"/>
          <w:rtl/>
        </w:rPr>
        <w:t xml:space="preserve"> المعادلة البنائية، وابرز ما توصل </w:t>
      </w:r>
      <w:r w:rsidR="008D0DEC">
        <w:rPr>
          <w:rFonts w:ascii="Sakkal Majalla" w:hAnsi="Sakkal Majalla" w:cs="Sakkal Majalla" w:hint="cs"/>
          <w:sz w:val="32"/>
          <w:szCs w:val="32"/>
          <w:rtl/>
        </w:rPr>
        <w:t>إ</w:t>
      </w:r>
      <w:r w:rsidR="00F97D35" w:rsidRPr="00326145">
        <w:rPr>
          <w:rFonts w:ascii="Sakkal Majalla" w:hAnsi="Sakkal Majalla" w:cs="Sakkal Majalla" w:hint="cs"/>
          <w:sz w:val="32"/>
          <w:szCs w:val="32"/>
          <w:rtl/>
        </w:rPr>
        <w:t>ليه الباحثان هو وجود تأثيرا مباشرا وعلى المستوى الكلي للشراكات الاستراتيجية في البراعة التنظيمية، ووجود تأثير ايجابي للشراكات الاستراتيجية في الاستغلال المعرفي، ووجود تأثيرا ايجابيا للشراكات الاستراتيجية في تعزيز الاستكشاف المعرفي، ويطرح البحث عدد من التوصيات أهمها توجيه أنظار قيادات جامعة الموصل نحو أهمية موضوع الشراكات الاستراتيجية، وضرورة تركيز قيادات جامعة الموصل على تفعيل مفهوم البراعة التنظيمية في الجامعة وفوائدها الكبيرة عبر الدخول في علاقات تعاونية تشاركية طويلة الأجل.</w:t>
      </w:r>
    </w:p>
    <w:p w14:paraId="14C665F8"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(لبيح2021)</w:t>
      </w:r>
    </w:p>
    <w:p w14:paraId="1A428954" w14:textId="77777777" w:rsidR="00715D64" w:rsidRPr="00715D64"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هدفت إلى تسليط الضوء على الدور الذي يلعبه انتقال التكنولوجيا من خلال عقد الشراكة في تحسين الموقع التنافسي للمؤسسة. ومن أجل إنجاز البحث قمنا باتباع المنهج الوصفي التحليلي لوصف المفاهيم المرتبطة بمتغيراته من جهة، ومن جهة أخرى دراسة حالة مؤسسة</w:t>
      </w:r>
      <w:r w:rsidRPr="00715D64">
        <w:rPr>
          <w:rFonts w:ascii="Sakkal Majalla" w:hAnsi="Sakkal Majalla" w:cs="Sakkal Majalla"/>
          <w:sz w:val="32"/>
          <w:szCs w:val="32"/>
        </w:rPr>
        <w:t xml:space="preserve"> Company </w:t>
      </w:r>
      <w:proofErr w:type="spellStart"/>
      <w:r w:rsidRPr="00715D64">
        <w:rPr>
          <w:rFonts w:ascii="Sakkal Majalla" w:hAnsi="Sakkal Majalla" w:cs="Sakkal Majalla"/>
          <w:sz w:val="32"/>
          <w:szCs w:val="32"/>
        </w:rPr>
        <w:t>Bomar</w:t>
      </w:r>
      <w:proofErr w:type="spellEnd"/>
      <w:r w:rsidRPr="00715D64">
        <w:rPr>
          <w:rFonts w:ascii="Sakkal Majalla" w:hAnsi="Sakkal Majalla" w:cs="Sakkal Majalla"/>
          <w:sz w:val="32"/>
          <w:szCs w:val="32"/>
        </w:rPr>
        <w:t xml:space="preserve"> </w:t>
      </w:r>
      <w:r w:rsidRPr="00715D64">
        <w:rPr>
          <w:rFonts w:ascii="Sakkal Majalla" w:hAnsi="Sakkal Majalla" w:cs="Sakkal Majalla"/>
          <w:sz w:val="32"/>
          <w:szCs w:val="32"/>
          <w:rtl/>
        </w:rPr>
        <w:t>الناشطة في قطاع الصناعات الإلكترونية وواقع شراكتها مع مؤسسة</w:t>
      </w:r>
      <w:r w:rsidRPr="00715D64">
        <w:rPr>
          <w:rFonts w:ascii="Sakkal Majalla" w:hAnsi="Sakkal Majalla" w:cs="Sakkal Majalla"/>
          <w:sz w:val="32"/>
          <w:szCs w:val="32"/>
        </w:rPr>
        <w:t xml:space="preserve">. LG </w:t>
      </w:r>
      <w:r w:rsidRPr="00715D64">
        <w:rPr>
          <w:rFonts w:ascii="Sakkal Majalla" w:hAnsi="Sakkal Majalla" w:cs="Sakkal Majalla"/>
          <w:sz w:val="32"/>
          <w:szCs w:val="32"/>
          <w:rtl/>
        </w:rPr>
        <w:t>وقد خلصنا إلى أن المؤسسة نجحت في نقل التكنولوجيا من خلال استراتيجية الشراكة مع المؤسسات الاجنبية، وهذا بفضل طبيعة العلاقة التعاقدية للشراكة القائمة على أهداف المشتركة، تبادل المعارف والمهارات</w:t>
      </w:r>
      <w:r w:rsidRPr="00715D64">
        <w:rPr>
          <w:rFonts w:ascii="Sakkal Majalla" w:hAnsi="Sakkal Majalla" w:cs="Sakkal Majalla"/>
          <w:sz w:val="32"/>
          <w:szCs w:val="32"/>
        </w:rPr>
        <w:t>.</w:t>
      </w:r>
    </w:p>
    <w:p w14:paraId="059B11C5"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(العنزي2021)</w:t>
      </w:r>
    </w:p>
    <w:p w14:paraId="7337C259" w14:textId="7BB3683D" w:rsidR="00715D64" w:rsidRPr="00326145"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وهدفت دراسةالعنزي2021، إلى تحديد متطلبات تفعيل الشراكة بين الجامعات السعودية في مجال الاعمال</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التطوعية ودورها في تحقي رؤية المملكة العربية السعودية ،2030 واعتمدت على منهج المسح الاجتماعي</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بطريقة العينة، وطبقت على عينة عشوائية قوامها 62 عضو هيئة تدريس من كليات العلوم الاجتماعية،</w:t>
      </w:r>
      <w:r>
        <w:rPr>
          <w:rFonts w:ascii="Sakkal Majalla" w:hAnsi="Sakkal Majalla" w:cs="Sakkal Majalla" w:hint="cs"/>
          <w:sz w:val="32"/>
          <w:szCs w:val="32"/>
          <w:rtl/>
        </w:rPr>
        <w:t xml:space="preserve"> </w:t>
      </w:r>
      <w:r w:rsidRPr="00715D64">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w:t>
      </w:r>
      <w:r w:rsidR="006F36D1" w:rsidRPr="00326145">
        <w:rPr>
          <w:rFonts w:ascii="Sakkal Majalla" w:hAnsi="Sakkal Majalla" w:cs="Sakkal Majalla" w:hint="cs"/>
          <w:sz w:val="32"/>
          <w:szCs w:val="32"/>
          <w:rtl/>
        </w:rPr>
        <w:t>(براغ دوبر فسكي</w:t>
      </w:r>
      <w:r w:rsidRPr="00326145">
        <w:rPr>
          <w:rFonts w:ascii="Sakkal Majalla" w:hAnsi="Sakkal Majalla" w:cs="Sakkal Majalla" w:hint="cs"/>
          <w:sz w:val="32"/>
          <w:szCs w:val="32"/>
          <w:rtl/>
        </w:rPr>
        <w:t xml:space="preserve"> ،202</w:t>
      </w:r>
      <w:r w:rsidR="006F36D1" w:rsidRPr="00326145">
        <w:rPr>
          <w:rFonts w:ascii="Sakkal Majalla" w:hAnsi="Sakkal Majalla" w:cs="Sakkal Majalla" w:hint="cs"/>
          <w:sz w:val="32"/>
          <w:szCs w:val="32"/>
          <w:rtl/>
        </w:rPr>
        <w:t>0</w:t>
      </w:r>
      <w:r w:rsidRPr="00326145">
        <w:rPr>
          <w:rFonts w:ascii="Sakkal Majalla" w:hAnsi="Sakkal Majalla" w:cs="Sakkal Majalla" w:hint="cs"/>
          <w:sz w:val="32"/>
          <w:szCs w:val="32"/>
          <w:rtl/>
        </w:rPr>
        <w:t>):</w:t>
      </w:r>
    </w:p>
    <w:p w14:paraId="02A60045" w14:textId="6CE16D46" w:rsidR="006F36D1"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6F36D1" w:rsidRPr="00326145">
        <w:rPr>
          <w:rFonts w:ascii="Sakkal Majalla" w:hAnsi="Sakkal Majalla" w:cs="Sakkal Majalla" w:hint="cs"/>
          <w:sz w:val="32"/>
          <w:szCs w:val="32"/>
          <w:rtl/>
        </w:rPr>
        <w:t xml:space="preserve">خصائص الشراكات الاستراتيجية بين الشركات الناجحة المختلفة </w:t>
      </w:r>
      <w:r w:rsidRPr="00326145">
        <w:rPr>
          <w:rFonts w:ascii="Sakkal Majalla" w:hAnsi="Sakkal Majalla" w:cs="Sakkal Majalla" w:hint="cs"/>
          <w:sz w:val="32"/>
          <w:szCs w:val="32"/>
          <w:rtl/>
        </w:rPr>
        <w:t xml:space="preserve">" </w:t>
      </w:r>
      <w:r w:rsidR="006F36D1" w:rsidRPr="00326145">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326145">
        <w:rPr>
          <w:rFonts w:ascii="Sakkal Majalla" w:hAnsi="Sakkal Majalla" w:cs="Sakkal Majalla" w:hint="cs"/>
          <w:sz w:val="32"/>
          <w:szCs w:val="32"/>
          <w:rtl/>
        </w:rPr>
        <w:t>الأسمية</w:t>
      </w:r>
      <w:r w:rsidR="006F36D1" w:rsidRPr="00326145">
        <w:rPr>
          <w:rFonts w:ascii="Sakkal Majalla" w:hAnsi="Sakkal Majalla" w:cs="Sakkal Majalla" w:hint="cs"/>
          <w:sz w:val="32"/>
          <w:szCs w:val="32"/>
          <w:rtl/>
        </w:rPr>
        <w:t xml:space="preserve">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326145" w:rsidRDefault="00715D64" w:rsidP="00715D64">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(جعفر ورشيد، 2019):</w:t>
      </w:r>
    </w:p>
    <w:p w14:paraId="3CBDECF8" w14:textId="51491CF6" w:rsidR="00715D64" w:rsidRPr="00326145" w:rsidRDefault="00715D64" w:rsidP="003E4058">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الدراسة بعنوان " أهمية الشراكة الاستراتيجية في تحسين الأداء الاقتصادي في مجمع </w:t>
      </w:r>
      <w:proofErr w:type="spellStart"/>
      <w:r w:rsidRPr="00326145">
        <w:rPr>
          <w:rFonts w:ascii="Sakkal Majalla" w:hAnsi="Sakkal Majalla" w:cs="Sakkal Majalla" w:hint="cs"/>
          <w:sz w:val="32"/>
          <w:szCs w:val="32"/>
          <w:rtl/>
        </w:rPr>
        <w:t>صيدال</w:t>
      </w:r>
      <w:proofErr w:type="spellEnd"/>
      <w:r w:rsidRPr="00326145">
        <w:rPr>
          <w:rFonts w:ascii="Sakkal Majalla" w:hAnsi="Sakkal Majalla" w:cs="Sakkal Majalla" w:hint="cs"/>
          <w:sz w:val="32"/>
          <w:szCs w:val="32"/>
          <w:rtl/>
        </w:rPr>
        <w:t xml:space="preserve">" تهدف هذه الورقة البحثية لدراسة أهمية الشراكة الاستراتيجية في تحسين الأداء المستدام في مجمع </w:t>
      </w:r>
      <w:proofErr w:type="spellStart"/>
      <w:r w:rsidRPr="00326145">
        <w:rPr>
          <w:rFonts w:ascii="Sakkal Majalla" w:hAnsi="Sakkal Majalla" w:cs="Sakkal Majalla" w:hint="cs"/>
          <w:sz w:val="32"/>
          <w:szCs w:val="32"/>
          <w:rtl/>
        </w:rPr>
        <w:t>صيدال</w:t>
      </w:r>
      <w:proofErr w:type="spellEnd"/>
      <w:r w:rsidRPr="00326145">
        <w:rPr>
          <w:rFonts w:ascii="Sakkal Majalla" w:hAnsi="Sakkal Majalla" w:cs="Sakkal Majalla" w:hint="cs"/>
          <w:sz w:val="32"/>
          <w:szCs w:val="32"/>
          <w:rtl/>
        </w:rPr>
        <w:t xml:space="preserve"> من خلال دراسة مدى توجه واهتمام المجمع لإقامة شراكات مختلفة ومدى تأثير ذلك على النتائج المحققة، وقد شهد الأداء المستدام للمجمع تحسن ملحوظ بعد تبني عدة شراكات بمختلف الصيغ سواء إقامة مشاريع مختلطة أو عقود التصنيع بحق الامتياز أو اقتناء رخص الإنتاج، وانعكس ذلك إيجابا على الأداء المستدام للمجمع من خلال زيادة عدد المنتجات، حجم المبيعات، رقم الأعمال وكذا النتائج المالية إضافة إلى توسيع خطوط الإنتاج، توفير المواد الأولية وتحسن القدرة التنافسية، كما أن المجمع اكتسب سمعة جيدة نتيجة إقامة شراكات مع مختبرات وشركات عالمية ساهمت بشكل فعال في زيادة الطلب على منتجاته</w:t>
      </w:r>
    </w:p>
    <w:p w14:paraId="28826EF4" w14:textId="615E3397"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bookmarkStart w:id="13" w:name="_Hlk197016097"/>
      <w:r w:rsidR="000B5F82" w:rsidRPr="00326145">
        <w:rPr>
          <w:rFonts w:ascii="Sakkal Majalla" w:hAnsi="Sakkal Majalla" w:cs="Sakkal Majalla" w:hint="cs"/>
          <w:sz w:val="32"/>
          <w:szCs w:val="32"/>
          <w:rtl/>
        </w:rPr>
        <w:t>قطوش</w:t>
      </w:r>
      <w:bookmarkEnd w:id="13"/>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2018</w:t>
      </w:r>
      <w:r w:rsidRPr="00326145">
        <w:rPr>
          <w:rFonts w:ascii="Sakkal Majalla" w:hAnsi="Sakkal Majalla" w:cs="Sakkal Majalla" w:hint="cs"/>
          <w:sz w:val="32"/>
          <w:szCs w:val="32"/>
          <w:rtl/>
        </w:rPr>
        <w:t>):</w:t>
      </w:r>
    </w:p>
    <w:p w14:paraId="1174C89E" w14:textId="503A4434" w:rsidR="000B5F82"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جاءت الدراسة بعنوان "</w:t>
      </w:r>
      <w:r w:rsidR="000B5F82" w:rsidRPr="00326145">
        <w:rPr>
          <w:rFonts w:ascii="Sakkal Majalla" w:hAnsi="Sakkal Majalla" w:cs="Sakkal Majalla" w:hint="cs"/>
          <w:sz w:val="32"/>
          <w:szCs w:val="32"/>
          <w:rtl/>
        </w:rPr>
        <w:t xml:space="preserve"> أثر الشراكة الاستراتيجية على المزايا التنافسية للمؤسسة: دراسة حالة بعض المؤسسات </w:t>
      </w:r>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326145">
        <w:rPr>
          <w:rFonts w:ascii="Sakkal Majalla" w:hAnsi="Sakkal Majalla" w:cs="Sakkal Majalla" w:hint="cs"/>
          <w:sz w:val="32"/>
          <w:szCs w:val="32"/>
          <w:rtl/>
        </w:rPr>
        <w:t>.</w:t>
      </w:r>
    </w:p>
    <w:p w14:paraId="20B40AFC" w14:textId="77777777" w:rsidR="00B0772E" w:rsidRDefault="00B0772E" w:rsidP="00B0772E">
      <w:pPr>
        <w:bidi/>
        <w:spacing w:line="360" w:lineRule="auto"/>
        <w:jc w:val="both"/>
        <w:rPr>
          <w:rFonts w:ascii="Sakkal Majalla" w:hAnsi="Sakkal Majalla" w:cs="Sakkal Majalla"/>
          <w:b/>
          <w:bCs/>
          <w:sz w:val="32"/>
          <w:szCs w:val="32"/>
          <w:rtl/>
        </w:rPr>
      </w:pPr>
    </w:p>
    <w:p w14:paraId="187497E8" w14:textId="5929630F" w:rsidR="00620F4F" w:rsidRPr="00326145" w:rsidRDefault="00981DA3" w:rsidP="004536A3">
      <w:pPr>
        <w:bidi/>
        <w:spacing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 xml:space="preserve">مقارنة </w:t>
      </w:r>
      <w:r w:rsidR="00620F4F" w:rsidRPr="00326145">
        <w:rPr>
          <w:rFonts w:ascii="Sakkal Majalla" w:hAnsi="Sakkal Majalla" w:cs="Sakkal Majalla" w:hint="cs"/>
          <w:b/>
          <w:bCs/>
          <w:sz w:val="32"/>
          <w:szCs w:val="32"/>
          <w:rtl/>
        </w:rPr>
        <w:t xml:space="preserve">أوجه التشابه والاختلاف بين </w:t>
      </w:r>
      <w:r w:rsidRPr="00326145">
        <w:rPr>
          <w:rFonts w:ascii="Sakkal Majalla" w:hAnsi="Sakkal Majalla" w:cs="Sakkal Majalla" w:hint="cs"/>
          <w:b/>
          <w:bCs/>
          <w:sz w:val="32"/>
          <w:szCs w:val="32"/>
          <w:rtl/>
        </w:rPr>
        <w:t>الدراسات السابقة والدراسة الحالية</w:t>
      </w:r>
    </w:p>
    <w:p w14:paraId="4BF46244" w14:textId="5D86E0C2" w:rsidR="00620F4F" w:rsidRPr="00326145" w:rsidRDefault="00981DA3" w:rsidP="00326145">
      <w:pPr>
        <w:bidi/>
        <w:spacing w:line="360" w:lineRule="auto"/>
        <w:ind w:firstLine="720"/>
        <w:jc w:val="both"/>
        <w:rPr>
          <w:rFonts w:ascii="Sakkal Majalla" w:hAnsi="Sakkal Majalla" w:cs="Sakkal Majalla"/>
          <w:sz w:val="32"/>
          <w:szCs w:val="32"/>
          <w:rtl/>
        </w:rPr>
      </w:pPr>
      <w:r w:rsidRPr="00326145">
        <w:rPr>
          <w:rFonts w:ascii="Sakkal Majalla" w:hAnsi="Sakkal Majalla" w:cs="Sakkal Majalla" w:hint="cs"/>
          <w:sz w:val="32"/>
          <w:szCs w:val="32"/>
          <w:rtl/>
        </w:rPr>
        <w:t>قام الباحث ب</w:t>
      </w:r>
      <w:r w:rsidR="00620F4F" w:rsidRPr="00326145">
        <w:rPr>
          <w:rFonts w:ascii="Sakkal Majalla" w:hAnsi="Sakkal Majalla" w:cs="Sakkal Majalla" w:hint="cs"/>
          <w:sz w:val="32"/>
          <w:szCs w:val="32"/>
          <w:rtl/>
        </w:rPr>
        <w:t>استعراض</w:t>
      </w:r>
      <w:r w:rsidRPr="00326145">
        <w:rPr>
          <w:rFonts w:ascii="Sakkal Majalla" w:hAnsi="Sakkal Majalla" w:cs="Sakkal Majalla" w:hint="cs"/>
          <w:sz w:val="32"/>
          <w:szCs w:val="32"/>
          <w:rtl/>
        </w:rPr>
        <w:t xml:space="preserve"> عدد من</w:t>
      </w:r>
      <w:r w:rsidR="00620F4F" w:rsidRPr="00326145">
        <w:rPr>
          <w:rFonts w:ascii="Sakkal Majalla" w:hAnsi="Sakkal Majalla" w:cs="Sakkal Majalla" w:hint="cs"/>
          <w:sz w:val="32"/>
          <w:szCs w:val="32"/>
          <w:rtl/>
        </w:rPr>
        <w:t xml:space="preserve"> الدراسات السابقة والاطلاع على اهم نتائج</w:t>
      </w:r>
      <w:r w:rsidRPr="00326145">
        <w:rPr>
          <w:rFonts w:ascii="Sakkal Majalla" w:hAnsi="Sakkal Majalla" w:cs="Sakkal Majalla" w:hint="cs"/>
          <w:sz w:val="32"/>
          <w:szCs w:val="32"/>
          <w:rtl/>
        </w:rPr>
        <w:t>ه</w:t>
      </w:r>
      <w:r w:rsidR="00620F4F" w:rsidRPr="00326145">
        <w:rPr>
          <w:rFonts w:ascii="Sakkal Majalla" w:hAnsi="Sakkal Majalla" w:cs="Sakkal Majalla" w:hint="cs"/>
          <w:sz w:val="32"/>
          <w:szCs w:val="32"/>
          <w:rtl/>
        </w:rPr>
        <w:t>ا في مجال الدراس</w:t>
      </w:r>
      <w:r w:rsidRPr="00326145">
        <w:rPr>
          <w:rFonts w:ascii="Sakkal Majalla" w:hAnsi="Sakkal Majalla" w:cs="Sakkal Majalla" w:hint="cs"/>
          <w:sz w:val="32"/>
          <w:szCs w:val="32"/>
          <w:rtl/>
        </w:rPr>
        <w:t xml:space="preserve">ة الحالية حيث تم التركيز </w:t>
      </w:r>
      <w:r w:rsidR="009D5987"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بعض نقاط التشابه والاختلاف كما يلي:</w:t>
      </w:r>
      <w:r w:rsidR="00620F4F" w:rsidRPr="00326145">
        <w:rPr>
          <w:rFonts w:ascii="Sakkal Majalla" w:hAnsi="Sakkal Majalla" w:cs="Sakkal Majalla" w:hint="cs"/>
          <w:sz w:val="32"/>
          <w:szCs w:val="32"/>
          <w:rtl/>
        </w:rPr>
        <w:t xml:space="preserve"> </w:t>
      </w:r>
    </w:p>
    <w:p w14:paraId="796AB360" w14:textId="0EF18510"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326145">
        <w:rPr>
          <w:rFonts w:ascii="Sakkal Majalla" w:hAnsi="Sakkal Majalla" w:cs="Sakkal Majalla" w:hint="cs"/>
          <w:sz w:val="32"/>
          <w:szCs w:val="32"/>
          <w:rtl/>
        </w:rPr>
        <w:t xml:space="preserve">العربية والمحلية </w:t>
      </w:r>
      <w:r w:rsidRPr="00326145">
        <w:rPr>
          <w:rFonts w:ascii="Sakkal Majalla" w:hAnsi="Sakkal Majalla" w:cs="Sakkal Majalla" w:hint="cs"/>
          <w:sz w:val="32"/>
          <w:szCs w:val="32"/>
          <w:rtl/>
        </w:rPr>
        <w:t>بوجه خاص</w:t>
      </w:r>
      <w:r w:rsidR="00981DA3" w:rsidRPr="00326145">
        <w:rPr>
          <w:rFonts w:ascii="Sakkal Majalla" w:hAnsi="Sakkal Majalla" w:cs="Sakkal Majalla" w:hint="cs"/>
          <w:sz w:val="32"/>
          <w:szCs w:val="32"/>
          <w:rtl/>
        </w:rPr>
        <w:t xml:space="preserve"> في المملكة العربية السعودية</w:t>
      </w:r>
      <w:r w:rsidRPr="00326145">
        <w:rPr>
          <w:rFonts w:ascii="Sakkal Majalla" w:hAnsi="Sakkal Majalla" w:cs="Sakkal Majalla" w:hint="cs"/>
          <w:sz w:val="32"/>
          <w:szCs w:val="32"/>
          <w:rtl/>
        </w:rPr>
        <w:t xml:space="preserve"> </w:t>
      </w:r>
    </w:p>
    <w:p w14:paraId="0D706091" w14:textId="00CE0173"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الدراسات السابقة</w:t>
      </w:r>
      <w:r w:rsidR="00981DA3" w:rsidRPr="00326145">
        <w:rPr>
          <w:rFonts w:ascii="Sakkal Majalla" w:hAnsi="Sakkal Majalla" w:cs="Sakkal Majalla" w:hint="cs"/>
          <w:sz w:val="32"/>
          <w:szCs w:val="32"/>
          <w:rtl/>
        </w:rPr>
        <w:t xml:space="preserve"> ساهمت بشكل </w:t>
      </w:r>
      <w:r w:rsidR="00314508" w:rsidRPr="00326145">
        <w:rPr>
          <w:rFonts w:ascii="Sakkal Majalla" w:hAnsi="Sakkal Majalla" w:cs="Sakkal Majalla" w:hint="cs"/>
          <w:sz w:val="32"/>
          <w:szCs w:val="32"/>
          <w:rtl/>
        </w:rPr>
        <w:t>كبير في</w:t>
      </w:r>
      <w:r w:rsidRPr="00326145">
        <w:rPr>
          <w:rFonts w:ascii="Sakkal Majalla" w:hAnsi="Sakkal Majalla" w:cs="Sakkal Majalla" w:hint="cs"/>
          <w:sz w:val="32"/>
          <w:szCs w:val="32"/>
          <w:rtl/>
        </w:rPr>
        <w:t xml:space="preserve"> الادراك الجيد لمتغيرات الدراسة وصياغة اهداف وفرضيات </w:t>
      </w:r>
      <w:r w:rsidR="00314508" w:rsidRPr="00326145">
        <w:rPr>
          <w:rFonts w:ascii="Sakkal Majalla" w:hAnsi="Sakkal Majalla" w:cs="Sakkal Majalla" w:hint="cs"/>
          <w:sz w:val="32"/>
          <w:szCs w:val="32"/>
          <w:rtl/>
        </w:rPr>
        <w:t>الدراسة الحالية</w:t>
      </w:r>
      <w:r w:rsidR="00981DA3"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وتحديد الفجوة البحثية </w:t>
      </w:r>
      <w:r w:rsidR="00981DA3" w:rsidRPr="00326145">
        <w:rPr>
          <w:rFonts w:ascii="Sakkal Majalla" w:hAnsi="Sakkal Majalla" w:cs="Sakkal Majalla" w:hint="cs"/>
          <w:sz w:val="32"/>
          <w:szCs w:val="32"/>
          <w:rtl/>
        </w:rPr>
        <w:t>المناسبة لموضوع الدراسة الحالية</w:t>
      </w:r>
    </w:p>
    <w:p w14:paraId="7A1A5099" w14:textId="23AE5C26" w:rsidR="00BC3331" w:rsidRPr="00326145" w:rsidRDefault="00BC3331"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تناولت العديد من الدراسات السابقة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تمثل مجال أوسع لدراسات </w:t>
      </w:r>
      <w:r w:rsidR="006854C4" w:rsidRPr="00326145">
        <w:rPr>
          <w:rFonts w:ascii="Sakkal Majalla" w:hAnsi="Sakkal Majalla" w:cs="Sakkal Majalla" w:hint="cs"/>
          <w:sz w:val="32"/>
          <w:szCs w:val="32"/>
          <w:rtl/>
        </w:rPr>
        <w:t>مستقبلية</w:t>
      </w:r>
      <w:r w:rsidRPr="00326145">
        <w:rPr>
          <w:rFonts w:ascii="Sakkal Majalla" w:hAnsi="Sakkal Majalla" w:cs="Sakkal Majalla" w:hint="cs"/>
          <w:sz w:val="32"/>
          <w:szCs w:val="32"/>
          <w:rtl/>
        </w:rPr>
        <w:t xml:space="preserve"> مثل المرونة الاستراتيجية في دراسة </w:t>
      </w:r>
      <w:r w:rsidR="006854C4" w:rsidRPr="00326145">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326145">
        <w:rPr>
          <w:rFonts w:ascii="Sakkal Majalla" w:hAnsi="Sakkal Majalla" w:cs="Sakkal Majalla" w:hint="cs"/>
          <w:sz w:val="32"/>
          <w:szCs w:val="32"/>
          <w:rtl/>
        </w:rPr>
        <w:t xml:space="preserve">الشراكات الاستراتيجية من خلال </w:t>
      </w:r>
      <w:r w:rsidR="009D5987" w:rsidRPr="00326145">
        <w:rPr>
          <w:rFonts w:ascii="Sakkal Majalla" w:hAnsi="Sakkal Majalla" w:cs="Sakkal Majalla" w:hint="cs"/>
          <w:sz w:val="32"/>
          <w:szCs w:val="32"/>
          <w:rtl/>
        </w:rPr>
        <w:t>أربع</w:t>
      </w:r>
      <w:r w:rsidR="00981DA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981DA3" w:rsidRPr="00326145">
        <w:rPr>
          <w:rFonts w:ascii="Sakkal Majalla" w:hAnsi="Sakkal Majalla" w:cs="Sakkal Majalla" w:hint="cs"/>
          <w:sz w:val="32"/>
          <w:szCs w:val="32"/>
          <w:rtl/>
        </w:rPr>
        <w:t xml:space="preserve">وقياس تأثيرها </w:t>
      </w:r>
      <w:r w:rsidR="009D5987" w:rsidRPr="00326145">
        <w:rPr>
          <w:rFonts w:ascii="Sakkal Majalla" w:hAnsi="Sakkal Majalla" w:cs="Sakkal Majalla" w:hint="cs"/>
          <w:sz w:val="32"/>
          <w:szCs w:val="32"/>
          <w:rtl/>
        </w:rPr>
        <w:t>على</w:t>
      </w:r>
      <w:r w:rsidR="00981DA3" w:rsidRPr="00326145">
        <w:rPr>
          <w:rFonts w:ascii="Sakkal Majalla" w:hAnsi="Sakkal Majalla" w:cs="Sakkal Majalla" w:hint="cs"/>
          <w:sz w:val="32"/>
          <w:szCs w:val="32"/>
          <w:rtl/>
        </w:rPr>
        <w:t xml:space="preserve"> المتغير التابع " </w:t>
      </w:r>
      <w:r w:rsidR="00C747D0" w:rsidRPr="00326145">
        <w:rPr>
          <w:rFonts w:ascii="Sakkal Majalla" w:hAnsi="Sakkal Majalla" w:cs="Sakkal Majalla" w:hint="cs"/>
          <w:sz w:val="32"/>
          <w:szCs w:val="32"/>
          <w:rtl/>
        </w:rPr>
        <w:t>الأداء المستدام بأبعاده الاقتصادية والاجتماعية والبيئية</w:t>
      </w:r>
      <w:r w:rsidR="00981DA3"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187823E3" w14:textId="278813AF" w:rsidR="00981DA3"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تتمثل مبررات اختيار هذا الموضوع في تسليط الضوء على مفهوم </w:t>
      </w:r>
      <w:r w:rsidR="00981DA3" w:rsidRPr="00326145">
        <w:rPr>
          <w:rFonts w:ascii="Sakkal Majalla" w:hAnsi="Sakkal Majalla" w:cs="Sakkal Majalla" w:hint="cs"/>
          <w:sz w:val="32"/>
          <w:szCs w:val="32"/>
          <w:rtl/>
        </w:rPr>
        <w:t>الشراكات الاقتصادية بين الشركات العام</w:t>
      </w:r>
      <w:r w:rsidR="0070570E">
        <w:rPr>
          <w:rFonts w:ascii="Sakkal Majalla" w:hAnsi="Sakkal Majalla" w:cs="Sakkal Majalla" w:hint="cs"/>
          <w:sz w:val="32"/>
          <w:szCs w:val="32"/>
          <w:rtl/>
        </w:rPr>
        <w:t>لة</w:t>
      </w:r>
      <w:r w:rsidR="00981DA3" w:rsidRPr="00326145">
        <w:rPr>
          <w:rFonts w:ascii="Sakkal Majalla" w:hAnsi="Sakkal Majalla" w:cs="Sakkal Majalla" w:hint="cs"/>
          <w:sz w:val="32"/>
          <w:szCs w:val="32"/>
          <w:rtl/>
        </w:rPr>
        <w:t xml:space="preserve"> في مجال الإسكان في المملكة العربية </w:t>
      </w:r>
      <w:r w:rsidR="009D5987" w:rsidRPr="00326145">
        <w:rPr>
          <w:rFonts w:ascii="Sakkal Majalla" w:hAnsi="Sakkal Majalla" w:cs="Sakkal Majalla" w:hint="cs"/>
          <w:sz w:val="32"/>
          <w:szCs w:val="32"/>
          <w:rtl/>
        </w:rPr>
        <w:t>السعودية بصفته</w:t>
      </w:r>
      <w:r w:rsidRPr="00326145">
        <w:rPr>
          <w:rFonts w:ascii="Sakkal Majalla" w:hAnsi="Sakkal Majalla" w:cs="Sakkal Majalla" w:hint="cs"/>
          <w:sz w:val="32"/>
          <w:szCs w:val="32"/>
          <w:rtl/>
        </w:rPr>
        <w:t xml:space="preserve"> موضوع جديد وحديث </w:t>
      </w:r>
    </w:p>
    <w:p w14:paraId="35661277" w14:textId="6B9AB327" w:rsidR="00620F4F" w:rsidRPr="00326145" w:rsidRDefault="00981DA3"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يوجد ا</w:t>
      </w:r>
      <w:r w:rsidR="00620F4F" w:rsidRPr="00326145">
        <w:rPr>
          <w:rFonts w:ascii="Sakkal Majalla" w:hAnsi="Sakkal Majalla" w:cs="Sakkal Majalla" w:hint="cs"/>
          <w:sz w:val="32"/>
          <w:szCs w:val="32"/>
          <w:rtl/>
        </w:rPr>
        <w:t xml:space="preserve">ختلاف </w:t>
      </w:r>
      <w:r w:rsidR="009D5987" w:rsidRPr="00326145">
        <w:rPr>
          <w:rFonts w:ascii="Sakkal Majalla" w:hAnsi="Sakkal Majalla" w:cs="Sakkal Majalla" w:hint="cs"/>
          <w:sz w:val="32"/>
          <w:szCs w:val="32"/>
          <w:rtl/>
        </w:rPr>
        <w:t xml:space="preserve">جوهري وكبير بين الدراسة الحالية والدراسات السابقة في تحديد </w:t>
      </w:r>
      <w:r w:rsidR="00620F4F" w:rsidRPr="00326145">
        <w:rPr>
          <w:rFonts w:ascii="Sakkal Majalla" w:hAnsi="Sakkal Majalla" w:cs="Sakkal Majalla" w:hint="cs"/>
          <w:sz w:val="32"/>
          <w:szCs w:val="32"/>
          <w:rtl/>
        </w:rPr>
        <w:t>مجتمع وعينة الدراسة الحالية عن الدراسات السابقة</w:t>
      </w:r>
      <w:r w:rsidR="009D5987" w:rsidRPr="00326145">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اتفقت مع الدراسات السابقة في تناول موضوع </w:t>
      </w:r>
      <w:r w:rsidR="009D5987"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ولكنها اختلفت</w:t>
      </w:r>
      <w:r w:rsidR="009D5987" w:rsidRPr="00326145">
        <w:rPr>
          <w:rFonts w:ascii="Sakkal Majalla" w:hAnsi="Sakkal Majalla" w:cs="Sakkal Majalla" w:hint="cs"/>
          <w:sz w:val="32"/>
          <w:szCs w:val="32"/>
          <w:rtl/>
        </w:rPr>
        <w:t xml:space="preserve"> في تناول المتغير التابع "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9D5987"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BC3331" w:rsidRPr="00326145">
        <w:rPr>
          <w:rFonts w:ascii="Sakkal Majalla" w:hAnsi="Sakkal Majalla" w:cs="Sakkal Majalla" w:hint="cs"/>
          <w:sz w:val="32"/>
          <w:szCs w:val="32"/>
          <w:rtl/>
        </w:rPr>
        <w:t xml:space="preserve">بتناول ابعاده الثلاثة الاجتماعية والاقتصادية والبيئية </w:t>
      </w:r>
      <w:r w:rsidRPr="00326145">
        <w:rPr>
          <w:rFonts w:ascii="Sakkal Majalla" w:hAnsi="Sakkal Majalla" w:cs="Sakkal Majalla" w:hint="cs"/>
          <w:sz w:val="32"/>
          <w:szCs w:val="32"/>
          <w:rtl/>
        </w:rPr>
        <w:t xml:space="preserve">في </w:t>
      </w:r>
      <w:r w:rsidR="00BC3331" w:rsidRPr="00326145">
        <w:rPr>
          <w:rFonts w:ascii="Sakkal Majalla" w:hAnsi="Sakkal Majalla" w:cs="Sakkal Majalla" w:hint="cs"/>
          <w:sz w:val="32"/>
          <w:szCs w:val="32"/>
          <w:rtl/>
        </w:rPr>
        <w:t>الكثير من تلك الدراسات</w:t>
      </w:r>
    </w:p>
    <w:p w14:paraId="58EEFDB7" w14:textId="1BC89BEC" w:rsidR="009D5987"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اختلفت مع الدراسات السابقة من حيث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متغيرات ا لدراسة وكذلك </w:t>
      </w:r>
      <w:r w:rsidR="009D5987" w:rsidRPr="00326145">
        <w:rPr>
          <w:rFonts w:ascii="Sakkal Majalla" w:hAnsi="Sakkal Majalla" w:cs="Sakkal Majalla" w:hint="cs"/>
          <w:sz w:val="32"/>
          <w:szCs w:val="32"/>
          <w:rtl/>
        </w:rPr>
        <w:t>النطاق الزمني والجغرافي للرسالة الحالية.</w:t>
      </w:r>
    </w:p>
    <w:p w14:paraId="367E1D2A" w14:textId="725F35E1" w:rsidR="00620F4F" w:rsidRDefault="00620F4F" w:rsidP="00326145">
      <w:pPr>
        <w:pStyle w:val="a3"/>
        <w:bidi/>
        <w:spacing w:line="360" w:lineRule="auto"/>
        <w:ind w:left="1080"/>
        <w:jc w:val="both"/>
        <w:rPr>
          <w:rFonts w:ascii="Sakkal Majalla" w:hAnsi="Sakkal Majalla" w:cs="Sakkal Majalla"/>
          <w:sz w:val="32"/>
          <w:szCs w:val="32"/>
          <w:rtl/>
          <w:lang w:bidi="ar-EG"/>
        </w:rPr>
      </w:pPr>
    </w:p>
    <w:p w14:paraId="48C193CF" w14:textId="77777777" w:rsidR="000D755B" w:rsidRDefault="000D755B" w:rsidP="000D755B">
      <w:pPr>
        <w:pStyle w:val="a3"/>
        <w:bidi/>
        <w:spacing w:line="360" w:lineRule="auto"/>
        <w:ind w:left="1080"/>
        <w:jc w:val="both"/>
        <w:rPr>
          <w:rFonts w:ascii="Sakkal Majalla" w:hAnsi="Sakkal Majalla" w:cs="Sakkal Majalla"/>
          <w:sz w:val="32"/>
          <w:szCs w:val="32"/>
          <w:rtl/>
          <w:lang w:bidi="ar-EG"/>
        </w:rPr>
      </w:pPr>
    </w:p>
    <w:p w14:paraId="367E7E12" w14:textId="77777777" w:rsidR="000D755B" w:rsidRDefault="000D755B" w:rsidP="000D755B">
      <w:pPr>
        <w:pStyle w:val="a3"/>
        <w:bidi/>
        <w:spacing w:line="360" w:lineRule="auto"/>
        <w:ind w:left="1080"/>
        <w:jc w:val="both"/>
        <w:rPr>
          <w:rFonts w:ascii="Sakkal Majalla" w:hAnsi="Sakkal Majalla" w:cs="Sakkal Majalla"/>
          <w:sz w:val="32"/>
          <w:szCs w:val="32"/>
          <w:rtl/>
          <w:lang w:bidi="ar-EG"/>
        </w:rPr>
      </w:pPr>
    </w:p>
    <w:p w14:paraId="13A98BA1" w14:textId="77777777" w:rsidR="000D755B" w:rsidRDefault="000D755B" w:rsidP="000D755B">
      <w:pPr>
        <w:bidi/>
        <w:spacing w:after="0" w:line="360" w:lineRule="auto"/>
        <w:jc w:val="both"/>
        <w:rPr>
          <w:rFonts w:ascii="Sakkal Majalla" w:hAnsi="Sakkal Majalla" w:cs="Sakkal Majalla"/>
          <w:sz w:val="32"/>
          <w:szCs w:val="32"/>
          <w:rtl/>
          <w:lang w:bidi="ar-EG"/>
        </w:rPr>
      </w:pPr>
    </w:p>
    <w:p w14:paraId="6803D4DC" w14:textId="77777777" w:rsidR="000E288F" w:rsidRDefault="000E288F" w:rsidP="000E288F">
      <w:pPr>
        <w:bidi/>
        <w:spacing w:after="0" w:line="360" w:lineRule="auto"/>
        <w:jc w:val="both"/>
        <w:rPr>
          <w:rFonts w:ascii="Sakkal Majalla" w:hAnsi="Sakkal Majalla" w:cs="Sakkal Majalla"/>
          <w:sz w:val="32"/>
          <w:szCs w:val="32"/>
          <w:rtl/>
          <w:lang w:bidi="ar-EG"/>
        </w:rPr>
      </w:pPr>
    </w:p>
    <w:p w14:paraId="620513F1" w14:textId="77777777" w:rsidR="000D755B" w:rsidRDefault="000D755B" w:rsidP="000D755B">
      <w:pPr>
        <w:bidi/>
        <w:spacing w:after="0" w:line="360" w:lineRule="auto"/>
        <w:jc w:val="both"/>
        <w:rPr>
          <w:rFonts w:ascii="Sakkal Majalla" w:hAnsi="Sakkal Majalla" w:cs="Sakkal Majalla"/>
          <w:sz w:val="32"/>
          <w:szCs w:val="32"/>
          <w:rtl/>
          <w:lang w:bidi="ar-EG"/>
        </w:rPr>
      </w:pPr>
    </w:p>
    <w:p w14:paraId="77DAEF3F" w14:textId="77777777" w:rsidR="000D755B" w:rsidRDefault="000D755B" w:rsidP="000D755B">
      <w:pPr>
        <w:bidi/>
        <w:spacing w:after="0" w:line="360" w:lineRule="auto"/>
        <w:jc w:val="both"/>
        <w:rPr>
          <w:rFonts w:ascii="Sakkal Majalla" w:hAnsi="Sakkal Majalla" w:cs="Sakkal Majalla"/>
          <w:sz w:val="32"/>
          <w:szCs w:val="32"/>
          <w:rtl/>
          <w:lang w:bidi="ar-EG"/>
        </w:rPr>
      </w:pPr>
    </w:p>
    <w:p w14:paraId="251936E7" w14:textId="77777777" w:rsidR="000D755B" w:rsidRDefault="000D755B" w:rsidP="000D755B">
      <w:pPr>
        <w:bidi/>
        <w:spacing w:after="0" w:line="360" w:lineRule="auto"/>
        <w:jc w:val="both"/>
        <w:rPr>
          <w:rFonts w:ascii="Sakkal Majalla" w:hAnsi="Sakkal Majalla" w:cs="Sakkal Majalla"/>
          <w:sz w:val="32"/>
          <w:szCs w:val="32"/>
          <w:rtl/>
          <w:lang w:bidi="ar-EG"/>
        </w:rPr>
      </w:pPr>
    </w:p>
    <w:p w14:paraId="535C0EDD" w14:textId="09208646" w:rsidR="000D755B" w:rsidRDefault="0070570E" w:rsidP="000D755B">
      <w:pPr>
        <w:bidi/>
        <w:spacing w:after="0" w:line="360" w:lineRule="auto"/>
        <w:jc w:val="both"/>
        <w:rPr>
          <w:rFonts w:ascii="Sakkal Majalla" w:hAnsi="Sakkal Majalla" w:cs="Sakkal Majalla"/>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7184" behindDoc="0" locked="0" layoutInCell="1" allowOverlap="1" wp14:anchorId="3D452485" wp14:editId="3FCBD6AA">
                <wp:simplePos x="0" y="0"/>
                <wp:positionH relativeFrom="margin">
                  <wp:align>center</wp:align>
                </wp:positionH>
                <wp:positionV relativeFrom="paragraph">
                  <wp:posOffset>244176</wp:posOffset>
                </wp:positionV>
                <wp:extent cx="5322771" cy="5072513"/>
                <wp:effectExtent l="57150" t="38100" r="68580" b="90170"/>
                <wp:wrapNone/>
                <wp:docPr id="174775855"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452485" id="_x0000_s1033" type="#_x0000_t98" style="position:absolute;left:0;text-align:left;margin-left:0;margin-top:19.25pt;width:419.1pt;height:399.4pt;z-index:2516771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" fillcolor="#cdddac [1622]" strokecolor="#94b64e [3046]">
                <v:fill color2="#f0f4e6 [502]" rotate="t" angle="180" colors="0 #dafda7;22938f #e4fdc2;1 #f5ffe6" focus="100%" type="gradient"/>
                <v:shadow on="t" color="black" opacity="24903f" origin=",.5" offset="0,.55556mm"/>
                <v:textbo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w10:wrap anchorx="margin"/>
              </v:shape>
            </w:pict>
          </mc:Fallback>
        </mc:AlternateContent>
      </w:r>
    </w:p>
    <w:p w14:paraId="0DB3110D" w14:textId="222ED50E" w:rsidR="000D755B" w:rsidRDefault="000D755B" w:rsidP="000D755B">
      <w:pPr>
        <w:bidi/>
        <w:spacing w:after="0" w:line="360" w:lineRule="auto"/>
        <w:jc w:val="both"/>
        <w:rPr>
          <w:rFonts w:ascii="Sakkal Majalla" w:hAnsi="Sakkal Majalla" w:cs="Sakkal Majalla"/>
          <w:sz w:val="32"/>
          <w:szCs w:val="32"/>
          <w:rtl/>
          <w:lang w:bidi="ar-EG"/>
        </w:rPr>
      </w:pPr>
    </w:p>
    <w:p w14:paraId="29A1CE41" w14:textId="68330A56" w:rsidR="000D755B" w:rsidRDefault="000D755B" w:rsidP="000D755B">
      <w:pPr>
        <w:bidi/>
        <w:spacing w:after="0" w:line="360" w:lineRule="auto"/>
        <w:jc w:val="both"/>
        <w:rPr>
          <w:rFonts w:ascii="Sakkal Majalla" w:hAnsi="Sakkal Majalla" w:cs="Sakkal Majalla"/>
          <w:sz w:val="32"/>
          <w:szCs w:val="32"/>
          <w:rtl/>
          <w:lang w:bidi="ar-EG"/>
        </w:rPr>
      </w:pPr>
    </w:p>
    <w:p w14:paraId="3F7265BC" w14:textId="77777777" w:rsidR="000D755B" w:rsidRDefault="000D755B" w:rsidP="000D755B">
      <w:pPr>
        <w:bidi/>
        <w:spacing w:after="0" w:line="360" w:lineRule="auto"/>
        <w:jc w:val="both"/>
        <w:rPr>
          <w:rFonts w:ascii="Sakkal Majalla" w:hAnsi="Sakkal Majalla" w:cs="Sakkal Majalla"/>
          <w:sz w:val="32"/>
          <w:szCs w:val="32"/>
          <w:rtl/>
          <w:lang w:bidi="ar-EG"/>
        </w:rPr>
      </w:pPr>
    </w:p>
    <w:p w14:paraId="22B5BA23" w14:textId="77777777" w:rsidR="000D755B" w:rsidRDefault="000D755B" w:rsidP="000D755B">
      <w:pPr>
        <w:bidi/>
        <w:spacing w:after="0" w:line="360" w:lineRule="auto"/>
        <w:jc w:val="both"/>
        <w:rPr>
          <w:rFonts w:ascii="Sakkal Majalla" w:hAnsi="Sakkal Majalla" w:cs="Sakkal Majalla"/>
          <w:sz w:val="32"/>
          <w:szCs w:val="32"/>
          <w:rtl/>
          <w:lang w:bidi="ar-EG"/>
        </w:rPr>
      </w:pPr>
    </w:p>
    <w:p w14:paraId="30B28637" w14:textId="77777777" w:rsidR="000D755B" w:rsidRDefault="000D755B" w:rsidP="000D755B">
      <w:pPr>
        <w:bidi/>
        <w:spacing w:after="0" w:line="360" w:lineRule="auto"/>
        <w:jc w:val="both"/>
        <w:rPr>
          <w:rFonts w:ascii="Sakkal Majalla" w:hAnsi="Sakkal Majalla" w:cs="Sakkal Majalla"/>
          <w:sz w:val="32"/>
          <w:szCs w:val="32"/>
          <w:rtl/>
          <w:lang w:bidi="ar-EG"/>
        </w:rPr>
      </w:pPr>
    </w:p>
    <w:p w14:paraId="4BD3B9FB" w14:textId="77777777" w:rsidR="000D755B" w:rsidRDefault="000D755B" w:rsidP="000D755B">
      <w:pPr>
        <w:bidi/>
        <w:spacing w:after="0" w:line="360" w:lineRule="auto"/>
        <w:jc w:val="both"/>
        <w:rPr>
          <w:rFonts w:ascii="Sakkal Majalla" w:hAnsi="Sakkal Majalla" w:cs="Sakkal Majalla"/>
          <w:sz w:val="32"/>
          <w:szCs w:val="32"/>
          <w:rtl/>
          <w:lang w:bidi="ar-EG"/>
        </w:rPr>
      </w:pPr>
    </w:p>
    <w:p w14:paraId="1492AF66" w14:textId="77777777" w:rsidR="000D755B" w:rsidRDefault="000D755B" w:rsidP="000D755B">
      <w:pPr>
        <w:bidi/>
        <w:spacing w:after="0" w:line="360" w:lineRule="auto"/>
        <w:jc w:val="both"/>
        <w:rPr>
          <w:rFonts w:ascii="Sakkal Majalla" w:hAnsi="Sakkal Majalla" w:cs="Sakkal Majalla"/>
          <w:sz w:val="32"/>
          <w:szCs w:val="32"/>
          <w:rtl/>
          <w:lang w:bidi="ar-EG"/>
        </w:rPr>
      </w:pPr>
    </w:p>
    <w:p w14:paraId="6F9A41B9" w14:textId="77777777" w:rsidR="0070570E" w:rsidRDefault="0070570E" w:rsidP="0070570E">
      <w:pPr>
        <w:bidi/>
        <w:spacing w:after="0" w:line="360" w:lineRule="auto"/>
        <w:jc w:val="both"/>
        <w:rPr>
          <w:rFonts w:ascii="Sakkal Majalla" w:hAnsi="Sakkal Majalla" w:cs="Sakkal Majalla"/>
          <w:sz w:val="32"/>
          <w:szCs w:val="32"/>
          <w:rtl/>
          <w:lang w:bidi="ar-EG"/>
        </w:rPr>
      </w:pPr>
    </w:p>
    <w:p w14:paraId="04B734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11D6A1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7AA22D0" w14:textId="77777777" w:rsidR="0070570E" w:rsidRDefault="0070570E" w:rsidP="0070570E">
      <w:pPr>
        <w:bidi/>
        <w:spacing w:after="0" w:line="360" w:lineRule="auto"/>
        <w:jc w:val="both"/>
        <w:rPr>
          <w:rFonts w:ascii="Sakkal Majalla" w:hAnsi="Sakkal Majalla" w:cs="Sakkal Majalla"/>
          <w:sz w:val="32"/>
          <w:szCs w:val="32"/>
          <w:rtl/>
          <w:lang w:bidi="ar-EG"/>
        </w:rPr>
      </w:pPr>
    </w:p>
    <w:p w14:paraId="2F967C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17A0B50A" w14:textId="77777777" w:rsidR="0070570E" w:rsidRDefault="0070570E" w:rsidP="0070570E">
      <w:pPr>
        <w:pStyle w:val="1"/>
        <w:bidi/>
        <w:spacing w:line="360" w:lineRule="auto"/>
        <w:jc w:val="center"/>
        <w:rPr>
          <w:rFonts w:ascii="Sakkal Majalla" w:hAnsi="Sakkal Majalla" w:cs="Sakkal Majalla"/>
          <w:b/>
          <w:bCs/>
          <w:color w:val="auto"/>
          <w:sz w:val="36"/>
          <w:szCs w:val="36"/>
          <w:rtl/>
        </w:rPr>
      </w:pPr>
      <w:bookmarkStart w:id="14" w:name="_Toc169345593"/>
    </w:p>
    <w:p w14:paraId="654E590E" w14:textId="77777777" w:rsidR="0070570E" w:rsidRPr="0070570E" w:rsidRDefault="0070570E" w:rsidP="0070570E">
      <w:pPr>
        <w:bidi/>
        <w:rPr>
          <w:rtl/>
        </w:rPr>
      </w:pPr>
    </w:p>
    <w:p w14:paraId="5A5F8E08" w14:textId="1440DE66" w:rsidR="000D755B" w:rsidRPr="00C319F9" w:rsidRDefault="000D755B" w:rsidP="0070570E">
      <w:pPr>
        <w:pStyle w:val="1"/>
        <w:bidi/>
        <w:spacing w:line="360" w:lineRule="auto"/>
        <w:jc w:val="center"/>
        <w:rPr>
          <w:rFonts w:ascii="Sakkal Majalla" w:hAnsi="Sakkal Majalla" w:cs="Sakkal Majalla"/>
          <w:b/>
          <w:bCs/>
          <w:color w:val="auto"/>
          <w:sz w:val="36"/>
          <w:szCs w:val="36"/>
          <w:rtl/>
        </w:rPr>
      </w:pPr>
      <w:r w:rsidRPr="00C319F9">
        <w:rPr>
          <w:rFonts w:ascii="Sakkal Majalla" w:hAnsi="Sakkal Majalla" w:cs="Sakkal Majalla" w:hint="cs"/>
          <w:b/>
          <w:bCs/>
          <w:color w:val="auto"/>
          <w:sz w:val="36"/>
          <w:szCs w:val="36"/>
          <w:rtl/>
        </w:rPr>
        <w:t>الفصل الثالث: منهجية الدراسة</w:t>
      </w:r>
      <w:bookmarkEnd w:id="14"/>
    </w:p>
    <w:p w14:paraId="1ED8A8AB" w14:textId="77777777" w:rsidR="000D755B" w:rsidRPr="00EB77B5" w:rsidRDefault="000D755B" w:rsidP="000D755B">
      <w:pPr>
        <w:bidi/>
        <w:spacing w:line="360" w:lineRule="auto"/>
        <w:rPr>
          <w:rFonts w:ascii="Sakkal Majalla" w:hAnsi="Sakkal Majalla" w:cs="Sakkal Majalla"/>
          <w:b/>
          <w:bCs/>
          <w:sz w:val="32"/>
          <w:szCs w:val="32"/>
          <w:rtl/>
        </w:rPr>
      </w:pPr>
      <w:r w:rsidRPr="00EB77B5">
        <w:rPr>
          <w:rFonts w:ascii="Sakkal Majalla" w:hAnsi="Sakkal Majalla" w:cs="Sakkal Majalla" w:hint="cs"/>
          <w:b/>
          <w:bCs/>
          <w:sz w:val="32"/>
          <w:szCs w:val="32"/>
          <w:rtl/>
        </w:rPr>
        <w:t xml:space="preserve">1.3 المقدمة </w:t>
      </w:r>
    </w:p>
    <w:p w14:paraId="78CB60D7" w14:textId="1781229A"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يعد هذا الفصل أحد الفصول الرئيسية في هذه الدراسة حيث يتناول منهجية البحث والإجراءات التي </w:t>
      </w:r>
      <w:r w:rsidR="00997A1B">
        <w:rPr>
          <w:rFonts w:ascii="Sakkal Majalla" w:hAnsi="Sakkal Majalla" w:cs="Sakkal Majalla" w:hint="cs"/>
          <w:sz w:val="32"/>
          <w:szCs w:val="32"/>
          <w:rtl/>
        </w:rPr>
        <w:t>سي</w:t>
      </w:r>
      <w:r w:rsidRPr="00EB77B5">
        <w:rPr>
          <w:rFonts w:ascii="Sakkal Majalla" w:hAnsi="Sakkal Majalla" w:cs="Sakkal Majalla" w:hint="cs"/>
          <w:sz w:val="32"/>
          <w:szCs w:val="32"/>
          <w:rtl/>
        </w:rPr>
        <w:t>تم اتباعها لجمع البيانات وتحليلها. يهدف هذا الفصل إلى تقديم صورة شاملة عن المنهج الوصفي التحليلي المستخدم، والذي يمكن من إجراء المقارنات والتحليل والتقويمات اللازمة لبعض الظواهر والمشكلات المرتبطة بأثر الشراكات الاستراتيجية على الأداء المستدام</w:t>
      </w:r>
      <w:r w:rsidRPr="00EB77B5">
        <w:rPr>
          <w:rFonts w:ascii="Sakkal Majalla" w:hAnsi="Sakkal Majalla" w:cs="Sakkal Majalla" w:hint="cs"/>
          <w:sz w:val="32"/>
          <w:szCs w:val="32"/>
        </w:rPr>
        <w:t>.</w:t>
      </w:r>
    </w:p>
    <w:p w14:paraId="2D4F0534"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الشراكات الاستراتيجية على الأداء المستدام </w:t>
      </w:r>
    </w:p>
    <w:p w14:paraId="4B876159"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الشراكات الاستراتيجية على الأداء المستدام.</w:t>
      </w:r>
    </w:p>
    <w:p w14:paraId="23AE7BC9" w14:textId="77777777" w:rsidR="000D755B" w:rsidRPr="00EB77B5" w:rsidRDefault="000D755B" w:rsidP="000D755B">
      <w:pPr>
        <w:bidi/>
        <w:spacing w:line="360" w:lineRule="auto"/>
        <w:jc w:val="both"/>
        <w:rPr>
          <w:rFonts w:ascii="Sakkal Majalla" w:hAnsi="Sakkal Majalla" w:cs="Sakkal Majalla"/>
          <w:sz w:val="32"/>
          <w:szCs w:val="32"/>
          <w:rtl/>
        </w:rPr>
      </w:pPr>
      <w:bookmarkStart w:id="15" w:name="_Toc169345596"/>
      <w:r w:rsidRPr="00EB77B5">
        <w:rPr>
          <w:rFonts w:ascii="Sakkal Majalla" w:hAnsi="Sakkal Majalla" w:cs="Sakkal Majalla" w:hint="cs"/>
          <w:sz w:val="32"/>
          <w:szCs w:val="32"/>
          <w:rtl/>
        </w:rPr>
        <w:t>2.</w:t>
      </w:r>
      <w:r w:rsidRPr="00EB77B5">
        <w:rPr>
          <w:rFonts w:ascii="Sakkal Majalla" w:hAnsi="Sakkal Majalla" w:cs="Sakkal Majalla" w:hint="cs"/>
          <w:b/>
          <w:bCs/>
          <w:sz w:val="32"/>
          <w:szCs w:val="32"/>
          <w:rtl/>
        </w:rPr>
        <w:t>3 منهج الدراسة</w:t>
      </w:r>
    </w:p>
    <w:p w14:paraId="77CF896F" w14:textId="3B4D202D" w:rsidR="000D755B" w:rsidRPr="00EB77B5"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سوف تعتمد</w:t>
      </w:r>
      <w:r w:rsidR="000D755B" w:rsidRPr="00EB77B5">
        <w:rPr>
          <w:rFonts w:ascii="Sakkal Majalla" w:hAnsi="Sakkal Majalla" w:cs="Sakkal Majalla" w:hint="cs"/>
          <w:sz w:val="32"/>
          <w:szCs w:val="32"/>
          <w:rtl/>
        </w:rPr>
        <w:t xml:space="preserve"> هذه الدراسة على المنهج الوصفي التحليلي، الذي يركز على جمع المعلومات والبيانات من الأدبيات والدراسات السابقة </w:t>
      </w:r>
      <w:r>
        <w:rPr>
          <w:rFonts w:ascii="Sakkal Majalla" w:hAnsi="Sakkal Majalla" w:cs="Sakkal Majalla" w:hint="cs"/>
          <w:sz w:val="32"/>
          <w:szCs w:val="32"/>
          <w:rtl/>
        </w:rPr>
        <w:t xml:space="preserve">وسيتم </w:t>
      </w:r>
      <w:r w:rsidR="000D755B" w:rsidRPr="00EB77B5">
        <w:rPr>
          <w:rFonts w:ascii="Sakkal Majalla" w:hAnsi="Sakkal Majalla" w:cs="Sakkal Majalla" w:hint="cs"/>
          <w:sz w:val="32"/>
          <w:szCs w:val="32"/>
          <w:rtl/>
        </w:rPr>
        <w:t>توزيع استبيان</w:t>
      </w:r>
      <w:r w:rsidR="000D755B" w:rsidRPr="00EB77B5">
        <w:rPr>
          <w:rFonts w:ascii="Sakkal Majalla" w:hAnsi="Sakkal Majalla" w:cs="Sakkal Majalla" w:hint="cs"/>
          <w:sz w:val="32"/>
          <w:szCs w:val="32"/>
          <w:rtl/>
          <w:lang w:bidi="ar-EG"/>
        </w:rPr>
        <w:t xml:space="preserve"> على عينة من الموظفين بالشركة الوطنية للإسكان حول</w:t>
      </w:r>
      <w:r w:rsidR="000D755B" w:rsidRPr="00EB77B5">
        <w:rPr>
          <w:rFonts w:ascii="Sakkal Majalla" w:hAnsi="Sakkal Majalla" w:cs="Sakkal Majalla" w:hint="cs"/>
          <w:sz w:val="32"/>
          <w:szCs w:val="32"/>
          <w:rtl/>
        </w:rPr>
        <w:t xml:space="preserve"> موضوع أثر الشراكات الاستراتيجية على الأداء المستدام، </w:t>
      </w:r>
      <w:r w:rsidR="000D755B" w:rsidRPr="00EB77B5">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المدرسة تعبيراً كمياً وكيفياً</w:t>
      </w:r>
      <w:r w:rsidR="000D755B" w:rsidRPr="00EB77B5">
        <w:rPr>
          <w:rFonts w:ascii="Sakkal Majalla" w:hAnsi="Sakkal Majalla" w:cs="Sakkal Majalla" w:hint="cs"/>
          <w:sz w:val="32"/>
          <w:szCs w:val="32"/>
          <w:rtl/>
        </w:rPr>
        <w:t xml:space="preserve"> وتحليلها للوصول إلى استنتاجات عامة حول أثر الشراكات الاستراتيجية على الأداء المستدام في الشركة الوطنية للإسكان.</w:t>
      </w:r>
    </w:p>
    <w:p w14:paraId="5C44D4FF" w14:textId="77777777" w:rsidR="000D755B" w:rsidRPr="00EB77B5" w:rsidRDefault="000D755B" w:rsidP="000D755B">
      <w:pPr>
        <w:bidi/>
        <w:spacing w:line="360" w:lineRule="auto"/>
        <w:jc w:val="both"/>
        <w:rPr>
          <w:rFonts w:ascii="Sakkal Majalla" w:hAnsi="Sakkal Majalla" w:cs="Sakkal Majalla"/>
          <w:sz w:val="32"/>
          <w:szCs w:val="32"/>
          <w:rtl/>
        </w:rPr>
      </w:pPr>
    </w:p>
    <w:p w14:paraId="57AC30A6" w14:textId="77777777" w:rsidR="000D755B" w:rsidRPr="00EB77B5" w:rsidRDefault="000D755B">
      <w:pPr>
        <w:pStyle w:val="a3"/>
        <w:numPr>
          <w:ilvl w:val="1"/>
          <w:numId w:val="28"/>
        </w:numPr>
        <w:bidi/>
        <w:spacing w:after="200" w:line="360" w:lineRule="auto"/>
        <w:jc w:val="both"/>
        <w:rPr>
          <w:rFonts w:ascii="Sakkal Majalla" w:hAnsi="Sakkal Majalla" w:cs="Sakkal Majalla"/>
          <w:b/>
          <w:bCs/>
          <w:sz w:val="32"/>
          <w:szCs w:val="32"/>
          <w:u w:val="single"/>
          <w:rtl/>
        </w:rPr>
      </w:pPr>
      <w:r w:rsidRPr="00EB77B5">
        <w:rPr>
          <w:rFonts w:ascii="Sakkal Majalla" w:hAnsi="Sakkal Majalla" w:cs="Sakkal Majalla" w:hint="cs"/>
          <w:b/>
          <w:bCs/>
          <w:sz w:val="32"/>
          <w:szCs w:val="32"/>
          <w:u w:val="single"/>
          <w:rtl/>
        </w:rPr>
        <w:t>مجتمع وعينة الدراسة:</w:t>
      </w:r>
    </w:p>
    <w:p w14:paraId="03D32D5F" w14:textId="77777777" w:rsidR="000D755B" w:rsidRPr="00EB77B5" w:rsidRDefault="000D755B" w:rsidP="000D755B">
      <w:pPr>
        <w:bidi/>
        <w:spacing w:after="200" w:line="360" w:lineRule="auto"/>
        <w:ind w:left="360"/>
        <w:jc w:val="both"/>
        <w:rPr>
          <w:rFonts w:ascii="Sakkal Majalla" w:hAnsi="Sakkal Majalla" w:cs="Sakkal Majalla"/>
          <w:b/>
          <w:bCs/>
          <w:sz w:val="32"/>
          <w:szCs w:val="32"/>
          <w:rtl/>
        </w:rPr>
      </w:pPr>
      <w:r w:rsidRPr="00EB77B5">
        <w:rPr>
          <w:rFonts w:ascii="Sakkal Majalla" w:hAnsi="Sakkal Majalla" w:cs="Sakkal Majalla" w:hint="cs"/>
          <w:b/>
          <w:bCs/>
          <w:sz w:val="32"/>
          <w:szCs w:val="32"/>
          <w:rtl/>
        </w:rPr>
        <w:t>1.3.3مجتمع الدراسة:</w:t>
      </w:r>
    </w:p>
    <w:p w14:paraId="5780398D"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(الشركة الوطنية للإسكان سابقا) تأسست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6D2CBE38"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EB77B5">
        <w:rPr>
          <w:rFonts w:ascii="Sakkal Majalla" w:hAnsi="Sakkal Majalla" w:cs="Sakkal Majalla" w:hint="cs"/>
          <w:sz w:val="32"/>
          <w:szCs w:val="32"/>
        </w:rPr>
        <w:t>.</w:t>
      </w:r>
      <w:r w:rsidRPr="00EB77B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688A6F0A"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كما أن الشركة الوطنية للإسكان </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21D2C6D9"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 xml:space="preserve">تواصل استثماراتها بتوقيع 27 اتفاقية وشراكة </w:t>
      </w:r>
      <w:proofErr w:type="spellStart"/>
      <w:r w:rsidRPr="00EB77B5">
        <w:rPr>
          <w:rFonts w:ascii="Sakkal Majalla" w:hAnsi="Sakkal Majalla" w:cs="Sakkal Majalla" w:hint="cs"/>
          <w:sz w:val="32"/>
          <w:szCs w:val="32"/>
          <w:rtl/>
        </w:rPr>
        <w:t>إستراتيجية</w:t>
      </w:r>
      <w:proofErr w:type="spellEnd"/>
      <w:r w:rsidRPr="00EB77B5">
        <w:rPr>
          <w:rFonts w:ascii="Sakkal Majalla" w:hAnsi="Sakkal Majalla" w:cs="Sakkal Majalla" w:hint="cs"/>
          <w:sz w:val="32"/>
          <w:szCs w:val="32"/>
          <w:rtl/>
        </w:rPr>
        <w:t xml:space="preserve">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2E23421C"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19ABE665" w14:textId="3C4119BF" w:rsidR="000D755B"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موظفا في كافة المستويات الإدارية بالشركة السعودية للإسكان</w:t>
      </w:r>
    </w:p>
    <w:p w14:paraId="72B26956" w14:textId="77777777" w:rsidR="000D755B" w:rsidRPr="00EB77B5" w:rsidRDefault="000D755B" w:rsidP="000D755B">
      <w:pPr>
        <w:bidi/>
        <w:spacing w:after="0" w:line="360" w:lineRule="auto"/>
        <w:jc w:val="both"/>
        <w:rPr>
          <w:rFonts w:ascii="Sakkal Majalla" w:hAnsi="Sakkal Majalla" w:cs="Sakkal Majalla"/>
          <w:sz w:val="32"/>
          <w:szCs w:val="32"/>
          <w:rtl/>
        </w:rPr>
      </w:pPr>
    </w:p>
    <w:p w14:paraId="417FEE5F" w14:textId="77777777" w:rsidR="000D755B" w:rsidRPr="00EB77B5" w:rsidRDefault="000D755B" w:rsidP="000D755B">
      <w:pPr>
        <w:bidi/>
        <w:spacing w:after="0" w:line="360" w:lineRule="auto"/>
        <w:jc w:val="both"/>
        <w:rPr>
          <w:rFonts w:ascii="Sakkal Majalla" w:hAnsi="Sakkal Majalla" w:cs="Sakkal Majalla"/>
          <w:b/>
          <w:bCs/>
          <w:sz w:val="32"/>
          <w:szCs w:val="32"/>
          <w:rtl/>
        </w:rPr>
      </w:pPr>
      <w:r w:rsidRPr="00EB77B5">
        <w:rPr>
          <w:rFonts w:ascii="Sakkal Majalla" w:hAnsi="Sakkal Majalla" w:cs="Sakkal Majalla" w:hint="cs"/>
          <w:b/>
          <w:bCs/>
          <w:sz w:val="32"/>
          <w:szCs w:val="32"/>
          <w:rtl/>
        </w:rPr>
        <w:t>2.3.3 عينة الدراسة:</w:t>
      </w:r>
    </w:p>
    <w:p w14:paraId="63E87C2A" w14:textId="75A523BA"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 تشمل أكثر من 300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بأبعاد الدراسة من الإدارات ذات الاختصاص المباشر بالشراكات الاستراتيجية واستدامة الأداء </w:t>
      </w:r>
    </w:p>
    <w:p w14:paraId="68F0464D" w14:textId="0FB919B1" w:rsidR="000D755B" w:rsidRDefault="000D755B" w:rsidP="000D755B">
      <w:pPr>
        <w:bidi/>
        <w:spacing w:after="0" w:line="360" w:lineRule="auto"/>
        <w:jc w:val="both"/>
        <w:rPr>
          <w:rFonts w:ascii="Sakkal Majalla" w:hAnsi="Sakkal Majalla" w:cs="Sakkal Majalla"/>
          <w:sz w:val="32"/>
          <w:szCs w:val="32"/>
          <w:rtl/>
          <w:lang w:bidi="ar-EG"/>
        </w:rPr>
      </w:pPr>
      <w:r w:rsidRPr="00EB77B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w:t>
      </w:r>
      <w:proofErr w:type="spellStart"/>
      <w:r w:rsidRPr="00EB77B5">
        <w:rPr>
          <w:rFonts w:ascii="Sakkal Majalla" w:hAnsi="Sakkal Majalla" w:cs="Sakkal Majalla" w:hint="cs"/>
          <w:sz w:val="32"/>
          <w:szCs w:val="32"/>
          <w:rtl/>
        </w:rPr>
        <w:t>مورجان</w:t>
      </w:r>
      <w:proofErr w:type="spellEnd"/>
      <w:r w:rsidRPr="00EB77B5">
        <w:rPr>
          <w:rFonts w:ascii="Sakkal Majalla" w:hAnsi="Sakkal Majalla" w:cs="Sakkal Majalla" w:hint="cs"/>
          <w:sz w:val="32"/>
          <w:szCs w:val="32"/>
          <w:rtl/>
        </w:rPr>
        <w:t xml:space="preserve"> فان جحم عينة الدراسة بناء على الجدول يمثل 310 موظفا </w:t>
      </w:r>
      <w:r w:rsidRPr="00EB77B5">
        <w:rPr>
          <w:rFonts w:ascii="Sakkal Majalla" w:hAnsi="Sakkal Majalla" w:cs="Sakkal Majalla" w:hint="cs"/>
          <w:sz w:val="32"/>
          <w:szCs w:val="32"/>
          <w:rtl/>
          <w:lang w:bidi="ar-EG"/>
        </w:rPr>
        <w:t>ومن المخطط له 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الكترونيا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 يقدر </w:t>
      </w:r>
      <w:r w:rsidRPr="00EB77B5">
        <w:rPr>
          <w:rFonts w:ascii="Sakkal Majalla" w:hAnsi="Sakkal Majalla" w:cs="Sakkal Majalla" w:hint="cs"/>
          <w:sz w:val="32"/>
          <w:szCs w:val="32"/>
          <w:rtl/>
          <w:lang w:bidi="ar-EG"/>
        </w:rPr>
        <w:t xml:space="preserve">حجمها 324 </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موظفا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واداريا</w:t>
      </w:r>
      <w:r w:rsidRPr="00EB77B5">
        <w:rPr>
          <w:rFonts w:ascii="Sakkal Majalla" w:hAnsi="Sakkal Majalla" w:cs="Sakkal Majalla" w:hint="cs"/>
          <w:sz w:val="32"/>
          <w:szCs w:val="32"/>
          <w:rtl/>
        </w:rPr>
        <w:t xml:space="preserve"> المشاركين في عملية صنع واتخاذ القرارات الخاصة بالشركة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w:t>
      </w:r>
      <w:r w:rsidR="00997A1B">
        <w:rPr>
          <w:rFonts w:ascii="Sakkal Majalla" w:hAnsi="Sakkal Majalla" w:cs="Sakkal Majalla" w:hint="cs"/>
          <w:sz w:val="32"/>
          <w:szCs w:val="32"/>
          <w:rtl/>
          <w:lang w:bidi="ar-EG"/>
        </w:rPr>
        <w:t>المتوقع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استرجاع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 320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والفاقد 4 </w:t>
      </w:r>
      <w:r w:rsidRPr="00EB77B5">
        <w:rPr>
          <w:rFonts w:ascii="Sakkal Majalla" w:hAnsi="Sakkal Majalla" w:cs="Sakkal Majalla" w:hint="cs"/>
          <w:sz w:val="32"/>
          <w:szCs w:val="32"/>
          <w:rtl/>
          <w:lang w:bidi="ar-EG"/>
        </w:rPr>
        <w:t>وبعد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فحصها</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المحتمل </w:t>
      </w:r>
      <w:r w:rsidRPr="00EB77B5">
        <w:rPr>
          <w:rFonts w:ascii="Sakkal Majalla" w:hAnsi="Sakkal Majalla" w:cs="Sakkal Majalla" w:hint="cs"/>
          <w:sz w:val="32"/>
          <w:szCs w:val="32"/>
          <w:rtl/>
          <w:lang w:bidi="ar-EG"/>
        </w:rPr>
        <w:t>الغ</w:t>
      </w:r>
      <w:r w:rsidR="005974F6">
        <w:rPr>
          <w:rFonts w:ascii="Sakkal Majalla" w:hAnsi="Sakkal Majalla" w:cs="Sakkal Majalla" w:hint="cs"/>
          <w:sz w:val="32"/>
          <w:szCs w:val="32"/>
          <w:rtl/>
          <w:lang w:bidi="ar-EG"/>
        </w:rPr>
        <w:t>اء</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نظرا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لعدم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مصداقيتها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وبالتالي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سيصبح</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لدينا 310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وهو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حجم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يستوفي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شروط</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نسبته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تساوي 96 </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من اجمالي عدد الاستبيانات ويمكن حصر عدد الاستبيانات السليمة من خلال هذا الجدول تم تحديد طرق جمع البيانات سوف يتم العمل على عينة عشوائية طبقية من مفردات مجتمع الدراسة حسب الحجم الكلي للمجتمع وتشمل (المديرين والموظفين والمهندسين والفنيين</w:t>
      </w:r>
      <w:r w:rsidR="00997A1B">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rtl/>
          <w:lang w:bidi="ar-EG"/>
        </w:rPr>
        <w:t xml:space="preserve">) بحيث تمثل الوظائف ذات الصلة بنظم الشراكات الاستراتيجية والإدارات المسئولة عن تطوير الأداء المستدام  حسب نسب معينة كما ورد في الدراسة الاحصائية طبقا للدوال الرياضية </w:t>
      </w:r>
      <w:r w:rsidR="005974F6">
        <w:rPr>
          <w:rFonts w:ascii="Sakkal Majalla" w:hAnsi="Sakkal Majalla" w:cs="Sakkal Majalla" w:hint="cs"/>
          <w:sz w:val="32"/>
          <w:szCs w:val="32"/>
          <w:rtl/>
          <w:lang w:bidi="ar-EG"/>
        </w:rPr>
        <w:t>سوف يتم تحديد</w:t>
      </w:r>
      <w:r w:rsidRPr="00EB77B5">
        <w:rPr>
          <w:rFonts w:ascii="Sakkal Majalla" w:hAnsi="Sakkal Majalla" w:cs="Sakkal Majalla" w:hint="cs"/>
          <w:sz w:val="32"/>
          <w:szCs w:val="32"/>
          <w:rtl/>
          <w:lang w:bidi="ar-EG"/>
        </w:rPr>
        <w:t xml:space="preserve"> حجم العينة باستخدام جدول </w:t>
      </w:r>
      <w:proofErr w:type="spellStart"/>
      <w:r w:rsidRPr="00EB77B5">
        <w:rPr>
          <w:rFonts w:ascii="Sakkal Majalla" w:hAnsi="Sakkal Majalla" w:cs="Sakkal Majalla" w:hint="cs"/>
          <w:sz w:val="32"/>
          <w:szCs w:val="32"/>
          <w:rtl/>
          <w:lang w:bidi="ar-EG"/>
        </w:rPr>
        <w:t>مورجان</w:t>
      </w:r>
      <w:proofErr w:type="spellEnd"/>
      <w:r w:rsidRPr="00EB77B5">
        <w:rPr>
          <w:rFonts w:ascii="Sakkal Majalla" w:hAnsi="Sakkal Majalla" w:cs="Sakkal Majalla" w:hint="cs"/>
          <w:sz w:val="32"/>
          <w:szCs w:val="32"/>
          <w:rtl/>
          <w:lang w:bidi="ar-EG"/>
        </w:rPr>
        <w:t xml:space="preserve"> فان جحم عينة الدراسة بناء على الجدول يمثل </w:t>
      </w:r>
      <w:r w:rsidRPr="00EB77B5">
        <w:rPr>
          <w:rFonts w:ascii="Sakkal Majalla" w:hAnsi="Sakkal Majalla" w:cs="Sakkal Majalla" w:hint="cs"/>
          <w:sz w:val="32"/>
          <w:szCs w:val="32"/>
          <w:lang w:bidi="ar-EG"/>
        </w:rPr>
        <w:t>310</w:t>
      </w:r>
      <w:r w:rsidRPr="00EB77B5">
        <w:rPr>
          <w:rFonts w:ascii="Sakkal Majalla" w:hAnsi="Sakkal Majalla" w:cs="Sakkal Majalla" w:hint="cs"/>
          <w:sz w:val="32"/>
          <w:szCs w:val="32"/>
          <w:rtl/>
          <w:lang w:bidi="ar-EG"/>
        </w:rPr>
        <w:t xml:space="preserve"> موظفا مرفق جدول </w:t>
      </w:r>
      <w:proofErr w:type="spellStart"/>
      <w:r w:rsidRPr="00EB77B5">
        <w:rPr>
          <w:rFonts w:ascii="Sakkal Majalla" w:hAnsi="Sakkal Majalla" w:cs="Sakkal Majalla" w:hint="cs"/>
          <w:sz w:val="32"/>
          <w:szCs w:val="32"/>
          <w:rtl/>
          <w:lang w:bidi="ar-EG"/>
        </w:rPr>
        <w:t>مورجان</w:t>
      </w:r>
      <w:proofErr w:type="spellEnd"/>
      <w:r w:rsidRPr="00EB77B5">
        <w:rPr>
          <w:rFonts w:ascii="Sakkal Majalla" w:hAnsi="Sakkal Majalla" w:cs="Sakkal Majalla" w:hint="cs"/>
          <w:sz w:val="32"/>
          <w:szCs w:val="32"/>
          <w:rtl/>
          <w:lang w:bidi="ar-EG"/>
        </w:rPr>
        <w:t xml:space="preserve"> ضمن الملاحق اسقل الرسالة </w:t>
      </w:r>
    </w:p>
    <w:p w14:paraId="5255CFA9" w14:textId="77777777" w:rsidR="00997A1B" w:rsidRDefault="00997A1B" w:rsidP="00997A1B">
      <w:pPr>
        <w:bidi/>
        <w:spacing w:after="0" w:line="360" w:lineRule="auto"/>
        <w:jc w:val="both"/>
        <w:rPr>
          <w:rFonts w:ascii="Sakkal Majalla" w:hAnsi="Sakkal Majalla" w:cs="Sakkal Majalla"/>
          <w:sz w:val="32"/>
          <w:szCs w:val="32"/>
          <w:rtl/>
          <w:lang w:bidi="ar-EG"/>
        </w:rPr>
      </w:pPr>
    </w:p>
    <w:p w14:paraId="116A7FC4" w14:textId="77777777" w:rsidR="00997A1B" w:rsidRPr="00EB77B5" w:rsidRDefault="00997A1B" w:rsidP="00997A1B">
      <w:pPr>
        <w:bidi/>
        <w:spacing w:after="0" w:line="360" w:lineRule="auto"/>
        <w:jc w:val="both"/>
        <w:rPr>
          <w:rFonts w:ascii="Sakkal Majalla" w:hAnsi="Sakkal Majalla" w:cs="Sakkal Majalla"/>
          <w:b/>
          <w:bCs/>
          <w:sz w:val="32"/>
          <w:szCs w:val="32"/>
          <w:u w:val="single"/>
          <w:rtl/>
          <w:lang w:bidi="ar-EG"/>
        </w:rPr>
      </w:pPr>
    </w:p>
    <w:p w14:paraId="64C5D927" w14:textId="762C8A20" w:rsidR="000D755B" w:rsidRPr="00EB77B5" w:rsidRDefault="000D755B" w:rsidP="000D755B">
      <w:pPr>
        <w:pStyle w:val="a3"/>
        <w:bidi/>
        <w:spacing w:line="360" w:lineRule="auto"/>
        <w:ind w:left="144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الجدول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رقم</w:t>
      </w:r>
      <w:r w:rsidRPr="00EB77B5">
        <w:rPr>
          <w:rFonts w:ascii="Sakkal Majalla" w:hAnsi="Sakkal Majalla" w:cs="Sakkal Majalla" w:hint="cs"/>
          <w:sz w:val="32"/>
          <w:szCs w:val="32"/>
          <w:rtl/>
        </w:rPr>
        <w:t xml:space="preserve"> (3-1): </w:t>
      </w:r>
      <w:r w:rsidRPr="00EB77B5">
        <w:rPr>
          <w:rFonts w:ascii="Sakkal Majalla" w:hAnsi="Sakkal Majalla" w:cs="Sakkal Majalla" w:hint="cs"/>
          <w:sz w:val="32"/>
          <w:szCs w:val="32"/>
          <w:rtl/>
          <w:lang w:bidi="ar-EG"/>
        </w:rPr>
        <w:t>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w:t>
      </w:r>
    </w:p>
    <w:tbl>
      <w:tblPr>
        <w:tblStyle w:val="4-3"/>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048"/>
        <w:gridCol w:w="1838"/>
      </w:tblGrid>
      <w:tr w:rsidR="000D755B" w:rsidRPr="00EB77B5" w14:paraId="1DE9C5EF" w14:textId="77777777" w:rsidTr="008A64E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15289D90" w14:textId="77777777" w:rsidR="000D755B" w:rsidRPr="00EB77B5" w:rsidRDefault="000D755B" w:rsidP="00DE2365">
            <w:pPr>
              <w:spacing w:before="240" w:line="360" w:lineRule="auto"/>
              <w:jc w:val="center"/>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bidi="ar-EG"/>
              </w:rPr>
              <w:t>عدد</w:t>
            </w:r>
            <w:r w:rsidRPr="00EB77B5">
              <w:rPr>
                <w:rFonts w:ascii="Sakkal Majalla" w:hAnsi="Sakkal Majalla" w:cs="Sakkal Majalla" w:hint="cs"/>
                <w:color w:val="auto"/>
                <w:sz w:val="32"/>
                <w:szCs w:val="32"/>
                <w:rtl/>
              </w:rPr>
              <w:t xml:space="preserve"> </w:t>
            </w:r>
            <w:r w:rsidRPr="00EB77B5">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52316278"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4B9B8889"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28D1BBAC"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الفاقد</w:t>
            </w:r>
          </w:p>
        </w:tc>
        <w:tc>
          <w:tcPr>
            <w:tcW w:w="1048" w:type="dxa"/>
            <w:tcBorders>
              <w:top w:val="none" w:sz="0" w:space="0" w:color="auto"/>
              <w:left w:val="none" w:sz="0" w:space="0" w:color="auto"/>
              <w:bottom w:val="none" w:sz="0" w:space="0" w:color="auto"/>
              <w:right w:val="none" w:sz="0" w:space="0" w:color="auto"/>
            </w:tcBorders>
          </w:tcPr>
          <w:p w14:paraId="11198F67"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المستبعد</w:t>
            </w:r>
          </w:p>
        </w:tc>
        <w:tc>
          <w:tcPr>
            <w:tcW w:w="1838" w:type="dxa"/>
            <w:tcBorders>
              <w:top w:val="none" w:sz="0" w:space="0" w:color="auto"/>
              <w:left w:val="none" w:sz="0" w:space="0" w:color="auto"/>
              <w:bottom w:val="none" w:sz="0" w:space="0" w:color="auto"/>
              <w:right w:val="none" w:sz="0" w:space="0" w:color="auto"/>
            </w:tcBorders>
          </w:tcPr>
          <w:p w14:paraId="1C9F14B3"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المستلم النهائي</w:t>
            </w:r>
          </w:p>
        </w:tc>
      </w:tr>
      <w:tr w:rsidR="000D755B" w:rsidRPr="00EB77B5" w14:paraId="7A5F64AD" w14:textId="77777777" w:rsidTr="008A64E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Pr>
          <w:p w14:paraId="2C5B306D"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المجموع</w:t>
            </w:r>
          </w:p>
        </w:tc>
        <w:tc>
          <w:tcPr>
            <w:tcW w:w="1023" w:type="dxa"/>
          </w:tcPr>
          <w:p w14:paraId="415D8DD4"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324</w:t>
            </w:r>
          </w:p>
        </w:tc>
        <w:tc>
          <w:tcPr>
            <w:tcW w:w="1442" w:type="dxa"/>
          </w:tcPr>
          <w:p w14:paraId="3D16DBC0"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320</w:t>
            </w:r>
          </w:p>
        </w:tc>
        <w:tc>
          <w:tcPr>
            <w:tcW w:w="1443" w:type="dxa"/>
          </w:tcPr>
          <w:p w14:paraId="30F93782"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4</w:t>
            </w:r>
          </w:p>
        </w:tc>
        <w:tc>
          <w:tcPr>
            <w:tcW w:w="1048" w:type="dxa"/>
          </w:tcPr>
          <w:p w14:paraId="63D33923"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10</w:t>
            </w:r>
          </w:p>
        </w:tc>
        <w:tc>
          <w:tcPr>
            <w:tcW w:w="1838" w:type="dxa"/>
          </w:tcPr>
          <w:p w14:paraId="3943D56C"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310</w:t>
            </w:r>
          </w:p>
        </w:tc>
      </w:tr>
      <w:tr w:rsidR="000D755B" w:rsidRPr="00EB77B5" w14:paraId="5E63A150" w14:textId="77777777" w:rsidTr="008A64EC">
        <w:trPr>
          <w:trHeight w:val="510"/>
        </w:trPr>
        <w:tc>
          <w:tcPr>
            <w:cnfStyle w:val="001000000000" w:firstRow="0" w:lastRow="0" w:firstColumn="1" w:lastColumn="0" w:oddVBand="0" w:evenVBand="0" w:oddHBand="0" w:evenHBand="0" w:firstRowFirstColumn="0" w:firstRowLastColumn="0" w:lastRowFirstColumn="0" w:lastRowLastColumn="0"/>
            <w:tcW w:w="1874" w:type="dxa"/>
          </w:tcPr>
          <w:p w14:paraId="38A635E3"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النسبة المئوية</w:t>
            </w:r>
          </w:p>
        </w:tc>
        <w:tc>
          <w:tcPr>
            <w:tcW w:w="1023" w:type="dxa"/>
          </w:tcPr>
          <w:p w14:paraId="5B6E14D0"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lang w:bidi="ar-EG"/>
              </w:rPr>
              <w:t>100</w:t>
            </w:r>
            <w:r w:rsidRPr="00EB77B5">
              <w:rPr>
                <w:rFonts w:ascii="Sakkal Majalla" w:hAnsi="Sakkal Majalla" w:cs="Sakkal Majalla" w:hint="cs"/>
                <w:sz w:val="32"/>
                <w:szCs w:val="32"/>
                <w:rtl/>
              </w:rPr>
              <w:t>%</w:t>
            </w:r>
          </w:p>
        </w:tc>
        <w:tc>
          <w:tcPr>
            <w:tcW w:w="1442" w:type="dxa"/>
          </w:tcPr>
          <w:p w14:paraId="2921571D"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99</w:t>
            </w:r>
          </w:p>
        </w:tc>
        <w:tc>
          <w:tcPr>
            <w:tcW w:w="1443" w:type="dxa"/>
          </w:tcPr>
          <w:p w14:paraId="7F17CE6B"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1</w:t>
            </w:r>
          </w:p>
        </w:tc>
        <w:tc>
          <w:tcPr>
            <w:tcW w:w="1048" w:type="dxa"/>
          </w:tcPr>
          <w:p w14:paraId="4F56EBBC"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3</w:t>
            </w:r>
          </w:p>
        </w:tc>
        <w:tc>
          <w:tcPr>
            <w:tcW w:w="1838" w:type="dxa"/>
          </w:tcPr>
          <w:p w14:paraId="549E77B8"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96</w:t>
            </w:r>
          </w:p>
        </w:tc>
      </w:tr>
    </w:tbl>
    <w:p w14:paraId="2F30613D" w14:textId="77777777" w:rsidR="000D755B" w:rsidRPr="00EB77B5" w:rsidRDefault="000D755B" w:rsidP="000D755B">
      <w:pPr>
        <w:bidi/>
        <w:spacing w:after="0" w:line="360" w:lineRule="auto"/>
        <w:jc w:val="both"/>
        <w:rPr>
          <w:rFonts w:ascii="Sakkal Majalla" w:hAnsi="Sakkal Majalla" w:cs="Sakkal Majalla"/>
          <w:b/>
          <w:bCs/>
          <w:sz w:val="32"/>
          <w:szCs w:val="32"/>
          <w:u w:val="single"/>
          <w:rtl/>
        </w:rPr>
      </w:pPr>
    </w:p>
    <w:bookmarkEnd w:id="15"/>
    <w:p w14:paraId="45E653B2" w14:textId="77777777" w:rsidR="004C1723" w:rsidRDefault="000D755B" w:rsidP="000D755B">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4.3</w:t>
      </w:r>
    </w:p>
    <w:p w14:paraId="6E0F3F91" w14:textId="31DB5205" w:rsidR="000D755B" w:rsidRPr="00EB77B5" w:rsidRDefault="000D755B" w:rsidP="004C1723">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w:t>
      </w:r>
      <w:r w:rsidRPr="00EB77B5">
        <w:rPr>
          <w:rFonts w:ascii="Sakkal Majalla" w:hAnsi="Sakkal Majalla" w:cs="Sakkal Majalla" w:hint="cs"/>
          <w:b/>
          <w:bCs/>
          <w:sz w:val="32"/>
          <w:szCs w:val="32"/>
          <w:rtl/>
          <w:lang w:bidi="ar-EG"/>
        </w:rPr>
        <w:t>مصادر البيانات</w:t>
      </w:r>
    </w:p>
    <w:p w14:paraId="5A0698C8" w14:textId="7CB6A401" w:rsidR="000D755B"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تنقسم مصادر البيانات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مصادر ثانوية ومصادر أولية كما يلي:</w:t>
      </w:r>
    </w:p>
    <w:p w14:paraId="4A201B47"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المصادر الثانوية:</w:t>
      </w:r>
    </w:p>
    <w:p w14:paraId="4CC35ED7" w14:textId="77777777" w:rsidR="000D755B"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تم جمع البيانات من الكتب، المقالات العلمية، والدراسات السابقة والتقارير والدوريات المنشورة في مجلات محكمة المتعلقة بأثر الشراكات الاستراتيجية على الأداء المستدام لتحديد المفاهيم الرئيسية والنظريات المستخدمة والمقارنة بينها </w:t>
      </w:r>
    </w:p>
    <w:p w14:paraId="7E1A3518"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المصادر الأولية:</w:t>
      </w:r>
    </w:p>
    <w:p w14:paraId="4E73D580" w14:textId="2EF02E57" w:rsidR="000D755B"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w:t>
      </w:r>
      <w:r w:rsidR="00997A1B">
        <w:rPr>
          <w:rFonts w:ascii="Sakkal Majalla" w:hAnsi="Sakkal Majalla" w:cs="Sakkal Majalla" w:hint="cs"/>
          <w:sz w:val="32"/>
          <w:szCs w:val="32"/>
          <w:rtl/>
        </w:rPr>
        <w:t>ف</w:t>
      </w:r>
      <w:r>
        <w:rPr>
          <w:rFonts w:ascii="Sakkal Majalla" w:hAnsi="Sakkal Majalla" w:cs="Sakkal Majalla" w:hint="cs"/>
          <w:sz w:val="32"/>
          <w:szCs w:val="32"/>
          <w:rtl/>
        </w:rPr>
        <w:t xml:space="preserve"> يتم</w:t>
      </w:r>
      <w:r w:rsidR="000D755B" w:rsidRPr="00EB77B5">
        <w:rPr>
          <w:rFonts w:ascii="Sakkal Majalla" w:hAnsi="Sakkal Majalla" w:cs="Sakkal Majalla" w:hint="cs"/>
          <w:sz w:val="32"/>
          <w:szCs w:val="32"/>
          <w:rtl/>
        </w:rPr>
        <w:t xml:space="preserve"> الاعتماد على البيانات الأولية من خلال جمع البيانات اللازمة للاستبيان الذي </w:t>
      </w:r>
      <w:r>
        <w:rPr>
          <w:rFonts w:ascii="Sakkal Majalla" w:hAnsi="Sakkal Majalla" w:cs="Sakkal Majalla" w:hint="cs"/>
          <w:sz w:val="32"/>
          <w:szCs w:val="32"/>
          <w:rtl/>
        </w:rPr>
        <w:t>سي</w:t>
      </w:r>
      <w:r w:rsidR="000D755B" w:rsidRPr="00EB77B5">
        <w:rPr>
          <w:rFonts w:ascii="Sakkal Majalla" w:hAnsi="Sakkal Majalla" w:cs="Sakkal Majalla" w:hint="cs"/>
          <w:sz w:val="32"/>
          <w:szCs w:val="32"/>
          <w:rtl/>
        </w:rPr>
        <w:t xml:space="preserve">صمم لمعرفة دور القيادة المستدامة في ضوء أثر الشراكات الاستراتيجية على الأداء المستدام على منسوبي الشركة الوطنية للإسكان، ومن ثم تفريغها وتحليلها باستخدام </w:t>
      </w:r>
      <w:r w:rsidR="000D755B" w:rsidRPr="00EB77B5">
        <w:rPr>
          <w:rFonts w:ascii="Sakkal Majalla" w:hAnsi="Sakkal Majalla" w:cs="Sakkal Majalla" w:hint="cs"/>
          <w:sz w:val="32"/>
          <w:szCs w:val="32"/>
        </w:rPr>
        <w:t>SPSS</w:t>
      </w:r>
      <w:r w:rsidR="000D755B" w:rsidRPr="00EB77B5">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w:t>
      </w:r>
    </w:p>
    <w:p w14:paraId="487E8339" w14:textId="77777777" w:rsidR="00997A1B" w:rsidRPr="00EB77B5" w:rsidRDefault="00997A1B" w:rsidP="00997A1B">
      <w:pPr>
        <w:bidi/>
        <w:spacing w:line="360" w:lineRule="auto"/>
        <w:jc w:val="both"/>
        <w:rPr>
          <w:rFonts w:ascii="Sakkal Majalla" w:hAnsi="Sakkal Majalla" w:cs="Sakkal Majalla"/>
          <w:sz w:val="32"/>
          <w:szCs w:val="32"/>
          <w:rtl/>
        </w:rPr>
      </w:pPr>
    </w:p>
    <w:p w14:paraId="3F877B9F" w14:textId="77777777" w:rsidR="000D755B" w:rsidRPr="00EB77B5" w:rsidRDefault="000D755B" w:rsidP="000D755B">
      <w:pPr>
        <w:bidi/>
        <w:spacing w:line="360" w:lineRule="auto"/>
        <w:rPr>
          <w:rFonts w:ascii="Sakkal Majalla" w:hAnsi="Sakkal Majalla" w:cs="Sakkal Majalla"/>
          <w:b/>
          <w:bCs/>
          <w:sz w:val="32"/>
          <w:szCs w:val="32"/>
          <w:rtl/>
          <w:lang w:bidi="ar-EG"/>
        </w:rPr>
      </w:pPr>
      <w:bookmarkStart w:id="16" w:name="_Toc169345597"/>
      <w:r>
        <w:rPr>
          <w:rFonts w:ascii="Sakkal Majalla" w:hAnsi="Sakkal Majalla" w:cs="Sakkal Majalla" w:hint="cs"/>
          <w:b/>
          <w:bCs/>
          <w:sz w:val="32"/>
          <w:szCs w:val="32"/>
          <w:rtl/>
          <w:lang w:bidi="ar-EG"/>
        </w:rPr>
        <w:t xml:space="preserve">5.3 </w:t>
      </w:r>
      <w:r w:rsidRPr="00EB77B5">
        <w:rPr>
          <w:rFonts w:ascii="Sakkal Majalla" w:hAnsi="Sakkal Majalla" w:cs="Sakkal Majalla" w:hint="cs"/>
          <w:b/>
          <w:bCs/>
          <w:sz w:val="32"/>
          <w:szCs w:val="32"/>
          <w:rtl/>
          <w:lang w:bidi="ar-EG"/>
        </w:rPr>
        <w:t xml:space="preserve">أداة الدراسة </w:t>
      </w:r>
    </w:p>
    <w:bookmarkEnd w:id="16"/>
    <w:p w14:paraId="4B9E613F" w14:textId="69768354" w:rsidR="000D755B" w:rsidRPr="00EB77B5" w:rsidRDefault="000D755B" w:rsidP="000D755B">
      <w:pPr>
        <w:bidi/>
        <w:spacing w:line="360" w:lineRule="auto"/>
        <w:ind w:left="720"/>
        <w:jc w:val="both"/>
        <w:rPr>
          <w:rFonts w:ascii="Sakkal Majalla" w:hAnsi="Sakkal Majalla" w:cs="Sakkal Majalla"/>
          <w:b/>
          <w:bCs/>
          <w:sz w:val="32"/>
          <w:szCs w:val="32"/>
          <w:rtl/>
        </w:rPr>
      </w:pP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إطار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الميدانية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وبهدف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اختبار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المفترضة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متغيرات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أثر الشراكات الاستراتيجية على الأداء المستدام) </w:t>
      </w:r>
      <w:r w:rsidR="005974F6">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كوسيلة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لقياس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على الأداء المستدام 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القيام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بعدة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خطوات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تنفيذية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لضمان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وثباتها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الثبات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بدرجة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كبيرة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واحدة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تقريبا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تكرر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تطبيقها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الأشخاص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ذاتهم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أخرى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تقيس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اعددت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اجل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قياسه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الاستعانة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بالاطلاع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مجموعة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تقييم أثر الشراكات الاستراتيجية على الأداء المستدام </w:t>
      </w:r>
      <w:r w:rsidR="005974F6">
        <w:rPr>
          <w:rFonts w:ascii="Sakkal Majalla" w:hAnsi="Sakkal Majalla" w:cs="Sakkal Majalla" w:hint="cs"/>
          <w:sz w:val="32"/>
          <w:szCs w:val="32"/>
          <w:rtl/>
          <w:lang w:bidi="ar-EG"/>
        </w:rPr>
        <w:t>.</w:t>
      </w:r>
      <w:r w:rsidRPr="00EB77B5">
        <w:rPr>
          <w:rFonts w:ascii="Sakkal Majalla" w:hAnsi="Sakkal Majalla" w:cs="Sakkal Majalla" w:hint="cs"/>
          <w:sz w:val="32"/>
          <w:szCs w:val="32"/>
          <w:rtl/>
        </w:rPr>
        <w:t xml:space="preserve"> </w:t>
      </w:r>
    </w:p>
    <w:p w14:paraId="1605899A"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rPr>
        <w:t>ولتحقيق</w:t>
      </w:r>
      <w:r w:rsidRPr="00EB77B5">
        <w:rPr>
          <w:rFonts w:ascii="Sakkal Majalla" w:hAnsi="Sakkal Majalla" w:cs="Sakkal Majalla" w:hint="cs"/>
          <w:sz w:val="32"/>
          <w:szCs w:val="32"/>
          <w:rtl/>
          <w:lang w:bidi="ar-EG"/>
        </w:rPr>
        <w:t xml:space="preserve"> أهداف الدراسة سيتم استخدام الاستبيان لجمع البيانات اللازمة من أفراد عينة الدراسة، وسوف يتم إعداد الاستبيان من خلال نماذج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 وتم إرسال الرابط الإلكتروني للاستبيان الى منسوبي الشركة وبعد ذلك تم سيتلقى الإجابات في نموذج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w:t>
      </w:r>
    </w:p>
    <w:p w14:paraId="6D7C9902" w14:textId="4EA5B54E" w:rsidR="000D755B" w:rsidRPr="00EB77B5" w:rsidRDefault="005974F6" w:rsidP="000D755B">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lang w:bidi="ar-EG"/>
        </w:rPr>
        <w:t>وسوف يتم تقسيم</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الاستبيان</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البحث</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إلى</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ثلاث اقسام</w:t>
      </w:r>
      <w:r w:rsidR="000D755B" w:rsidRPr="00EB77B5">
        <w:rPr>
          <w:rFonts w:ascii="Sakkal Majalla" w:hAnsi="Sakkal Majalla" w:cs="Sakkal Majalla" w:hint="cs"/>
          <w:sz w:val="32"/>
          <w:szCs w:val="32"/>
          <w:u w:val="single"/>
          <w:rtl/>
        </w:rPr>
        <w:t>:</w:t>
      </w:r>
    </w:p>
    <w:p w14:paraId="6006C72E" w14:textId="77777777" w:rsidR="000D755B" w:rsidRPr="00EB77B5" w:rsidRDefault="000D755B" w:rsidP="00DE2365">
      <w:pPr>
        <w:bidi/>
        <w:spacing w:after="0"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الشخصية</w:t>
      </w:r>
      <w:r w:rsidRPr="00EB77B5">
        <w:rPr>
          <w:rFonts w:ascii="Sakkal Majalla" w:hAnsi="Sakkal Majalla" w:cs="Sakkal Majalla" w:hint="cs"/>
          <w:sz w:val="32"/>
          <w:szCs w:val="32"/>
          <w:rtl/>
        </w:rPr>
        <w:t xml:space="preserve"> </w:t>
      </w:r>
      <w:proofErr w:type="spellStart"/>
      <w:r w:rsidRPr="00EB77B5">
        <w:rPr>
          <w:rFonts w:ascii="Sakkal Majalla" w:hAnsi="Sakkal Majalla" w:cs="Sakkal Majalla" w:hint="cs"/>
          <w:sz w:val="32"/>
          <w:szCs w:val="32"/>
          <w:rtl/>
          <w:lang w:bidi="ar-EG"/>
        </w:rPr>
        <w:t>للمبحوثين</w:t>
      </w:r>
      <w:proofErr w:type="spellEnd"/>
      <w:r w:rsidRPr="00EB77B5">
        <w:rPr>
          <w:rFonts w:ascii="Sakkal Majalla" w:hAnsi="Sakkal Majalla" w:cs="Sakkal Majalla" w:hint="cs"/>
          <w:sz w:val="32"/>
          <w:szCs w:val="32"/>
          <w:rtl/>
        </w:rPr>
        <w:t>: (</w:t>
      </w:r>
      <w:r w:rsidRPr="00EB77B5">
        <w:rPr>
          <w:rFonts w:ascii="Sakkal Majalla" w:hAnsi="Sakkal Majalla" w:cs="Sakkal Majalla" w:hint="cs"/>
          <w:sz w:val="32"/>
          <w:szCs w:val="32"/>
          <w:rtl/>
          <w:lang w:bidi="ar-EG"/>
        </w:rPr>
        <w:t>الجنس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السن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الأقدمية</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المؤهل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العلمي</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والوظيفة</w:t>
      </w:r>
      <w:r w:rsidRPr="00EB77B5">
        <w:rPr>
          <w:rFonts w:ascii="Sakkal Majalla" w:hAnsi="Sakkal Majalla" w:cs="Sakkal Majalla" w:hint="cs"/>
          <w:sz w:val="32"/>
          <w:szCs w:val="32"/>
          <w:rtl/>
        </w:rPr>
        <w:t>).</w:t>
      </w:r>
    </w:p>
    <w:p w14:paraId="7F140773" w14:textId="77777777" w:rsidR="000D755B" w:rsidRPr="00EB77B5" w:rsidRDefault="000D755B" w:rsidP="00DE2365">
      <w:pPr>
        <w:bidi/>
        <w:spacing w:after="0" w:line="360" w:lineRule="auto"/>
        <w:ind w:left="720"/>
        <w:jc w:val="both"/>
        <w:rPr>
          <w:rFonts w:ascii="Sakkal Majalla" w:hAnsi="Sakkal Majalla" w:cs="Sakkal Majalla"/>
          <w:sz w:val="32"/>
          <w:szCs w:val="32"/>
          <w:rtl/>
        </w:rPr>
      </w:pPr>
      <w:bookmarkStart w:id="17" w:name="_Hlk131540990"/>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أربع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E6EBB84" w14:textId="77777777" w:rsidR="000D755B" w:rsidRDefault="000D755B" w:rsidP="000D755B">
      <w:pPr>
        <w:bidi/>
        <w:spacing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الأداء المستدام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ثلاث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91C90CB" w14:textId="77777777" w:rsidR="000D755B" w:rsidRPr="00EB77B5" w:rsidRDefault="000D755B" w:rsidP="000D755B">
      <w:pPr>
        <w:bidi/>
        <w:spacing w:line="360" w:lineRule="auto"/>
        <w:ind w:left="720"/>
        <w:jc w:val="center"/>
        <w:rPr>
          <w:rFonts w:ascii="Sakkal Majalla" w:hAnsi="Sakkal Majalla" w:cs="Sakkal Majalla"/>
          <w:sz w:val="32"/>
          <w:szCs w:val="32"/>
          <w:rtl/>
        </w:rPr>
      </w:pPr>
      <w:r w:rsidRPr="00EB77B5">
        <w:rPr>
          <w:rFonts w:ascii="Sakkal Majalla" w:hAnsi="Sakkal Majalla" w:cs="Sakkal Majalla" w:hint="cs"/>
          <w:sz w:val="32"/>
          <w:szCs w:val="32"/>
          <w:rtl/>
        </w:rPr>
        <w:t>جدول رقم (3-2) مكونات استمارة الاستبيان</w:t>
      </w:r>
    </w:p>
    <w:tbl>
      <w:tblPr>
        <w:tblStyle w:val="4-3"/>
        <w:bidiVisual/>
        <w:tblW w:w="48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2048"/>
        <w:gridCol w:w="2038"/>
        <w:gridCol w:w="2915"/>
      </w:tblGrid>
      <w:tr w:rsidR="001A4E15" w:rsidRPr="00EB77B5" w14:paraId="45C8316E" w14:textId="5BA2BE4A" w:rsidTr="008A64E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Borders>
              <w:top w:val="none" w:sz="0" w:space="0" w:color="auto"/>
              <w:left w:val="none" w:sz="0" w:space="0" w:color="auto"/>
              <w:bottom w:val="none" w:sz="0" w:space="0" w:color="auto"/>
              <w:right w:val="none" w:sz="0" w:space="0" w:color="auto"/>
            </w:tcBorders>
          </w:tcPr>
          <w:p w14:paraId="17EB8D6C" w14:textId="77777777" w:rsidR="001A4E15" w:rsidRPr="00EB77B5" w:rsidRDefault="001A4E15" w:rsidP="00DE2365">
            <w:pPr>
              <w:spacing w:before="240" w:line="360" w:lineRule="auto"/>
              <w:jc w:val="center"/>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درجة الموافقة</w:t>
            </w:r>
          </w:p>
        </w:tc>
        <w:tc>
          <w:tcPr>
            <w:tcW w:w="1211" w:type="pct"/>
            <w:tcBorders>
              <w:top w:val="none" w:sz="0" w:space="0" w:color="auto"/>
              <w:left w:val="none" w:sz="0" w:space="0" w:color="auto"/>
              <w:bottom w:val="none" w:sz="0" w:space="0" w:color="auto"/>
              <w:right w:val="none" w:sz="0" w:space="0" w:color="auto"/>
            </w:tcBorders>
          </w:tcPr>
          <w:p w14:paraId="429D1B43"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القسم</w:t>
            </w:r>
          </w:p>
        </w:tc>
        <w:tc>
          <w:tcPr>
            <w:tcW w:w="1205" w:type="pct"/>
            <w:tcBorders>
              <w:top w:val="none" w:sz="0" w:space="0" w:color="auto"/>
              <w:left w:val="none" w:sz="0" w:space="0" w:color="auto"/>
              <w:bottom w:val="none" w:sz="0" w:space="0" w:color="auto"/>
              <w:right w:val="none" w:sz="0" w:space="0" w:color="auto"/>
            </w:tcBorders>
          </w:tcPr>
          <w:p w14:paraId="202BA791"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EB77B5">
              <w:rPr>
                <w:rFonts w:ascii="Sakkal Majalla" w:hAnsi="Sakkal Majalla" w:cs="Sakkal Majalla" w:hint="cs"/>
                <w:color w:val="auto"/>
                <w:sz w:val="32"/>
                <w:szCs w:val="32"/>
                <w:rtl/>
                <w:lang w:bidi="ar-EG"/>
              </w:rPr>
              <w:t>عدد الفقرات</w:t>
            </w:r>
          </w:p>
        </w:tc>
        <w:tc>
          <w:tcPr>
            <w:tcW w:w="1725" w:type="pct"/>
            <w:tcBorders>
              <w:top w:val="none" w:sz="0" w:space="0" w:color="auto"/>
              <w:left w:val="none" w:sz="0" w:space="0" w:color="auto"/>
              <w:bottom w:val="none" w:sz="0" w:space="0" w:color="auto"/>
              <w:right w:val="none" w:sz="0" w:space="0" w:color="auto"/>
            </w:tcBorders>
          </w:tcPr>
          <w:p w14:paraId="0D6AF24E"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1A4E15" w:rsidRPr="00EB77B5" w14:paraId="5EC01C17" w14:textId="5ADE5082" w:rsidTr="008A64EC">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860" w:type="pct"/>
          </w:tcPr>
          <w:p w14:paraId="2C1D14F1" w14:textId="77777777" w:rsidR="001A4E15" w:rsidRPr="00EB77B5" w:rsidRDefault="001A4E15" w:rsidP="002D0F92">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bidi="ar-EG"/>
              </w:rPr>
              <w:t>الجزء الاول</w:t>
            </w:r>
          </w:p>
        </w:tc>
        <w:tc>
          <w:tcPr>
            <w:tcW w:w="1211" w:type="pct"/>
          </w:tcPr>
          <w:p w14:paraId="72B91C11" w14:textId="77777777"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البيانات الشخصية</w:t>
            </w:r>
          </w:p>
        </w:tc>
        <w:tc>
          <w:tcPr>
            <w:tcW w:w="2929" w:type="pct"/>
            <w:gridSpan w:val="2"/>
          </w:tcPr>
          <w:p w14:paraId="1DC37195" w14:textId="3698B9FA"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العمر – النوع – سنوات الخبرة – الوظيفية- المسمى الوظيفي</w:t>
            </w:r>
          </w:p>
        </w:tc>
      </w:tr>
      <w:tr w:rsidR="001A4E15" w:rsidRPr="00EB77B5" w14:paraId="7C535F18" w14:textId="6DE9193F" w:rsidTr="008A64EC">
        <w:trPr>
          <w:trHeight w:val="1246"/>
        </w:trPr>
        <w:tc>
          <w:tcPr>
            <w:cnfStyle w:val="001000000000" w:firstRow="0" w:lastRow="0" w:firstColumn="1" w:lastColumn="0" w:oddVBand="0" w:evenVBand="0" w:oddHBand="0" w:evenHBand="0" w:firstRowFirstColumn="0" w:firstRowLastColumn="0" w:lastRowFirstColumn="0" w:lastRowLastColumn="0"/>
            <w:tcW w:w="5000" w:type="pct"/>
            <w:gridSpan w:val="4"/>
          </w:tcPr>
          <w:p w14:paraId="227A87F7" w14:textId="115BBB34" w:rsidR="001A4E15" w:rsidRPr="00EB77B5" w:rsidRDefault="001A4E15" w:rsidP="002D0F92">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الجزء الثاني: المتغير المستقل: الشراكات الاستراتيجية</w:t>
            </w:r>
          </w:p>
        </w:tc>
      </w:tr>
      <w:tr w:rsidR="001A4E15" w:rsidRPr="00EB77B5" w14:paraId="58BA46F9" w14:textId="51BECECB"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257421B1" w14:textId="77777777" w:rsidR="001A4E15" w:rsidRPr="00EB77B5" w:rsidRDefault="001A4E15" w:rsidP="00DE2365">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1211" w:type="pct"/>
          </w:tcPr>
          <w:p w14:paraId="733D5472"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الالتزام والتعهد</w:t>
            </w:r>
          </w:p>
        </w:tc>
        <w:tc>
          <w:tcPr>
            <w:tcW w:w="1205" w:type="pct"/>
          </w:tcPr>
          <w:p w14:paraId="12DD8EC1"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c>
          <w:tcPr>
            <w:tcW w:w="1725" w:type="pct"/>
          </w:tcPr>
          <w:p w14:paraId="20102734" w14:textId="7548BE14" w:rsidR="001A4E15" w:rsidRPr="00244B43"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Alfin, H. W. 2017</w:t>
            </w:r>
          </w:p>
        </w:tc>
      </w:tr>
      <w:tr w:rsidR="001A4E15" w:rsidRPr="00EB77B5" w14:paraId="240FDD74" w14:textId="26BCA71F" w:rsidTr="008A64EC">
        <w:trPr>
          <w:trHeight w:val="642"/>
        </w:trPr>
        <w:tc>
          <w:tcPr>
            <w:cnfStyle w:val="001000000000" w:firstRow="0" w:lastRow="0" w:firstColumn="1" w:lastColumn="0" w:oddVBand="0" w:evenVBand="0" w:oddHBand="0" w:evenHBand="0" w:firstRowFirstColumn="0" w:firstRowLastColumn="0" w:lastRowFirstColumn="0" w:lastRowLastColumn="0"/>
            <w:tcW w:w="860" w:type="pct"/>
          </w:tcPr>
          <w:p w14:paraId="7D419585" w14:textId="77777777" w:rsidR="001A4E15" w:rsidRPr="00EB77B5" w:rsidRDefault="001A4E15" w:rsidP="00DE2365">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rPr>
              <w:t>البعد الثاني</w:t>
            </w:r>
          </w:p>
        </w:tc>
        <w:tc>
          <w:tcPr>
            <w:tcW w:w="1211" w:type="pct"/>
          </w:tcPr>
          <w:p w14:paraId="58121211" w14:textId="3E2CC3F8"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التكامل</w:t>
            </w:r>
          </w:p>
        </w:tc>
        <w:tc>
          <w:tcPr>
            <w:tcW w:w="1205" w:type="pct"/>
          </w:tcPr>
          <w:p w14:paraId="484BEEAA"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c>
          <w:tcPr>
            <w:tcW w:w="1725" w:type="pct"/>
          </w:tcPr>
          <w:p w14:paraId="2E6410B4" w14:textId="5BB62225" w:rsidR="001A4E15" w:rsidRPr="00244B43"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Mathew P. M. 2019</w:t>
            </w:r>
            <w:r w:rsidRPr="00244B43">
              <w:rPr>
                <w:rFonts w:ascii="Sakkal Majalla" w:hAnsi="Sakkal Majalla" w:cs="Sakkal Majalla"/>
                <w:color w:val="EE0000"/>
                <w:sz w:val="32"/>
                <w:szCs w:val="32"/>
                <w:rtl/>
                <w:lang w:bidi="ar-EG"/>
              </w:rPr>
              <w:t>.</w:t>
            </w:r>
          </w:p>
        </w:tc>
      </w:tr>
      <w:tr w:rsidR="001A4E15" w:rsidRPr="00EB77B5" w14:paraId="1F736465" w14:textId="4FE184F5"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0FAF81FC" w14:textId="77777777" w:rsidR="001A4E15" w:rsidRPr="00EB77B5" w:rsidRDefault="001A4E15" w:rsidP="00DE2365">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1211" w:type="pct"/>
          </w:tcPr>
          <w:p w14:paraId="5B1A6807"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الاستمرارية</w:t>
            </w:r>
          </w:p>
        </w:tc>
        <w:tc>
          <w:tcPr>
            <w:tcW w:w="1205" w:type="pct"/>
          </w:tcPr>
          <w:p w14:paraId="1F15B953"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19B6945B" w14:textId="02B100E7" w:rsidR="001A4E15" w:rsidRPr="00244B43"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Issues, 10(5), - Mutual, S. M</w:t>
            </w:r>
            <w:r w:rsidRPr="00244B43">
              <w:rPr>
                <w:rFonts w:ascii="Sakkal Majalla" w:hAnsi="Sakkal Majalla" w:cs="Sakkal Majalla"/>
                <w:color w:val="EE0000"/>
                <w:sz w:val="32"/>
                <w:szCs w:val="32"/>
                <w:rtl/>
                <w:lang w:bidi="ar-EG"/>
              </w:rPr>
              <w:t>. (2011)</w:t>
            </w:r>
          </w:p>
        </w:tc>
      </w:tr>
      <w:tr w:rsidR="001A4E15" w:rsidRPr="00EB77B5" w14:paraId="436C8612" w14:textId="0C662960" w:rsidTr="008A64EC">
        <w:trPr>
          <w:trHeight w:val="614"/>
        </w:trPr>
        <w:tc>
          <w:tcPr>
            <w:cnfStyle w:val="001000000000" w:firstRow="0" w:lastRow="0" w:firstColumn="1" w:lastColumn="0" w:oddVBand="0" w:evenVBand="0" w:oddHBand="0" w:evenHBand="0" w:firstRowFirstColumn="0" w:firstRowLastColumn="0" w:lastRowFirstColumn="0" w:lastRowLastColumn="0"/>
            <w:tcW w:w="860" w:type="pct"/>
          </w:tcPr>
          <w:p w14:paraId="28DF35DC" w14:textId="77777777" w:rsidR="001A4E15" w:rsidRPr="00EB77B5" w:rsidRDefault="001A4E15" w:rsidP="00DE2365">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البعد الرابع</w:t>
            </w:r>
          </w:p>
        </w:tc>
        <w:tc>
          <w:tcPr>
            <w:tcW w:w="1211" w:type="pct"/>
          </w:tcPr>
          <w:p w14:paraId="1621F11F"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الشفافية</w:t>
            </w:r>
          </w:p>
        </w:tc>
        <w:tc>
          <w:tcPr>
            <w:tcW w:w="1205" w:type="pct"/>
          </w:tcPr>
          <w:p w14:paraId="2F2BEE95"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464DF1D6" w14:textId="06346FF2" w:rsidR="001A4E15" w:rsidRPr="00244B43"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Mathew P. M. 2019</w:t>
            </w:r>
            <w:r w:rsidRPr="00244B43">
              <w:rPr>
                <w:rFonts w:ascii="Sakkal Majalla" w:hAnsi="Sakkal Majalla" w:cs="Sakkal Majalla"/>
                <w:color w:val="EE0000"/>
                <w:sz w:val="32"/>
                <w:szCs w:val="32"/>
                <w:rtl/>
                <w:lang w:bidi="ar-EG"/>
              </w:rPr>
              <w:t>.</w:t>
            </w:r>
          </w:p>
        </w:tc>
      </w:tr>
      <w:tr w:rsidR="00244B43" w:rsidRPr="00EB77B5" w14:paraId="49785838" w14:textId="37436DCB" w:rsidTr="008A64EC">
        <w:trPr>
          <w:cnfStyle w:val="000000100000" w:firstRow="0" w:lastRow="0" w:firstColumn="0" w:lastColumn="0" w:oddVBand="0" w:evenVBand="0" w:oddHBand="1" w:evenHBand="0" w:firstRowFirstColumn="0" w:firstRowLastColumn="0" w:lastRowFirstColumn="0" w:lastRowLastColumn="0"/>
          <w:trHeight w:val="1336"/>
        </w:trPr>
        <w:tc>
          <w:tcPr>
            <w:cnfStyle w:val="001000000000" w:firstRow="0" w:lastRow="0" w:firstColumn="1" w:lastColumn="0" w:oddVBand="0" w:evenVBand="0" w:oddHBand="0" w:evenHBand="0" w:firstRowFirstColumn="0" w:firstRowLastColumn="0" w:lastRowFirstColumn="0" w:lastRowLastColumn="0"/>
            <w:tcW w:w="5000" w:type="pct"/>
            <w:gridSpan w:val="4"/>
          </w:tcPr>
          <w:p w14:paraId="30D7D06D" w14:textId="441E7854" w:rsidR="00244B43" w:rsidRPr="00EB77B5" w:rsidRDefault="00244B43" w:rsidP="002D0F92">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 xml:space="preserve">الجزء الثالث: المتغير التابع: الأداء المستدام </w:t>
            </w:r>
          </w:p>
        </w:tc>
      </w:tr>
      <w:tr w:rsidR="001A4E15" w:rsidRPr="00EB77B5" w14:paraId="01290DD7" w14:textId="6263AA9B"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28DD2E8B" w14:textId="77777777" w:rsidR="001A4E15" w:rsidRPr="00EB77B5" w:rsidRDefault="001A4E15" w:rsidP="002D0F92">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1211" w:type="pct"/>
          </w:tcPr>
          <w:p w14:paraId="484F47F0"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البعد الاقتصادي</w:t>
            </w:r>
          </w:p>
        </w:tc>
        <w:tc>
          <w:tcPr>
            <w:tcW w:w="1205" w:type="pct"/>
          </w:tcPr>
          <w:p w14:paraId="248799EE"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c>
          <w:tcPr>
            <w:tcW w:w="1725" w:type="pct"/>
          </w:tcPr>
          <w:p w14:paraId="2494E150" w14:textId="6C44FB9A" w:rsidR="001A4E15" w:rsidRPr="00244B43"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244B43">
              <w:rPr>
                <w:rFonts w:ascii="Sakkal Majalla" w:hAnsi="Sakkal Majalla" w:cs="Sakkal Majalla"/>
                <w:color w:val="EE0000"/>
                <w:sz w:val="32"/>
                <w:szCs w:val="32"/>
              </w:rPr>
              <w:t xml:space="preserve">Miller and </w:t>
            </w:r>
            <w:proofErr w:type="spellStart"/>
            <w:r w:rsidRPr="00244B43">
              <w:rPr>
                <w:rFonts w:ascii="Sakkal Majalla" w:hAnsi="Sakkal Majalla" w:cs="Sakkal Majalla"/>
                <w:color w:val="EE0000"/>
                <w:sz w:val="32"/>
                <w:szCs w:val="32"/>
              </w:rPr>
              <w:t>Savas</w:t>
            </w:r>
            <w:proofErr w:type="spellEnd"/>
            <w:r w:rsidRPr="00244B43">
              <w:rPr>
                <w:rFonts w:ascii="Sakkal Majalla" w:hAnsi="Sakkal Majalla" w:cs="Sakkal Majalla"/>
                <w:color w:val="EE0000"/>
                <w:sz w:val="32"/>
                <w:szCs w:val="32"/>
              </w:rPr>
              <w:t>. 2020</w:t>
            </w:r>
          </w:p>
        </w:tc>
      </w:tr>
      <w:tr w:rsidR="001A4E15" w:rsidRPr="00EB77B5" w14:paraId="2FC87641" w14:textId="7E948E34" w:rsidTr="008A64EC">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860" w:type="pct"/>
          </w:tcPr>
          <w:p w14:paraId="1F04A46F" w14:textId="77777777" w:rsidR="001A4E15" w:rsidRPr="00EB77B5" w:rsidRDefault="001A4E15" w:rsidP="002D0F92">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الثاني</w:t>
            </w:r>
          </w:p>
        </w:tc>
        <w:tc>
          <w:tcPr>
            <w:tcW w:w="1211" w:type="pct"/>
          </w:tcPr>
          <w:p w14:paraId="1024FA10" w14:textId="77777777"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البعد الاجتماعي</w:t>
            </w:r>
          </w:p>
        </w:tc>
        <w:tc>
          <w:tcPr>
            <w:tcW w:w="1205" w:type="pct"/>
          </w:tcPr>
          <w:p w14:paraId="7599FE94" w14:textId="77777777"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c>
          <w:tcPr>
            <w:tcW w:w="1725" w:type="pct"/>
          </w:tcPr>
          <w:p w14:paraId="2420606C" w14:textId="0D0E1453" w:rsidR="001A4E15" w:rsidRPr="00244B43" w:rsidRDefault="00244B43" w:rsidP="00244B4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roofErr w:type="spellStart"/>
            <w:r w:rsidRPr="00244B43">
              <w:rPr>
                <w:rFonts w:ascii="Sakkal Majalla" w:hAnsi="Sakkal Majalla" w:cs="Sakkal Majalla"/>
                <w:color w:val="EE0000"/>
                <w:sz w:val="32"/>
                <w:szCs w:val="32"/>
              </w:rPr>
              <w:t>Nijkamp</w:t>
            </w:r>
            <w:proofErr w:type="spellEnd"/>
            <w:r w:rsidRPr="00244B43">
              <w:rPr>
                <w:rFonts w:ascii="Sakkal Majalla" w:hAnsi="Sakkal Majalla" w:cs="Sakkal Majalla"/>
                <w:color w:val="EE0000"/>
                <w:sz w:val="32"/>
                <w:szCs w:val="32"/>
              </w:rPr>
              <w:t>, el, al. 2022</w:t>
            </w:r>
          </w:p>
        </w:tc>
      </w:tr>
      <w:tr w:rsidR="001A4E15" w:rsidRPr="00EB77B5" w14:paraId="10739507" w14:textId="091FC8B5"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386D6EDC" w14:textId="77777777" w:rsidR="001A4E15" w:rsidRPr="00EB77B5" w:rsidRDefault="001A4E15" w:rsidP="002D0F92">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1211" w:type="pct"/>
          </w:tcPr>
          <w:p w14:paraId="5942C031"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 xml:space="preserve">البعد البيئي </w:t>
            </w:r>
          </w:p>
        </w:tc>
        <w:tc>
          <w:tcPr>
            <w:tcW w:w="1205" w:type="pct"/>
          </w:tcPr>
          <w:p w14:paraId="70D40292"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23638772" w14:textId="1F5071B7" w:rsidR="001A4E15" w:rsidRPr="00244B43"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proofErr w:type="spellStart"/>
            <w:r w:rsidRPr="00244B43">
              <w:rPr>
                <w:rFonts w:ascii="Sakkal Majalla" w:hAnsi="Sakkal Majalla" w:cs="Sakkal Majalla"/>
                <w:color w:val="EE0000"/>
                <w:sz w:val="32"/>
                <w:szCs w:val="32"/>
                <w:lang w:bidi="ar-EG"/>
              </w:rPr>
              <w:t>Alhajri</w:t>
            </w:r>
            <w:proofErr w:type="spellEnd"/>
            <w:r w:rsidRPr="00244B43">
              <w:rPr>
                <w:rFonts w:ascii="Sakkal Majalla" w:hAnsi="Sakkal Majalla" w:cs="Sakkal Majalla"/>
                <w:color w:val="EE0000"/>
                <w:sz w:val="32"/>
                <w:szCs w:val="32"/>
                <w:lang w:bidi="ar-EG"/>
              </w:rPr>
              <w:t>, M. F</w:t>
            </w:r>
            <w:r w:rsidRPr="00244B43">
              <w:rPr>
                <w:rFonts w:ascii="Sakkal Majalla" w:hAnsi="Sakkal Majalla" w:cs="Sakkal Majalla"/>
                <w:color w:val="EE0000"/>
                <w:sz w:val="32"/>
                <w:szCs w:val="32"/>
                <w:rtl/>
                <w:lang w:bidi="ar-EG"/>
              </w:rPr>
              <w:t>. (2022)</w:t>
            </w:r>
          </w:p>
        </w:tc>
      </w:tr>
    </w:tbl>
    <w:bookmarkEnd w:id="17"/>
    <w:p w14:paraId="4413B2FB" w14:textId="46A1996F" w:rsidR="000D755B" w:rsidRDefault="000D755B" w:rsidP="00DE2365">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وسيتم إعداد الفقرات لتكون شاملة لكل مبادئ وأبعاد أثر الشراكات الاستراتيجية على الأداء المستدام من وجهة نظر الموظفين وأعطيت لكل فقره خمس اختيارات في الإجابة، مع إعطاء كل فقرة من الفقرات وزن مدرج وفق مقياس </w:t>
      </w:r>
      <w:proofErr w:type="spellStart"/>
      <w:r w:rsidRPr="00EB77B5">
        <w:rPr>
          <w:rFonts w:ascii="Sakkal Majalla" w:hAnsi="Sakkal Majalla" w:cs="Sakkal Majalla" w:hint="cs"/>
          <w:sz w:val="32"/>
          <w:szCs w:val="32"/>
          <w:rtl/>
          <w:lang w:bidi="ar-EG"/>
        </w:rPr>
        <w:t>ليكرت</w:t>
      </w:r>
      <w:proofErr w:type="spellEnd"/>
      <w:r w:rsidRPr="00EB77B5">
        <w:rPr>
          <w:rFonts w:ascii="Sakkal Majalla" w:hAnsi="Sakkal Majalla" w:cs="Sakkal Majalla" w:hint="cs"/>
          <w:sz w:val="32"/>
          <w:szCs w:val="32"/>
          <w:rtl/>
          <w:lang w:bidi="ar-EG"/>
        </w:rPr>
        <w:t xml:space="preserve"> الخماسي وكانت الاختيارات 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w:t>
      </w:r>
    </w:p>
    <w:p w14:paraId="310DB912" w14:textId="77777777" w:rsidR="004C1723" w:rsidRDefault="004C1723" w:rsidP="004C1723">
      <w:pPr>
        <w:bidi/>
        <w:spacing w:line="360" w:lineRule="auto"/>
        <w:rPr>
          <w:rFonts w:ascii="Sakkal Majalla" w:hAnsi="Sakkal Majalla" w:cs="Sakkal Majalla"/>
          <w:sz w:val="32"/>
          <w:szCs w:val="32"/>
          <w:rtl/>
          <w:lang w:bidi="ar-EG"/>
        </w:rPr>
      </w:pPr>
    </w:p>
    <w:p w14:paraId="42C62AB0" w14:textId="77777777" w:rsidR="000D755B" w:rsidRPr="00EB77B5" w:rsidRDefault="000D755B" w:rsidP="000D755B">
      <w:pPr>
        <w:bidi/>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lang w:bidi="ar-EG"/>
        </w:rPr>
        <w:t>جدول</w:t>
      </w:r>
      <w:r w:rsidRPr="00EB77B5">
        <w:rPr>
          <w:rFonts w:ascii="Sakkal Majalla" w:hAnsi="Sakkal Majalla" w:cs="Sakkal Majalla" w:hint="cs"/>
          <w:sz w:val="32"/>
          <w:szCs w:val="32"/>
          <w:rtl/>
        </w:rPr>
        <w:t xml:space="preserve"> </w:t>
      </w:r>
      <w:r>
        <w:rPr>
          <w:rFonts w:ascii="Sakkal Majalla" w:hAnsi="Sakkal Majalla" w:cs="Sakkal Majalla" w:hint="cs"/>
          <w:sz w:val="32"/>
          <w:szCs w:val="32"/>
          <w:rtl/>
        </w:rPr>
        <w:t>(3-3)</w:t>
      </w:r>
      <w:r w:rsidRPr="00EB77B5">
        <w:rPr>
          <w:rFonts w:ascii="Sakkal Majalla" w:hAnsi="Sakkal Majalla" w:cs="Sakkal Majalla" w:hint="cs"/>
          <w:sz w:val="32"/>
          <w:szCs w:val="32"/>
          <w:rtl/>
          <w:lang w:bidi="ar-EG"/>
        </w:rPr>
        <w:t xml:space="preserve">: أوزان الإجابات حسب مقياس ليكرث الخماسي </w:t>
      </w:r>
    </w:p>
    <w:tbl>
      <w:tblPr>
        <w:tblStyle w:val="4-3"/>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717"/>
        <w:gridCol w:w="2710"/>
      </w:tblGrid>
      <w:tr w:rsidR="000D755B" w:rsidRPr="00EB77B5" w14:paraId="662B3532" w14:textId="77777777" w:rsidTr="004C172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4760842B" w14:textId="77777777" w:rsidR="000D755B" w:rsidRPr="00EB77B5" w:rsidRDefault="000D755B" w:rsidP="002D0F92">
            <w:pPr>
              <w:spacing w:line="360" w:lineRule="auto"/>
              <w:jc w:val="center"/>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5CBB447B" w14:textId="77777777" w:rsidR="000D755B" w:rsidRPr="00EB77B5"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173EFAE1" w14:textId="77777777" w:rsidR="000D755B" w:rsidRPr="00EB77B5"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val="en-GB" w:bidi="ar-EG"/>
              </w:rPr>
              <w:t>المتوسط الموزون</w:t>
            </w:r>
          </w:p>
        </w:tc>
      </w:tr>
      <w:tr w:rsidR="000D755B" w:rsidRPr="00EB77B5" w14:paraId="1468651F"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22A4A67E" w14:textId="77777777" w:rsidR="000D755B" w:rsidRPr="00EB77B5" w:rsidRDefault="000D755B" w:rsidP="002D0F92">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val="en-GB" w:bidi="ar-EG"/>
              </w:rPr>
              <w:t>موافق</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tl/>
                <w:lang w:val="en-GB" w:bidi="ar-EG"/>
              </w:rPr>
              <w:t>بشدة</w:t>
            </w:r>
          </w:p>
        </w:tc>
        <w:tc>
          <w:tcPr>
            <w:tcW w:w="1564" w:type="pct"/>
          </w:tcPr>
          <w:p w14:paraId="2193F5C2"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lang w:val="en-GB"/>
              </w:rPr>
              <w:t>5</w:t>
            </w:r>
          </w:p>
        </w:tc>
        <w:tc>
          <w:tcPr>
            <w:tcW w:w="1560" w:type="pct"/>
          </w:tcPr>
          <w:p w14:paraId="4447DFFA"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4.20 – 5.00</w:t>
            </w:r>
          </w:p>
        </w:tc>
      </w:tr>
      <w:tr w:rsidR="000D755B" w:rsidRPr="00EB77B5" w14:paraId="6D2D9FB8"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03FC0DF0" w14:textId="77777777" w:rsidR="000D755B" w:rsidRPr="00EB77B5" w:rsidRDefault="000D755B" w:rsidP="002D0F92">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موافق</w:t>
            </w:r>
          </w:p>
        </w:tc>
        <w:tc>
          <w:tcPr>
            <w:tcW w:w="1564" w:type="pct"/>
          </w:tcPr>
          <w:p w14:paraId="77AF6216"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w:t>
            </w:r>
          </w:p>
        </w:tc>
        <w:tc>
          <w:tcPr>
            <w:tcW w:w="1560" w:type="pct"/>
          </w:tcPr>
          <w:p w14:paraId="1E52E526"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lang w:val="en-GB"/>
              </w:rPr>
              <w:t>3.40 -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4.20</w:t>
            </w:r>
          </w:p>
        </w:tc>
      </w:tr>
      <w:tr w:rsidR="000D755B" w:rsidRPr="00EB77B5" w14:paraId="0A2CF7FA"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0A554989" w14:textId="77777777" w:rsidR="000D755B" w:rsidRPr="00EB77B5" w:rsidRDefault="000D755B" w:rsidP="002D0F92">
            <w:pPr>
              <w:spacing w:line="360" w:lineRule="auto"/>
              <w:jc w:val="center"/>
              <w:rPr>
                <w:rFonts w:ascii="Sakkal Majalla" w:hAnsi="Sakkal Majalla" w:cs="Sakkal Majalla"/>
                <w:sz w:val="32"/>
                <w:szCs w:val="32"/>
                <w:rtl/>
                <w:lang w:val="en-GB" w:bidi="ar-EG"/>
              </w:rPr>
            </w:pPr>
            <w:r w:rsidRPr="00EB77B5">
              <w:rPr>
                <w:rFonts w:ascii="Sakkal Majalla" w:hAnsi="Sakkal Majalla" w:cs="Sakkal Majalla" w:hint="cs"/>
                <w:sz w:val="32"/>
                <w:szCs w:val="32"/>
                <w:rtl/>
                <w:lang w:val="en-GB" w:bidi="ar-EG"/>
              </w:rPr>
              <w:t>محايد</w:t>
            </w:r>
          </w:p>
        </w:tc>
        <w:tc>
          <w:tcPr>
            <w:tcW w:w="1564" w:type="pct"/>
          </w:tcPr>
          <w:p w14:paraId="04F2D1A2"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3</w:t>
            </w:r>
          </w:p>
        </w:tc>
        <w:tc>
          <w:tcPr>
            <w:tcW w:w="1560" w:type="pct"/>
          </w:tcPr>
          <w:p w14:paraId="7260E48D"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EB77B5">
              <w:rPr>
                <w:rFonts w:ascii="Sakkal Majalla" w:hAnsi="Sakkal Majalla" w:cs="Sakkal Majalla" w:hint="cs"/>
                <w:sz w:val="32"/>
                <w:szCs w:val="32"/>
                <w:rtl/>
                <w:lang w:val="en-GB"/>
              </w:rPr>
              <w:t>2.60 -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3.40</w:t>
            </w:r>
          </w:p>
        </w:tc>
      </w:tr>
      <w:tr w:rsidR="000D755B" w:rsidRPr="00EB77B5" w14:paraId="06907270"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A31E3F2" w14:textId="77777777" w:rsidR="000D755B" w:rsidRPr="00EB77B5" w:rsidRDefault="000D755B" w:rsidP="002D0F92">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bidi="ar-EG"/>
              </w:rPr>
              <w:t>غير</w:t>
            </w:r>
            <w:r w:rsidRPr="00EB77B5">
              <w:rPr>
                <w:rFonts w:ascii="Sakkal Majalla" w:hAnsi="Sakkal Majalla" w:cs="Sakkal Majalla" w:hint="cs"/>
                <w:sz w:val="32"/>
                <w:szCs w:val="32"/>
                <w:rtl/>
                <w:lang w:val="en-GB"/>
              </w:rPr>
              <w:t xml:space="preserve"> موافق</w:t>
            </w:r>
          </w:p>
        </w:tc>
        <w:tc>
          <w:tcPr>
            <w:tcW w:w="1564" w:type="pct"/>
          </w:tcPr>
          <w:p w14:paraId="6702A89B"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2</w:t>
            </w:r>
          </w:p>
        </w:tc>
        <w:tc>
          <w:tcPr>
            <w:tcW w:w="1560" w:type="pct"/>
          </w:tcPr>
          <w:p w14:paraId="6C0B3F83"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1.80 -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2.60</w:t>
            </w:r>
          </w:p>
        </w:tc>
      </w:tr>
      <w:tr w:rsidR="000D755B" w:rsidRPr="00EB77B5" w14:paraId="574EA82C"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6E82F140" w14:textId="77777777" w:rsidR="000D755B" w:rsidRPr="00EB77B5" w:rsidRDefault="000D755B" w:rsidP="002D0F92">
            <w:pPr>
              <w:spacing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val="en-GB" w:bidi="ar-EG"/>
              </w:rPr>
              <w:t xml:space="preserve">غير </w:t>
            </w:r>
            <w:r w:rsidRPr="00EB77B5">
              <w:rPr>
                <w:rFonts w:ascii="Sakkal Majalla" w:hAnsi="Sakkal Majalla" w:cs="Sakkal Majalla" w:hint="cs"/>
                <w:sz w:val="32"/>
                <w:szCs w:val="32"/>
                <w:rtl/>
                <w:lang w:val="en-GB"/>
              </w:rPr>
              <w:t xml:space="preserve">موافق </w:t>
            </w:r>
            <w:r w:rsidRPr="00EB77B5">
              <w:rPr>
                <w:rFonts w:ascii="Sakkal Majalla" w:hAnsi="Sakkal Majalla" w:cs="Sakkal Majalla" w:hint="cs"/>
                <w:sz w:val="32"/>
                <w:szCs w:val="32"/>
                <w:rtl/>
                <w:lang w:bidi="ar-EG"/>
              </w:rPr>
              <w:t>بشدة</w:t>
            </w:r>
          </w:p>
        </w:tc>
        <w:tc>
          <w:tcPr>
            <w:tcW w:w="1564" w:type="pct"/>
          </w:tcPr>
          <w:p w14:paraId="306E17CA"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w:t>
            </w:r>
          </w:p>
        </w:tc>
        <w:tc>
          <w:tcPr>
            <w:tcW w:w="1560" w:type="pct"/>
          </w:tcPr>
          <w:p w14:paraId="0A937DD2"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Pr>
                <w:rFonts w:ascii="Sakkal Majalla" w:hAnsi="Sakkal Majalla" w:cs="Sakkal Majalla"/>
                <w:sz w:val="32"/>
                <w:szCs w:val="32"/>
                <w:lang w:val="en-GB"/>
              </w:rPr>
              <w:t>1.00</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1.80</w:t>
            </w:r>
          </w:p>
        </w:tc>
      </w:tr>
    </w:tbl>
    <w:p w14:paraId="7F967360" w14:textId="77777777" w:rsidR="000D755B" w:rsidRPr="00EB77B5" w:rsidRDefault="000D755B" w:rsidP="000D755B">
      <w:pPr>
        <w:bidi/>
        <w:spacing w:line="360" w:lineRule="auto"/>
        <w:jc w:val="both"/>
        <w:rPr>
          <w:rFonts w:ascii="Sakkal Majalla" w:hAnsi="Sakkal Majalla" w:cs="Sakkal Majalla"/>
          <w:sz w:val="32"/>
          <w:szCs w:val="32"/>
          <w:rtl/>
          <w:lang w:bidi="ar-EG"/>
        </w:rPr>
      </w:pPr>
    </w:p>
    <w:p w14:paraId="702651F1" w14:textId="77777777" w:rsidR="00E73413" w:rsidRPr="002D3DCB" w:rsidRDefault="00E73413" w:rsidP="00E73413">
      <w:pPr>
        <w:bidi/>
        <w:spacing w:after="120" w:line="360" w:lineRule="auto"/>
        <w:ind w:left="360"/>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3.6اختبار الصدق والثبات لمتغيرات الدراسة.</w:t>
      </w:r>
    </w:p>
    <w:p w14:paraId="09228B0E" w14:textId="77777777" w:rsidR="00E73413" w:rsidRPr="002D3DCB" w:rsidRDefault="00E73413" w:rsidP="00E73413">
      <w:pPr>
        <w:bidi/>
        <w:spacing w:after="120" w:line="360" w:lineRule="auto"/>
        <w:ind w:left="284"/>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3.6.1 الصدق الظاهري وصدق المحتوى:</w:t>
      </w:r>
    </w:p>
    <w:p w14:paraId="0D3D5F59" w14:textId="77777777" w:rsidR="00E73413" w:rsidRPr="002D3DCB" w:rsidRDefault="00E73413" w:rsidP="004C1723">
      <w:pPr>
        <w:bidi/>
        <w:spacing w:after="120" w:line="360" w:lineRule="auto"/>
        <w:ind w:left="720"/>
        <w:jc w:val="both"/>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في إطار الدراسة الميدانية وبهدف اختبار العلاقة المفترضة بين متغيرات البحث (أثر الشراكات الاستراتيجية على الأداء المستدام) تم التحقق من صدق أداة الدراسة (الاستبانة) من خلال عرضها على مجموعة من المحكمين المتخصصين في مجالات الشراكات الاستراتيجية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(أثر الشراكات الاستراتيجية على الأداء المستدام).</w:t>
      </w:r>
    </w:p>
    <w:p w14:paraId="64CB6412" w14:textId="77777777" w:rsidR="00E73413" w:rsidRPr="002D3DCB" w:rsidRDefault="00E73413" w:rsidP="00E73413">
      <w:pPr>
        <w:bidi/>
        <w:spacing w:after="120" w:line="360" w:lineRule="auto"/>
        <w:ind w:left="284"/>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 xml:space="preserve">3.6.2 صدق الاتساق الداخلي </w:t>
      </w:r>
      <w:r w:rsidRPr="002D3DCB">
        <w:rPr>
          <w:rFonts w:ascii="Sakkal Majalla" w:eastAsia="Times New Roman" w:hAnsi="Sakkal Majalla" w:cs="Sakkal Majalla" w:hint="cs"/>
          <w:b/>
          <w:bCs/>
          <w:sz w:val="32"/>
          <w:szCs w:val="32"/>
        </w:rPr>
        <w:t>(</w:t>
      </w:r>
      <w:r w:rsidRPr="002D3DCB">
        <w:rPr>
          <w:rFonts w:ascii="Sakkal Majalla" w:eastAsia="Times New Roman" w:hAnsi="Sakkal Majalla" w:cs="Sakkal Majalla" w:hint="cs"/>
          <w:b/>
          <w:bCs/>
          <w:color w:val="002060"/>
          <w:sz w:val="32"/>
          <w:szCs w:val="32"/>
        </w:rPr>
        <w:t>Internal Consistency Validity</w:t>
      </w:r>
      <w:r w:rsidRPr="002D3DCB">
        <w:rPr>
          <w:rFonts w:ascii="Sakkal Majalla" w:eastAsia="Times New Roman" w:hAnsi="Sakkal Majalla" w:cs="Sakkal Majalla" w:hint="cs"/>
          <w:b/>
          <w:bCs/>
          <w:sz w:val="32"/>
          <w:szCs w:val="32"/>
        </w:rPr>
        <w:t>)</w:t>
      </w:r>
    </w:p>
    <w:p w14:paraId="69CAEAF1" w14:textId="77777777" w:rsidR="00E73413" w:rsidRDefault="00E73413" w:rsidP="00E73413">
      <w:pPr>
        <w:bidi/>
        <w:spacing w:after="120" w:line="360" w:lineRule="auto"/>
        <w:ind w:firstLine="509"/>
        <w:jc w:val="both"/>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 xml:space="preserve">اعتمد الباحث في حساب صدق الاتساق الداخلي </w:t>
      </w:r>
      <w:r w:rsidRPr="002D3DCB">
        <w:rPr>
          <w:rFonts w:ascii="Sakkal Majalla" w:eastAsia="Times New Roman" w:hAnsi="Sakkal Majalla" w:cs="Sakkal Majalla" w:hint="cs"/>
          <w:sz w:val="32"/>
          <w:szCs w:val="32"/>
          <w:rtl/>
          <w:lang w:bidi="ar-EG"/>
        </w:rPr>
        <w:t>ل</w:t>
      </w:r>
      <w:r w:rsidRPr="002D3DCB">
        <w:rPr>
          <w:rFonts w:ascii="Sakkal Majalla" w:eastAsia="Times New Roman" w:hAnsi="Sakkal Majalla" w:cs="Sakkal Majalla" w:hint="cs"/>
          <w:sz w:val="32"/>
          <w:szCs w:val="32"/>
          <w:rtl/>
        </w:rPr>
        <w:t>لاستبيان</w:t>
      </w:r>
      <w:r w:rsidRPr="002D3DCB">
        <w:rPr>
          <w:rFonts w:ascii="Sakkal Majalla" w:eastAsia="Times New Roman" w:hAnsi="Sakkal Majalla" w:cs="Sakkal Majalla" w:hint="cs"/>
          <w:sz w:val="32"/>
          <w:szCs w:val="32"/>
        </w:rPr>
        <w:t xml:space="preserve"> </w:t>
      </w:r>
      <w:r w:rsidRPr="002D3DCB">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8A408AD" w14:textId="77777777" w:rsidR="00E73413" w:rsidRPr="002D3DCB" w:rsidRDefault="00E73413" w:rsidP="00E73413">
      <w:pPr>
        <w:bidi/>
        <w:spacing w:after="120" w:line="360" w:lineRule="auto"/>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جدول رقم (3.6) معاملات الارتباط للمتغير المستقل (الشراكات الاستراتيجية)</w:t>
      </w:r>
    </w:p>
    <w:tbl>
      <w:tblPr>
        <w:tblStyle w:val="4-3"/>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E73413" w:rsidRPr="002D3DCB" w14:paraId="4E35C49D" w14:textId="77777777" w:rsidTr="004C1723">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tcBorders>
              <w:top w:val="none" w:sz="0" w:space="0" w:color="auto"/>
              <w:left w:val="none" w:sz="0" w:space="0" w:color="auto"/>
              <w:bottom w:val="none" w:sz="0" w:space="0" w:color="auto"/>
              <w:right w:val="none" w:sz="0" w:space="0" w:color="auto"/>
            </w:tcBorders>
            <w:hideMark/>
          </w:tcPr>
          <w:p w14:paraId="37EDA89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2315" w:type="dxa"/>
            <w:tcBorders>
              <w:top w:val="none" w:sz="0" w:space="0" w:color="auto"/>
              <w:left w:val="none" w:sz="0" w:space="0" w:color="auto"/>
              <w:bottom w:val="none" w:sz="0" w:space="0" w:color="auto"/>
              <w:right w:val="none" w:sz="0" w:space="0" w:color="auto"/>
            </w:tcBorders>
            <w:hideMark/>
          </w:tcPr>
          <w:p w14:paraId="336A9216"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معامل الارتباط</w:t>
            </w:r>
          </w:p>
        </w:tc>
        <w:tc>
          <w:tcPr>
            <w:tcW w:w="0" w:type="auto"/>
            <w:tcBorders>
              <w:top w:val="none" w:sz="0" w:space="0" w:color="auto"/>
              <w:left w:val="none" w:sz="0" w:space="0" w:color="auto"/>
              <w:bottom w:val="none" w:sz="0" w:space="0" w:color="auto"/>
              <w:right w:val="none" w:sz="0" w:space="0" w:color="auto"/>
            </w:tcBorders>
            <w:hideMark/>
          </w:tcPr>
          <w:p w14:paraId="1A7323EC"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الدلالة</w:t>
            </w:r>
          </w:p>
        </w:tc>
      </w:tr>
      <w:tr w:rsidR="00E73413" w:rsidRPr="002D3DCB" w14:paraId="1164FAF2" w14:textId="77777777" w:rsidTr="004C172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7FC4977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الالتزام والتعهد</w:t>
            </w:r>
          </w:p>
        </w:tc>
        <w:tc>
          <w:tcPr>
            <w:tcW w:w="2315" w:type="dxa"/>
            <w:hideMark/>
          </w:tcPr>
          <w:p w14:paraId="33F4C286"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hAnsi="Sakkal Majalla" w:cs="Sakkal Majalla" w:hint="cs"/>
                <w:sz w:val="32"/>
                <w:szCs w:val="32"/>
                <w:rtl/>
                <w:lang w:bidi="ar-IQ"/>
              </w:rPr>
              <w:t>0.771</w:t>
            </w:r>
          </w:p>
        </w:tc>
        <w:tc>
          <w:tcPr>
            <w:tcW w:w="0" w:type="auto"/>
            <w:hideMark/>
          </w:tcPr>
          <w:p w14:paraId="4FD74AFF"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5A8C6B12"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69FBD560"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التكامل</w:t>
            </w:r>
          </w:p>
        </w:tc>
        <w:tc>
          <w:tcPr>
            <w:tcW w:w="2315" w:type="dxa"/>
            <w:hideMark/>
          </w:tcPr>
          <w:p w14:paraId="7D35BE4E"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hAnsi="Sakkal Majalla" w:cs="Sakkal Majalla" w:hint="cs"/>
                <w:sz w:val="32"/>
                <w:szCs w:val="32"/>
                <w:rtl/>
                <w:lang w:bidi="ar-IQ"/>
              </w:rPr>
              <w:t>0.762</w:t>
            </w:r>
          </w:p>
        </w:tc>
        <w:tc>
          <w:tcPr>
            <w:tcW w:w="0" w:type="auto"/>
            <w:hideMark/>
          </w:tcPr>
          <w:p w14:paraId="11D2AEE6"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652A79AC" w14:textId="77777777" w:rsidTr="004C1723">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57F4703F"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الاستمرارية</w:t>
            </w:r>
          </w:p>
        </w:tc>
        <w:tc>
          <w:tcPr>
            <w:tcW w:w="2315" w:type="dxa"/>
          </w:tcPr>
          <w:p w14:paraId="57831181"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hAnsi="Sakkal Majalla" w:cs="Sakkal Majalla" w:hint="cs"/>
                <w:sz w:val="32"/>
                <w:szCs w:val="32"/>
                <w:rtl/>
                <w:lang w:bidi="ar-IQ"/>
              </w:rPr>
              <w:t>0.755</w:t>
            </w:r>
          </w:p>
        </w:tc>
        <w:tc>
          <w:tcPr>
            <w:tcW w:w="0" w:type="auto"/>
          </w:tcPr>
          <w:p w14:paraId="5A435BED"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469AD35D"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tcPr>
          <w:p w14:paraId="298AAEE0" w14:textId="77777777" w:rsidR="00E73413" w:rsidRPr="002D3DCB" w:rsidRDefault="00E73413" w:rsidP="002D0F92">
            <w:pPr>
              <w:bidi/>
              <w:spacing w:after="120" w:line="360" w:lineRule="auto"/>
              <w:ind w:firstLine="509"/>
              <w:jc w:val="center"/>
              <w:rPr>
                <w:rFonts w:ascii="Sakkal Majalla" w:hAnsi="Sakkal Majalla" w:cs="Sakkal Majalla"/>
                <w:sz w:val="32"/>
                <w:szCs w:val="32"/>
                <w:rtl/>
              </w:rPr>
            </w:pPr>
            <w:r w:rsidRPr="002D3DCB">
              <w:rPr>
                <w:rFonts w:ascii="Sakkal Majalla" w:hAnsi="Sakkal Majalla" w:cs="Sakkal Majalla" w:hint="cs"/>
                <w:b w:val="0"/>
                <w:bCs w:val="0"/>
                <w:kern w:val="2"/>
                <w:sz w:val="32"/>
                <w:szCs w:val="32"/>
                <w:rtl/>
                <w14:ligatures w14:val="standardContextual"/>
              </w:rPr>
              <w:t>الشفافية</w:t>
            </w:r>
          </w:p>
        </w:tc>
        <w:tc>
          <w:tcPr>
            <w:tcW w:w="2315" w:type="dxa"/>
          </w:tcPr>
          <w:p w14:paraId="486396B9"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hAnsi="Sakkal Majalla" w:cs="Sakkal Majalla" w:hint="cs"/>
                <w:sz w:val="32"/>
                <w:szCs w:val="32"/>
                <w:rtl/>
                <w:lang w:bidi="ar-IQ"/>
              </w:rPr>
              <w:t>0.745</w:t>
            </w:r>
          </w:p>
        </w:tc>
        <w:tc>
          <w:tcPr>
            <w:tcW w:w="0" w:type="auto"/>
          </w:tcPr>
          <w:p w14:paraId="2F9A1EC2"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دالة عند 0.01</w:t>
            </w:r>
          </w:p>
        </w:tc>
      </w:tr>
    </w:tbl>
    <w:p w14:paraId="6E55227E"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06C05E5E"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646D248B"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407A82E3"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003A5A24"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091454ED"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19F245F2" w14:textId="59A0CE39" w:rsidR="00E73413" w:rsidRPr="002D3DCB" w:rsidRDefault="00E73413" w:rsidP="004C1723">
      <w:pPr>
        <w:bidi/>
        <w:spacing w:after="120" w:line="360" w:lineRule="auto"/>
        <w:jc w:val="center"/>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جدول رقم (3.7) معاملات الارتباط للمتغير التابع (الأداء المستدام)</w:t>
      </w:r>
    </w:p>
    <w:tbl>
      <w:tblPr>
        <w:tblStyle w:val="4-3"/>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E73413" w:rsidRPr="002D3DCB" w14:paraId="670DC443" w14:textId="77777777" w:rsidTr="004C1723">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hideMark/>
          </w:tcPr>
          <w:p w14:paraId="7E720204"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2343" w:type="dxa"/>
            <w:tcBorders>
              <w:top w:val="none" w:sz="0" w:space="0" w:color="auto"/>
              <w:left w:val="none" w:sz="0" w:space="0" w:color="auto"/>
              <w:bottom w:val="none" w:sz="0" w:space="0" w:color="auto"/>
              <w:right w:val="none" w:sz="0" w:space="0" w:color="auto"/>
            </w:tcBorders>
            <w:hideMark/>
          </w:tcPr>
          <w:p w14:paraId="76C460FD"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hideMark/>
          </w:tcPr>
          <w:p w14:paraId="66C9CEC2"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الدلالة</w:t>
            </w:r>
          </w:p>
        </w:tc>
      </w:tr>
      <w:tr w:rsidR="00E73413" w:rsidRPr="002D3DCB" w14:paraId="02B4696D" w14:textId="77777777" w:rsidTr="004C172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162F2BBD"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الاقتصادي</w:t>
            </w:r>
          </w:p>
        </w:tc>
        <w:tc>
          <w:tcPr>
            <w:tcW w:w="2343" w:type="dxa"/>
            <w:hideMark/>
          </w:tcPr>
          <w:p w14:paraId="2AADACA1"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0.811</w:t>
            </w:r>
          </w:p>
        </w:tc>
        <w:tc>
          <w:tcPr>
            <w:tcW w:w="2813" w:type="dxa"/>
            <w:hideMark/>
          </w:tcPr>
          <w:p w14:paraId="63C47474"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33B12068" w14:textId="77777777" w:rsidTr="004C1723">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5E3D218F"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الاجتماعي</w:t>
            </w:r>
          </w:p>
        </w:tc>
        <w:tc>
          <w:tcPr>
            <w:tcW w:w="2343" w:type="dxa"/>
          </w:tcPr>
          <w:p w14:paraId="6A3D562C"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0.803</w:t>
            </w:r>
          </w:p>
        </w:tc>
        <w:tc>
          <w:tcPr>
            <w:tcW w:w="2813" w:type="dxa"/>
          </w:tcPr>
          <w:p w14:paraId="4E1FC40E"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66154015"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2D350F06"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 xml:space="preserve">البعد البيئي </w:t>
            </w:r>
          </w:p>
        </w:tc>
        <w:tc>
          <w:tcPr>
            <w:tcW w:w="2343" w:type="dxa"/>
          </w:tcPr>
          <w:p w14:paraId="678E1977"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0.748</w:t>
            </w:r>
          </w:p>
        </w:tc>
        <w:tc>
          <w:tcPr>
            <w:tcW w:w="2813" w:type="dxa"/>
          </w:tcPr>
          <w:p w14:paraId="5173E496"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bl>
    <w:p w14:paraId="58484D8E"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tl/>
        </w:rPr>
      </w:pPr>
      <w:r w:rsidRPr="002D3DCB">
        <w:rPr>
          <w:rFonts w:ascii="Sakkal Majalla" w:hAnsi="Sakkal Majalla" w:cs="Sakkal Majalla" w:hint="cs"/>
          <w:b/>
          <w:bCs/>
          <w:noProof/>
          <w:sz w:val="32"/>
          <w:szCs w:val="32"/>
          <w:rtl/>
        </w:rPr>
        <mc:AlternateContent>
          <mc:Choice Requires="wps">
            <w:drawing>
              <wp:anchor distT="0" distB="0" distL="114300" distR="114300" simplePos="0" relativeHeight="251683328" behindDoc="0" locked="0" layoutInCell="1" allowOverlap="1" wp14:anchorId="06E3BBCD" wp14:editId="69A85EC4">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3BBCD" id="_x0000_t202" coordsize="21600,21600" o:spt="202" path="m,l,21600r21600,l21600,xe">
                <v:stroke joinstyle="miter"/>
                <v:path gradientshapeok="t" o:connecttype="rect"/>
              </v:shapetype>
              <v:shape id="Text Box 39" o:spid="_x0000_s1034" type="#_x0000_t202" style="position:absolute;left:0;text-align:left;margin-left:297.6pt;margin-top:8.95pt;width:169.65pt;height:26.4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" fillcolor="white [3201]" stroked="f" strokeweight=".5pt">
                <v:textbo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8D417F3"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2D3DCB">
        <w:rPr>
          <w:rFonts w:ascii="Sakkal Majalla" w:eastAsia="Times New Roman" w:hAnsi="Sakkal Majalla" w:cs="Sakkal Majalla" w:hint="cs"/>
          <w:sz w:val="32"/>
          <w:szCs w:val="32"/>
        </w:rPr>
        <w:t>.</w:t>
      </w:r>
    </w:p>
    <w:p w14:paraId="2BA7BD8A" w14:textId="77777777" w:rsidR="00E73413" w:rsidRPr="002D3DCB" w:rsidRDefault="00E73413" w:rsidP="00E73413">
      <w:pPr>
        <w:pStyle w:val="a3"/>
        <w:numPr>
          <w:ilvl w:val="2"/>
          <w:numId w:val="35"/>
        </w:numPr>
        <w:bidi/>
        <w:spacing w:after="120" w:line="360" w:lineRule="auto"/>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اختبار الثبات لمتغيرات الدراسة</w:t>
      </w:r>
      <w:r w:rsidRPr="002D3DCB">
        <w:rPr>
          <w:rFonts w:ascii="Sakkal Majalla" w:eastAsia="Times New Roman" w:hAnsi="Sakkal Majalla" w:cs="Sakkal Majalla" w:hint="cs"/>
          <w:b/>
          <w:bCs/>
          <w:sz w:val="32"/>
          <w:szCs w:val="32"/>
        </w:rPr>
        <w:t xml:space="preserve"> (Reliability)</w:t>
      </w:r>
    </w:p>
    <w:p w14:paraId="5D1F1F10"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 xml:space="preserve">اعتمد الباحث في حساب الاستبيان على معامل ألفا </w:t>
      </w:r>
      <w:proofErr w:type="spellStart"/>
      <w:r w:rsidRPr="002D3DCB">
        <w:rPr>
          <w:rFonts w:ascii="Sakkal Majalla" w:eastAsia="Times New Roman" w:hAnsi="Sakkal Majalla" w:cs="Sakkal Majalla" w:hint="cs"/>
          <w:sz w:val="32"/>
          <w:szCs w:val="32"/>
          <w:rtl/>
        </w:rPr>
        <w:t>كرونباخ</w:t>
      </w:r>
      <w:proofErr w:type="spellEnd"/>
      <w:r w:rsidRPr="002D3DCB">
        <w:rPr>
          <w:rFonts w:ascii="Sakkal Majalla" w:eastAsia="Times New Roman" w:hAnsi="Sakkal Majalla" w:cs="Sakkal Majalla" w:hint="cs"/>
          <w:sz w:val="32"/>
          <w:szCs w:val="32"/>
        </w:rPr>
        <w:t xml:space="preserve"> (Cronbach’s Alpha):</w:t>
      </w:r>
    </w:p>
    <w:p w14:paraId="0DF7910B" w14:textId="77777777" w:rsidR="00E73413" w:rsidRPr="002D3DCB" w:rsidRDefault="00E73413" w:rsidP="00E73413">
      <w:pPr>
        <w:bidi/>
        <w:spacing w:after="120" w:line="360" w:lineRule="auto"/>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جدول (3.8): معاملات الثبات لأبعاد الدراسة للمتغير المستقل (الشراكات الاستراتيجية)</w:t>
      </w:r>
    </w:p>
    <w:tbl>
      <w:tblPr>
        <w:tblStyle w:val="4-3"/>
        <w:bidiVisual/>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372"/>
      </w:tblGrid>
      <w:tr w:rsidR="00E73413" w:rsidRPr="002D3DCB" w14:paraId="76F667DD" w14:textId="77777777" w:rsidTr="004C1723">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70" w:type="dxa"/>
            <w:tcBorders>
              <w:top w:val="none" w:sz="0" w:space="0" w:color="auto"/>
              <w:left w:val="none" w:sz="0" w:space="0" w:color="auto"/>
              <w:bottom w:val="none" w:sz="0" w:space="0" w:color="auto"/>
              <w:right w:val="none" w:sz="0" w:space="0" w:color="auto"/>
            </w:tcBorders>
            <w:hideMark/>
          </w:tcPr>
          <w:p w14:paraId="6D83F982"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4372" w:type="dxa"/>
            <w:tcBorders>
              <w:top w:val="none" w:sz="0" w:space="0" w:color="auto"/>
              <w:left w:val="none" w:sz="0" w:space="0" w:color="auto"/>
              <w:bottom w:val="none" w:sz="0" w:space="0" w:color="auto"/>
              <w:right w:val="none" w:sz="0" w:space="0" w:color="auto"/>
            </w:tcBorders>
            <w:hideMark/>
          </w:tcPr>
          <w:p w14:paraId="7B07D800"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 xml:space="preserve">ألفا </w:t>
            </w:r>
            <w:proofErr w:type="spellStart"/>
            <w:r w:rsidRPr="002D3DCB">
              <w:rPr>
                <w:rFonts w:ascii="Sakkal Majalla" w:eastAsia="Times New Roman" w:hAnsi="Sakkal Majalla" w:cs="Sakkal Majalla" w:hint="cs"/>
                <w:sz w:val="32"/>
                <w:szCs w:val="32"/>
                <w:rtl/>
              </w:rPr>
              <w:t>كرونباخ</w:t>
            </w:r>
            <w:proofErr w:type="spellEnd"/>
          </w:p>
        </w:tc>
      </w:tr>
      <w:tr w:rsidR="00E73413" w:rsidRPr="002D3DCB" w14:paraId="590F322C"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570" w:type="dxa"/>
            <w:hideMark/>
          </w:tcPr>
          <w:p w14:paraId="65FB90D4"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الالتزام والتعهد</w:t>
            </w:r>
          </w:p>
        </w:tc>
        <w:tc>
          <w:tcPr>
            <w:tcW w:w="4372" w:type="dxa"/>
            <w:hideMark/>
          </w:tcPr>
          <w:p w14:paraId="7EF0057B"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0.777</w:t>
            </w:r>
          </w:p>
        </w:tc>
      </w:tr>
      <w:tr w:rsidR="00E73413" w:rsidRPr="002D3DCB" w14:paraId="6DEE7DED"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3704B0C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التكامل</w:t>
            </w:r>
          </w:p>
        </w:tc>
        <w:tc>
          <w:tcPr>
            <w:tcW w:w="4372" w:type="dxa"/>
            <w:hideMark/>
          </w:tcPr>
          <w:p w14:paraId="49FF9B1D"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0.8.03</w:t>
            </w:r>
          </w:p>
        </w:tc>
      </w:tr>
      <w:tr w:rsidR="00E73413" w:rsidRPr="002D3DCB" w14:paraId="5B525939"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7161D77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الاستمرارية</w:t>
            </w:r>
          </w:p>
        </w:tc>
        <w:tc>
          <w:tcPr>
            <w:tcW w:w="4372" w:type="dxa"/>
            <w:hideMark/>
          </w:tcPr>
          <w:p w14:paraId="5194FA47"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0.8.15</w:t>
            </w:r>
          </w:p>
        </w:tc>
      </w:tr>
      <w:tr w:rsidR="00E73413" w:rsidRPr="002D3DCB" w14:paraId="4DAD73B8"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tcPr>
          <w:p w14:paraId="0135BAF9" w14:textId="77777777" w:rsidR="00E73413" w:rsidRPr="002D3DCB" w:rsidRDefault="00E73413" w:rsidP="002D0F92">
            <w:pPr>
              <w:bidi/>
              <w:spacing w:after="120" w:line="360" w:lineRule="auto"/>
              <w:ind w:firstLine="509"/>
              <w:jc w:val="center"/>
              <w:rPr>
                <w:rFonts w:ascii="Sakkal Majalla" w:hAnsi="Sakkal Majalla" w:cs="Sakkal Majalla"/>
                <w:sz w:val="32"/>
                <w:szCs w:val="32"/>
                <w:rtl/>
              </w:rPr>
            </w:pPr>
            <w:r w:rsidRPr="002D3DCB">
              <w:rPr>
                <w:rFonts w:ascii="Sakkal Majalla" w:hAnsi="Sakkal Majalla" w:cs="Sakkal Majalla" w:hint="cs"/>
                <w:b w:val="0"/>
                <w:bCs w:val="0"/>
                <w:kern w:val="2"/>
                <w:sz w:val="32"/>
                <w:szCs w:val="32"/>
                <w:rtl/>
                <w14:ligatures w14:val="standardContextual"/>
              </w:rPr>
              <w:t>الشفافية</w:t>
            </w:r>
          </w:p>
        </w:tc>
        <w:tc>
          <w:tcPr>
            <w:tcW w:w="4372" w:type="dxa"/>
          </w:tcPr>
          <w:p w14:paraId="05529F14"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0.795</w:t>
            </w:r>
          </w:p>
        </w:tc>
      </w:tr>
      <w:tr w:rsidR="00E73413" w:rsidRPr="002D3DCB" w14:paraId="116F8066"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tcPr>
          <w:p w14:paraId="123D3AB0"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tl/>
              </w:rPr>
            </w:pPr>
            <w:r w:rsidRPr="002D3DCB">
              <w:rPr>
                <w:rFonts w:ascii="Sakkal Majalla" w:hAnsi="Sakkal Majalla" w:cs="Sakkal Majalla" w:hint="cs"/>
                <w:sz w:val="32"/>
                <w:szCs w:val="32"/>
                <w:rtl/>
              </w:rPr>
              <w:t>الثبات الكلي للمتغير المستقل</w:t>
            </w:r>
          </w:p>
        </w:tc>
        <w:tc>
          <w:tcPr>
            <w:tcW w:w="4372" w:type="dxa"/>
          </w:tcPr>
          <w:p w14:paraId="5201282F"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2D3DCB">
              <w:rPr>
                <w:rFonts w:ascii="Sakkal Majalla" w:eastAsia="Times New Roman" w:hAnsi="Sakkal Majalla" w:cs="Sakkal Majalla" w:hint="cs"/>
                <w:b/>
                <w:bCs/>
                <w:sz w:val="32"/>
                <w:szCs w:val="32"/>
                <w:rtl/>
              </w:rPr>
              <w:t>0.8.01</w:t>
            </w:r>
          </w:p>
        </w:tc>
      </w:tr>
    </w:tbl>
    <w:p w14:paraId="7D9D7D0D" w14:textId="77777777" w:rsidR="00E73413" w:rsidRPr="002D3DCB" w:rsidRDefault="00E73413" w:rsidP="00E73413">
      <w:pPr>
        <w:bidi/>
        <w:spacing w:after="120" w:line="360" w:lineRule="auto"/>
        <w:jc w:val="both"/>
        <w:rPr>
          <w:rFonts w:ascii="Sakkal Majalla" w:eastAsia="Times New Roman" w:hAnsi="Sakkal Majalla" w:cs="Sakkal Majalla"/>
          <w:b/>
          <w:bCs/>
          <w:sz w:val="32"/>
          <w:szCs w:val="32"/>
          <w:rtl/>
        </w:rPr>
      </w:pPr>
    </w:p>
    <w:p w14:paraId="1DD35E2D" w14:textId="77777777" w:rsidR="00E73413" w:rsidRPr="002D3DCB" w:rsidRDefault="00E73413" w:rsidP="00E73413">
      <w:pPr>
        <w:bidi/>
        <w:spacing w:after="120" w:line="360" w:lineRule="auto"/>
        <w:jc w:val="center"/>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جدول (3.9): معاملات الثبات لأبعاد الدراسة للمتغير التابع (الأداء المستدام)</w:t>
      </w:r>
    </w:p>
    <w:tbl>
      <w:tblPr>
        <w:tblStyle w:val="4-3"/>
        <w:bidiVisual/>
        <w:tblW w:w="9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371"/>
      </w:tblGrid>
      <w:tr w:rsidR="00E73413" w:rsidRPr="002D3DCB" w14:paraId="3CADFF34" w14:textId="77777777" w:rsidTr="004C1723">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631" w:type="dxa"/>
            <w:tcBorders>
              <w:top w:val="none" w:sz="0" w:space="0" w:color="auto"/>
              <w:left w:val="none" w:sz="0" w:space="0" w:color="auto"/>
              <w:bottom w:val="none" w:sz="0" w:space="0" w:color="auto"/>
              <w:right w:val="none" w:sz="0" w:space="0" w:color="auto"/>
            </w:tcBorders>
            <w:hideMark/>
          </w:tcPr>
          <w:p w14:paraId="50D0A0F7"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4371" w:type="dxa"/>
            <w:tcBorders>
              <w:top w:val="none" w:sz="0" w:space="0" w:color="auto"/>
              <w:left w:val="none" w:sz="0" w:space="0" w:color="auto"/>
              <w:bottom w:val="none" w:sz="0" w:space="0" w:color="auto"/>
              <w:right w:val="none" w:sz="0" w:space="0" w:color="auto"/>
            </w:tcBorders>
            <w:hideMark/>
          </w:tcPr>
          <w:p w14:paraId="6EBBFB8B"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معامل الارتباط</w:t>
            </w:r>
          </w:p>
        </w:tc>
      </w:tr>
      <w:tr w:rsidR="00E73413" w:rsidRPr="002D3DCB" w14:paraId="1163C3F9" w14:textId="77777777" w:rsidTr="004C1723">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631" w:type="dxa"/>
            <w:hideMark/>
          </w:tcPr>
          <w:p w14:paraId="7A244388"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الاقتصادي</w:t>
            </w:r>
          </w:p>
        </w:tc>
        <w:tc>
          <w:tcPr>
            <w:tcW w:w="4371" w:type="dxa"/>
            <w:hideMark/>
          </w:tcPr>
          <w:p w14:paraId="5C3FA9D9"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0.753</w:t>
            </w:r>
          </w:p>
        </w:tc>
      </w:tr>
      <w:tr w:rsidR="00E73413" w:rsidRPr="002D3DCB" w14:paraId="01F3AEC6"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3B61EEA4"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الاجتماعي</w:t>
            </w:r>
          </w:p>
        </w:tc>
        <w:tc>
          <w:tcPr>
            <w:tcW w:w="4371" w:type="dxa"/>
            <w:hideMark/>
          </w:tcPr>
          <w:p w14:paraId="370CD27C"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0.844</w:t>
            </w:r>
          </w:p>
        </w:tc>
      </w:tr>
      <w:tr w:rsidR="00E73413" w:rsidRPr="002D3DCB" w14:paraId="123BFBBE" w14:textId="77777777" w:rsidTr="004C172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7C849F98"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 xml:space="preserve">البعد البيئي </w:t>
            </w:r>
          </w:p>
        </w:tc>
        <w:tc>
          <w:tcPr>
            <w:tcW w:w="4371" w:type="dxa"/>
            <w:hideMark/>
          </w:tcPr>
          <w:p w14:paraId="06EB76DF"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0.817</w:t>
            </w:r>
          </w:p>
        </w:tc>
      </w:tr>
      <w:tr w:rsidR="00E73413" w:rsidRPr="002D3DCB" w14:paraId="64A6B003"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tcPr>
          <w:p w14:paraId="22355A61" w14:textId="77777777" w:rsidR="00E73413" w:rsidRPr="002D3DCB" w:rsidRDefault="00E73413" w:rsidP="002D0F92">
            <w:pPr>
              <w:bidi/>
              <w:spacing w:after="120" w:line="360" w:lineRule="auto"/>
              <w:ind w:firstLine="509"/>
              <w:jc w:val="center"/>
              <w:rPr>
                <w:rFonts w:ascii="Sakkal Majalla" w:hAnsi="Sakkal Majalla" w:cs="Sakkal Majalla"/>
                <w:sz w:val="32"/>
                <w:szCs w:val="32"/>
                <w:rtl/>
              </w:rPr>
            </w:pPr>
            <w:r w:rsidRPr="002D3DCB">
              <w:rPr>
                <w:rFonts w:ascii="Sakkal Majalla" w:hAnsi="Sakkal Majalla" w:cs="Sakkal Majalla" w:hint="cs"/>
                <w:sz w:val="32"/>
                <w:szCs w:val="32"/>
                <w:rtl/>
              </w:rPr>
              <w:t>الثبات الكلي للمتغير التابع</w:t>
            </w:r>
          </w:p>
        </w:tc>
        <w:tc>
          <w:tcPr>
            <w:tcW w:w="4371" w:type="dxa"/>
          </w:tcPr>
          <w:p w14:paraId="73D8F11C"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eastAsia="Times New Roman" w:hAnsi="Sakkal Majalla" w:cs="Sakkal Majalla" w:hint="cs"/>
                <w:b/>
                <w:bCs/>
                <w:sz w:val="32"/>
                <w:szCs w:val="32"/>
                <w:rtl/>
              </w:rPr>
              <w:t>0.804</w:t>
            </w:r>
          </w:p>
        </w:tc>
      </w:tr>
    </w:tbl>
    <w:p w14:paraId="524DA367"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 xml:space="preserve">تشير نتائج معامل ألفا </w:t>
      </w:r>
      <w:proofErr w:type="spellStart"/>
      <w:r w:rsidRPr="002D3DCB">
        <w:rPr>
          <w:rFonts w:ascii="Sakkal Majalla" w:eastAsia="Times New Roman" w:hAnsi="Sakkal Majalla" w:cs="Sakkal Majalla" w:hint="cs"/>
          <w:sz w:val="32"/>
          <w:szCs w:val="32"/>
          <w:rtl/>
        </w:rPr>
        <w:t>كرونباخ</w:t>
      </w:r>
      <w:proofErr w:type="spellEnd"/>
      <w:r w:rsidRPr="002D3DCB">
        <w:rPr>
          <w:rFonts w:ascii="Sakkal Majalla" w:eastAsia="Times New Roman" w:hAnsi="Sakkal Majalla" w:cs="Sakkal Majalla" w:hint="cs"/>
          <w:sz w:val="32"/>
          <w:szCs w:val="32"/>
          <w:rtl/>
        </w:rPr>
        <w:t xml:space="preserve">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2D3DCB">
        <w:rPr>
          <w:rFonts w:ascii="Sakkal Majalla" w:eastAsia="Times New Roman" w:hAnsi="Sakkal Majalla" w:cs="Sakkal Majalla" w:hint="cs"/>
          <w:sz w:val="32"/>
          <w:szCs w:val="32"/>
        </w:rPr>
        <w:t>.</w:t>
      </w:r>
    </w:p>
    <w:p w14:paraId="078292B1" w14:textId="77777777" w:rsidR="00E73413" w:rsidRPr="002D3DCB" w:rsidRDefault="00E73413" w:rsidP="00E73413">
      <w:pPr>
        <w:pStyle w:val="a3"/>
        <w:bidi/>
        <w:spacing w:line="360" w:lineRule="auto"/>
        <w:jc w:val="both"/>
        <w:rPr>
          <w:rFonts w:ascii="Sakkal Majalla" w:hAnsi="Sakkal Majalla" w:cs="Sakkal Majalla"/>
          <w:b/>
          <w:bCs/>
          <w:sz w:val="32"/>
          <w:szCs w:val="32"/>
          <w:u w:val="single"/>
          <w:rtl/>
        </w:rPr>
      </w:pPr>
      <w:r w:rsidRPr="002D3DCB">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2D3DCB">
        <w:rPr>
          <w:rFonts w:ascii="Sakkal Majalla" w:eastAsia="Times New Roman" w:hAnsi="Sakkal Majalla" w:cs="Sakkal Majalla" w:hint="cs"/>
          <w:sz w:val="32"/>
          <w:szCs w:val="32"/>
        </w:rPr>
        <w:t>.</w:t>
      </w:r>
      <w:r w:rsidRPr="002D3DCB">
        <w:rPr>
          <w:rFonts w:ascii="Sakkal Majalla" w:hAnsi="Sakkal Majalla" w:cs="Sakkal Majalla" w:hint="cs"/>
          <w:sz w:val="32"/>
          <w:szCs w:val="32"/>
          <w:rtl/>
        </w:rPr>
        <w:t xml:space="preserve"> حول موضوع </w:t>
      </w:r>
      <w:r w:rsidRPr="002D3DCB">
        <w:rPr>
          <w:rFonts w:ascii="Sakkal Majalla" w:eastAsia="Times New Roman" w:hAnsi="Sakkal Majalla" w:cs="Sakkal Majalla" w:hint="cs"/>
          <w:sz w:val="32"/>
          <w:szCs w:val="32"/>
          <w:rtl/>
        </w:rPr>
        <w:t>(أثر الشراكات الاستراتيجية على الأداء المستدام).</w:t>
      </w:r>
    </w:p>
    <w:p w14:paraId="3D3DDB46" w14:textId="77777777" w:rsidR="00DA631A" w:rsidRDefault="00DA631A" w:rsidP="00DA631A">
      <w:pPr>
        <w:bidi/>
        <w:spacing w:line="360" w:lineRule="auto"/>
        <w:rPr>
          <w:rFonts w:ascii="Sakkal Majalla" w:hAnsi="Sakkal Majalla" w:cs="Sakkal Majalla"/>
          <w:b/>
          <w:bCs/>
          <w:sz w:val="32"/>
          <w:szCs w:val="32"/>
          <w:rtl/>
          <w:lang w:bidi="ar-EG"/>
        </w:rPr>
      </w:pPr>
    </w:p>
    <w:p w14:paraId="49D53072" w14:textId="4EDD8496" w:rsidR="000D755B" w:rsidRPr="00EB77B5" w:rsidRDefault="00DA631A" w:rsidP="00DA631A">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7.3</w:t>
      </w:r>
      <w:r w:rsidR="000D755B">
        <w:rPr>
          <w:rFonts w:ascii="Sakkal Majalla" w:hAnsi="Sakkal Majalla" w:cs="Sakkal Majalla" w:hint="cs"/>
          <w:b/>
          <w:bCs/>
          <w:sz w:val="32"/>
          <w:szCs w:val="32"/>
          <w:rtl/>
          <w:lang w:bidi="ar-EG"/>
        </w:rPr>
        <w:t xml:space="preserve"> </w:t>
      </w:r>
      <w:r w:rsidR="000D755B" w:rsidRPr="00EB77B5">
        <w:rPr>
          <w:rFonts w:ascii="Sakkal Majalla" w:hAnsi="Sakkal Majalla" w:cs="Sakkal Majalla" w:hint="cs"/>
          <w:b/>
          <w:bCs/>
          <w:sz w:val="32"/>
          <w:szCs w:val="32"/>
          <w:rtl/>
          <w:lang w:bidi="ar-EG"/>
        </w:rPr>
        <w:t>الاساليب الإحصائية المستخدمة في الدراسة:</w:t>
      </w:r>
    </w:p>
    <w:p w14:paraId="12B067F3" w14:textId="097D029D" w:rsidR="000D755B" w:rsidRPr="00EB77B5" w:rsidRDefault="005974F6" w:rsidP="000D755B">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Pr>
          <w:rFonts w:ascii="Sakkal Majalla" w:eastAsia="Calibri" w:hAnsi="Sakkal Majalla" w:cs="Sakkal Majalla" w:hint="cs"/>
          <w:sz w:val="32"/>
          <w:szCs w:val="32"/>
          <w:rtl/>
          <w:lang w:bidi="ar-EG"/>
        </w:rPr>
        <w:t>سوف تتم</w:t>
      </w:r>
      <w:r w:rsidR="000D755B" w:rsidRPr="00EB77B5">
        <w:rPr>
          <w:rFonts w:ascii="Sakkal Majalla" w:eastAsia="Calibri" w:hAnsi="Sakkal Majalla" w:cs="Sakkal Majalla" w:hint="cs"/>
          <w:sz w:val="32"/>
          <w:szCs w:val="32"/>
          <w:rtl/>
          <w:lang w:bidi="ar-EG"/>
        </w:rPr>
        <w:t xml:space="preserve"> معالجة البيانات التي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جمعها؛ عن طريق الاستبانة وذلك للإجابة عن الدراسة وسعياً نحو اختبار فروض الدراسة،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اختيار مجموعة من أساليب تحليل البيانات من خلال استخدام حزمة من الأساليب الإحصائية الخاصة بالعلوم الاجتماعية والمعروفة ببرنامج </w:t>
      </w:r>
      <w:r w:rsidR="000D755B" w:rsidRPr="00EB77B5">
        <w:rPr>
          <w:rFonts w:ascii="Sakkal Majalla" w:eastAsia="Calibri" w:hAnsi="Sakkal Majalla" w:cs="Sakkal Majalla" w:hint="cs"/>
          <w:sz w:val="32"/>
          <w:szCs w:val="32"/>
        </w:rPr>
        <w:t xml:space="preserve">SPSS </w:t>
      </w:r>
      <w:r w:rsidR="000D755B" w:rsidRPr="00EB77B5">
        <w:rPr>
          <w:rFonts w:ascii="Sakkal Majalla" w:eastAsia="Calibri" w:hAnsi="Sakkal Majalla" w:cs="Sakkal Majalla" w:hint="cs"/>
          <w:sz w:val="32"/>
          <w:szCs w:val="32"/>
          <w:rtl/>
          <w:lang w:bidi="ar-EG"/>
        </w:rPr>
        <w:t>الإحصائي، فتمثلت تلك الأساليب في:</w:t>
      </w:r>
    </w:p>
    <w:p w14:paraId="14908349" w14:textId="797BCF13"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CA1ED4">
        <w:rPr>
          <w:rFonts w:ascii="Sakkal Majalla" w:eastAsia="Calibri" w:hAnsi="Sakkal Majalla" w:cs="Sakkal Majalla" w:hint="cs"/>
          <w:color w:val="EE0000"/>
          <w:sz w:val="32"/>
          <w:szCs w:val="32"/>
          <w:rtl/>
          <w:lang w:bidi="ar-EG"/>
        </w:rPr>
        <w:t xml:space="preserve">أساليب قياس </w:t>
      </w:r>
      <w:r w:rsidR="00CA1ED4" w:rsidRPr="00CA1ED4">
        <w:rPr>
          <w:rFonts w:ascii="Sakkal Majalla" w:eastAsia="Calibri" w:hAnsi="Sakkal Majalla" w:cs="Sakkal Majalla" w:hint="cs"/>
          <w:color w:val="EE0000"/>
          <w:sz w:val="32"/>
          <w:szCs w:val="32"/>
          <w:rtl/>
          <w:lang w:bidi="ar-EG"/>
        </w:rPr>
        <w:t>الثبات</w:t>
      </w:r>
      <w:r w:rsidRPr="00CA1ED4">
        <w:rPr>
          <w:rFonts w:ascii="Sakkal Majalla" w:eastAsia="Calibri" w:hAnsi="Sakkal Majalla" w:cs="Sakkal Majalla" w:hint="cs"/>
          <w:color w:val="EE0000"/>
          <w:sz w:val="32"/>
          <w:szCs w:val="32"/>
          <w:rtl/>
          <w:lang w:bidi="ar-EG"/>
        </w:rPr>
        <w:t xml:space="preserve"> </w:t>
      </w:r>
      <w:r w:rsidRPr="00EB77B5">
        <w:rPr>
          <w:rFonts w:ascii="Sakkal Majalla" w:eastAsia="Calibri" w:hAnsi="Sakkal Majalla" w:cs="Sakkal Majalla" w:hint="cs"/>
          <w:sz w:val="32"/>
          <w:szCs w:val="32"/>
          <w:rtl/>
          <w:lang w:bidi="ar-EG"/>
        </w:rPr>
        <w:t>(</w:t>
      </w:r>
      <w:r w:rsidRPr="00EB77B5">
        <w:rPr>
          <w:rFonts w:ascii="Sakkal Majalla" w:eastAsia="Calibri" w:hAnsi="Sakkal Majalla" w:cs="Sakkal Majalla" w:hint="cs"/>
          <w:sz w:val="32"/>
          <w:szCs w:val="32"/>
        </w:rPr>
        <w:t>Reliability Measure</w:t>
      </w:r>
      <w:r w:rsidRPr="00EB77B5">
        <w:rPr>
          <w:rFonts w:ascii="Sakkal Majalla" w:eastAsia="Calibri" w:hAnsi="Sakkal Majalla" w:cs="Sakkal Majalla" w:hint="cs"/>
          <w:sz w:val="32"/>
          <w:szCs w:val="32"/>
          <w:rtl/>
        </w:rPr>
        <w:t>)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ارتباط ألفا كرو نباخ.</w:t>
      </w:r>
    </w:p>
    <w:p w14:paraId="07094F3B" w14:textId="77777777"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rPr>
        <w:t>أساليب التحليل الإحصائي الوصفي (</w:t>
      </w:r>
      <w:r w:rsidRPr="00EB77B5">
        <w:rPr>
          <w:rFonts w:ascii="Sakkal Majalla" w:eastAsia="Calibri" w:hAnsi="Sakkal Majalla" w:cs="Sakkal Majalla" w:hint="cs"/>
          <w:sz w:val="32"/>
          <w:szCs w:val="32"/>
        </w:rPr>
        <w:t>(Descriptive analysis</w:t>
      </w:r>
      <w:r w:rsidRPr="00EB77B5">
        <w:rPr>
          <w:rFonts w:ascii="Sakkal Majalla" w:eastAsia="Calibri" w:hAnsi="Sakkal Majalla" w:cs="Sakkal Majalla" w:hint="cs"/>
          <w:sz w:val="32"/>
          <w:szCs w:val="32"/>
          <w:rtl/>
          <w:lang w:bidi="ar-EG"/>
        </w:rPr>
        <w:t xml:space="preserve"> متمثلة في التكرارات والمتوسط الحسابي ومعامل التباين والانحراف المعياري، لقياس الفروق بين المتوسطات في آراء المستقصي منهم بشأن عبارات محاور الدراسة.</w:t>
      </w:r>
    </w:p>
    <w:p w14:paraId="0B313765" w14:textId="77777777"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 xml:space="preserve">أسلوب مان ويتني </w:t>
      </w:r>
      <w:r w:rsidRPr="00EB77B5">
        <w:rPr>
          <w:rFonts w:ascii="Sakkal Majalla" w:eastAsia="Calibri" w:hAnsi="Sakkal Majalla" w:cs="Sakkal Majalla" w:hint="cs"/>
          <w:sz w:val="32"/>
          <w:szCs w:val="32"/>
          <w:rtl/>
        </w:rPr>
        <w:t>(</w:t>
      </w:r>
      <w:r w:rsidRPr="00EB77B5">
        <w:rPr>
          <w:rFonts w:ascii="Sakkal Majalla" w:eastAsia="Calibri" w:hAnsi="Sakkal Majalla" w:cs="Sakkal Majalla" w:hint="cs"/>
          <w:sz w:val="32"/>
          <w:szCs w:val="32"/>
        </w:rPr>
        <w:t>Man- Whitney</w:t>
      </w:r>
      <w:r w:rsidRPr="00EB77B5">
        <w:rPr>
          <w:rFonts w:ascii="Sakkal Majalla" w:eastAsia="Calibri" w:hAnsi="Sakkal Majalla" w:cs="Sakkal Majalla" w:hint="cs"/>
          <w:sz w:val="32"/>
          <w:szCs w:val="32"/>
          <w:rtl/>
        </w:rPr>
        <w:t xml:space="preserve">) </w:t>
      </w:r>
      <w:r w:rsidRPr="00EB77B5">
        <w:rPr>
          <w:rFonts w:ascii="Sakkal Majalla" w:eastAsia="Calibri" w:hAnsi="Sakkal Majalla" w:cs="Sakkal Majalla" w:hint="cs"/>
          <w:sz w:val="32"/>
          <w:szCs w:val="32"/>
          <w:rtl/>
          <w:lang w:bidi="ar-EG"/>
        </w:rPr>
        <w:t>لتحديد التقارب أو الاختلاف بين اتجاهات عينتي الدراسة ومعرفة درجة المعنوية في ذلك.</w:t>
      </w:r>
    </w:p>
    <w:p w14:paraId="7A26D091" w14:textId="77777777"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تحليل الانحدار البسيط: لبيان أثر المتغير المستقل على المتغير التابع.</w:t>
      </w:r>
    </w:p>
    <w:p w14:paraId="3E1C3154" w14:textId="77777777" w:rsidR="000D755B" w:rsidRDefault="000D755B" w:rsidP="000D755B">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C73090"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50EFCCB"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6C9CA1B7"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7D68C1C6"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978683"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358AA2"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7532D3"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3BD83D8E"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2BEF4CA2"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5720B275" w14:textId="77777777" w:rsidR="004C1723" w:rsidRPr="00EB77B5"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469DF4B7" w14:textId="77777777" w:rsidR="000D755B" w:rsidRPr="00EB77B5" w:rsidRDefault="000D755B" w:rsidP="000D755B">
      <w:pPr>
        <w:bidi/>
        <w:spacing w:line="360" w:lineRule="auto"/>
        <w:jc w:val="both"/>
        <w:outlineLvl w:val="0"/>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t>ملخص الفصل الثالث</w:t>
      </w:r>
    </w:p>
    <w:p w14:paraId="34C1EA05"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تناول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منهجية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تشمله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تصميم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العملي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الوصفي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الذي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استخدامه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مجتمع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وطرق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الاعتماد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مصدرين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أساسيين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الثانوية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والمراجع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العربية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والأجنبية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خلال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استكشافية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باستخدام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رئيسية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صممت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خصيصا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لهذا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الغرض</w:t>
      </w:r>
      <w:r w:rsidRPr="00EB77B5">
        <w:rPr>
          <w:rFonts w:ascii="Sakkal Majalla" w:hAnsi="Sakkal Majalla" w:cs="Sakkal Majalla" w:hint="cs"/>
          <w:sz w:val="32"/>
          <w:szCs w:val="32"/>
          <w:rtl/>
        </w:rPr>
        <w:t>.</w:t>
      </w:r>
    </w:p>
    <w:p w14:paraId="0E3B9DFB" w14:textId="6E820E46" w:rsidR="000D755B" w:rsidRPr="003F0C5D" w:rsidRDefault="000D755B" w:rsidP="000D755B">
      <w:pPr>
        <w:bidi/>
        <w:spacing w:line="36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تتمثل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المزايا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التكلفة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والجهد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وامكانية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ترك</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وقت</w:t>
      </w:r>
      <w:r w:rsidRPr="00EB77B5">
        <w:rPr>
          <w:rFonts w:ascii="Sakkal Majalla" w:hAnsi="Sakkal Majalla" w:cs="Sakkal Majalla" w:hint="cs"/>
          <w:sz w:val="32"/>
          <w:szCs w:val="32"/>
          <w:rtl/>
        </w:rPr>
        <w:t xml:space="preserve"> </w:t>
      </w:r>
      <w:proofErr w:type="spellStart"/>
      <w:r w:rsidRPr="00EB77B5">
        <w:rPr>
          <w:rFonts w:ascii="Sakkal Majalla" w:hAnsi="Sakkal Majalla" w:cs="Sakkal Majalla" w:hint="cs"/>
          <w:sz w:val="32"/>
          <w:szCs w:val="32"/>
          <w:rtl/>
          <w:lang w:bidi="ar-EG"/>
        </w:rPr>
        <w:t>للمبحوثين</w:t>
      </w:r>
      <w:proofErr w:type="spellEnd"/>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للتفكير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الأسئلة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قبل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 والتي بلغت 310 مفردة.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00F91AE9" w:rsidRPr="00EB77B5">
        <w:rPr>
          <w:rFonts w:ascii="Sakkal Majalla" w:hAnsi="Sakkal Majalla" w:cs="Sakkal Majalla" w:hint="cs"/>
          <w:sz w:val="32"/>
          <w:szCs w:val="32"/>
          <w:rtl/>
          <w:lang w:bidi="ar-EG"/>
        </w:rPr>
        <w:t>فرضياته</w:t>
      </w:r>
      <w:r w:rsidR="00F91AE9" w:rsidRPr="00EB77B5">
        <w:rPr>
          <w:rFonts w:ascii="Sakkal Majalla" w:hAnsi="Sakkal Majalla" w:cs="Sakkal Majalla" w:hint="cs"/>
          <w:sz w:val="32"/>
          <w:szCs w:val="32"/>
          <w:rtl/>
        </w:rPr>
        <w:t xml:space="preserve"> </w:t>
      </w:r>
      <w:r w:rsidR="00F91AE9">
        <w:rPr>
          <w:rFonts w:ascii="Sakkal Majalla" w:hAnsi="Sakkal Majalla" w:cs="Sakkal Majalla" w:hint="cs"/>
          <w:sz w:val="32"/>
          <w:szCs w:val="32"/>
          <w:rtl/>
        </w:rPr>
        <w:t>وسوف</w:t>
      </w:r>
      <w:r>
        <w:rPr>
          <w:rFonts w:ascii="Sakkal Majalla" w:hAnsi="Sakkal Majalla" w:cs="Sakkal Majalla" w:hint="cs"/>
          <w:sz w:val="32"/>
          <w:szCs w:val="32"/>
          <w:rtl/>
        </w:rPr>
        <w:t xml:space="preserve"> تستخدم </w:t>
      </w:r>
      <w:r w:rsidRPr="00EB77B5">
        <w:rPr>
          <w:rFonts w:ascii="Sakkal Majalla" w:hAnsi="Sakkal Majalla" w:cs="Sakkal Majalla" w:hint="cs"/>
          <w:sz w:val="32"/>
          <w:szCs w:val="32"/>
          <w:rtl/>
          <w:lang w:bidi="ar-EG"/>
        </w:rPr>
        <w:t>تمهيدا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الرابع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للحصول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للاستبيان</w:t>
      </w:r>
      <w:r w:rsidRPr="00EB77B5">
        <w:rPr>
          <w:rFonts w:ascii="Sakkal Majalla" w:hAnsi="Sakkal Majalla" w:cs="Sakkal Majalla" w:hint="cs"/>
          <w:b/>
          <w:bCs/>
          <w:sz w:val="32"/>
          <w:szCs w:val="32"/>
          <w:rtl/>
        </w:rPr>
        <w:t xml:space="preserve"> </w:t>
      </w:r>
      <w:r w:rsidRPr="00EB77B5">
        <w:rPr>
          <w:rFonts w:ascii="Sakkal Majalla" w:hAnsi="Sakkal Majalla" w:cs="Sakkal Majalla" w:hint="cs"/>
          <w:sz w:val="32"/>
          <w:szCs w:val="32"/>
          <w:rtl/>
          <w:lang w:bidi="ar-EG"/>
        </w:rPr>
        <w:t>وسوف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نستخدم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الأساليب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فرضياتها</w:t>
      </w:r>
      <w:r w:rsidRPr="003F0C5D">
        <w:rPr>
          <w:rFonts w:ascii="Simplified Arabic" w:hAnsi="Simplified Arabic" w:cs="Simplified Arabic" w:hint="cs"/>
          <w:sz w:val="24"/>
          <w:szCs w:val="24"/>
          <w:rtl/>
        </w:rPr>
        <w:t xml:space="preserve">. </w:t>
      </w:r>
    </w:p>
    <w:p w14:paraId="202869B2" w14:textId="77777777" w:rsidR="000D755B" w:rsidRPr="007326EF" w:rsidRDefault="000D755B" w:rsidP="000D755B">
      <w:pPr>
        <w:bidi/>
        <w:spacing w:line="360" w:lineRule="auto"/>
        <w:rPr>
          <w:rFonts w:ascii="Sakkal Majalla" w:hAnsi="Sakkal Majalla" w:cs="Sakkal Majalla"/>
          <w:sz w:val="32"/>
          <w:szCs w:val="32"/>
        </w:rPr>
      </w:pPr>
    </w:p>
    <w:p w14:paraId="496B9E64" w14:textId="77777777" w:rsidR="000D755B" w:rsidRDefault="000D755B" w:rsidP="000D755B">
      <w:pPr>
        <w:bidi/>
        <w:spacing w:after="0" w:line="360" w:lineRule="auto"/>
        <w:jc w:val="both"/>
        <w:rPr>
          <w:rFonts w:ascii="Sakkal Majalla" w:hAnsi="Sakkal Majalla" w:cs="Sakkal Majalla"/>
          <w:sz w:val="32"/>
          <w:szCs w:val="32"/>
          <w:rtl/>
          <w:lang w:bidi="ar-EG"/>
        </w:rPr>
      </w:pPr>
    </w:p>
    <w:p w14:paraId="4157E824" w14:textId="77777777" w:rsidR="00F2122D" w:rsidRDefault="00F2122D" w:rsidP="00F2122D">
      <w:pPr>
        <w:bidi/>
        <w:spacing w:after="0" w:line="360" w:lineRule="auto"/>
        <w:jc w:val="both"/>
        <w:rPr>
          <w:rFonts w:ascii="Sakkal Majalla" w:hAnsi="Sakkal Majalla" w:cs="Sakkal Majalla"/>
          <w:sz w:val="32"/>
          <w:szCs w:val="32"/>
          <w:rtl/>
          <w:lang w:bidi="ar-EG"/>
        </w:rPr>
      </w:pPr>
    </w:p>
    <w:p w14:paraId="5C532271" w14:textId="77777777" w:rsidR="00CC3FF2" w:rsidRDefault="00CC3FF2" w:rsidP="00CC3FF2">
      <w:pPr>
        <w:bidi/>
        <w:spacing w:after="0" w:line="360" w:lineRule="auto"/>
        <w:jc w:val="both"/>
        <w:rPr>
          <w:rFonts w:ascii="Sakkal Majalla" w:hAnsi="Sakkal Majalla" w:cs="Sakkal Majalla"/>
          <w:sz w:val="32"/>
          <w:szCs w:val="32"/>
          <w:rtl/>
          <w:lang w:bidi="ar-EG"/>
        </w:rPr>
      </w:pPr>
    </w:p>
    <w:p w14:paraId="1FA26D60" w14:textId="77777777" w:rsidR="00CC3FF2" w:rsidRDefault="00CC3FF2" w:rsidP="00CC3FF2">
      <w:pPr>
        <w:bidi/>
        <w:spacing w:after="0" w:line="360" w:lineRule="auto"/>
        <w:jc w:val="both"/>
        <w:rPr>
          <w:rFonts w:ascii="Sakkal Majalla" w:hAnsi="Sakkal Majalla" w:cs="Sakkal Majalla"/>
          <w:sz w:val="32"/>
          <w:szCs w:val="32"/>
          <w:rtl/>
          <w:lang w:bidi="ar-EG"/>
        </w:rPr>
      </w:pPr>
    </w:p>
    <w:p w14:paraId="11F8AA89" w14:textId="77777777" w:rsidR="00CC3FF2" w:rsidRDefault="00CC3FF2" w:rsidP="00CC3FF2">
      <w:pPr>
        <w:bidi/>
        <w:spacing w:after="0" w:line="360" w:lineRule="auto"/>
        <w:jc w:val="both"/>
        <w:rPr>
          <w:rFonts w:ascii="Sakkal Majalla" w:hAnsi="Sakkal Majalla" w:cs="Sakkal Majalla"/>
          <w:sz w:val="32"/>
          <w:szCs w:val="32"/>
          <w:rtl/>
          <w:lang w:bidi="ar-EG"/>
        </w:rPr>
      </w:pPr>
    </w:p>
    <w:p w14:paraId="6F33CE54" w14:textId="77777777" w:rsidR="00CC3FF2" w:rsidRDefault="00CC3FF2" w:rsidP="00CC3FF2">
      <w:pPr>
        <w:bidi/>
        <w:spacing w:after="0" w:line="360" w:lineRule="auto"/>
        <w:jc w:val="both"/>
        <w:rPr>
          <w:rFonts w:ascii="Sakkal Majalla" w:hAnsi="Sakkal Majalla" w:cs="Sakkal Majalla"/>
          <w:sz w:val="32"/>
          <w:szCs w:val="32"/>
          <w:rtl/>
          <w:lang w:bidi="ar-EG"/>
        </w:rPr>
      </w:pPr>
    </w:p>
    <w:p w14:paraId="7ED133BA" w14:textId="77777777" w:rsidR="00CC3FF2" w:rsidRDefault="00CC3FF2" w:rsidP="00CC3FF2">
      <w:pPr>
        <w:bidi/>
        <w:spacing w:after="0" w:line="360" w:lineRule="auto"/>
        <w:jc w:val="both"/>
        <w:rPr>
          <w:rFonts w:ascii="Sakkal Majalla" w:hAnsi="Sakkal Majalla" w:cs="Sakkal Majalla"/>
          <w:sz w:val="32"/>
          <w:szCs w:val="32"/>
          <w:rtl/>
          <w:lang w:bidi="ar-EG"/>
        </w:rPr>
      </w:pPr>
    </w:p>
    <w:p w14:paraId="1C6A273A" w14:textId="77777777" w:rsidR="00CC3FF2" w:rsidRDefault="00CC3FF2" w:rsidP="00CC3FF2">
      <w:pPr>
        <w:bidi/>
        <w:spacing w:after="0" w:line="360" w:lineRule="auto"/>
        <w:jc w:val="both"/>
        <w:rPr>
          <w:rFonts w:ascii="Sakkal Majalla" w:hAnsi="Sakkal Majalla" w:cs="Sakkal Majalla"/>
          <w:sz w:val="32"/>
          <w:szCs w:val="32"/>
          <w:rtl/>
          <w:lang w:bidi="ar-EG"/>
        </w:rPr>
      </w:pPr>
    </w:p>
    <w:p w14:paraId="6949B858" w14:textId="77777777" w:rsidR="00CC3FF2" w:rsidRDefault="00CC3FF2" w:rsidP="00CC3FF2">
      <w:pPr>
        <w:bidi/>
        <w:spacing w:after="0" w:line="360" w:lineRule="auto"/>
        <w:jc w:val="both"/>
        <w:rPr>
          <w:rFonts w:ascii="Sakkal Majalla" w:hAnsi="Sakkal Majalla" w:cs="Sakkal Majalla"/>
          <w:sz w:val="32"/>
          <w:szCs w:val="32"/>
          <w:rtl/>
          <w:lang w:bidi="ar-EG"/>
        </w:rPr>
      </w:pPr>
    </w:p>
    <w:p w14:paraId="0CBC5896" w14:textId="77777777" w:rsidR="00CC3FF2" w:rsidRDefault="00CC3FF2" w:rsidP="00CC3FF2">
      <w:pPr>
        <w:bidi/>
        <w:spacing w:after="0" w:line="360" w:lineRule="auto"/>
        <w:jc w:val="both"/>
        <w:rPr>
          <w:rFonts w:ascii="Sakkal Majalla" w:hAnsi="Sakkal Majalla" w:cs="Sakkal Majalla"/>
          <w:sz w:val="32"/>
          <w:szCs w:val="32"/>
          <w:rtl/>
          <w:lang w:bidi="ar-EG"/>
        </w:rPr>
      </w:pPr>
    </w:p>
    <w:p w14:paraId="67CAA6DF" w14:textId="77777777" w:rsidR="00CC3FF2" w:rsidRDefault="00CC3FF2" w:rsidP="00CC3FF2">
      <w:pPr>
        <w:bidi/>
        <w:spacing w:after="0" w:line="360" w:lineRule="auto"/>
        <w:jc w:val="both"/>
        <w:rPr>
          <w:rFonts w:ascii="Sakkal Majalla" w:hAnsi="Sakkal Majalla" w:cs="Sakkal Majalla"/>
          <w:sz w:val="32"/>
          <w:szCs w:val="32"/>
          <w:rtl/>
          <w:lang w:bidi="ar-EG"/>
        </w:rPr>
      </w:pPr>
    </w:p>
    <w:p w14:paraId="7112A565" w14:textId="77777777" w:rsidR="00F2122D" w:rsidRDefault="00F2122D" w:rsidP="00F2122D">
      <w:pPr>
        <w:bidi/>
        <w:spacing w:after="0" w:line="360" w:lineRule="auto"/>
        <w:jc w:val="both"/>
        <w:rPr>
          <w:rFonts w:ascii="Sakkal Majalla" w:hAnsi="Sakkal Majalla" w:cs="Sakkal Majalla"/>
          <w:sz w:val="32"/>
          <w:szCs w:val="32"/>
          <w:rtl/>
          <w:lang w:bidi="ar-EG"/>
        </w:rPr>
      </w:pPr>
    </w:p>
    <w:p w14:paraId="01958A9F" w14:textId="27CA664F" w:rsidR="00F2122D" w:rsidRDefault="00F2122D" w:rsidP="00F2122D">
      <w:pPr>
        <w:bidi/>
        <w:spacing w:after="0" w:line="360" w:lineRule="auto"/>
        <w:jc w:val="both"/>
        <w:rPr>
          <w:rFonts w:ascii="Sakkal Majalla" w:hAnsi="Sakkal Majalla" w:cs="Sakkal Majalla"/>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9232" behindDoc="0" locked="0" layoutInCell="1" allowOverlap="1" wp14:anchorId="1AC3B2C7" wp14:editId="60AE3A1B">
                <wp:simplePos x="0" y="0"/>
                <wp:positionH relativeFrom="margin">
                  <wp:posOffset>52705</wp:posOffset>
                </wp:positionH>
                <wp:positionV relativeFrom="paragraph">
                  <wp:posOffset>37465</wp:posOffset>
                </wp:positionV>
                <wp:extent cx="5322771" cy="5072513"/>
                <wp:effectExtent l="57150" t="38100" r="68580" b="90170"/>
                <wp:wrapNone/>
                <wp:docPr id="1613597613"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74A15306" w14:textId="0DAE2971" w:rsidR="002D0F92" w:rsidRPr="00681E2B" w:rsidRDefault="002D0F92" w:rsidP="00F2122D">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FB0D9B" w14:textId="23D8807B" w:rsidR="002D0F92" w:rsidRPr="00681E2B" w:rsidRDefault="002D0F92"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مناقشة النتائج وتحليل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AC3B2C7" id="_x0000_s1035" type="#_x0000_t98" style="position:absolute;left:0;text-align:left;margin-left:4.15pt;margin-top:2.95pt;width:419.1pt;height:399.4pt;z-index:2516792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74A15306" w14:textId="0DAE2971" w:rsidR="002D0F92" w:rsidRPr="00681E2B" w:rsidRDefault="002D0F92" w:rsidP="00F2122D">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الرابع</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FB0D9B" w14:textId="23D8807B" w:rsidR="002D0F92" w:rsidRPr="00681E2B" w:rsidRDefault="002D0F92"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مناقشة النتائج وتحليل الفرضيات</w:t>
                      </w:r>
                    </w:p>
                  </w:txbxContent>
                </v:textbox>
                <w10:wrap anchorx="margin"/>
              </v:shape>
            </w:pict>
          </mc:Fallback>
        </mc:AlternateContent>
      </w:r>
    </w:p>
    <w:p w14:paraId="7414AAC2" w14:textId="77777777" w:rsidR="00F2122D" w:rsidRDefault="00F2122D" w:rsidP="00F2122D">
      <w:pPr>
        <w:bidi/>
        <w:spacing w:after="0" w:line="360" w:lineRule="auto"/>
        <w:jc w:val="both"/>
        <w:rPr>
          <w:rFonts w:ascii="Sakkal Majalla" w:hAnsi="Sakkal Majalla" w:cs="Sakkal Majalla"/>
          <w:sz w:val="32"/>
          <w:szCs w:val="32"/>
          <w:rtl/>
          <w:lang w:bidi="ar-EG"/>
        </w:rPr>
      </w:pPr>
    </w:p>
    <w:p w14:paraId="4743DC94" w14:textId="77777777" w:rsidR="00F2122D" w:rsidRDefault="00F2122D" w:rsidP="00F2122D">
      <w:pPr>
        <w:bidi/>
        <w:spacing w:after="0" w:line="360" w:lineRule="auto"/>
        <w:jc w:val="both"/>
        <w:rPr>
          <w:rFonts w:ascii="Sakkal Majalla" w:hAnsi="Sakkal Majalla" w:cs="Sakkal Majalla"/>
          <w:sz w:val="32"/>
          <w:szCs w:val="32"/>
          <w:rtl/>
          <w:lang w:bidi="ar-EG"/>
        </w:rPr>
      </w:pPr>
    </w:p>
    <w:p w14:paraId="144A20C8" w14:textId="77777777" w:rsidR="00F2122D" w:rsidRDefault="00F2122D" w:rsidP="00F2122D">
      <w:pPr>
        <w:bidi/>
        <w:spacing w:after="0" w:line="360" w:lineRule="auto"/>
        <w:jc w:val="both"/>
        <w:rPr>
          <w:rFonts w:ascii="Sakkal Majalla" w:hAnsi="Sakkal Majalla" w:cs="Sakkal Majalla"/>
          <w:sz w:val="32"/>
          <w:szCs w:val="32"/>
          <w:rtl/>
          <w:lang w:bidi="ar-EG"/>
        </w:rPr>
      </w:pPr>
    </w:p>
    <w:p w14:paraId="6036B67B" w14:textId="77777777" w:rsidR="00F2122D" w:rsidRDefault="00F2122D" w:rsidP="00F2122D">
      <w:pPr>
        <w:bidi/>
        <w:spacing w:after="0" w:line="360" w:lineRule="auto"/>
        <w:jc w:val="both"/>
        <w:rPr>
          <w:rFonts w:ascii="Sakkal Majalla" w:hAnsi="Sakkal Majalla" w:cs="Sakkal Majalla"/>
          <w:sz w:val="32"/>
          <w:szCs w:val="32"/>
          <w:rtl/>
          <w:lang w:bidi="ar-EG"/>
        </w:rPr>
      </w:pPr>
    </w:p>
    <w:p w14:paraId="57F0F349" w14:textId="77777777" w:rsidR="00F2122D" w:rsidRDefault="00F2122D" w:rsidP="00F2122D">
      <w:pPr>
        <w:bidi/>
        <w:spacing w:after="0" w:line="360" w:lineRule="auto"/>
        <w:jc w:val="both"/>
        <w:rPr>
          <w:rFonts w:ascii="Sakkal Majalla" w:hAnsi="Sakkal Majalla" w:cs="Sakkal Majalla"/>
          <w:sz w:val="32"/>
          <w:szCs w:val="32"/>
          <w:rtl/>
          <w:lang w:bidi="ar-EG"/>
        </w:rPr>
      </w:pPr>
    </w:p>
    <w:p w14:paraId="3C7CFAD9" w14:textId="77777777" w:rsidR="00F2122D" w:rsidRDefault="00F2122D" w:rsidP="00F2122D">
      <w:pPr>
        <w:bidi/>
        <w:spacing w:after="0" w:line="360" w:lineRule="auto"/>
        <w:jc w:val="both"/>
        <w:rPr>
          <w:rFonts w:ascii="Sakkal Majalla" w:hAnsi="Sakkal Majalla" w:cs="Sakkal Majalla"/>
          <w:sz w:val="32"/>
          <w:szCs w:val="32"/>
          <w:rtl/>
          <w:lang w:bidi="ar-EG"/>
        </w:rPr>
      </w:pPr>
    </w:p>
    <w:p w14:paraId="2FB0E4CA" w14:textId="77777777" w:rsidR="00F2122D" w:rsidRDefault="00F2122D" w:rsidP="00F2122D">
      <w:pPr>
        <w:bidi/>
        <w:spacing w:after="0" w:line="360" w:lineRule="auto"/>
        <w:jc w:val="both"/>
        <w:rPr>
          <w:rFonts w:ascii="Sakkal Majalla" w:hAnsi="Sakkal Majalla" w:cs="Sakkal Majalla"/>
          <w:sz w:val="32"/>
          <w:szCs w:val="32"/>
          <w:rtl/>
          <w:lang w:bidi="ar-EG"/>
        </w:rPr>
      </w:pPr>
    </w:p>
    <w:p w14:paraId="7B7F762A" w14:textId="77777777" w:rsidR="00F2122D" w:rsidRDefault="00F2122D" w:rsidP="00F2122D">
      <w:pPr>
        <w:bidi/>
        <w:spacing w:after="0" w:line="360" w:lineRule="auto"/>
        <w:jc w:val="both"/>
        <w:rPr>
          <w:rFonts w:ascii="Sakkal Majalla" w:hAnsi="Sakkal Majalla" w:cs="Sakkal Majalla"/>
          <w:sz w:val="32"/>
          <w:szCs w:val="32"/>
          <w:rtl/>
          <w:lang w:bidi="ar-EG"/>
        </w:rPr>
      </w:pPr>
    </w:p>
    <w:p w14:paraId="7DC6DFE8" w14:textId="77777777" w:rsidR="00F2122D" w:rsidRDefault="00F2122D" w:rsidP="00F2122D">
      <w:pPr>
        <w:bidi/>
        <w:spacing w:after="0" w:line="360" w:lineRule="auto"/>
        <w:jc w:val="both"/>
        <w:rPr>
          <w:rFonts w:ascii="Sakkal Majalla" w:hAnsi="Sakkal Majalla" w:cs="Sakkal Majalla"/>
          <w:sz w:val="32"/>
          <w:szCs w:val="32"/>
          <w:rtl/>
          <w:lang w:bidi="ar-EG"/>
        </w:rPr>
      </w:pPr>
    </w:p>
    <w:p w14:paraId="45C1B22A" w14:textId="77777777" w:rsidR="00F2122D" w:rsidRDefault="00F2122D" w:rsidP="00F2122D">
      <w:pPr>
        <w:bidi/>
        <w:spacing w:after="0" w:line="360" w:lineRule="auto"/>
        <w:jc w:val="both"/>
        <w:rPr>
          <w:rFonts w:ascii="Sakkal Majalla" w:hAnsi="Sakkal Majalla" w:cs="Sakkal Majalla"/>
          <w:sz w:val="32"/>
          <w:szCs w:val="32"/>
          <w:rtl/>
          <w:lang w:bidi="ar-EG"/>
        </w:rPr>
      </w:pPr>
    </w:p>
    <w:p w14:paraId="6F735607" w14:textId="77777777" w:rsidR="00F2122D" w:rsidRDefault="00F2122D" w:rsidP="00F2122D">
      <w:pPr>
        <w:bidi/>
        <w:spacing w:after="0" w:line="360" w:lineRule="auto"/>
        <w:jc w:val="both"/>
        <w:rPr>
          <w:rFonts w:ascii="Sakkal Majalla" w:hAnsi="Sakkal Majalla" w:cs="Sakkal Majalla"/>
          <w:sz w:val="32"/>
          <w:szCs w:val="32"/>
          <w:rtl/>
          <w:lang w:bidi="ar-EG"/>
        </w:rPr>
      </w:pPr>
    </w:p>
    <w:p w14:paraId="0DDDDC92" w14:textId="77777777" w:rsidR="00F2122D" w:rsidRDefault="00F2122D" w:rsidP="00F2122D">
      <w:pPr>
        <w:bidi/>
        <w:spacing w:after="0" w:line="360" w:lineRule="auto"/>
        <w:jc w:val="both"/>
        <w:rPr>
          <w:rFonts w:ascii="Sakkal Majalla" w:hAnsi="Sakkal Majalla" w:cs="Sakkal Majalla"/>
          <w:sz w:val="32"/>
          <w:szCs w:val="32"/>
          <w:rtl/>
          <w:lang w:bidi="ar-EG"/>
        </w:rPr>
      </w:pPr>
    </w:p>
    <w:p w14:paraId="594CDC35" w14:textId="77777777" w:rsidR="00F2122D" w:rsidRDefault="00F2122D" w:rsidP="00F2122D">
      <w:pPr>
        <w:bidi/>
        <w:spacing w:after="0" w:line="360" w:lineRule="auto"/>
        <w:jc w:val="both"/>
        <w:rPr>
          <w:rFonts w:ascii="Sakkal Majalla" w:hAnsi="Sakkal Majalla" w:cs="Sakkal Majalla"/>
          <w:sz w:val="32"/>
          <w:szCs w:val="32"/>
          <w:rtl/>
          <w:lang w:bidi="ar-EG"/>
        </w:rPr>
      </w:pPr>
    </w:p>
    <w:p w14:paraId="3BAF41CE" w14:textId="77777777" w:rsidR="00F2122D" w:rsidRDefault="00F2122D" w:rsidP="00F2122D">
      <w:pPr>
        <w:bidi/>
        <w:spacing w:after="0" w:line="360" w:lineRule="auto"/>
        <w:jc w:val="both"/>
        <w:rPr>
          <w:rFonts w:ascii="Sakkal Majalla" w:hAnsi="Sakkal Majalla" w:cs="Sakkal Majalla"/>
          <w:sz w:val="32"/>
          <w:szCs w:val="32"/>
          <w:rtl/>
          <w:lang w:bidi="ar-EG"/>
        </w:rPr>
      </w:pPr>
    </w:p>
    <w:p w14:paraId="33A3407C" w14:textId="77777777" w:rsidR="00F2122D" w:rsidRDefault="00F2122D" w:rsidP="00F2122D">
      <w:pPr>
        <w:bidi/>
        <w:spacing w:after="0" w:line="360" w:lineRule="auto"/>
        <w:jc w:val="both"/>
        <w:rPr>
          <w:rFonts w:ascii="Sakkal Majalla" w:hAnsi="Sakkal Majalla" w:cs="Sakkal Majalla"/>
          <w:sz w:val="32"/>
          <w:szCs w:val="32"/>
          <w:rtl/>
          <w:lang w:bidi="ar-EG"/>
        </w:rPr>
      </w:pPr>
    </w:p>
    <w:p w14:paraId="4E943F33" w14:textId="77777777" w:rsidR="00F2122D" w:rsidRDefault="00F2122D" w:rsidP="00F2122D">
      <w:pPr>
        <w:bidi/>
        <w:spacing w:after="0" w:line="360" w:lineRule="auto"/>
        <w:jc w:val="both"/>
        <w:rPr>
          <w:rFonts w:ascii="Sakkal Majalla" w:hAnsi="Sakkal Majalla" w:cs="Sakkal Majalla"/>
          <w:sz w:val="32"/>
          <w:szCs w:val="32"/>
          <w:rtl/>
          <w:lang w:bidi="ar-EG"/>
        </w:rPr>
      </w:pPr>
    </w:p>
    <w:p w14:paraId="55E05CD9" w14:textId="77777777" w:rsidR="00CC3FF2" w:rsidRPr="00654A22" w:rsidRDefault="00CC3FF2" w:rsidP="00335B19">
      <w:pPr>
        <w:bidi/>
        <w:spacing w:line="360" w:lineRule="auto"/>
        <w:ind w:left="720" w:firstLine="720"/>
        <w:jc w:val="center"/>
        <w:rPr>
          <w:rFonts w:ascii="Sakkal Majalla" w:hAnsi="Sakkal Majalla" w:cs="Sakkal Majalla"/>
          <w:b/>
          <w:bCs/>
          <w:sz w:val="32"/>
          <w:szCs w:val="32"/>
          <w:rtl/>
          <w:lang w:bidi="ar-EG"/>
        </w:rPr>
      </w:pPr>
      <w:r w:rsidRPr="00654A22">
        <w:rPr>
          <w:rFonts w:ascii="Sakkal Majalla" w:hAnsi="Sakkal Majalla" w:cs="Sakkal Majalla" w:hint="cs"/>
          <w:b/>
          <w:bCs/>
          <w:sz w:val="32"/>
          <w:szCs w:val="32"/>
          <w:rtl/>
          <w:lang w:bidi="ar-EG"/>
        </w:rPr>
        <w:t>الفصل الرابع</w:t>
      </w:r>
    </w:p>
    <w:p w14:paraId="1B56D2EA" w14:textId="77777777" w:rsidR="00CC3FF2" w:rsidRPr="00654A22" w:rsidRDefault="00CC3FF2" w:rsidP="00CC3FF2">
      <w:pPr>
        <w:bidi/>
        <w:spacing w:line="360" w:lineRule="auto"/>
        <w:jc w:val="center"/>
        <w:rPr>
          <w:rFonts w:ascii="Sakkal Majalla" w:hAnsi="Sakkal Majalla" w:cs="Sakkal Majalla"/>
          <w:b/>
          <w:bCs/>
          <w:sz w:val="32"/>
          <w:szCs w:val="32"/>
          <w:rtl/>
          <w:lang w:bidi="ar-EG"/>
        </w:rPr>
      </w:pPr>
      <w:r w:rsidRPr="00654A22">
        <w:rPr>
          <w:rFonts w:ascii="Sakkal Majalla" w:hAnsi="Sakkal Majalla" w:cs="Sakkal Majalla" w:hint="cs"/>
          <w:b/>
          <w:bCs/>
          <w:sz w:val="32"/>
          <w:szCs w:val="32"/>
          <w:rtl/>
          <w:lang w:bidi="ar-EG"/>
        </w:rPr>
        <w:t>تحليل الدراسة الميدانية واختبار الفرضيات</w:t>
      </w:r>
    </w:p>
    <w:p w14:paraId="6CE62BEE" w14:textId="26AAA14A" w:rsidR="00CC3FF2" w:rsidRPr="00654A22" w:rsidRDefault="00176689" w:rsidP="00CC3FF2">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4.1</w:t>
      </w:r>
      <w:r w:rsidR="00CC3FF2" w:rsidRPr="00654A22">
        <w:rPr>
          <w:rFonts w:ascii="Sakkal Majalla" w:hAnsi="Sakkal Majalla" w:cs="Sakkal Majalla" w:hint="cs"/>
          <w:b/>
          <w:bCs/>
          <w:sz w:val="32"/>
          <w:szCs w:val="32"/>
          <w:rtl/>
          <w:lang w:bidi="ar-EG"/>
        </w:rPr>
        <w:t xml:space="preserve"> مقدمة: عرض وتحليل نتائج الدراسة</w:t>
      </w:r>
    </w:p>
    <w:p w14:paraId="553029E5"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654A22">
        <w:rPr>
          <w:rFonts w:ascii="Sakkal Majalla" w:hAnsi="Sakkal Majalla" w:cs="Sakkal Majalla" w:hint="cs"/>
          <w:sz w:val="32"/>
          <w:szCs w:val="32"/>
          <w:lang w:bidi="ar-EG"/>
        </w:rPr>
        <w:t>SPSS</w:t>
      </w:r>
      <w:r w:rsidRPr="00654A22">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الوطنية للإسكان في المملكة العربية السعودية، فضلاً عن التحقق من فروض الــدراسـة باستخدام تحليل الانحدار الخطي المتعدد للفرض الرئيس الأول واستخدام الـ </w:t>
      </w:r>
      <w:r w:rsidRPr="00654A22">
        <w:rPr>
          <w:rFonts w:ascii="Sakkal Majalla" w:hAnsi="Sakkal Majalla" w:cs="Sakkal Majalla" w:hint="cs"/>
          <w:sz w:val="32"/>
          <w:szCs w:val="32"/>
          <w:lang w:bidi="ar-EG"/>
        </w:rPr>
        <w:t>t-test</w:t>
      </w:r>
      <w:r w:rsidRPr="00654A22">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أثر الشراكات الاستراتيجية على الأداء المستدام بالشركة الوطنية للإسكان ".</w:t>
      </w:r>
    </w:p>
    <w:p w14:paraId="33C40757"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تم نقل الاستبيان إلى نموذج جوجل ونشره على وسائل التواصل الاجتماعي للوصول إلى عدد كبير من العاملين في الشركة الوطنية للإسكان. تم استلام 310 ردًا، مما يشير إلى استيفاء حجم العينة بعد جمع أول 310 ردًا.</w:t>
      </w:r>
    </w:p>
    <w:p w14:paraId="025A6395" w14:textId="77777777" w:rsidR="00CC3FF2" w:rsidRPr="00654A22" w:rsidRDefault="00CC3FF2" w:rsidP="00CC3FF2">
      <w:pPr>
        <w:bidi/>
        <w:spacing w:line="360" w:lineRule="auto"/>
        <w:rPr>
          <w:rFonts w:ascii="Sakkal Majalla" w:hAnsi="Sakkal Majalla" w:cs="Sakkal Majalla"/>
          <w:sz w:val="32"/>
          <w:szCs w:val="32"/>
          <w:rtl/>
          <w:lang w:bidi="ar-EG"/>
        </w:rPr>
      </w:pPr>
    </w:p>
    <w:p w14:paraId="46A390D3" w14:textId="47F1EA16" w:rsidR="00CC3FF2" w:rsidRPr="00176689" w:rsidRDefault="00CC3FF2" w:rsidP="00176689">
      <w:pPr>
        <w:pStyle w:val="a3"/>
        <w:numPr>
          <w:ilvl w:val="1"/>
          <w:numId w:val="36"/>
        </w:numPr>
        <w:bidi/>
        <w:spacing w:line="360" w:lineRule="auto"/>
        <w:jc w:val="both"/>
        <w:rPr>
          <w:rFonts w:ascii="Sakkal Majalla" w:hAnsi="Sakkal Majalla" w:cs="Sakkal Majalla"/>
          <w:b/>
          <w:bCs/>
          <w:sz w:val="32"/>
          <w:szCs w:val="32"/>
          <w:rtl/>
        </w:rPr>
      </w:pPr>
      <w:bookmarkStart w:id="18" w:name="_Toc176232790"/>
      <w:bookmarkStart w:id="19" w:name="_Toc189767097"/>
      <w:bookmarkStart w:id="20" w:name="_Toc201750550"/>
      <w:bookmarkStart w:id="21" w:name="_Toc209907906"/>
      <w:r w:rsidRPr="00176689">
        <w:rPr>
          <w:rFonts w:ascii="Sakkal Majalla" w:hAnsi="Sakkal Majalla" w:cs="Sakkal Majalla" w:hint="cs"/>
          <w:b/>
          <w:bCs/>
          <w:sz w:val="32"/>
          <w:szCs w:val="32"/>
          <w:u w:val="single"/>
          <w:rtl/>
        </w:rPr>
        <w:t xml:space="preserve">أولا: الخصائص الديموغرافية لعينة </w:t>
      </w:r>
      <w:bookmarkEnd w:id="18"/>
      <w:bookmarkEnd w:id="19"/>
      <w:bookmarkEnd w:id="20"/>
      <w:bookmarkEnd w:id="21"/>
      <w:r w:rsidRPr="00176689">
        <w:rPr>
          <w:rFonts w:ascii="Sakkal Majalla" w:hAnsi="Sakkal Majalla" w:cs="Sakkal Majalla" w:hint="cs"/>
          <w:b/>
          <w:bCs/>
          <w:sz w:val="32"/>
          <w:szCs w:val="32"/>
          <w:u w:val="single"/>
          <w:rtl/>
        </w:rPr>
        <w:t>الدراسة.</w:t>
      </w:r>
    </w:p>
    <w:p w14:paraId="0BF7C31A" w14:textId="3B1A1DA2" w:rsidR="00CC3FF2" w:rsidRPr="00176689" w:rsidRDefault="00176689" w:rsidP="00176689">
      <w:pPr>
        <w:bidi/>
        <w:spacing w:line="360" w:lineRule="auto"/>
        <w:ind w:left="283"/>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4.2.1 </w:t>
      </w:r>
      <w:r w:rsidR="00CC3FF2" w:rsidRPr="00176689">
        <w:rPr>
          <w:rFonts w:ascii="Sakkal Majalla" w:hAnsi="Sakkal Majalla" w:cs="Sakkal Majalla" w:hint="cs"/>
          <w:b/>
          <w:bCs/>
          <w:sz w:val="32"/>
          <w:szCs w:val="32"/>
          <w:rtl/>
        </w:rPr>
        <w:t>توزيع أفراد العينة حسب الجنس</w:t>
      </w:r>
    </w:p>
    <w:p w14:paraId="3B0464C2" w14:textId="77777777" w:rsidR="00CC3FF2" w:rsidRPr="00CC3FF2" w:rsidRDefault="00CC3FF2" w:rsidP="00CC3FF2">
      <w:pPr>
        <w:bidi/>
        <w:spacing w:line="360" w:lineRule="auto"/>
        <w:ind w:left="540"/>
        <w:jc w:val="center"/>
        <w:rPr>
          <w:rFonts w:ascii="Sakkal Majalla" w:hAnsi="Sakkal Majalla" w:cs="Sakkal Majalla"/>
          <w:sz w:val="24"/>
          <w:szCs w:val="24"/>
          <w:rtl/>
        </w:rPr>
      </w:pPr>
      <w:r w:rsidRPr="00CC3FF2">
        <w:rPr>
          <w:rFonts w:ascii="Sakkal Majalla" w:hAnsi="Sakkal Majalla" w:cs="Sakkal Majalla" w:hint="cs"/>
          <w:sz w:val="24"/>
          <w:szCs w:val="24"/>
          <w:rtl/>
        </w:rPr>
        <w:t>جدول (4.1): توزيع أفراد العينة حسب الجنس:</w:t>
      </w:r>
    </w:p>
    <w:tbl>
      <w:tblPr>
        <w:tblStyle w:val="GridTable4-Accent31"/>
        <w:bidiVisual/>
        <w:tblW w:w="9113" w:type="dxa"/>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3278"/>
        <w:gridCol w:w="2850"/>
      </w:tblGrid>
      <w:tr w:rsidR="00CC3FF2" w:rsidRPr="00654A22" w14:paraId="4FDE4864" w14:textId="77777777" w:rsidTr="002D0F92">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329A35AD"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الجنس</w:t>
            </w:r>
          </w:p>
        </w:tc>
        <w:tc>
          <w:tcPr>
            <w:tcW w:w="3278" w:type="dxa"/>
            <w:vAlign w:val="center"/>
          </w:tcPr>
          <w:p w14:paraId="610A0776"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2850" w:type="dxa"/>
            <w:vAlign w:val="center"/>
          </w:tcPr>
          <w:p w14:paraId="58CD1CFF"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2D0F92" w:rsidRPr="00654A22" w14:paraId="193E87F9"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1D8BF16F" w14:textId="77777777"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عدد الذكور</w:t>
            </w:r>
          </w:p>
        </w:tc>
        <w:tc>
          <w:tcPr>
            <w:tcW w:w="3278" w:type="dxa"/>
            <w:vAlign w:val="center"/>
          </w:tcPr>
          <w:p w14:paraId="1CB9DF48" w14:textId="28C94291"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269</w:t>
            </w:r>
          </w:p>
        </w:tc>
        <w:tc>
          <w:tcPr>
            <w:tcW w:w="2850" w:type="dxa"/>
            <w:vAlign w:val="center"/>
          </w:tcPr>
          <w:p w14:paraId="21B78A3A" w14:textId="4B832A50"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86.7</w:t>
            </w:r>
            <w:r w:rsidRPr="00654A22">
              <w:rPr>
                <w:rFonts w:ascii="Sakkal Majalla" w:hAnsi="Sakkal Majalla" w:cs="Sakkal Majalla" w:hint="cs"/>
                <w:sz w:val="32"/>
                <w:szCs w:val="32"/>
                <w:rtl/>
              </w:rPr>
              <w:t>%</w:t>
            </w:r>
          </w:p>
        </w:tc>
      </w:tr>
      <w:tr w:rsidR="002D0F92" w:rsidRPr="00654A22" w14:paraId="19F27702" w14:textId="77777777" w:rsidTr="002D0F92">
        <w:trPr>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EF31814" w14:textId="77777777"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عدد الاناث</w:t>
            </w:r>
          </w:p>
        </w:tc>
        <w:tc>
          <w:tcPr>
            <w:tcW w:w="3278" w:type="dxa"/>
            <w:vAlign w:val="center"/>
          </w:tcPr>
          <w:p w14:paraId="1EEF68B8" w14:textId="6F50B330"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41</w:t>
            </w:r>
          </w:p>
        </w:tc>
        <w:tc>
          <w:tcPr>
            <w:tcW w:w="2850" w:type="dxa"/>
            <w:vAlign w:val="center"/>
          </w:tcPr>
          <w:p w14:paraId="6191302F" w14:textId="7EAA3D31"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13.3</w:t>
            </w:r>
            <w:r w:rsidRPr="00654A22">
              <w:rPr>
                <w:rFonts w:ascii="Sakkal Majalla" w:hAnsi="Sakkal Majalla" w:cs="Sakkal Majalla" w:hint="cs"/>
                <w:sz w:val="32"/>
                <w:szCs w:val="32"/>
                <w:rtl/>
              </w:rPr>
              <w:t>%</w:t>
            </w:r>
          </w:p>
        </w:tc>
      </w:tr>
      <w:tr w:rsidR="00CC3FF2" w:rsidRPr="00654A22" w14:paraId="197490A2"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5CC4BD7"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3278" w:type="dxa"/>
            <w:vAlign w:val="center"/>
          </w:tcPr>
          <w:p w14:paraId="09862EDB"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2850" w:type="dxa"/>
            <w:vAlign w:val="center"/>
          </w:tcPr>
          <w:p w14:paraId="7BC0406D"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70F4B91D" w14:textId="3A371BB8" w:rsidR="00CC3FF2" w:rsidRDefault="00CC3FF2" w:rsidP="00CC3FF2">
      <w:pPr>
        <w:bidi/>
        <w:spacing w:line="360" w:lineRule="auto"/>
        <w:ind w:left="180"/>
        <w:jc w:val="both"/>
        <w:rPr>
          <w:rFonts w:ascii="Sakkal Majalla" w:hAnsi="Sakkal Majalla" w:cs="Sakkal Majalla"/>
          <w:sz w:val="32"/>
          <w:szCs w:val="32"/>
          <w:rtl/>
        </w:rPr>
      </w:pPr>
      <w:r w:rsidRPr="00654A22">
        <w:rPr>
          <w:rFonts w:ascii="Sakkal Majalla" w:hAnsi="Sakkal Majalla" w:cs="Sakkal Majalla" w:hint="cs"/>
          <w:b/>
          <w:bCs/>
          <w:sz w:val="32"/>
          <w:szCs w:val="32"/>
          <w:u w:val="single"/>
          <w:rtl/>
        </w:rPr>
        <w:t>تحليل نتائج نوع الموظف</w:t>
      </w:r>
      <w:r w:rsidRPr="00654A22">
        <w:rPr>
          <w:rFonts w:ascii="Sakkal Majalla" w:hAnsi="Sakkal Majalla" w:cs="Sakkal Majalla" w:hint="cs"/>
          <w:b/>
          <w:bCs/>
          <w:sz w:val="32"/>
          <w:szCs w:val="32"/>
          <w:rtl/>
        </w:rPr>
        <w:t>:</w:t>
      </w:r>
      <w:r w:rsidRPr="00654A22">
        <w:rPr>
          <w:rFonts w:ascii="Sakkal Majalla" w:hAnsi="Sakkal Majalla" w:cs="Sakkal Majalla" w:hint="cs"/>
          <w:sz w:val="32"/>
          <w:szCs w:val="32"/>
          <w:rtl/>
        </w:rPr>
        <w:t xml:space="preserve"> تبين أن معظم عينة الدراسة من الذكور حيث بلغ عددهم (</w:t>
      </w:r>
      <w:r w:rsidR="00746C38">
        <w:rPr>
          <w:rFonts w:ascii="Sakkal Majalla" w:hAnsi="Sakkal Majalla" w:cs="Sakkal Majalla" w:hint="cs"/>
          <w:sz w:val="32"/>
          <w:szCs w:val="32"/>
          <w:rtl/>
        </w:rPr>
        <w:t>186</w:t>
      </w:r>
      <w:r w:rsidRPr="00654A22">
        <w:rPr>
          <w:rFonts w:ascii="Sakkal Majalla" w:hAnsi="Sakkal Majalla" w:cs="Sakkal Majalla" w:hint="cs"/>
          <w:sz w:val="32"/>
          <w:szCs w:val="32"/>
          <w:rtl/>
        </w:rPr>
        <w:t>) شخص وبنسبة مقدارها (</w:t>
      </w:r>
      <w:r w:rsidR="002D0F92">
        <w:rPr>
          <w:rFonts w:ascii="Sakkal Majalla" w:hAnsi="Sakkal Majalla" w:cs="Sakkal Majalla"/>
          <w:sz w:val="32"/>
          <w:szCs w:val="32"/>
        </w:rPr>
        <w:t>86.7</w:t>
      </w:r>
      <w:r w:rsidRPr="00654A22">
        <w:rPr>
          <w:rFonts w:ascii="Sakkal Majalla" w:hAnsi="Sakkal Majalla" w:cs="Sakkal Majalla" w:hint="cs"/>
          <w:sz w:val="32"/>
          <w:szCs w:val="32"/>
          <w:rtl/>
        </w:rPr>
        <w:t>%) في حين كان عدد الإناث فقط (</w:t>
      </w:r>
      <w:r w:rsidR="002D0F92">
        <w:rPr>
          <w:rFonts w:ascii="Sakkal Majalla" w:hAnsi="Sakkal Majalla" w:cs="Sakkal Majalla" w:hint="cs"/>
          <w:sz w:val="32"/>
          <w:szCs w:val="32"/>
          <w:rtl/>
        </w:rPr>
        <w:t>269</w:t>
      </w:r>
      <w:r w:rsidRPr="00654A22">
        <w:rPr>
          <w:rFonts w:ascii="Sakkal Majalla" w:hAnsi="Sakkal Majalla" w:cs="Sakkal Majalla" w:hint="cs"/>
          <w:sz w:val="32"/>
          <w:szCs w:val="32"/>
          <w:rtl/>
        </w:rPr>
        <w:t>) إناث وبنسبة مقدارها (</w:t>
      </w:r>
      <w:r w:rsidR="002D0F92">
        <w:rPr>
          <w:rFonts w:ascii="Sakkal Majalla" w:hAnsi="Sakkal Majalla" w:cs="Sakkal Majalla" w:hint="cs"/>
          <w:sz w:val="32"/>
          <w:szCs w:val="32"/>
          <w:rtl/>
        </w:rPr>
        <w:t>13.3</w:t>
      </w:r>
      <w:r w:rsidRPr="00654A22">
        <w:rPr>
          <w:rFonts w:ascii="Sakkal Majalla" w:hAnsi="Sakkal Majalla" w:cs="Sakkal Majalla" w:hint="cs"/>
          <w:sz w:val="32"/>
          <w:szCs w:val="32"/>
          <w:rtl/>
        </w:rPr>
        <w:t xml:space="preserve">%) وهذا يدل على </w:t>
      </w:r>
      <w:r w:rsidR="00AC06FB">
        <w:rPr>
          <w:rFonts w:ascii="Sakkal Majalla" w:hAnsi="Sakkal Majalla" w:cs="Sakkal Majalla" w:hint="cs"/>
          <w:sz w:val="32"/>
          <w:szCs w:val="32"/>
          <w:rtl/>
        </w:rPr>
        <w:t>ارتفاع</w:t>
      </w:r>
      <w:r w:rsidRPr="00654A22">
        <w:rPr>
          <w:rFonts w:ascii="Sakkal Majalla" w:hAnsi="Sakkal Majalla" w:cs="Sakkal Majalla" w:hint="cs"/>
          <w:sz w:val="32"/>
          <w:szCs w:val="32"/>
          <w:rtl/>
        </w:rPr>
        <w:t xml:space="preserve"> </w:t>
      </w:r>
      <w:r w:rsidR="002D0F92">
        <w:rPr>
          <w:rFonts w:ascii="Sakkal Majalla" w:hAnsi="Sakkal Majalla" w:cs="Sakkal Majalla" w:hint="cs"/>
          <w:sz w:val="32"/>
          <w:szCs w:val="32"/>
          <w:rtl/>
        </w:rPr>
        <w:t>تدني</w:t>
      </w:r>
      <w:r w:rsidRPr="00654A22">
        <w:rPr>
          <w:rFonts w:ascii="Sakkal Majalla" w:hAnsi="Sakkal Majalla" w:cs="Sakkal Majalla" w:hint="cs"/>
          <w:sz w:val="32"/>
          <w:szCs w:val="32"/>
          <w:rtl/>
        </w:rPr>
        <w:t xml:space="preserve"> مشاركة الإناث في المشاريع العقارية بالشركة الوطنية للإسكان بالمملكة العربية السعودية</w:t>
      </w:r>
    </w:p>
    <w:p w14:paraId="6F2F28CC" w14:textId="75B748F7" w:rsidR="002D0F92" w:rsidRDefault="002D0F92" w:rsidP="002D0F92">
      <w:pPr>
        <w:bidi/>
        <w:spacing w:line="360" w:lineRule="auto"/>
        <w:ind w:left="180"/>
        <w:jc w:val="both"/>
        <w:rPr>
          <w:rFonts w:ascii="Sakkal Majalla" w:hAnsi="Sakkal Majalla" w:cs="Sakkal Majalla"/>
          <w:sz w:val="32"/>
          <w:szCs w:val="32"/>
          <w:rtl/>
        </w:rPr>
      </w:pPr>
      <w:r>
        <w:rPr>
          <w:noProof/>
        </w:rPr>
        <w:drawing>
          <wp:inline distT="0" distB="0" distL="0" distR="0" wp14:anchorId="1377214C" wp14:editId="6ACDD6C6">
            <wp:extent cx="5009990" cy="2743200"/>
            <wp:effectExtent l="0" t="0" r="635" b="0"/>
            <wp:docPr id="1" name="Chart 1">
              <a:extLst xmlns:a="http://schemas.openxmlformats.org/drawingml/2006/main">
                <a:ext uri="{FF2B5EF4-FFF2-40B4-BE49-F238E27FC236}">
                  <a16:creationId xmlns:a16="http://schemas.microsoft.com/office/drawing/2014/main" id="{C1A190BA-6E29-42BD-8B5D-ED22913B0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26AA14" w14:textId="77777777" w:rsidR="00CC3FF2" w:rsidRPr="00654A22" w:rsidRDefault="00CC3FF2" w:rsidP="00CC3FF2">
      <w:pPr>
        <w:bidi/>
        <w:spacing w:line="360" w:lineRule="auto"/>
        <w:ind w:left="180"/>
        <w:jc w:val="center"/>
        <w:rPr>
          <w:rFonts w:ascii="Sakkal Majalla" w:hAnsi="Sakkal Majalla" w:cs="Sakkal Majalla"/>
          <w:sz w:val="32"/>
          <w:szCs w:val="32"/>
          <w:rtl/>
        </w:rPr>
      </w:pPr>
      <w:r w:rsidRPr="00654A22">
        <w:rPr>
          <w:rFonts w:ascii="Sakkal Majalla" w:hAnsi="Sakkal Majalla" w:cs="Sakkal Majalla" w:hint="cs"/>
          <w:sz w:val="32"/>
          <w:szCs w:val="32"/>
          <w:rtl/>
        </w:rPr>
        <w:t>شكل رقم (1) توزيع أفراد العينة حسب النوع</w:t>
      </w:r>
    </w:p>
    <w:p w14:paraId="7457B5ED" w14:textId="5D9F4259" w:rsidR="00CC3FF2" w:rsidRPr="00176689" w:rsidRDefault="00CC3FF2" w:rsidP="00176689">
      <w:pPr>
        <w:pStyle w:val="a3"/>
        <w:numPr>
          <w:ilvl w:val="2"/>
          <w:numId w:val="38"/>
        </w:numPr>
        <w:bidi/>
        <w:spacing w:line="360" w:lineRule="auto"/>
        <w:jc w:val="both"/>
        <w:rPr>
          <w:rFonts w:ascii="Sakkal Majalla" w:hAnsi="Sakkal Majalla" w:cs="Sakkal Majalla"/>
          <w:b/>
          <w:bCs/>
          <w:sz w:val="32"/>
          <w:szCs w:val="32"/>
          <w:rtl/>
        </w:rPr>
      </w:pPr>
      <w:r w:rsidRPr="00176689">
        <w:rPr>
          <w:rFonts w:ascii="Sakkal Majalla" w:hAnsi="Sakkal Majalla" w:cs="Sakkal Majalla" w:hint="cs"/>
          <w:b/>
          <w:bCs/>
          <w:sz w:val="32"/>
          <w:szCs w:val="32"/>
          <w:rtl/>
        </w:rPr>
        <w:t>توزيع أفراد العينة حسب سنوات العمر</w:t>
      </w:r>
    </w:p>
    <w:p w14:paraId="63EB3E2E" w14:textId="77777777" w:rsidR="00CC3FF2" w:rsidRPr="00654A22" w:rsidRDefault="00CC3FF2" w:rsidP="00CC3FF2">
      <w:pPr>
        <w:bidi/>
        <w:spacing w:line="360" w:lineRule="auto"/>
        <w:ind w:left="180"/>
        <w:jc w:val="center"/>
        <w:rPr>
          <w:rFonts w:ascii="Sakkal Majalla" w:hAnsi="Sakkal Majalla" w:cs="Sakkal Majalla"/>
          <w:sz w:val="32"/>
          <w:szCs w:val="32"/>
          <w:rtl/>
        </w:rPr>
      </w:pPr>
      <w:bookmarkStart w:id="22" w:name="_Toc176232793"/>
      <w:r w:rsidRPr="00654A22">
        <w:rPr>
          <w:rFonts w:ascii="Sakkal Majalla" w:hAnsi="Sakkal Majalla" w:cs="Sakkal Majalla" w:hint="cs"/>
          <w:sz w:val="32"/>
          <w:szCs w:val="32"/>
          <w:rtl/>
        </w:rPr>
        <w:t>جدول (4.2): توزيع أفراد العينة حسب سنوات العمر.</w:t>
      </w:r>
    </w:p>
    <w:tbl>
      <w:tblPr>
        <w:tblStyle w:val="GridTable4-Accent31"/>
        <w:bidiVisual/>
        <w:tblW w:w="9328"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333"/>
        <w:gridCol w:w="3345"/>
      </w:tblGrid>
      <w:tr w:rsidR="00CC3FF2" w:rsidRPr="00654A22" w14:paraId="6EB9F181" w14:textId="77777777" w:rsidTr="002D0F9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52BD58EE"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العمر</w:t>
            </w:r>
          </w:p>
        </w:tc>
        <w:tc>
          <w:tcPr>
            <w:tcW w:w="3333" w:type="dxa"/>
            <w:vAlign w:val="center"/>
          </w:tcPr>
          <w:p w14:paraId="450983B8"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3345" w:type="dxa"/>
            <w:vAlign w:val="center"/>
          </w:tcPr>
          <w:p w14:paraId="190EFAD8"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2D0F92" w:rsidRPr="00654A22" w14:paraId="160F54D2"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E72D52D" w14:textId="1C8B809A" w:rsidR="002D0F92" w:rsidRPr="00654A22" w:rsidRDefault="002D0F92" w:rsidP="002D0F92">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 xml:space="preserve">من 18 الي </w:t>
            </w:r>
            <w:r w:rsidRPr="00654A22">
              <w:rPr>
                <w:rFonts w:ascii="Sakkal Majalla" w:hAnsi="Sakkal Majalla" w:cs="Sakkal Majalla" w:hint="cs"/>
                <w:sz w:val="32"/>
                <w:szCs w:val="32"/>
                <w:rtl/>
              </w:rPr>
              <w:t xml:space="preserve"> 25 سنة</w:t>
            </w:r>
          </w:p>
        </w:tc>
        <w:tc>
          <w:tcPr>
            <w:tcW w:w="3333" w:type="dxa"/>
          </w:tcPr>
          <w:p w14:paraId="46690E2B" w14:textId="7CF448B3"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B71D1">
              <w:t>12</w:t>
            </w:r>
          </w:p>
        </w:tc>
        <w:tc>
          <w:tcPr>
            <w:tcW w:w="3345" w:type="dxa"/>
            <w:vAlign w:val="center"/>
          </w:tcPr>
          <w:p w14:paraId="475153F9" w14:textId="54BEB072"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r w:rsidRPr="00654A22">
              <w:rPr>
                <w:rFonts w:ascii="Sakkal Majalla" w:hAnsi="Sakkal Majalla" w:cs="Sakkal Majalla" w:hint="cs"/>
                <w:sz w:val="32"/>
                <w:szCs w:val="32"/>
                <w:rtl/>
              </w:rPr>
              <w:t>%</w:t>
            </w:r>
          </w:p>
        </w:tc>
      </w:tr>
      <w:tr w:rsidR="002D0F92" w:rsidRPr="00654A22" w14:paraId="7392CC16"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535BC33" w14:textId="5778B9AF"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26</w:t>
            </w:r>
            <w:r w:rsidRPr="00654A22">
              <w:rPr>
                <w:rFonts w:ascii="Sakkal Majalla" w:hAnsi="Sakkal Majalla" w:cs="Sakkal Majalla" w:hint="cs"/>
                <w:sz w:val="32"/>
                <w:szCs w:val="32"/>
                <w:rtl/>
              </w:rPr>
              <w:t xml:space="preserve"> إلى 35 سنة</w:t>
            </w:r>
          </w:p>
        </w:tc>
        <w:tc>
          <w:tcPr>
            <w:tcW w:w="3333" w:type="dxa"/>
          </w:tcPr>
          <w:p w14:paraId="5981EE68" w14:textId="0C8692C5"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B71D1">
              <w:t>112</w:t>
            </w:r>
          </w:p>
        </w:tc>
        <w:tc>
          <w:tcPr>
            <w:tcW w:w="3345" w:type="dxa"/>
            <w:vAlign w:val="center"/>
          </w:tcPr>
          <w:p w14:paraId="68A3EB9D" w14:textId="43EBF071"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36</w:t>
            </w:r>
            <w:r w:rsidRPr="00654A22">
              <w:rPr>
                <w:rFonts w:ascii="Sakkal Majalla" w:hAnsi="Sakkal Majalla" w:cs="Sakkal Majalla" w:hint="cs"/>
                <w:sz w:val="32"/>
                <w:szCs w:val="32"/>
                <w:rtl/>
              </w:rPr>
              <w:t>%</w:t>
            </w:r>
          </w:p>
        </w:tc>
      </w:tr>
      <w:tr w:rsidR="002D0F92" w:rsidRPr="00654A22" w14:paraId="19059F9D"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1AC50F7" w14:textId="7D9E0F7C"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36</w:t>
            </w:r>
            <w:r w:rsidRPr="00654A22">
              <w:rPr>
                <w:rFonts w:ascii="Sakkal Majalla" w:hAnsi="Sakkal Majalla" w:cs="Sakkal Majalla" w:hint="cs"/>
                <w:sz w:val="32"/>
                <w:szCs w:val="32"/>
                <w:rtl/>
              </w:rPr>
              <w:t xml:space="preserve"> إلى </w:t>
            </w:r>
            <w:r>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w:t>
            </w:r>
          </w:p>
        </w:tc>
        <w:tc>
          <w:tcPr>
            <w:tcW w:w="3333" w:type="dxa"/>
          </w:tcPr>
          <w:p w14:paraId="2AAB0001" w14:textId="5D72D5F7"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B71D1">
              <w:t>155</w:t>
            </w:r>
          </w:p>
        </w:tc>
        <w:tc>
          <w:tcPr>
            <w:tcW w:w="3345" w:type="dxa"/>
            <w:vAlign w:val="center"/>
          </w:tcPr>
          <w:p w14:paraId="7D2BEBE5" w14:textId="27713C2B"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50</w:t>
            </w:r>
            <w:r w:rsidRPr="00654A22">
              <w:rPr>
                <w:rFonts w:ascii="Sakkal Majalla" w:hAnsi="Sakkal Majalla" w:cs="Sakkal Majalla" w:hint="cs"/>
                <w:sz w:val="32"/>
                <w:szCs w:val="32"/>
                <w:rtl/>
              </w:rPr>
              <w:t>%</w:t>
            </w:r>
          </w:p>
        </w:tc>
      </w:tr>
      <w:tr w:rsidR="002D0F92" w:rsidRPr="00654A22" w14:paraId="7F5D45F7"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BF6BAD5" w14:textId="2DAAC0AC"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أكثر من </w:t>
            </w:r>
            <w:r>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w:t>
            </w:r>
          </w:p>
        </w:tc>
        <w:tc>
          <w:tcPr>
            <w:tcW w:w="3333" w:type="dxa"/>
          </w:tcPr>
          <w:p w14:paraId="736A726A" w14:textId="772CF98A"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B71D1">
              <w:t>31</w:t>
            </w:r>
          </w:p>
        </w:tc>
        <w:tc>
          <w:tcPr>
            <w:tcW w:w="3345" w:type="dxa"/>
            <w:vAlign w:val="center"/>
          </w:tcPr>
          <w:p w14:paraId="55B44238" w14:textId="7B4AD0D0"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w:t>
            </w:r>
            <w:r w:rsidRPr="00654A22">
              <w:rPr>
                <w:rFonts w:ascii="Sakkal Majalla" w:hAnsi="Sakkal Majalla" w:cs="Sakkal Majalla" w:hint="cs"/>
                <w:sz w:val="32"/>
                <w:szCs w:val="32"/>
                <w:rtl/>
              </w:rPr>
              <w:t>%</w:t>
            </w:r>
          </w:p>
        </w:tc>
      </w:tr>
      <w:tr w:rsidR="00CC3FF2" w:rsidRPr="00654A22" w14:paraId="4291B5BF"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38521CF3"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3333" w:type="dxa"/>
            <w:vAlign w:val="center"/>
          </w:tcPr>
          <w:p w14:paraId="412D78CF"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3345" w:type="dxa"/>
            <w:vAlign w:val="center"/>
          </w:tcPr>
          <w:p w14:paraId="08807192"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6AF633B4" w14:textId="77777777" w:rsidR="00CC3FF2" w:rsidRPr="00654A22" w:rsidRDefault="00CC3FF2" w:rsidP="00CC3FF2">
      <w:pPr>
        <w:bidi/>
        <w:spacing w:line="360" w:lineRule="auto"/>
        <w:jc w:val="both"/>
        <w:rPr>
          <w:rFonts w:ascii="Sakkal Majalla" w:hAnsi="Sakkal Majalla" w:cs="Sakkal Majalla"/>
          <w:sz w:val="32"/>
          <w:szCs w:val="32"/>
          <w:rtl/>
        </w:rPr>
      </w:pPr>
      <w:r w:rsidRPr="00654A22">
        <w:rPr>
          <w:rFonts w:ascii="Sakkal Majalla" w:hAnsi="Sakkal Majalla" w:cs="Sakkal Majalla" w:hint="cs"/>
          <w:sz w:val="32"/>
          <w:szCs w:val="32"/>
          <w:rtl/>
        </w:rPr>
        <w:t xml:space="preserve">  </w:t>
      </w:r>
    </w:p>
    <w:p w14:paraId="022A7FFF" w14:textId="024163F2" w:rsidR="00CC3FF2" w:rsidRDefault="00CC3FF2" w:rsidP="00CC3FF2">
      <w:pPr>
        <w:bidi/>
        <w:spacing w:line="360" w:lineRule="auto"/>
        <w:jc w:val="both"/>
        <w:rPr>
          <w:rFonts w:ascii="Sakkal Majalla" w:hAnsi="Sakkal Majalla" w:cs="Sakkal Majalla"/>
          <w:sz w:val="32"/>
          <w:szCs w:val="32"/>
          <w:rtl/>
        </w:rPr>
      </w:pPr>
      <w:r w:rsidRPr="00654A22">
        <w:rPr>
          <w:rFonts w:ascii="Sakkal Majalla" w:hAnsi="Sakkal Majalla" w:cs="Sakkal Majalla" w:hint="cs"/>
          <w:b/>
          <w:bCs/>
          <w:sz w:val="32"/>
          <w:szCs w:val="32"/>
          <w:u w:val="single"/>
          <w:rtl/>
        </w:rPr>
        <w:t>تحليل نتائج العمر:</w:t>
      </w:r>
      <w:r w:rsidRPr="00654A22">
        <w:rPr>
          <w:rFonts w:ascii="Sakkal Majalla" w:hAnsi="Sakkal Majalla" w:cs="Sakkal Majalla" w:hint="cs"/>
          <w:sz w:val="32"/>
          <w:szCs w:val="32"/>
          <w:rtl/>
        </w:rPr>
        <w:t xml:space="preserve"> تبين أن النسبة الأكبر من أفراد عينة الدراسة تقع أعمارهم في الفئة العمرية من </w:t>
      </w:r>
      <w:r w:rsidR="000C0E9D">
        <w:rPr>
          <w:rFonts w:ascii="Sakkal Majalla" w:hAnsi="Sakkal Majalla" w:cs="Sakkal Majalla" w:hint="cs"/>
          <w:sz w:val="32"/>
          <w:szCs w:val="32"/>
          <w:rtl/>
        </w:rPr>
        <w:t>36</w:t>
      </w:r>
      <w:r w:rsidRPr="00654A22">
        <w:rPr>
          <w:rFonts w:ascii="Sakkal Majalla" w:hAnsi="Sakkal Majalla" w:cs="Sakkal Majalla" w:hint="cs"/>
          <w:sz w:val="32"/>
          <w:szCs w:val="32"/>
          <w:rtl/>
        </w:rPr>
        <w:t xml:space="preserve"> سنة إلى </w:t>
      </w:r>
      <w:r w:rsidR="000C0E9D">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 حيث بلغ عددهم (</w:t>
      </w:r>
      <w:r w:rsidR="000C0E9D">
        <w:rPr>
          <w:rFonts w:ascii="Sakkal Majalla" w:hAnsi="Sakkal Majalla" w:cs="Sakkal Majalla" w:hint="cs"/>
          <w:sz w:val="32"/>
          <w:szCs w:val="32"/>
          <w:rtl/>
        </w:rPr>
        <w:t>155</w:t>
      </w:r>
      <w:r w:rsidRPr="00654A22">
        <w:rPr>
          <w:rFonts w:ascii="Sakkal Majalla" w:hAnsi="Sakkal Majalla" w:cs="Sakkal Majalla" w:hint="cs"/>
          <w:sz w:val="32"/>
          <w:szCs w:val="32"/>
          <w:rtl/>
        </w:rPr>
        <w:t>) بنسبة مقدارها (</w:t>
      </w:r>
      <w:r w:rsidR="000C0E9D">
        <w:rPr>
          <w:rFonts w:ascii="Sakkal Majalla" w:hAnsi="Sakkal Majalla" w:cs="Sakkal Majalla" w:hint="cs"/>
          <w:sz w:val="32"/>
          <w:szCs w:val="32"/>
          <w:rtl/>
        </w:rPr>
        <w:t>50</w:t>
      </w:r>
      <w:r w:rsidRPr="00654A22">
        <w:rPr>
          <w:rFonts w:ascii="Sakkal Majalla" w:hAnsi="Sakkal Majalla" w:cs="Sakkal Majalla" w:hint="cs"/>
          <w:sz w:val="32"/>
          <w:szCs w:val="32"/>
          <w:rtl/>
        </w:rPr>
        <w:t xml:space="preserve">%) وبنفس النسبة الفئة العمرية من </w:t>
      </w:r>
      <w:r w:rsidR="000C0E9D">
        <w:rPr>
          <w:rFonts w:ascii="Sakkal Majalla" w:hAnsi="Sakkal Majalla" w:cs="Sakkal Majalla" w:hint="cs"/>
          <w:sz w:val="32"/>
          <w:szCs w:val="32"/>
          <w:rtl/>
        </w:rPr>
        <w:t xml:space="preserve">26 الي 35 سنة </w:t>
      </w:r>
      <w:r w:rsidRPr="00654A22">
        <w:rPr>
          <w:rFonts w:ascii="Sakkal Majalla" w:hAnsi="Sakkal Majalla" w:cs="Sakkal Majalla" w:hint="cs"/>
          <w:sz w:val="32"/>
          <w:szCs w:val="32"/>
          <w:rtl/>
        </w:rPr>
        <w:t xml:space="preserve"> بنسه </w:t>
      </w:r>
      <w:r w:rsidR="000C0E9D">
        <w:rPr>
          <w:rFonts w:ascii="Sakkal Majalla" w:hAnsi="Sakkal Majalla" w:cs="Sakkal Majalla" w:hint="cs"/>
          <w:sz w:val="32"/>
          <w:szCs w:val="32"/>
          <w:rtl/>
        </w:rPr>
        <w:t>36</w:t>
      </w:r>
      <w:r w:rsidRPr="00654A22">
        <w:rPr>
          <w:rFonts w:ascii="Sakkal Majalla" w:hAnsi="Sakkal Majalla" w:cs="Sakkal Majalla" w:hint="cs"/>
          <w:sz w:val="32"/>
          <w:szCs w:val="32"/>
          <w:rtl/>
        </w:rPr>
        <w:t xml:space="preserve">% الدراسة وأكثر من </w:t>
      </w:r>
      <w:r w:rsidR="000C0E9D">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 بنسبة 10% وهذا يبين أن متوسط أعمار الأفراد عينة الدراسة مرتفع نسبيا بالنسبة إلى الفئات الأكبر عمرا. في المشاريع العقارية بالشركة الوطنية للإسكان بالمملكة العربية </w:t>
      </w:r>
      <w:r w:rsidR="008A64EC" w:rsidRPr="00654A22">
        <w:rPr>
          <w:rFonts w:ascii="Sakkal Majalla" w:hAnsi="Sakkal Majalla" w:cs="Sakkal Majalla" w:hint="cs"/>
          <w:sz w:val="32"/>
          <w:szCs w:val="32"/>
          <w:rtl/>
        </w:rPr>
        <w:t>السعودية والذي</w:t>
      </w:r>
      <w:r w:rsidR="00176689" w:rsidRPr="00176689">
        <w:rPr>
          <w:rFonts w:ascii="Sakkal Majalla" w:hAnsi="Sakkal Majalla" w:cs="Sakkal Majalla"/>
          <w:sz w:val="32"/>
          <w:szCs w:val="32"/>
          <w:rtl/>
        </w:rPr>
        <w:t xml:space="preserve"> قد يرجع إلى نوعية عمل عينة الــدراسـة الذي يعكس هيكل الوظائف التي تناسب كل نوع من عينة الدراسة.</w:t>
      </w:r>
    </w:p>
    <w:p w14:paraId="21A3F343" w14:textId="4A90BBE3" w:rsidR="000C0E9D" w:rsidRPr="000C0E9D" w:rsidRDefault="000C0E9D" w:rsidP="000C0E9D">
      <w:pPr>
        <w:bidi/>
        <w:rPr>
          <w:rFonts w:ascii="Sakkal Majalla" w:hAnsi="Sakkal Majalla" w:cs="Sakkal Majalla"/>
          <w:sz w:val="32"/>
          <w:szCs w:val="32"/>
          <w:rtl/>
        </w:rPr>
      </w:pPr>
      <w:r>
        <w:rPr>
          <w:noProof/>
        </w:rPr>
        <w:drawing>
          <wp:inline distT="0" distB="0" distL="0" distR="0" wp14:anchorId="2D84D998" wp14:editId="0C44072C">
            <wp:extent cx="5163671" cy="2973721"/>
            <wp:effectExtent l="0" t="0" r="18415" b="17145"/>
            <wp:docPr id="2" name="Chart 2">
              <a:extLst xmlns:a="http://schemas.openxmlformats.org/drawingml/2006/main">
                <a:ext uri="{FF2B5EF4-FFF2-40B4-BE49-F238E27FC236}">
                  <a16:creationId xmlns:a16="http://schemas.microsoft.com/office/drawing/2014/main" id="{25112593-D359-4F54-B268-52B666F8F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15B4CF7" w14:textId="77777777" w:rsidR="00CC3FF2" w:rsidRPr="00654A22" w:rsidRDefault="00CC3FF2" w:rsidP="00CC3FF2">
      <w:pPr>
        <w:bidi/>
        <w:spacing w:line="360" w:lineRule="auto"/>
        <w:jc w:val="center"/>
        <w:rPr>
          <w:rFonts w:ascii="Sakkal Majalla" w:hAnsi="Sakkal Majalla" w:cs="Sakkal Majalla"/>
          <w:sz w:val="32"/>
          <w:szCs w:val="32"/>
          <w:rtl/>
        </w:rPr>
      </w:pPr>
      <w:r w:rsidRPr="00654A22">
        <w:rPr>
          <w:rFonts w:ascii="Sakkal Majalla" w:hAnsi="Sakkal Majalla" w:cs="Sakkal Majalla" w:hint="cs"/>
          <w:sz w:val="32"/>
          <w:szCs w:val="32"/>
          <w:rtl/>
        </w:rPr>
        <w:t>شكل رقم (2) توزيع أفراد العينة حسب العمر</w:t>
      </w:r>
    </w:p>
    <w:p w14:paraId="6F7C8056" w14:textId="13F49FB8" w:rsidR="00CC3FF2" w:rsidRPr="00176689" w:rsidRDefault="00CC3FF2" w:rsidP="00176689">
      <w:pPr>
        <w:pStyle w:val="a3"/>
        <w:numPr>
          <w:ilvl w:val="2"/>
          <w:numId w:val="38"/>
        </w:numPr>
        <w:bidi/>
        <w:spacing w:line="360" w:lineRule="auto"/>
        <w:jc w:val="both"/>
        <w:rPr>
          <w:rFonts w:ascii="Sakkal Majalla" w:hAnsi="Sakkal Majalla" w:cs="Sakkal Majalla"/>
          <w:b/>
          <w:bCs/>
          <w:sz w:val="32"/>
          <w:szCs w:val="32"/>
          <w:rtl/>
        </w:rPr>
      </w:pPr>
      <w:r w:rsidRPr="00176689">
        <w:rPr>
          <w:rFonts w:ascii="Sakkal Majalla" w:hAnsi="Sakkal Majalla" w:cs="Sakkal Majalla" w:hint="cs"/>
          <w:b/>
          <w:bCs/>
          <w:sz w:val="32"/>
          <w:szCs w:val="32"/>
          <w:rtl/>
        </w:rPr>
        <w:t>توزيع أفراد العينة حسب سنوات الخبرة</w:t>
      </w:r>
    </w:p>
    <w:p w14:paraId="16545E47" w14:textId="77777777" w:rsidR="00CC3FF2" w:rsidRPr="00654A22" w:rsidRDefault="00CC3FF2" w:rsidP="00CC3FF2">
      <w:pPr>
        <w:bidi/>
        <w:spacing w:line="360" w:lineRule="auto"/>
        <w:ind w:left="540"/>
        <w:jc w:val="center"/>
        <w:rPr>
          <w:rFonts w:ascii="Sakkal Majalla" w:hAnsi="Sakkal Majalla" w:cs="Sakkal Majalla"/>
          <w:sz w:val="32"/>
          <w:szCs w:val="32"/>
          <w:rtl/>
        </w:rPr>
      </w:pPr>
      <w:r w:rsidRPr="00654A22">
        <w:rPr>
          <w:rFonts w:ascii="Sakkal Majalla" w:hAnsi="Sakkal Majalla" w:cs="Sakkal Majalla" w:hint="cs"/>
          <w:sz w:val="32"/>
          <w:szCs w:val="32"/>
          <w:rtl/>
        </w:rPr>
        <w:t>جدول (4.3): توزيع أفراد العينة حسب سنوات الخبرة.</w:t>
      </w:r>
    </w:p>
    <w:tbl>
      <w:tblPr>
        <w:tblStyle w:val="GridTable4-Accent31"/>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1"/>
        <w:gridCol w:w="2291"/>
        <w:gridCol w:w="2906"/>
      </w:tblGrid>
      <w:tr w:rsidR="00CC3FF2" w:rsidRPr="00654A22" w14:paraId="63BAF0B6" w14:textId="77777777" w:rsidTr="000C0E9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3DB18729"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سنوات الخبرة</w:t>
            </w:r>
          </w:p>
        </w:tc>
        <w:tc>
          <w:tcPr>
            <w:tcW w:w="2292" w:type="dxa"/>
            <w:vAlign w:val="center"/>
          </w:tcPr>
          <w:p w14:paraId="5E9B00AA"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2908" w:type="dxa"/>
            <w:vAlign w:val="center"/>
          </w:tcPr>
          <w:p w14:paraId="7B75729D"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0C0E9D" w:rsidRPr="00654A22" w14:paraId="12BCE8EB"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15B163BD" w14:textId="485F48D2"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أقل من </w:t>
            </w:r>
            <w:r>
              <w:rPr>
                <w:rFonts w:ascii="Sakkal Majalla" w:hAnsi="Sakkal Majalla" w:cs="Sakkal Majalla" w:hint="cs"/>
                <w:sz w:val="32"/>
                <w:szCs w:val="32"/>
                <w:rtl/>
              </w:rPr>
              <w:t>1</w:t>
            </w:r>
            <w:r w:rsidRPr="00654A22">
              <w:rPr>
                <w:rFonts w:ascii="Sakkal Majalla" w:hAnsi="Sakkal Majalla" w:cs="Sakkal Majalla" w:hint="cs"/>
                <w:sz w:val="32"/>
                <w:szCs w:val="32"/>
                <w:rtl/>
              </w:rPr>
              <w:t xml:space="preserve"> سنة</w:t>
            </w:r>
          </w:p>
        </w:tc>
        <w:tc>
          <w:tcPr>
            <w:tcW w:w="2292" w:type="dxa"/>
            <w:vAlign w:val="center"/>
          </w:tcPr>
          <w:p w14:paraId="514C1988" w14:textId="4774314E"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6</w:t>
            </w:r>
          </w:p>
        </w:tc>
        <w:tc>
          <w:tcPr>
            <w:tcW w:w="2908" w:type="dxa"/>
            <w:vAlign w:val="center"/>
          </w:tcPr>
          <w:p w14:paraId="6F7C685F" w14:textId="57A2F2B3"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r w:rsidRPr="00654A22">
              <w:rPr>
                <w:rFonts w:ascii="Sakkal Majalla" w:hAnsi="Sakkal Majalla" w:cs="Sakkal Majalla" w:hint="cs"/>
                <w:sz w:val="32"/>
                <w:szCs w:val="32"/>
                <w:rtl/>
              </w:rPr>
              <w:t>%</w:t>
            </w:r>
          </w:p>
        </w:tc>
      </w:tr>
      <w:tr w:rsidR="000C0E9D" w:rsidRPr="00654A22" w14:paraId="78D86AF1"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4404221" w14:textId="40203F77"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1</w:t>
            </w:r>
            <w:r w:rsidRPr="00654A22">
              <w:rPr>
                <w:rFonts w:ascii="Sakkal Majalla" w:hAnsi="Sakkal Majalla" w:cs="Sakkal Majalla" w:hint="cs"/>
                <w:sz w:val="32"/>
                <w:szCs w:val="32"/>
                <w:rtl/>
              </w:rPr>
              <w:t xml:space="preserve"> إلى أقل من </w:t>
            </w:r>
            <w:r>
              <w:rPr>
                <w:rFonts w:ascii="Sakkal Majalla" w:hAnsi="Sakkal Majalla" w:cs="Sakkal Majalla" w:hint="cs"/>
                <w:sz w:val="32"/>
                <w:szCs w:val="32"/>
                <w:rtl/>
              </w:rPr>
              <w:t>5</w:t>
            </w:r>
            <w:r w:rsidRPr="00654A22">
              <w:rPr>
                <w:rFonts w:ascii="Sakkal Majalla" w:hAnsi="Sakkal Majalla" w:cs="Sakkal Majalla" w:hint="cs"/>
                <w:sz w:val="32"/>
                <w:szCs w:val="32"/>
                <w:rtl/>
              </w:rPr>
              <w:t xml:space="preserve"> سنة</w:t>
            </w:r>
          </w:p>
        </w:tc>
        <w:tc>
          <w:tcPr>
            <w:tcW w:w="2292" w:type="dxa"/>
            <w:vAlign w:val="center"/>
          </w:tcPr>
          <w:p w14:paraId="6035E61F" w14:textId="07D8B6EC"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28</w:t>
            </w:r>
          </w:p>
        </w:tc>
        <w:tc>
          <w:tcPr>
            <w:tcW w:w="2908" w:type="dxa"/>
            <w:vAlign w:val="center"/>
          </w:tcPr>
          <w:p w14:paraId="0ECA101A" w14:textId="6775F7D9"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r w:rsidRPr="00654A22">
              <w:rPr>
                <w:rFonts w:ascii="Sakkal Majalla" w:hAnsi="Sakkal Majalla" w:cs="Sakkal Majalla" w:hint="cs"/>
                <w:sz w:val="32"/>
                <w:szCs w:val="32"/>
                <w:rtl/>
              </w:rPr>
              <w:t>%</w:t>
            </w:r>
          </w:p>
        </w:tc>
      </w:tr>
      <w:tr w:rsidR="000C0E9D" w:rsidRPr="00654A22" w14:paraId="2FF60C3A"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218B93EB" w14:textId="13FBD463"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6</w:t>
            </w:r>
            <w:r w:rsidRPr="00654A22">
              <w:rPr>
                <w:rFonts w:ascii="Sakkal Majalla" w:hAnsi="Sakkal Majalla" w:cs="Sakkal Majalla" w:hint="cs"/>
                <w:sz w:val="32"/>
                <w:szCs w:val="32"/>
                <w:rtl/>
              </w:rPr>
              <w:t xml:space="preserve"> إلى أقل من </w:t>
            </w:r>
            <w:r>
              <w:rPr>
                <w:rFonts w:ascii="Sakkal Majalla" w:hAnsi="Sakkal Majalla" w:cs="Sakkal Majalla" w:hint="cs"/>
                <w:sz w:val="32"/>
                <w:szCs w:val="32"/>
                <w:rtl/>
              </w:rPr>
              <w:t>10</w:t>
            </w:r>
            <w:r w:rsidRPr="00654A22">
              <w:rPr>
                <w:rFonts w:ascii="Sakkal Majalla" w:hAnsi="Sakkal Majalla" w:cs="Sakkal Majalla" w:hint="cs"/>
                <w:sz w:val="32"/>
                <w:szCs w:val="32"/>
                <w:rtl/>
              </w:rPr>
              <w:t xml:space="preserve"> سنة</w:t>
            </w:r>
          </w:p>
        </w:tc>
        <w:tc>
          <w:tcPr>
            <w:tcW w:w="2292" w:type="dxa"/>
            <w:vAlign w:val="center"/>
          </w:tcPr>
          <w:p w14:paraId="02B6554C" w14:textId="0ED844D4"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59</w:t>
            </w:r>
          </w:p>
        </w:tc>
        <w:tc>
          <w:tcPr>
            <w:tcW w:w="2908" w:type="dxa"/>
            <w:vAlign w:val="center"/>
          </w:tcPr>
          <w:p w14:paraId="27F2FD8F" w14:textId="643F870A"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19</w:t>
            </w:r>
            <w:r w:rsidRPr="00654A22">
              <w:rPr>
                <w:rFonts w:ascii="Sakkal Majalla" w:hAnsi="Sakkal Majalla" w:cs="Sakkal Majalla" w:hint="cs"/>
                <w:sz w:val="32"/>
                <w:szCs w:val="32"/>
                <w:rtl/>
              </w:rPr>
              <w:t>%</w:t>
            </w:r>
          </w:p>
        </w:tc>
      </w:tr>
      <w:tr w:rsidR="000C0E9D" w:rsidRPr="00654A22" w14:paraId="4FFA3584"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35A33F3" w14:textId="4D6F3D13"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10</w:t>
            </w:r>
            <w:r w:rsidRPr="00654A22">
              <w:rPr>
                <w:rFonts w:ascii="Sakkal Majalla" w:hAnsi="Sakkal Majalla" w:cs="Sakkal Majalla" w:hint="cs"/>
                <w:sz w:val="32"/>
                <w:szCs w:val="32"/>
                <w:rtl/>
              </w:rPr>
              <w:t xml:space="preserve"> سنة فأكثر</w:t>
            </w:r>
          </w:p>
        </w:tc>
        <w:tc>
          <w:tcPr>
            <w:tcW w:w="2292" w:type="dxa"/>
            <w:vAlign w:val="center"/>
          </w:tcPr>
          <w:p w14:paraId="6687DCDF" w14:textId="228BAA46"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217</w:t>
            </w:r>
          </w:p>
        </w:tc>
        <w:tc>
          <w:tcPr>
            <w:tcW w:w="2908" w:type="dxa"/>
            <w:vAlign w:val="center"/>
          </w:tcPr>
          <w:p w14:paraId="053150ED" w14:textId="40B8B958"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70</w:t>
            </w:r>
            <w:r w:rsidRPr="00654A22">
              <w:rPr>
                <w:rFonts w:ascii="Sakkal Majalla" w:hAnsi="Sakkal Majalla" w:cs="Sakkal Majalla" w:hint="cs"/>
                <w:sz w:val="32"/>
                <w:szCs w:val="32"/>
                <w:rtl/>
              </w:rPr>
              <w:t>%</w:t>
            </w:r>
          </w:p>
        </w:tc>
      </w:tr>
      <w:tr w:rsidR="00CC3FF2" w:rsidRPr="00654A22" w14:paraId="64EA22C8"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4CE3E33E"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2292" w:type="dxa"/>
            <w:vAlign w:val="center"/>
          </w:tcPr>
          <w:p w14:paraId="5D9196A4"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2908" w:type="dxa"/>
            <w:vAlign w:val="center"/>
          </w:tcPr>
          <w:p w14:paraId="354CF89B"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05452FA5" w14:textId="77777777" w:rsidR="00CC3FF2" w:rsidRPr="00654A22" w:rsidRDefault="00CC3FF2" w:rsidP="00CC3FF2">
      <w:pPr>
        <w:bidi/>
        <w:spacing w:line="360" w:lineRule="auto"/>
        <w:jc w:val="both"/>
        <w:rPr>
          <w:rFonts w:ascii="Sakkal Majalla" w:hAnsi="Sakkal Majalla" w:cs="Sakkal Majalla"/>
          <w:b/>
          <w:bCs/>
          <w:sz w:val="32"/>
          <w:szCs w:val="32"/>
          <w:u w:val="single"/>
          <w:rtl/>
        </w:rPr>
      </w:pPr>
    </w:p>
    <w:p w14:paraId="4A419060" w14:textId="70FCB879" w:rsidR="00CC3FF2" w:rsidRPr="00654A22" w:rsidRDefault="00CC3FF2" w:rsidP="00CC3FF2">
      <w:pPr>
        <w:bidi/>
        <w:spacing w:line="360" w:lineRule="auto"/>
        <w:jc w:val="both"/>
        <w:rPr>
          <w:rFonts w:ascii="Sakkal Majalla" w:hAnsi="Sakkal Majalla" w:cs="Sakkal Majalla"/>
          <w:sz w:val="32"/>
          <w:szCs w:val="32"/>
          <w:rtl/>
        </w:rPr>
      </w:pPr>
      <w:r w:rsidRPr="00654A22">
        <w:rPr>
          <w:rFonts w:ascii="Sakkal Majalla" w:hAnsi="Sakkal Majalla" w:cs="Sakkal Majalla" w:hint="cs"/>
          <w:b/>
          <w:bCs/>
          <w:sz w:val="32"/>
          <w:szCs w:val="32"/>
          <w:u w:val="single"/>
          <w:rtl/>
        </w:rPr>
        <w:t>تحليل نتائج سنوات الخبرة:</w:t>
      </w:r>
      <w:r w:rsidRPr="00654A22">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w:t>
      </w:r>
      <w:r w:rsidR="00AC06FB">
        <w:rPr>
          <w:rFonts w:ascii="Sakkal Majalla" w:hAnsi="Sakkal Majalla" w:cs="Sakkal Majalla" w:hint="cs"/>
          <w:sz w:val="32"/>
          <w:szCs w:val="32"/>
          <w:rtl/>
        </w:rPr>
        <w:t xml:space="preserve"> ا فاكثر</w:t>
      </w:r>
      <w:r w:rsidRPr="00654A22">
        <w:rPr>
          <w:rFonts w:ascii="Sakkal Majalla" w:hAnsi="Sakkal Majalla" w:cs="Sakkal Majalla" w:hint="cs"/>
          <w:sz w:val="32"/>
          <w:szCs w:val="32"/>
          <w:rtl/>
        </w:rPr>
        <w:t xml:space="preserve"> فقد بلغ عدد أفرادها (</w:t>
      </w:r>
      <w:r w:rsidR="000C0E9D">
        <w:rPr>
          <w:rFonts w:ascii="Sakkal Majalla" w:hAnsi="Sakkal Majalla" w:cs="Sakkal Majalla" w:hint="cs"/>
          <w:sz w:val="32"/>
          <w:szCs w:val="32"/>
          <w:rtl/>
        </w:rPr>
        <w:t>217</w:t>
      </w:r>
      <w:r w:rsidRPr="00654A22">
        <w:rPr>
          <w:rFonts w:ascii="Sakkal Majalla" w:hAnsi="Sakkal Majalla" w:cs="Sakkal Majalla" w:hint="cs"/>
          <w:sz w:val="32"/>
          <w:szCs w:val="32"/>
          <w:rtl/>
        </w:rPr>
        <w:t>) فرد وبنسبة (</w:t>
      </w:r>
      <w:r w:rsidR="000C0E9D">
        <w:rPr>
          <w:rFonts w:ascii="Sakkal Majalla" w:hAnsi="Sakkal Majalla" w:cs="Sakkal Majalla" w:hint="cs"/>
          <w:sz w:val="32"/>
          <w:szCs w:val="32"/>
          <w:rtl/>
        </w:rPr>
        <w:t>70</w:t>
      </w:r>
      <w:r w:rsidRPr="00654A22">
        <w:rPr>
          <w:rFonts w:ascii="Sakkal Majalla" w:hAnsi="Sakkal Majalla" w:cs="Sakkal Majalla" w:hint="cs"/>
          <w:sz w:val="32"/>
          <w:szCs w:val="32"/>
          <w:rtl/>
        </w:rPr>
        <w:t>%) تلتها عدد سنوات الخبرة الأقل من 10 سنوات</w:t>
      </w:r>
      <w:r w:rsidR="000C0E9D">
        <w:rPr>
          <w:rFonts w:ascii="Sakkal Majalla" w:hAnsi="Sakkal Majalla" w:cs="Sakkal Majalla" w:hint="cs"/>
          <w:sz w:val="32"/>
          <w:szCs w:val="32"/>
          <w:rtl/>
        </w:rPr>
        <w:t xml:space="preserve"> وحتى 6 سنوات </w:t>
      </w:r>
      <w:r w:rsidRPr="00654A22">
        <w:rPr>
          <w:rFonts w:ascii="Sakkal Majalla" w:hAnsi="Sakkal Majalla" w:cs="Sakkal Majalla" w:hint="cs"/>
          <w:sz w:val="32"/>
          <w:szCs w:val="32"/>
          <w:rtl/>
        </w:rPr>
        <w:t xml:space="preserve"> فقد بلغت نسبتها (</w:t>
      </w:r>
      <w:r w:rsidR="000C0E9D">
        <w:rPr>
          <w:rFonts w:ascii="Sakkal Majalla" w:hAnsi="Sakkal Majalla" w:cs="Sakkal Majalla" w:hint="cs"/>
          <w:sz w:val="32"/>
          <w:szCs w:val="32"/>
          <w:rtl/>
        </w:rPr>
        <w:t>19</w:t>
      </w:r>
      <w:r w:rsidRPr="00654A22">
        <w:rPr>
          <w:rFonts w:ascii="Sakkal Majalla" w:hAnsi="Sakkal Majalla" w:cs="Sakkal Majalla" w:hint="cs"/>
          <w:sz w:val="32"/>
          <w:szCs w:val="32"/>
          <w:rtl/>
        </w:rPr>
        <w:t xml:space="preserve">%) </w:t>
      </w:r>
      <w:r w:rsidR="000C0E9D">
        <w:rPr>
          <w:rFonts w:ascii="Sakkal Majalla" w:hAnsi="Sakkal Majalla" w:cs="Sakkal Majalla" w:hint="cs"/>
          <w:sz w:val="32"/>
          <w:szCs w:val="32"/>
          <w:rtl/>
        </w:rPr>
        <w:t xml:space="preserve"> وتلاها عدد سنوات الخبرة من 1 الي 5 سنوات بنسبة 9% </w:t>
      </w:r>
      <w:r w:rsidRPr="00654A22">
        <w:rPr>
          <w:rFonts w:ascii="Sakkal Majalla" w:hAnsi="Sakkal Majalla" w:cs="Sakkal Majalla" w:hint="cs"/>
          <w:sz w:val="32"/>
          <w:szCs w:val="32"/>
          <w:rtl/>
        </w:rPr>
        <w:t xml:space="preserve">وهذا يدل على تمتع الأفراد عينة الدراسة بخبرات عملية طويلة نسبيا وذلك لموضوع الدراسة الخاص </w:t>
      </w:r>
      <w:bookmarkStart w:id="23" w:name="_Hlk209870467"/>
      <w:r w:rsidRPr="00654A22">
        <w:rPr>
          <w:rFonts w:ascii="Sakkal Majalla" w:hAnsi="Sakkal Majalla" w:cs="Sakkal Majalla" w:hint="cs"/>
          <w:sz w:val="32"/>
          <w:szCs w:val="32"/>
          <w:rtl/>
        </w:rPr>
        <w:t>بأثر الشراكات الاستراتيجية في الأداء المستدام للمشاريع العقارية بالشركة الوطنية للإسكان</w:t>
      </w:r>
      <w:r w:rsidR="00176689" w:rsidRPr="00176689">
        <w:rPr>
          <w:rtl/>
        </w:rPr>
        <w:t xml:space="preserve"> </w:t>
      </w:r>
      <w:r w:rsidR="00176689" w:rsidRPr="00176689">
        <w:rPr>
          <w:rFonts w:ascii="Sakkal Majalla" w:hAnsi="Sakkal Majalla" w:cs="Sakkal Majalla"/>
          <w:sz w:val="32"/>
          <w:szCs w:val="32"/>
          <w:rtl/>
        </w:rPr>
        <w:t xml:space="preserve">وهذا يدل على اهتمام الشركة السعودية </w:t>
      </w:r>
      <w:r w:rsidR="00176689">
        <w:rPr>
          <w:rFonts w:ascii="Sakkal Majalla" w:hAnsi="Sakkal Majalla" w:cs="Sakkal Majalla" w:hint="cs"/>
          <w:sz w:val="32"/>
          <w:szCs w:val="32"/>
          <w:rtl/>
        </w:rPr>
        <w:t>للإسكان</w:t>
      </w:r>
      <w:r w:rsidR="00176689" w:rsidRPr="00176689">
        <w:rPr>
          <w:rFonts w:ascii="Sakkal Majalla" w:hAnsi="Sakkal Majalla" w:cs="Sakkal Majalla"/>
          <w:sz w:val="32"/>
          <w:szCs w:val="32"/>
          <w:rtl/>
        </w:rPr>
        <w:t xml:space="preserve"> بعينة الدراسة من الفئات </w:t>
      </w:r>
      <w:r w:rsidR="00176689">
        <w:rPr>
          <w:rFonts w:ascii="Sakkal Majalla" w:hAnsi="Sakkal Majalla" w:cs="Sakkal Majalla" w:hint="cs"/>
          <w:sz w:val="32"/>
          <w:szCs w:val="32"/>
          <w:rtl/>
        </w:rPr>
        <w:t>ذات الخبرة المتوسطة</w:t>
      </w:r>
      <w:r w:rsidR="00176689" w:rsidRPr="00176689">
        <w:rPr>
          <w:rFonts w:ascii="Sakkal Majalla"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r w:rsidR="00176689">
        <w:rPr>
          <w:rFonts w:ascii="Sakkal Majalla" w:hAnsi="Sakkal Majalla" w:cs="Sakkal Majalla" w:hint="cs"/>
          <w:sz w:val="32"/>
          <w:szCs w:val="32"/>
          <w:rtl/>
        </w:rPr>
        <w:t xml:space="preserve"> وتكون حلقة وصل بين الأجيال الأكبر والاصغر.</w:t>
      </w:r>
    </w:p>
    <w:p w14:paraId="504C9EFF" w14:textId="24C105FF" w:rsidR="00CC3FF2" w:rsidRDefault="000C0E9D" w:rsidP="00CC3FF2">
      <w:pPr>
        <w:bidi/>
        <w:spacing w:line="360" w:lineRule="auto"/>
        <w:jc w:val="both"/>
        <w:rPr>
          <w:rFonts w:ascii="Sakkal Majalla" w:hAnsi="Sakkal Majalla" w:cs="Sakkal Majalla"/>
          <w:sz w:val="32"/>
          <w:szCs w:val="32"/>
          <w:rtl/>
        </w:rPr>
      </w:pPr>
      <w:r>
        <w:rPr>
          <w:noProof/>
        </w:rPr>
        <w:drawing>
          <wp:inline distT="0" distB="0" distL="0" distR="0" wp14:anchorId="1C0FBC2A" wp14:editId="28604BDD">
            <wp:extent cx="5225143" cy="3258030"/>
            <wp:effectExtent l="0" t="0" r="13970" b="0"/>
            <wp:docPr id="4" name="Chart 4">
              <a:extLst xmlns:a="http://schemas.openxmlformats.org/drawingml/2006/main">
                <a:ext uri="{FF2B5EF4-FFF2-40B4-BE49-F238E27FC236}">
                  <a16:creationId xmlns:a16="http://schemas.microsoft.com/office/drawing/2014/main" id="{69C3146D-A6E2-4198-A5BD-7505CD6F2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7810E2" w14:textId="77777777" w:rsidR="00CC3FF2" w:rsidRDefault="00CC3FF2" w:rsidP="00CC3FF2">
      <w:pPr>
        <w:bidi/>
        <w:spacing w:line="360" w:lineRule="auto"/>
        <w:jc w:val="center"/>
        <w:rPr>
          <w:rFonts w:ascii="Sakkal Majalla" w:hAnsi="Sakkal Majalla" w:cs="Sakkal Majalla"/>
          <w:sz w:val="32"/>
          <w:szCs w:val="32"/>
          <w:rtl/>
        </w:rPr>
      </w:pPr>
      <w:r w:rsidRPr="00654A22">
        <w:rPr>
          <w:rFonts w:ascii="Sakkal Majalla" w:hAnsi="Sakkal Majalla" w:cs="Sakkal Majalla" w:hint="cs"/>
          <w:sz w:val="32"/>
          <w:szCs w:val="32"/>
          <w:rtl/>
        </w:rPr>
        <w:t>شكل رقم (3) توزيع أفراد العينة حسب سنوات الخبرة</w:t>
      </w:r>
    </w:p>
    <w:p w14:paraId="0C40FE2D" w14:textId="77777777" w:rsidR="008A64EC" w:rsidRPr="00654A22" w:rsidRDefault="008A64EC" w:rsidP="008A64EC">
      <w:pPr>
        <w:bidi/>
        <w:spacing w:line="360" w:lineRule="auto"/>
        <w:jc w:val="center"/>
        <w:rPr>
          <w:rFonts w:ascii="Sakkal Majalla" w:hAnsi="Sakkal Majalla" w:cs="Sakkal Majalla"/>
          <w:sz w:val="32"/>
          <w:szCs w:val="32"/>
          <w:rtl/>
        </w:rPr>
      </w:pPr>
    </w:p>
    <w:p w14:paraId="692C64A6" w14:textId="6403A6EB" w:rsidR="00CC3FF2" w:rsidRPr="00654A22" w:rsidRDefault="00176689" w:rsidP="00CC3FF2">
      <w:pPr>
        <w:bidi/>
        <w:spacing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4.2.4 </w:t>
      </w:r>
      <w:r w:rsidR="00CC3FF2" w:rsidRPr="00654A22">
        <w:rPr>
          <w:rFonts w:ascii="Sakkal Majalla" w:hAnsi="Sakkal Majalla" w:cs="Sakkal Majalla" w:hint="cs"/>
          <w:sz w:val="32"/>
          <w:szCs w:val="32"/>
          <w:rtl/>
        </w:rPr>
        <w:t xml:space="preserve"> </w:t>
      </w:r>
      <w:bookmarkEnd w:id="23"/>
      <w:r w:rsidR="00CC3FF2" w:rsidRPr="00654A22">
        <w:rPr>
          <w:rFonts w:ascii="Sakkal Majalla" w:hAnsi="Sakkal Majalla" w:cs="Sakkal Majalla" w:hint="cs"/>
          <w:b/>
          <w:bCs/>
          <w:sz w:val="32"/>
          <w:szCs w:val="32"/>
          <w:rtl/>
        </w:rPr>
        <w:t>توزيع أفراد العينة حسب المؤهل العلمي</w:t>
      </w:r>
    </w:p>
    <w:p w14:paraId="671E1722" w14:textId="77777777" w:rsidR="00CC3FF2" w:rsidRPr="00654A22" w:rsidRDefault="00CC3FF2" w:rsidP="00CC3FF2">
      <w:pPr>
        <w:bidi/>
        <w:spacing w:line="360" w:lineRule="auto"/>
        <w:ind w:left="540"/>
        <w:jc w:val="center"/>
        <w:rPr>
          <w:rFonts w:ascii="Sakkal Majalla" w:hAnsi="Sakkal Majalla" w:cs="Sakkal Majalla"/>
          <w:sz w:val="32"/>
          <w:szCs w:val="32"/>
          <w:rtl/>
        </w:rPr>
      </w:pPr>
      <w:r w:rsidRPr="00654A22">
        <w:rPr>
          <w:rFonts w:ascii="Sakkal Majalla" w:hAnsi="Sakkal Majalla" w:cs="Sakkal Majalla" w:hint="cs"/>
          <w:sz w:val="32"/>
          <w:szCs w:val="32"/>
          <w:rtl/>
        </w:rPr>
        <w:t>جدول (4.4): توزيع أفراد العينة حسب المؤهل العلمي.</w:t>
      </w:r>
    </w:p>
    <w:tbl>
      <w:tblPr>
        <w:tblStyle w:val="GridTable4-Accent31"/>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2891"/>
        <w:gridCol w:w="2903"/>
      </w:tblGrid>
      <w:tr w:rsidR="00CC3FF2" w:rsidRPr="00654A22" w14:paraId="5213B22F" w14:textId="77777777" w:rsidTr="008F386E">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86A6399"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المؤهل العلمي</w:t>
            </w:r>
          </w:p>
        </w:tc>
        <w:tc>
          <w:tcPr>
            <w:tcW w:w="2893" w:type="dxa"/>
            <w:vAlign w:val="center"/>
          </w:tcPr>
          <w:p w14:paraId="747B9BCD"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2905" w:type="dxa"/>
            <w:vAlign w:val="center"/>
          </w:tcPr>
          <w:p w14:paraId="451502A8"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8F386E" w:rsidRPr="00654A22" w14:paraId="7549996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8A79608" w14:textId="77777777" w:rsidR="008F386E" w:rsidRPr="00654A22" w:rsidRDefault="008F386E" w:rsidP="008F386E">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دبلوم / ثانوي</w:t>
            </w:r>
          </w:p>
        </w:tc>
        <w:tc>
          <w:tcPr>
            <w:tcW w:w="2893" w:type="dxa"/>
          </w:tcPr>
          <w:p w14:paraId="30338C65" w14:textId="20B70D1F"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0</w:t>
            </w:r>
          </w:p>
        </w:tc>
        <w:tc>
          <w:tcPr>
            <w:tcW w:w="2905" w:type="dxa"/>
            <w:vAlign w:val="center"/>
          </w:tcPr>
          <w:p w14:paraId="449DD037" w14:textId="19535275"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0</w:t>
            </w:r>
            <w:r w:rsidRPr="00654A22">
              <w:rPr>
                <w:rFonts w:ascii="Sakkal Majalla" w:hAnsi="Sakkal Majalla" w:cs="Sakkal Majalla" w:hint="cs"/>
                <w:sz w:val="32"/>
                <w:szCs w:val="32"/>
                <w:rtl/>
              </w:rPr>
              <w:t>%</w:t>
            </w:r>
          </w:p>
        </w:tc>
      </w:tr>
      <w:tr w:rsidR="008F386E" w:rsidRPr="00654A22" w14:paraId="7B271C13"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3900DCB" w14:textId="0671067B"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بكالوريوس</w:t>
            </w:r>
          </w:p>
        </w:tc>
        <w:tc>
          <w:tcPr>
            <w:tcW w:w="2893" w:type="dxa"/>
          </w:tcPr>
          <w:p w14:paraId="686DEFE6" w14:textId="0F561D9B"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186</w:t>
            </w:r>
          </w:p>
        </w:tc>
        <w:tc>
          <w:tcPr>
            <w:tcW w:w="2905" w:type="dxa"/>
            <w:vAlign w:val="center"/>
          </w:tcPr>
          <w:p w14:paraId="5C992B83" w14:textId="34F6DABC"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60</w:t>
            </w:r>
            <w:r w:rsidRPr="00654A22">
              <w:rPr>
                <w:rFonts w:ascii="Sakkal Majalla" w:hAnsi="Sakkal Majalla" w:cs="Sakkal Majalla" w:hint="cs"/>
                <w:sz w:val="32"/>
                <w:szCs w:val="32"/>
                <w:rtl/>
              </w:rPr>
              <w:t>%</w:t>
            </w:r>
          </w:p>
        </w:tc>
      </w:tr>
      <w:tr w:rsidR="008F386E" w:rsidRPr="00654A22" w14:paraId="57A5648F"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FCEC751" w14:textId="52E29514"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ماجستير</w:t>
            </w:r>
          </w:p>
        </w:tc>
        <w:tc>
          <w:tcPr>
            <w:tcW w:w="2893" w:type="dxa"/>
          </w:tcPr>
          <w:p w14:paraId="1AC16796" w14:textId="75BA7788"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115</w:t>
            </w:r>
          </w:p>
        </w:tc>
        <w:tc>
          <w:tcPr>
            <w:tcW w:w="2905" w:type="dxa"/>
            <w:vAlign w:val="center"/>
          </w:tcPr>
          <w:p w14:paraId="08AFB452" w14:textId="2DB18AB3"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37%</w:t>
            </w:r>
          </w:p>
        </w:tc>
      </w:tr>
      <w:tr w:rsidR="008F386E" w:rsidRPr="00654A22" w14:paraId="4D75A69F"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66CFCCA" w14:textId="612E39B5"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دكتوراه</w:t>
            </w:r>
          </w:p>
        </w:tc>
        <w:tc>
          <w:tcPr>
            <w:tcW w:w="2893" w:type="dxa"/>
          </w:tcPr>
          <w:p w14:paraId="3E2A9CD6" w14:textId="4AA55899"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9</w:t>
            </w:r>
          </w:p>
        </w:tc>
        <w:tc>
          <w:tcPr>
            <w:tcW w:w="2905" w:type="dxa"/>
            <w:vAlign w:val="center"/>
          </w:tcPr>
          <w:p w14:paraId="03CF9437" w14:textId="531836A1"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r w:rsidRPr="00654A22">
              <w:rPr>
                <w:rFonts w:ascii="Sakkal Majalla" w:hAnsi="Sakkal Majalla" w:cs="Sakkal Majalla" w:hint="cs"/>
                <w:sz w:val="32"/>
                <w:szCs w:val="32"/>
                <w:rtl/>
              </w:rPr>
              <w:t>%</w:t>
            </w:r>
          </w:p>
        </w:tc>
      </w:tr>
      <w:tr w:rsidR="00CC3FF2" w:rsidRPr="00654A22" w14:paraId="7A28F34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3585F4C9"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2893" w:type="dxa"/>
            <w:vAlign w:val="center"/>
          </w:tcPr>
          <w:p w14:paraId="6F0C8062"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2905" w:type="dxa"/>
            <w:vAlign w:val="center"/>
          </w:tcPr>
          <w:p w14:paraId="4DA626BD"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100ADE97" w14:textId="77777777" w:rsidR="00CC3FF2" w:rsidRPr="00654A22" w:rsidRDefault="00CC3FF2" w:rsidP="00CC3FF2">
      <w:pPr>
        <w:bidi/>
        <w:spacing w:line="360" w:lineRule="auto"/>
        <w:jc w:val="both"/>
        <w:rPr>
          <w:rFonts w:ascii="Sakkal Majalla" w:hAnsi="Sakkal Majalla" w:cs="Sakkal Majalla"/>
          <w:b/>
          <w:bCs/>
          <w:sz w:val="32"/>
          <w:szCs w:val="32"/>
          <w:u w:val="single"/>
          <w:rtl/>
        </w:rPr>
      </w:pPr>
    </w:p>
    <w:p w14:paraId="0C0A0606" w14:textId="36103EFA" w:rsidR="00CC3FF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b/>
          <w:bCs/>
          <w:sz w:val="32"/>
          <w:szCs w:val="32"/>
          <w:u w:val="single"/>
          <w:rtl/>
        </w:rPr>
        <w:t>تحليل نتائج المؤهل العلمي:</w:t>
      </w:r>
      <w:r w:rsidRPr="00654A22">
        <w:rPr>
          <w:rFonts w:ascii="Sakkal Majalla" w:hAnsi="Sakkal Majalla" w:cs="Sakkal Majalla" w:hint="cs"/>
          <w:sz w:val="32"/>
          <w:szCs w:val="32"/>
          <w:rtl/>
        </w:rPr>
        <w:t xml:space="preserve"> تبين أن غالبية أفراد عينة الدراسة يحملون (بكالوريوس) حيث بلغ عددهم (</w:t>
      </w:r>
      <w:r w:rsidR="008F386E">
        <w:rPr>
          <w:rFonts w:ascii="Sakkal Majalla" w:hAnsi="Sakkal Majalla" w:cs="Sakkal Majalla" w:hint="cs"/>
          <w:sz w:val="32"/>
          <w:szCs w:val="32"/>
          <w:rtl/>
        </w:rPr>
        <w:t>186</w:t>
      </w:r>
      <w:r w:rsidRPr="00654A22">
        <w:rPr>
          <w:rFonts w:ascii="Sakkal Majalla" w:hAnsi="Sakkal Majalla" w:cs="Sakkal Majalla" w:hint="cs"/>
          <w:sz w:val="32"/>
          <w:szCs w:val="32"/>
          <w:rtl/>
        </w:rPr>
        <w:t>) وبنسبة تمثيل بلغت (</w:t>
      </w:r>
      <w:r w:rsidR="008F386E">
        <w:rPr>
          <w:rFonts w:ascii="Sakkal Majalla" w:hAnsi="Sakkal Majalla" w:cs="Sakkal Majalla" w:hint="cs"/>
          <w:sz w:val="32"/>
          <w:szCs w:val="32"/>
          <w:rtl/>
        </w:rPr>
        <w:t>60</w:t>
      </w:r>
      <w:r w:rsidRPr="00654A22">
        <w:rPr>
          <w:rFonts w:ascii="Sakkal Majalla" w:hAnsi="Sakkal Majalla" w:cs="Sakkal Majalla" w:hint="cs"/>
          <w:sz w:val="32"/>
          <w:szCs w:val="32"/>
          <w:rtl/>
        </w:rPr>
        <w:t xml:space="preserve">%) وتلتها نسبة حاملي درجة </w:t>
      </w:r>
      <w:r w:rsidR="008F386E">
        <w:rPr>
          <w:rFonts w:ascii="Sakkal Majalla" w:hAnsi="Sakkal Majalla" w:cs="Sakkal Majalla" w:hint="cs"/>
          <w:sz w:val="32"/>
          <w:szCs w:val="32"/>
          <w:rtl/>
        </w:rPr>
        <w:t>الماجستير</w:t>
      </w:r>
      <w:r w:rsidRPr="00654A22">
        <w:rPr>
          <w:rFonts w:ascii="Sakkal Majalla" w:hAnsi="Sakkal Majalla" w:cs="Sakkal Majalla" w:hint="cs"/>
          <w:sz w:val="32"/>
          <w:szCs w:val="32"/>
          <w:rtl/>
        </w:rPr>
        <w:t xml:space="preserve"> وبنسبة بلغت (</w:t>
      </w:r>
      <w:r w:rsidR="008F386E">
        <w:rPr>
          <w:rFonts w:ascii="Sakkal Majalla" w:hAnsi="Sakkal Majalla" w:cs="Sakkal Majalla" w:hint="cs"/>
          <w:sz w:val="32"/>
          <w:szCs w:val="32"/>
          <w:rtl/>
        </w:rPr>
        <w:t>37</w:t>
      </w:r>
      <w:r w:rsidRPr="00654A22">
        <w:rPr>
          <w:rFonts w:ascii="Sakkal Majalla" w:hAnsi="Sakkal Majalla" w:cs="Sakkal Majalla" w:hint="cs"/>
          <w:sz w:val="32"/>
          <w:szCs w:val="32"/>
          <w:rtl/>
        </w:rPr>
        <w:t xml:space="preserve">%) تلتها نسبة الحاصلون على درجة </w:t>
      </w:r>
      <w:proofErr w:type="spellStart"/>
      <w:r w:rsidR="008F386E">
        <w:rPr>
          <w:rFonts w:ascii="Sakkal Majalla" w:hAnsi="Sakkal Majalla" w:cs="Sakkal Majalla" w:hint="cs"/>
          <w:sz w:val="32"/>
          <w:szCs w:val="32"/>
          <w:rtl/>
        </w:rPr>
        <w:t>الدكتواره</w:t>
      </w:r>
      <w:proofErr w:type="spellEnd"/>
      <w:r w:rsidRPr="00654A22">
        <w:rPr>
          <w:rFonts w:ascii="Sakkal Majalla" w:hAnsi="Sakkal Majalla" w:cs="Sakkal Majalla" w:hint="cs"/>
          <w:sz w:val="32"/>
          <w:szCs w:val="32"/>
          <w:rtl/>
        </w:rPr>
        <w:t xml:space="preserve"> بنسبة (</w:t>
      </w:r>
      <w:r w:rsidR="008F386E">
        <w:rPr>
          <w:rFonts w:ascii="Sakkal Majalla" w:hAnsi="Sakkal Majalla" w:cs="Sakkal Majalla" w:hint="cs"/>
          <w:sz w:val="32"/>
          <w:szCs w:val="32"/>
          <w:rtl/>
        </w:rPr>
        <w:t>3</w:t>
      </w:r>
      <w:r w:rsidRPr="00654A22">
        <w:rPr>
          <w:rFonts w:ascii="Sakkal Majalla" w:hAnsi="Sakkal Majalla" w:cs="Sakkal Majalla" w:hint="cs"/>
          <w:sz w:val="32"/>
          <w:szCs w:val="32"/>
          <w:rtl/>
        </w:rPr>
        <w:t xml:space="preserve">%) وهذا بالتالي يبين أن الأفراد عينة الدراسة هم ذوو مؤهلات علمية عالية نسبيا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المؤهلات </w:t>
      </w:r>
      <w:r w:rsidR="00176689" w:rsidRPr="00176689">
        <w:rPr>
          <w:rFonts w:ascii="Sakkal Majalla" w:hAnsi="Sakkal Majalla" w:cs="Sakkal Majalla"/>
          <w:sz w:val="32"/>
          <w:szCs w:val="32"/>
          <w:rtl/>
          <w:lang w:bidi="ar-EG"/>
        </w:rPr>
        <w:t xml:space="preserve">الأمر الذي قد يفسر بأن الشركة السعودية </w:t>
      </w:r>
      <w:r w:rsidR="00176689">
        <w:rPr>
          <w:rFonts w:ascii="Sakkal Majalla" w:hAnsi="Sakkal Majalla" w:cs="Sakkal Majalla" w:hint="cs"/>
          <w:sz w:val="32"/>
          <w:szCs w:val="32"/>
          <w:rtl/>
          <w:lang w:bidi="ar-EG"/>
        </w:rPr>
        <w:t>للإسكان</w:t>
      </w:r>
      <w:r w:rsidR="00176689" w:rsidRPr="00176689">
        <w:rPr>
          <w:rFonts w:ascii="Sakkal Majalla" w:hAnsi="Sakkal Majalla" w:cs="Sakkal Majalla"/>
          <w:sz w:val="32"/>
          <w:szCs w:val="32"/>
          <w:rtl/>
          <w:lang w:bidi="ar-EG"/>
        </w:rPr>
        <w:t xml:space="preserve"> تركز على تعيين الكوادر من حملة مؤهل العالي وفقًا لطبيعة الوظائف ومجال </w:t>
      </w:r>
      <w:r w:rsidR="00176689">
        <w:rPr>
          <w:rFonts w:ascii="Sakkal Majalla" w:hAnsi="Sakkal Majalla" w:cs="Sakkal Majalla" w:hint="cs"/>
          <w:sz w:val="32"/>
          <w:szCs w:val="32"/>
          <w:rtl/>
          <w:lang w:bidi="ar-EG"/>
        </w:rPr>
        <w:t xml:space="preserve">الشراكات الاستراتيجية وتأثيرها علي الأداء المستدام </w:t>
      </w:r>
      <w:r w:rsidR="00176689" w:rsidRPr="00176689">
        <w:rPr>
          <w:rFonts w:ascii="Sakkal Majalla" w:hAnsi="Sakkal Majalla" w:cs="Sakkal Majalla"/>
          <w:sz w:val="32"/>
          <w:szCs w:val="32"/>
          <w:rtl/>
          <w:lang w:bidi="ar-EG"/>
        </w:rPr>
        <w:t xml:space="preserve"> وهذا يدل على اهتمام الشركة بالمخرجات التعليمية</w:t>
      </w:r>
      <w:r w:rsidR="00176689">
        <w:rPr>
          <w:rFonts w:ascii="Sakkal Majalla" w:hAnsi="Sakkal Majalla" w:cs="Sakkal Majalla" w:hint="cs"/>
          <w:sz w:val="32"/>
          <w:szCs w:val="32"/>
          <w:rtl/>
          <w:lang w:bidi="ar-EG"/>
        </w:rPr>
        <w:t xml:space="preserve"> كأساس لتحقيق أهدافها.</w:t>
      </w:r>
    </w:p>
    <w:p w14:paraId="284CD576" w14:textId="506EF949" w:rsidR="008F386E" w:rsidRDefault="008F386E" w:rsidP="008F386E">
      <w:pPr>
        <w:bidi/>
        <w:rPr>
          <w:rFonts w:ascii="Sakkal Majalla" w:hAnsi="Sakkal Majalla" w:cs="Sakkal Majalla"/>
          <w:sz w:val="32"/>
          <w:szCs w:val="32"/>
          <w:rtl/>
          <w:lang w:bidi="ar-EG"/>
        </w:rPr>
      </w:pPr>
      <w:r>
        <w:rPr>
          <w:noProof/>
        </w:rPr>
        <w:drawing>
          <wp:inline distT="0" distB="0" distL="0" distR="0" wp14:anchorId="4C5E499D" wp14:editId="2095A825">
            <wp:extent cx="5294299" cy="3150454"/>
            <wp:effectExtent l="0" t="0" r="1905" b="12065"/>
            <wp:docPr id="5" name="Chart 5">
              <a:extLst xmlns:a="http://schemas.openxmlformats.org/drawingml/2006/main">
                <a:ext uri="{FF2B5EF4-FFF2-40B4-BE49-F238E27FC236}">
                  <a16:creationId xmlns:a16="http://schemas.microsoft.com/office/drawing/2014/main" id="{88DACD6D-890C-4563-8B58-AAE2CC559D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CE618E" w14:textId="77777777" w:rsidR="00CC3FF2" w:rsidRPr="00654A22" w:rsidRDefault="00CC3FF2" w:rsidP="00CC3FF2">
      <w:pPr>
        <w:bidi/>
        <w:spacing w:line="360" w:lineRule="auto"/>
        <w:jc w:val="center"/>
        <w:rPr>
          <w:rFonts w:ascii="Sakkal Majalla" w:hAnsi="Sakkal Majalla" w:cs="Sakkal Majalla"/>
          <w:sz w:val="32"/>
          <w:szCs w:val="32"/>
          <w:rtl/>
          <w:lang w:bidi="ar-EG"/>
        </w:rPr>
      </w:pPr>
      <w:r w:rsidRPr="00654A22">
        <w:rPr>
          <w:rFonts w:ascii="Sakkal Majalla" w:hAnsi="Sakkal Majalla" w:cs="Sakkal Majalla" w:hint="cs"/>
          <w:sz w:val="32"/>
          <w:szCs w:val="32"/>
          <w:rtl/>
        </w:rPr>
        <w:t>شكل رقم (4) توزيع أفراد العينة حسب المؤهل العلمي</w:t>
      </w:r>
    </w:p>
    <w:p w14:paraId="6F57FE86" w14:textId="70D06E06" w:rsidR="00CC3FF2" w:rsidRPr="00176689" w:rsidRDefault="00CC3FF2" w:rsidP="00176689">
      <w:pPr>
        <w:pStyle w:val="a3"/>
        <w:numPr>
          <w:ilvl w:val="2"/>
          <w:numId w:val="39"/>
        </w:numPr>
        <w:bidi/>
        <w:spacing w:line="360" w:lineRule="auto"/>
        <w:jc w:val="both"/>
        <w:rPr>
          <w:rFonts w:ascii="Sakkal Majalla" w:hAnsi="Sakkal Majalla" w:cs="Sakkal Majalla"/>
          <w:b/>
          <w:bCs/>
          <w:sz w:val="32"/>
          <w:szCs w:val="32"/>
          <w:rtl/>
          <w:lang w:bidi="ar-EG"/>
        </w:rPr>
      </w:pPr>
      <w:r w:rsidRPr="00176689">
        <w:rPr>
          <w:rFonts w:ascii="Sakkal Majalla" w:hAnsi="Sakkal Majalla" w:cs="Sakkal Majalla" w:hint="cs"/>
          <w:b/>
          <w:bCs/>
          <w:sz w:val="32"/>
          <w:szCs w:val="32"/>
          <w:rtl/>
        </w:rPr>
        <w:t>توزيع أفراد العينة حسب المستوى الوظيفي</w:t>
      </w:r>
    </w:p>
    <w:p w14:paraId="1DCC50FE" w14:textId="77777777" w:rsidR="00CC3FF2" w:rsidRPr="00654A22" w:rsidRDefault="00CC3FF2" w:rsidP="00CC3FF2">
      <w:pPr>
        <w:bidi/>
        <w:spacing w:line="360" w:lineRule="auto"/>
        <w:ind w:left="540"/>
        <w:jc w:val="center"/>
        <w:rPr>
          <w:rFonts w:ascii="Sakkal Majalla" w:hAnsi="Sakkal Majalla" w:cs="Sakkal Majalla"/>
          <w:sz w:val="32"/>
          <w:szCs w:val="32"/>
          <w:rtl/>
        </w:rPr>
      </w:pPr>
      <w:r w:rsidRPr="00654A22">
        <w:rPr>
          <w:rFonts w:ascii="Sakkal Majalla" w:hAnsi="Sakkal Majalla" w:cs="Sakkal Majalla" w:hint="cs"/>
          <w:sz w:val="32"/>
          <w:szCs w:val="32"/>
          <w:rtl/>
        </w:rPr>
        <w:t>جدول (4.5): توزيع أفراد العينة حسب المستوى الوظيفي.</w:t>
      </w:r>
    </w:p>
    <w:tbl>
      <w:tblPr>
        <w:tblStyle w:val="GridTable4-Accent31"/>
        <w:bidiVisual/>
        <w:tblW w:w="8354"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CC3FF2" w:rsidRPr="00654A22" w14:paraId="4258B2C7" w14:textId="77777777" w:rsidTr="008F386E">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24BF2EB"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المستوى الوظيفي</w:t>
            </w:r>
          </w:p>
        </w:tc>
        <w:tc>
          <w:tcPr>
            <w:tcW w:w="3143" w:type="dxa"/>
            <w:vAlign w:val="center"/>
          </w:tcPr>
          <w:p w14:paraId="76B3089F"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3155" w:type="dxa"/>
            <w:vAlign w:val="center"/>
          </w:tcPr>
          <w:p w14:paraId="4D5EA124"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8F386E" w:rsidRPr="00654A22" w14:paraId="509AA389"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FCF47D2" w14:textId="3FA83EB6"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مبتدئ</w:t>
            </w:r>
          </w:p>
        </w:tc>
        <w:tc>
          <w:tcPr>
            <w:tcW w:w="3143" w:type="dxa"/>
          </w:tcPr>
          <w:p w14:paraId="2E0320BA" w14:textId="58FDB8E7"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16</w:t>
            </w:r>
          </w:p>
        </w:tc>
        <w:tc>
          <w:tcPr>
            <w:tcW w:w="3155" w:type="dxa"/>
            <w:vAlign w:val="center"/>
          </w:tcPr>
          <w:p w14:paraId="490B4674" w14:textId="095128FC"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w:t>
            </w:r>
            <w:r w:rsidRPr="00654A22">
              <w:rPr>
                <w:rFonts w:ascii="Sakkal Majalla" w:hAnsi="Sakkal Majalla" w:cs="Sakkal Majalla" w:hint="cs"/>
                <w:sz w:val="32"/>
                <w:szCs w:val="32"/>
                <w:rtl/>
              </w:rPr>
              <w:t>%</w:t>
            </w:r>
          </w:p>
        </w:tc>
      </w:tr>
      <w:tr w:rsidR="008F386E" w:rsidRPr="00654A22" w14:paraId="33D4B808"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7809EFA" w14:textId="7362BC51"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متوسط</w:t>
            </w:r>
          </w:p>
        </w:tc>
        <w:tc>
          <w:tcPr>
            <w:tcW w:w="3143" w:type="dxa"/>
          </w:tcPr>
          <w:p w14:paraId="7C5FBF59" w14:textId="007887A2"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133</w:t>
            </w:r>
          </w:p>
        </w:tc>
        <w:tc>
          <w:tcPr>
            <w:tcW w:w="3155" w:type="dxa"/>
            <w:vAlign w:val="center"/>
          </w:tcPr>
          <w:p w14:paraId="003CB412" w14:textId="131B195C"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43</w:t>
            </w:r>
            <w:r w:rsidRPr="00654A22">
              <w:rPr>
                <w:rFonts w:ascii="Sakkal Majalla" w:hAnsi="Sakkal Majalla" w:cs="Sakkal Majalla" w:hint="cs"/>
                <w:sz w:val="32"/>
                <w:szCs w:val="32"/>
                <w:rtl/>
              </w:rPr>
              <w:t>%</w:t>
            </w:r>
          </w:p>
        </w:tc>
      </w:tr>
      <w:tr w:rsidR="008F386E" w:rsidRPr="00654A22" w14:paraId="2EDA71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2A4EC2B" w14:textId="4BD631FA"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عال</w:t>
            </w:r>
          </w:p>
        </w:tc>
        <w:tc>
          <w:tcPr>
            <w:tcW w:w="3143" w:type="dxa"/>
          </w:tcPr>
          <w:p w14:paraId="0C04E6A5" w14:textId="0880F2BA"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130</w:t>
            </w:r>
          </w:p>
        </w:tc>
        <w:tc>
          <w:tcPr>
            <w:tcW w:w="3155" w:type="dxa"/>
            <w:vAlign w:val="center"/>
          </w:tcPr>
          <w:p w14:paraId="33110430" w14:textId="578C853A"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42</w:t>
            </w:r>
            <w:r w:rsidRPr="00654A22">
              <w:rPr>
                <w:rFonts w:ascii="Sakkal Majalla" w:hAnsi="Sakkal Majalla" w:cs="Sakkal Majalla" w:hint="cs"/>
                <w:sz w:val="32"/>
                <w:szCs w:val="32"/>
                <w:rtl/>
              </w:rPr>
              <w:t>%</w:t>
            </w:r>
          </w:p>
        </w:tc>
      </w:tr>
      <w:tr w:rsidR="008F386E" w:rsidRPr="00654A22" w14:paraId="23A59481"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D3D746B" w14:textId="4D217C99"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تنفيذي</w:t>
            </w:r>
          </w:p>
        </w:tc>
        <w:tc>
          <w:tcPr>
            <w:tcW w:w="3143" w:type="dxa"/>
          </w:tcPr>
          <w:p w14:paraId="09A7EF99" w14:textId="6C0BDC86"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31</w:t>
            </w:r>
          </w:p>
        </w:tc>
        <w:tc>
          <w:tcPr>
            <w:tcW w:w="3155" w:type="dxa"/>
            <w:vAlign w:val="center"/>
          </w:tcPr>
          <w:p w14:paraId="0A9F7DB1" w14:textId="3942DD94"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w:t>
            </w:r>
            <w:r w:rsidRPr="00654A22">
              <w:rPr>
                <w:rFonts w:ascii="Sakkal Majalla" w:hAnsi="Sakkal Majalla" w:cs="Sakkal Majalla" w:hint="cs"/>
                <w:sz w:val="32"/>
                <w:szCs w:val="32"/>
                <w:rtl/>
              </w:rPr>
              <w:t>%</w:t>
            </w:r>
          </w:p>
        </w:tc>
      </w:tr>
      <w:tr w:rsidR="00CC3FF2" w:rsidRPr="00654A22" w14:paraId="264B9F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B65919F"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3143" w:type="dxa"/>
            <w:vAlign w:val="center"/>
          </w:tcPr>
          <w:p w14:paraId="12906B50"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3155" w:type="dxa"/>
            <w:vAlign w:val="center"/>
          </w:tcPr>
          <w:p w14:paraId="49719AC7"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3E2F2DD3" w14:textId="77777777" w:rsidR="00CC3FF2" w:rsidRPr="00654A22" w:rsidRDefault="00CC3FF2" w:rsidP="00CC3FF2">
      <w:pPr>
        <w:bidi/>
        <w:spacing w:line="360" w:lineRule="auto"/>
        <w:ind w:left="180"/>
        <w:jc w:val="both"/>
        <w:rPr>
          <w:rFonts w:ascii="Sakkal Majalla" w:hAnsi="Sakkal Majalla" w:cs="Sakkal Majalla"/>
          <w:sz w:val="32"/>
          <w:szCs w:val="32"/>
          <w:u w:val="single"/>
          <w:rtl/>
        </w:rPr>
      </w:pPr>
    </w:p>
    <w:p w14:paraId="32FDD7B6" w14:textId="2C573F2E" w:rsidR="00CC3FF2" w:rsidRPr="00654A22" w:rsidRDefault="00CC3FF2" w:rsidP="00CC3FF2">
      <w:pPr>
        <w:bidi/>
        <w:spacing w:line="360" w:lineRule="auto"/>
        <w:ind w:left="180"/>
        <w:jc w:val="both"/>
        <w:rPr>
          <w:rFonts w:ascii="Sakkal Majalla" w:hAnsi="Sakkal Majalla" w:cs="Sakkal Majalla"/>
          <w:sz w:val="32"/>
          <w:szCs w:val="32"/>
          <w:rtl/>
          <w:lang w:bidi="ar-EG"/>
        </w:rPr>
      </w:pPr>
      <w:r w:rsidRPr="00654A22">
        <w:rPr>
          <w:rFonts w:ascii="Sakkal Majalla" w:hAnsi="Sakkal Majalla" w:cs="Sakkal Majalla" w:hint="cs"/>
          <w:sz w:val="32"/>
          <w:szCs w:val="32"/>
          <w:u w:val="single"/>
          <w:rtl/>
        </w:rPr>
        <w:t>تحليل نتائج الوظيفة</w:t>
      </w:r>
      <w:r w:rsidRPr="00654A22">
        <w:rPr>
          <w:rFonts w:ascii="Sakkal Majalla" w:hAnsi="Sakkal Majalla" w:cs="Sakkal Majalla" w:hint="cs"/>
          <w:sz w:val="32"/>
          <w:szCs w:val="32"/>
          <w:rtl/>
        </w:rPr>
        <w:t xml:space="preserve">: تبين أن غالبية أفراد عينة الدراسة </w:t>
      </w:r>
      <w:r w:rsidR="008F386E">
        <w:rPr>
          <w:rFonts w:ascii="Sakkal Majalla" w:hAnsi="Sakkal Majalla" w:cs="Sakkal Majalla" w:hint="cs"/>
          <w:sz w:val="32"/>
          <w:szCs w:val="32"/>
          <w:rtl/>
        </w:rPr>
        <w:t>من المستوى المتوسط</w:t>
      </w:r>
      <w:r w:rsidRPr="00654A22">
        <w:rPr>
          <w:rFonts w:ascii="Sakkal Majalla" w:hAnsi="Sakkal Majalla" w:cs="Sakkal Majalla" w:hint="cs"/>
          <w:sz w:val="32"/>
          <w:szCs w:val="32"/>
          <w:rtl/>
        </w:rPr>
        <w:t xml:space="preserve"> حيث بلغ عددهم (</w:t>
      </w:r>
      <w:r w:rsidR="008F386E">
        <w:rPr>
          <w:rFonts w:ascii="Sakkal Majalla" w:hAnsi="Sakkal Majalla" w:cs="Sakkal Majalla" w:hint="cs"/>
          <w:sz w:val="32"/>
          <w:szCs w:val="32"/>
          <w:rtl/>
        </w:rPr>
        <w:t>133</w:t>
      </w:r>
      <w:r w:rsidRPr="00654A22">
        <w:rPr>
          <w:rFonts w:ascii="Sakkal Majalla" w:hAnsi="Sakkal Majalla" w:cs="Sakkal Majalla" w:hint="cs"/>
          <w:sz w:val="32"/>
          <w:szCs w:val="32"/>
          <w:rtl/>
        </w:rPr>
        <w:t>) وبنسبة تمثيل بلغت (</w:t>
      </w:r>
      <w:r w:rsidR="008F386E">
        <w:rPr>
          <w:rFonts w:ascii="Sakkal Majalla" w:hAnsi="Sakkal Majalla" w:cs="Sakkal Majalla" w:hint="cs"/>
          <w:sz w:val="32"/>
          <w:szCs w:val="32"/>
          <w:rtl/>
        </w:rPr>
        <w:t>43</w:t>
      </w:r>
      <w:r w:rsidRPr="00654A22">
        <w:rPr>
          <w:rFonts w:ascii="Sakkal Majalla" w:hAnsi="Sakkal Majalla" w:cs="Sakkal Majalla" w:hint="cs"/>
          <w:sz w:val="32"/>
          <w:szCs w:val="32"/>
          <w:rtl/>
        </w:rPr>
        <w:t xml:space="preserve">%) وتلتها نسبة </w:t>
      </w:r>
      <w:r w:rsidR="008F386E">
        <w:rPr>
          <w:rFonts w:ascii="Sakkal Majalla" w:hAnsi="Sakkal Majalla" w:cs="Sakkal Majalla" w:hint="cs"/>
          <w:sz w:val="32"/>
          <w:szCs w:val="32"/>
          <w:rtl/>
        </w:rPr>
        <w:t>المستوى العال</w:t>
      </w:r>
      <w:r w:rsidRPr="00654A22">
        <w:rPr>
          <w:rFonts w:ascii="Sakkal Majalla" w:hAnsi="Sakkal Majalla" w:cs="Sakkal Majalla" w:hint="cs"/>
          <w:sz w:val="32"/>
          <w:szCs w:val="32"/>
          <w:rtl/>
        </w:rPr>
        <w:t xml:space="preserve"> وبنسبة بلغت (</w:t>
      </w:r>
      <w:r w:rsidR="008F386E">
        <w:rPr>
          <w:rFonts w:ascii="Sakkal Majalla" w:hAnsi="Sakkal Majalla" w:cs="Sakkal Majalla" w:hint="cs"/>
          <w:sz w:val="32"/>
          <w:szCs w:val="32"/>
          <w:rtl/>
        </w:rPr>
        <w:t>42</w:t>
      </w:r>
      <w:r w:rsidRPr="00654A22">
        <w:rPr>
          <w:rFonts w:ascii="Sakkal Majalla" w:hAnsi="Sakkal Majalla" w:cs="Sakkal Majalla" w:hint="cs"/>
          <w:sz w:val="32"/>
          <w:szCs w:val="32"/>
          <w:rtl/>
        </w:rPr>
        <w:t xml:space="preserve">%) ونسبة وظيفة </w:t>
      </w:r>
      <w:r w:rsidR="008F386E">
        <w:rPr>
          <w:rFonts w:ascii="Sakkal Majalla" w:hAnsi="Sakkal Majalla" w:cs="Sakkal Majalla" w:hint="cs"/>
          <w:sz w:val="32"/>
          <w:szCs w:val="32"/>
          <w:rtl/>
        </w:rPr>
        <w:t>المستوى التنفيذي</w:t>
      </w:r>
      <w:r w:rsidRPr="00654A22">
        <w:rPr>
          <w:rFonts w:ascii="Sakkal Majalla" w:hAnsi="Sakkal Majalla" w:cs="Sakkal Majalla" w:hint="cs"/>
          <w:sz w:val="32"/>
          <w:szCs w:val="32"/>
          <w:rtl/>
        </w:rPr>
        <w:t xml:space="preserve"> بنسبة (</w:t>
      </w:r>
      <w:r w:rsidR="008F386E">
        <w:rPr>
          <w:rFonts w:ascii="Sakkal Majalla" w:hAnsi="Sakkal Majalla" w:cs="Sakkal Majalla" w:hint="cs"/>
          <w:sz w:val="32"/>
          <w:szCs w:val="32"/>
          <w:rtl/>
        </w:rPr>
        <w:t>10</w:t>
      </w:r>
      <w:r w:rsidRPr="00654A22">
        <w:rPr>
          <w:rFonts w:ascii="Sakkal Majalla" w:hAnsi="Sakkal Majalla" w:cs="Sakkal Majalla" w:hint="cs"/>
          <w:sz w:val="32"/>
          <w:szCs w:val="32"/>
          <w:rtl/>
        </w:rPr>
        <w:t xml:space="preserve">%) أما نسبة </w:t>
      </w:r>
      <w:r w:rsidR="008F386E">
        <w:rPr>
          <w:rFonts w:ascii="Sakkal Majalla" w:hAnsi="Sakkal Majalla" w:cs="Sakkal Majalla" w:hint="cs"/>
          <w:sz w:val="32"/>
          <w:szCs w:val="32"/>
          <w:rtl/>
        </w:rPr>
        <w:t>المستوى المبتدئ</w:t>
      </w:r>
      <w:r w:rsidRPr="00654A22">
        <w:rPr>
          <w:rFonts w:ascii="Sakkal Majalla" w:hAnsi="Sakkal Majalla" w:cs="Sakkal Majalla" w:hint="cs"/>
          <w:sz w:val="32"/>
          <w:szCs w:val="32"/>
          <w:rtl/>
        </w:rPr>
        <w:t xml:space="preserve"> والتي بلغ عدد أفرادها (</w:t>
      </w:r>
      <w:r w:rsidR="008F386E">
        <w:rPr>
          <w:rFonts w:ascii="Sakkal Majalla" w:hAnsi="Sakkal Majalla" w:cs="Sakkal Majalla" w:hint="cs"/>
          <w:sz w:val="32"/>
          <w:szCs w:val="32"/>
          <w:rtl/>
        </w:rPr>
        <w:t>16</w:t>
      </w:r>
      <w:r w:rsidRPr="00654A22">
        <w:rPr>
          <w:rFonts w:ascii="Sakkal Majalla" w:hAnsi="Sakkal Majalla" w:cs="Sakkal Majalla" w:hint="cs"/>
          <w:sz w:val="32"/>
          <w:szCs w:val="32"/>
          <w:rtl/>
        </w:rPr>
        <w:t>) وبنسبة مقدارها (</w:t>
      </w:r>
      <w:r w:rsidR="008F386E">
        <w:rPr>
          <w:rFonts w:ascii="Sakkal Majalla" w:hAnsi="Sakkal Majalla" w:cs="Sakkal Majalla" w:hint="cs"/>
          <w:sz w:val="32"/>
          <w:szCs w:val="32"/>
          <w:rtl/>
        </w:rPr>
        <w:t>5</w:t>
      </w:r>
      <w:r w:rsidRPr="00654A22">
        <w:rPr>
          <w:rFonts w:ascii="Sakkal Majalla" w:hAnsi="Sakkal Majalla" w:cs="Sakkal Majalla" w:hint="cs"/>
          <w:sz w:val="32"/>
          <w:szCs w:val="32"/>
          <w:rtl/>
        </w:rPr>
        <w:t xml:space="preserve">%)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الوظائف والخبرات في المشايع </w:t>
      </w:r>
      <w:r w:rsidR="00176689" w:rsidRPr="00654A22">
        <w:rPr>
          <w:rFonts w:ascii="Sakkal Majalla" w:hAnsi="Sakkal Majalla" w:cs="Sakkal Majalla" w:hint="cs"/>
          <w:sz w:val="32"/>
          <w:szCs w:val="32"/>
          <w:rtl/>
        </w:rPr>
        <w:t>العقارية.</w:t>
      </w:r>
      <w:r w:rsidR="000E4B5C" w:rsidRPr="000E4B5C">
        <w:rPr>
          <w:rFonts w:ascii="Sakkal Majalla" w:hAnsi="Sakkal Majalla" w:cs="Sakkal Majalla"/>
          <w:sz w:val="32"/>
          <w:szCs w:val="32"/>
          <w:rtl/>
          <w:lang w:bidi="ar-EG"/>
        </w:rPr>
        <w:t xml:space="preserve">" 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w:t>
      </w:r>
      <w:r w:rsidR="00176689">
        <w:rPr>
          <w:rFonts w:ascii="Sakkal Majalla" w:hAnsi="Sakkal Majalla" w:cs="Sakkal Majalla" w:hint="cs"/>
          <w:sz w:val="32"/>
          <w:szCs w:val="32"/>
          <w:rtl/>
          <w:lang w:bidi="ar-EG"/>
        </w:rPr>
        <w:t>للإسكان</w:t>
      </w:r>
      <w:r w:rsidR="000E4B5C" w:rsidRPr="000E4B5C">
        <w:rPr>
          <w:rFonts w:ascii="Sakkal Majalla" w:hAnsi="Sakkal Majalla" w:cs="Sakkal Majalla"/>
          <w:sz w:val="32"/>
          <w:szCs w:val="32"/>
          <w:rtl/>
          <w:lang w:bidi="ar-EG"/>
        </w:rPr>
        <w:t>.</w:t>
      </w:r>
    </w:p>
    <w:p w14:paraId="4F4935B6" w14:textId="4B869EB0" w:rsidR="00CC3FF2" w:rsidRDefault="008F386E" w:rsidP="00CC3FF2">
      <w:pPr>
        <w:bidi/>
        <w:spacing w:line="360" w:lineRule="auto"/>
        <w:ind w:left="180"/>
        <w:jc w:val="both"/>
        <w:rPr>
          <w:rFonts w:ascii="Sakkal Majalla" w:hAnsi="Sakkal Majalla" w:cs="Sakkal Majalla"/>
          <w:sz w:val="32"/>
          <w:szCs w:val="32"/>
          <w:rtl/>
          <w:lang w:bidi="ar-EG"/>
        </w:rPr>
      </w:pPr>
      <w:r>
        <w:rPr>
          <w:noProof/>
        </w:rPr>
        <w:drawing>
          <wp:inline distT="0" distB="0" distL="0" distR="0" wp14:anchorId="0682B4E9" wp14:editId="0CF47B05">
            <wp:extent cx="5002306" cy="3088982"/>
            <wp:effectExtent l="0" t="0" r="8255" b="16510"/>
            <wp:docPr id="6" name="Chart 6">
              <a:extLst xmlns:a="http://schemas.openxmlformats.org/drawingml/2006/main">
                <a:ext uri="{FF2B5EF4-FFF2-40B4-BE49-F238E27FC236}">
                  <a16:creationId xmlns:a16="http://schemas.microsoft.com/office/drawing/2014/main" id="{671208DB-D771-446A-A3A3-D1127B451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64C3E4" w14:textId="77777777" w:rsidR="00CC3FF2" w:rsidRPr="00654A22" w:rsidRDefault="00CC3FF2" w:rsidP="00CC3FF2">
      <w:pPr>
        <w:bidi/>
        <w:spacing w:line="360" w:lineRule="auto"/>
        <w:ind w:left="180"/>
        <w:jc w:val="center"/>
        <w:rPr>
          <w:rFonts w:ascii="Sakkal Majalla" w:hAnsi="Sakkal Majalla" w:cs="Sakkal Majalla"/>
          <w:sz w:val="32"/>
          <w:szCs w:val="32"/>
          <w:rtl/>
        </w:rPr>
      </w:pPr>
      <w:r w:rsidRPr="00654A22">
        <w:rPr>
          <w:rFonts w:ascii="Sakkal Majalla" w:hAnsi="Sakkal Majalla" w:cs="Sakkal Majalla" w:hint="cs"/>
          <w:sz w:val="32"/>
          <w:szCs w:val="32"/>
          <w:rtl/>
        </w:rPr>
        <w:t>شكل رقم (5) توزيع أفراد العينة حسب المستوى الوظيفي</w:t>
      </w:r>
    </w:p>
    <w:p w14:paraId="45BBDC31" w14:textId="77777777" w:rsidR="00CC3FF2" w:rsidRPr="00654A22" w:rsidRDefault="00CC3FF2" w:rsidP="00CC3FF2">
      <w:pPr>
        <w:bidi/>
        <w:spacing w:line="360" w:lineRule="auto"/>
        <w:ind w:left="180"/>
        <w:jc w:val="both"/>
        <w:rPr>
          <w:rFonts w:ascii="Sakkal Majalla" w:hAnsi="Sakkal Majalla" w:cs="Sakkal Majalla"/>
          <w:sz w:val="32"/>
          <w:szCs w:val="32"/>
          <w:rtl/>
        </w:rPr>
      </w:pPr>
    </w:p>
    <w:p w14:paraId="52FB1FE3" w14:textId="77777777" w:rsidR="00CC3FF2" w:rsidRDefault="00CC3FF2" w:rsidP="008A64EC">
      <w:pPr>
        <w:bidi/>
        <w:spacing w:line="240" w:lineRule="auto"/>
        <w:jc w:val="both"/>
        <w:rPr>
          <w:rFonts w:ascii="Sakkal Majalla" w:hAnsi="Sakkal Majalla" w:cs="Sakkal Majalla"/>
          <w:b/>
          <w:bCs/>
          <w:sz w:val="32"/>
          <w:szCs w:val="32"/>
          <w:u w:val="single"/>
          <w:rtl/>
        </w:rPr>
      </w:pPr>
      <w:bookmarkStart w:id="24" w:name="_Toc189767098"/>
      <w:bookmarkStart w:id="25" w:name="_Toc201750551"/>
      <w:bookmarkStart w:id="26" w:name="_Toc209907907"/>
      <w:r w:rsidRPr="00654A22">
        <w:rPr>
          <w:rFonts w:ascii="Sakkal Majalla" w:hAnsi="Sakkal Majalla" w:cs="Sakkal Majalla" w:hint="cs"/>
          <w:b/>
          <w:bCs/>
          <w:sz w:val="32"/>
          <w:szCs w:val="32"/>
          <w:u w:val="single"/>
          <w:rtl/>
        </w:rPr>
        <w:t xml:space="preserve">ثانيا: </w:t>
      </w:r>
      <w:bookmarkEnd w:id="22"/>
      <w:bookmarkEnd w:id="24"/>
      <w:bookmarkEnd w:id="25"/>
      <w:bookmarkEnd w:id="26"/>
      <w:r w:rsidRPr="00654A22">
        <w:rPr>
          <w:rFonts w:ascii="Sakkal Majalla" w:hAnsi="Sakkal Majalla" w:cs="Sakkal Majalla" w:hint="cs"/>
          <w:b/>
          <w:bCs/>
          <w:sz w:val="32"/>
          <w:szCs w:val="32"/>
          <w:u w:val="single"/>
          <w:rtl/>
        </w:rPr>
        <w:t xml:space="preserve">التحليل الوصفي لمتغيرات الدراسة  </w:t>
      </w:r>
    </w:p>
    <w:p w14:paraId="1CDD75AF" w14:textId="418F53F9" w:rsidR="00314F67" w:rsidRPr="00314F67" w:rsidRDefault="00314F67" w:rsidP="008A64EC">
      <w:pPr>
        <w:bidi/>
        <w:spacing w:line="240" w:lineRule="auto"/>
        <w:jc w:val="both"/>
        <w:rPr>
          <w:rFonts w:ascii="Sakkal Majalla" w:hAnsi="Sakkal Majalla" w:cs="Sakkal Majalla"/>
          <w:sz w:val="32"/>
          <w:szCs w:val="32"/>
          <w:rtl/>
        </w:rPr>
      </w:pPr>
      <w:r w:rsidRPr="00314F67">
        <w:rPr>
          <w:rFonts w:ascii="Sakkal Majalla" w:hAnsi="Sakkal Majalla" w:cs="Sakkal Majalla"/>
          <w:sz w:val="32"/>
          <w:szCs w:val="32"/>
          <w:rtl/>
        </w:rPr>
        <w:t>تم إجراء التحليل الوصفي لفقرات قائمة الاستقصاء عن طريق استخدام بعض الأساليب الإحصائية في الإحــصاءات الوصفية. حيث تم احتساب 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7DA62E5" w14:textId="77777777" w:rsidR="00314F67" w:rsidRDefault="00CC3FF2" w:rsidP="008A64EC">
      <w:pPr>
        <w:bidi/>
        <w:spacing w:line="240" w:lineRule="auto"/>
        <w:jc w:val="both"/>
        <w:rPr>
          <w:rFonts w:ascii="Sakkal Majalla" w:hAnsi="Sakkal Majalla" w:cs="Sakkal Majalla"/>
          <w:b/>
          <w:bCs/>
          <w:sz w:val="32"/>
          <w:szCs w:val="32"/>
          <w:rtl/>
        </w:rPr>
      </w:pPr>
      <w:r w:rsidRPr="00654A22">
        <w:rPr>
          <w:rFonts w:ascii="Sakkal Majalla" w:hAnsi="Sakkal Majalla" w:cs="Sakkal Majalla" w:hint="cs"/>
          <w:b/>
          <w:bCs/>
          <w:sz w:val="32"/>
          <w:szCs w:val="32"/>
          <w:rtl/>
        </w:rPr>
        <w:t>المتغير المستقل: أثر الشراكات الاستراتيجية:</w:t>
      </w:r>
    </w:p>
    <w:p w14:paraId="192811D9" w14:textId="7F1A26B1" w:rsidR="00314F67" w:rsidRPr="00314F67" w:rsidRDefault="00314F67" w:rsidP="008A64EC">
      <w:pPr>
        <w:bidi/>
        <w:spacing w:line="240" w:lineRule="auto"/>
        <w:jc w:val="both"/>
        <w:rPr>
          <w:rFonts w:ascii="Sakkal Majalla" w:hAnsi="Sakkal Majalla" w:cs="Sakkal Majalla"/>
          <w:sz w:val="32"/>
          <w:szCs w:val="32"/>
          <w:rtl/>
        </w:rPr>
      </w:pPr>
      <w:r w:rsidRPr="00314F67">
        <w:rPr>
          <w:rFonts w:ascii="Sakkal Majalla" w:hAnsi="Sakkal Majalla" w:cs="Sakkal Majalla"/>
          <w:sz w:val="32"/>
          <w:szCs w:val="32"/>
          <w:rtl/>
        </w:rPr>
        <w:t xml:space="preserve">تم إجراء التحليل الوصفي لفقرات متغير تقنيات الذكاء الاصطناعي لكل بعد من أبعاد مقياس متغير </w:t>
      </w:r>
      <w:r>
        <w:rPr>
          <w:rFonts w:ascii="Sakkal Majalla" w:hAnsi="Sakkal Majalla" w:cs="Sakkal Majalla" w:hint="cs"/>
          <w:sz w:val="32"/>
          <w:szCs w:val="32"/>
          <w:rtl/>
        </w:rPr>
        <w:t xml:space="preserve">الشراكات الاستراتيجية </w:t>
      </w:r>
      <w:r w:rsidRPr="00314F67">
        <w:rPr>
          <w:rFonts w:ascii="Sakkal Majalla" w:hAnsi="Sakkal Majalla" w:cs="Sakkal Majalla"/>
          <w:sz w:val="32"/>
          <w:szCs w:val="32"/>
          <w:rtl/>
        </w:rPr>
        <w:t xml:space="preserve">بأبعادها </w:t>
      </w:r>
      <w:r>
        <w:rPr>
          <w:rFonts w:ascii="Sakkal Majalla" w:hAnsi="Sakkal Majalla" w:cs="Sakkal Majalla" w:hint="cs"/>
          <w:sz w:val="32"/>
          <w:szCs w:val="32"/>
          <w:rtl/>
        </w:rPr>
        <w:t>الاربعة</w:t>
      </w:r>
      <w:r w:rsidRPr="00314F67">
        <w:rPr>
          <w:rFonts w:ascii="Sakkal Majalla" w:hAnsi="Sakkal Majalla" w:cs="Sakkal Majalla"/>
          <w:sz w:val="32"/>
          <w:szCs w:val="32"/>
          <w:rtl/>
        </w:rPr>
        <w:t xml:space="preserve"> المتمثلة بـ ((الالتزام، التعهد، والتكامل، الاستمرارية والشفافية)والتي تشكل هذا المتغير.</w:t>
      </w:r>
    </w:p>
    <w:p w14:paraId="1F7D4F5D" w14:textId="25D64323" w:rsidR="00CC3FF2" w:rsidRPr="00654A22" w:rsidRDefault="00CC3FF2" w:rsidP="008A64EC">
      <w:pPr>
        <w:bidi/>
        <w:spacing w:line="240" w:lineRule="auto"/>
        <w:jc w:val="both"/>
        <w:rPr>
          <w:rFonts w:ascii="Sakkal Majalla" w:hAnsi="Sakkal Majalla" w:cs="Sakkal Majalla"/>
          <w:b/>
          <w:bCs/>
          <w:sz w:val="32"/>
          <w:szCs w:val="32"/>
          <w:rtl/>
          <w:lang w:bidi="ar-EG"/>
        </w:rPr>
      </w:pPr>
      <w:r w:rsidRPr="00654A22">
        <w:rPr>
          <w:rFonts w:ascii="Sakkal Majalla" w:hAnsi="Sakkal Majalla" w:cs="Sakkal Majalla" w:hint="cs"/>
          <w:b/>
          <w:bCs/>
          <w:sz w:val="32"/>
          <w:szCs w:val="32"/>
          <w:u w:val="single"/>
          <w:rtl/>
        </w:rPr>
        <w:t>المحور الأول:</w:t>
      </w:r>
      <w:r w:rsidRPr="00654A22">
        <w:rPr>
          <w:rFonts w:ascii="Sakkal Majalla" w:hAnsi="Sakkal Majalla" w:cs="Sakkal Majalla" w:hint="cs"/>
          <w:b/>
          <w:bCs/>
          <w:sz w:val="32"/>
          <w:szCs w:val="32"/>
          <w:rtl/>
        </w:rPr>
        <w:t xml:space="preserve"> الالتزام والتعهد</w:t>
      </w:r>
      <w:r w:rsidRPr="00654A22">
        <w:rPr>
          <w:rFonts w:ascii="Sakkal Majalla" w:hAnsi="Sakkal Majalla" w:cs="Sakkal Majalla" w:hint="cs"/>
          <w:b/>
          <w:bCs/>
          <w:sz w:val="32"/>
          <w:szCs w:val="32"/>
          <w:rtl/>
          <w:lang w:bidi="ar-EG"/>
        </w:rPr>
        <w:t>:</w:t>
      </w:r>
    </w:p>
    <w:p w14:paraId="255A55E3" w14:textId="4AE65950" w:rsidR="00CC3FF2" w:rsidRPr="00654A22" w:rsidRDefault="00CC3FF2" w:rsidP="00CC3FF2">
      <w:pPr>
        <w:bidi/>
        <w:spacing w:line="360" w:lineRule="auto"/>
        <w:jc w:val="center"/>
        <w:rPr>
          <w:rFonts w:ascii="Sakkal Majalla" w:hAnsi="Sakkal Majalla" w:cs="Sakkal Majalla"/>
          <w:sz w:val="32"/>
          <w:szCs w:val="32"/>
          <w:highlight w:val="yellow"/>
          <w:rtl/>
        </w:rPr>
      </w:pPr>
      <w:r w:rsidRPr="00654A22">
        <w:rPr>
          <w:rFonts w:ascii="Sakkal Majalla" w:hAnsi="Sakkal Majalla" w:cs="Sakkal Majalla" w:hint="cs"/>
          <w:sz w:val="32"/>
          <w:szCs w:val="32"/>
          <w:rtl/>
        </w:rPr>
        <w:t xml:space="preserve">جدول (4.6): </w:t>
      </w:r>
      <w:r w:rsidR="00314F67" w:rsidRPr="00314F67">
        <w:rPr>
          <w:rFonts w:ascii="Sakkal Majalla" w:hAnsi="Sakkal Majalla" w:cs="Sakkal Majalla"/>
          <w:sz w:val="32"/>
          <w:szCs w:val="32"/>
          <w:rtl/>
        </w:rPr>
        <w:t xml:space="preserve">نتائج التحليل الوصفي لبعد: </w:t>
      </w:r>
      <w:r w:rsidRPr="00654A22">
        <w:rPr>
          <w:rFonts w:ascii="Sakkal Majalla" w:hAnsi="Sakkal Majalla" w:cs="Sakkal Majalla" w:hint="cs"/>
          <w:sz w:val="32"/>
          <w:szCs w:val="32"/>
          <w:rtl/>
        </w:rPr>
        <w:t>الالتزام والتعهد</w:t>
      </w:r>
    </w:p>
    <w:tbl>
      <w:tblPr>
        <w:tblStyle w:val="4-3"/>
        <w:bidiVisual/>
        <w:tblW w:w="9923" w:type="dxa"/>
        <w:tblInd w:w="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8"/>
        <w:gridCol w:w="236"/>
        <w:gridCol w:w="583"/>
        <w:gridCol w:w="794"/>
        <w:gridCol w:w="725"/>
        <w:gridCol w:w="794"/>
        <w:gridCol w:w="794"/>
        <w:gridCol w:w="222"/>
        <w:gridCol w:w="693"/>
        <w:gridCol w:w="258"/>
        <w:gridCol w:w="467"/>
        <w:gridCol w:w="572"/>
        <w:gridCol w:w="420"/>
        <w:gridCol w:w="379"/>
        <w:gridCol w:w="1278"/>
      </w:tblGrid>
      <w:tr w:rsidR="008A64EC" w:rsidRPr="00654A22" w14:paraId="50CE3D72" w14:textId="77777777" w:rsidTr="00216571">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708" w:type="dxa"/>
            <w:tcBorders>
              <w:top w:val="single" w:sz="4" w:space="0" w:color="auto"/>
              <w:left w:val="single" w:sz="4" w:space="0" w:color="auto"/>
              <w:bottom w:val="single" w:sz="4" w:space="0" w:color="auto"/>
              <w:right w:val="single" w:sz="4" w:space="0" w:color="auto"/>
            </w:tcBorders>
            <w:noWrap/>
            <w:vAlign w:val="center"/>
            <w:hideMark/>
          </w:tcPr>
          <w:p w14:paraId="159DBAA9" w14:textId="77777777" w:rsidR="008A64EC" w:rsidRPr="00CC3FF2" w:rsidRDefault="008A64EC" w:rsidP="00CC3FF2">
            <w:pPr>
              <w:bidi/>
              <w:spacing w:line="240" w:lineRule="auto"/>
              <w:jc w:val="center"/>
              <w:rPr>
                <w:rFonts w:ascii="Sakkal Majalla" w:eastAsia="Times New Roman" w:hAnsi="Sakkal Majalla" w:cs="Sakkal Majalla"/>
                <w:color w:val="auto"/>
                <w:sz w:val="28"/>
                <w:szCs w:val="28"/>
              </w:rPr>
            </w:pPr>
            <w:r w:rsidRPr="00CC3FF2">
              <w:rPr>
                <w:rFonts w:ascii="Sakkal Majalla" w:eastAsia="Times New Roman" w:hAnsi="Sakkal Majalla" w:cs="Sakkal Majalla" w:hint="cs"/>
                <w:color w:val="auto"/>
                <w:sz w:val="28"/>
                <w:szCs w:val="28"/>
                <w:rtl/>
              </w:rPr>
              <w:t>العبارة</w:t>
            </w:r>
          </w:p>
        </w:tc>
        <w:tc>
          <w:tcPr>
            <w:tcW w:w="819" w:type="dxa"/>
            <w:gridSpan w:val="2"/>
            <w:tcBorders>
              <w:top w:val="single" w:sz="4" w:space="0" w:color="auto"/>
              <w:left w:val="single" w:sz="4" w:space="0" w:color="auto"/>
              <w:bottom w:val="single" w:sz="4" w:space="0" w:color="auto"/>
              <w:right w:val="single" w:sz="4" w:space="0" w:color="auto"/>
            </w:tcBorders>
            <w:vAlign w:val="center"/>
            <w:hideMark/>
          </w:tcPr>
          <w:p w14:paraId="5F0EAD06"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موافق جدًا</w:t>
            </w:r>
          </w:p>
        </w:tc>
        <w:tc>
          <w:tcPr>
            <w:tcW w:w="794" w:type="dxa"/>
            <w:tcBorders>
              <w:top w:val="single" w:sz="4" w:space="0" w:color="auto"/>
              <w:left w:val="single" w:sz="4" w:space="0" w:color="auto"/>
              <w:bottom w:val="single" w:sz="4" w:space="0" w:color="auto"/>
              <w:right w:val="single" w:sz="4" w:space="0" w:color="auto"/>
            </w:tcBorders>
            <w:vAlign w:val="center"/>
            <w:hideMark/>
          </w:tcPr>
          <w:p w14:paraId="5110B1E5"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موافق</w:t>
            </w:r>
          </w:p>
        </w:tc>
        <w:tc>
          <w:tcPr>
            <w:tcW w:w="725" w:type="dxa"/>
            <w:tcBorders>
              <w:top w:val="single" w:sz="4" w:space="0" w:color="auto"/>
              <w:left w:val="single" w:sz="4" w:space="0" w:color="auto"/>
              <w:bottom w:val="single" w:sz="4" w:space="0" w:color="auto"/>
              <w:right w:val="single" w:sz="4" w:space="0" w:color="auto"/>
            </w:tcBorders>
            <w:vAlign w:val="center"/>
            <w:hideMark/>
          </w:tcPr>
          <w:p w14:paraId="08857B8E"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03E1B681"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غير موافق</w:t>
            </w:r>
          </w:p>
        </w:tc>
        <w:tc>
          <w:tcPr>
            <w:tcW w:w="794" w:type="dxa"/>
            <w:tcBorders>
              <w:top w:val="single" w:sz="4" w:space="0" w:color="auto"/>
              <w:left w:val="single" w:sz="4" w:space="0" w:color="auto"/>
              <w:bottom w:val="single" w:sz="4" w:space="0" w:color="auto"/>
              <w:right w:val="single" w:sz="4" w:space="0" w:color="auto"/>
            </w:tcBorders>
            <w:vAlign w:val="center"/>
            <w:hideMark/>
          </w:tcPr>
          <w:p w14:paraId="05232405"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غير موافق إطلاقًا</w:t>
            </w:r>
          </w:p>
        </w:tc>
        <w:tc>
          <w:tcPr>
            <w:tcW w:w="222" w:type="dxa"/>
            <w:tcBorders>
              <w:top w:val="single" w:sz="4" w:space="0" w:color="auto"/>
              <w:left w:val="single" w:sz="4" w:space="0" w:color="auto"/>
              <w:bottom w:val="single" w:sz="4" w:space="0" w:color="auto"/>
              <w:right w:val="single" w:sz="4" w:space="0" w:color="auto"/>
            </w:tcBorders>
          </w:tcPr>
          <w:p w14:paraId="6D0017C3"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p>
        </w:tc>
        <w:tc>
          <w:tcPr>
            <w:tcW w:w="951" w:type="dxa"/>
            <w:gridSpan w:val="2"/>
            <w:tcBorders>
              <w:top w:val="single" w:sz="4" w:space="0" w:color="auto"/>
              <w:left w:val="single" w:sz="4" w:space="0" w:color="auto"/>
              <w:bottom w:val="single" w:sz="4" w:space="0" w:color="auto"/>
              <w:right w:val="single" w:sz="4" w:space="0" w:color="auto"/>
            </w:tcBorders>
            <w:vAlign w:val="center"/>
            <w:hideMark/>
          </w:tcPr>
          <w:p w14:paraId="30298D4A" w14:textId="346DA282"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المتوسط الحسابي</w:t>
            </w:r>
          </w:p>
        </w:tc>
        <w:tc>
          <w:tcPr>
            <w:tcW w:w="1039" w:type="dxa"/>
            <w:gridSpan w:val="2"/>
            <w:tcBorders>
              <w:top w:val="single" w:sz="4" w:space="0" w:color="auto"/>
              <w:left w:val="single" w:sz="4" w:space="0" w:color="auto"/>
              <w:bottom w:val="single" w:sz="4" w:space="0" w:color="auto"/>
              <w:right w:val="single" w:sz="4" w:space="0" w:color="auto"/>
            </w:tcBorders>
            <w:vAlign w:val="center"/>
            <w:hideMark/>
          </w:tcPr>
          <w:p w14:paraId="451E0F92"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الانحراف المعياري</w:t>
            </w:r>
          </w:p>
        </w:tc>
        <w:tc>
          <w:tcPr>
            <w:tcW w:w="799" w:type="dxa"/>
            <w:gridSpan w:val="2"/>
            <w:tcBorders>
              <w:top w:val="single" w:sz="4" w:space="0" w:color="auto"/>
              <w:left w:val="single" w:sz="4" w:space="0" w:color="auto"/>
              <w:bottom w:val="single" w:sz="4" w:space="0" w:color="auto"/>
              <w:right w:val="single" w:sz="4" w:space="0" w:color="auto"/>
            </w:tcBorders>
          </w:tcPr>
          <w:p w14:paraId="2D483D04"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CC3FF2">
              <w:rPr>
                <w:rFonts w:ascii="Sakkal Majalla" w:eastAsia="Times New Roman" w:hAnsi="Sakkal Majalla" w:cs="Sakkal Majalla" w:hint="cs"/>
                <w:color w:val="auto"/>
                <w:sz w:val="28"/>
                <w:szCs w:val="28"/>
                <w:rtl/>
                <w:lang w:bidi="ar-EG"/>
              </w:rPr>
              <w:t>الترتيب</w:t>
            </w:r>
          </w:p>
        </w:tc>
        <w:tc>
          <w:tcPr>
            <w:tcW w:w="1278" w:type="dxa"/>
            <w:tcBorders>
              <w:top w:val="single" w:sz="4" w:space="0" w:color="auto"/>
              <w:left w:val="single" w:sz="4" w:space="0" w:color="auto"/>
              <w:bottom w:val="single" w:sz="4" w:space="0" w:color="auto"/>
              <w:right w:val="single" w:sz="4" w:space="0" w:color="auto"/>
            </w:tcBorders>
          </w:tcPr>
          <w:p w14:paraId="47598849"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CC3FF2">
              <w:rPr>
                <w:rFonts w:ascii="Sakkal Majalla" w:eastAsia="Times New Roman" w:hAnsi="Sakkal Majalla" w:cs="Sakkal Majalla" w:hint="cs"/>
                <w:color w:val="auto"/>
                <w:sz w:val="28"/>
                <w:szCs w:val="28"/>
                <w:rtl/>
                <w:lang w:bidi="ar-EG"/>
              </w:rPr>
              <w:t>الأهمية النسبية</w:t>
            </w:r>
          </w:p>
        </w:tc>
      </w:tr>
      <w:tr w:rsidR="008A64EC" w:rsidRPr="00654A22" w14:paraId="7302214E"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tcBorders>
              <w:top w:val="single" w:sz="4" w:space="0" w:color="auto"/>
            </w:tcBorders>
            <w:vAlign w:val="center"/>
            <w:hideMark/>
          </w:tcPr>
          <w:p w14:paraId="131831F5"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tl/>
              </w:rPr>
            </w:pPr>
            <w:r w:rsidRPr="000E4B5C">
              <w:rPr>
                <w:rFonts w:ascii="Sakkal Majalla" w:eastAsia="Times New Roman" w:hAnsi="Sakkal Majalla" w:cs="Sakkal Majalla" w:hint="cs"/>
                <w:b w:val="0"/>
                <w:bCs w:val="0"/>
                <w:sz w:val="24"/>
                <w:szCs w:val="24"/>
                <w:rtl/>
              </w:rPr>
              <w:t>تلتزم الشركة الوطنية للإسكان (</w:t>
            </w:r>
            <w:r w:rsidRPr="000E4B5C">
              <w:rPr>
                <w:rFonts w:ascii="Sakkal Majalla" w:eastAsia="Times New Roman" w:hAnsi="Sakkal Majalla" w:cs="Sakkal Majalla" w:hint="cs"/>
                <w:b w:val="0"/>
                <w:bCs w:val="0"/>
                <w:sz w:val="24"/>
                <w:szCs w:val="24"/>
              </w:rPr>
              <w:t>NHC</w:t>
            </w:r>
            <w:r w:rsidRPr="000E4B5C">
              <w:rPr>
                <w:rFonts w:ascii="Sakkal Majalla" w:eastAsia="Times New Roman" w:hAnsi="Sakkal Majalla" w:cs="Sakkal Majalla" w:hint="cs"/>
                <w:b w:val="0"/>
                <w:bCs w:val="0"/>
                <w:sz w:val="24"/>
                <w:szCs w:val="24"/>
                <w:rtl/>
              </w:rPr>
              <w:t>) في شراكاتها الاستراتيجية بالهدف الأكبر لها (زيادة المعروض العقاري)</w:t>
            </w:r>
          </w:p>
        </w:tc>
        <w:tc>
          <w:tcPr>
            <w:tcW w:w="819" w:type="dxa"/>
            <w:gridSpan w:val="2"/>
            <w:tcBorders>
              <w:top w:val="single" w:sz="4" w:space="0" w:color="auto"/>
            </w:tcBorders>
            <w:noWrap/>
            <w:vAlign w:val="center"/>
            <w:hideMark/>
          </w:tcPr>
          <w:p w14:paraId="22413AE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167</w:t>
            </w:r>
          </w:p>
        </w:tc>
        <w:tc>
          <w:tcPr>
            <w:tcW w:w="794" w:type="dxa"/>
            <w:tcBorders>
              <w:top w:val="single" w:sz="4" w:space="0" w:color="auto"/>
            </w:tcBorders>
            <w:noWrap/>
            <w:vAlign w:val="center"/>
            <w:hideMark/>
          </w:tcPr>
          <w:p w14:paraId="3B7E7568"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62</w:t>
            </w:r>
          </w:p>
        </w:tc>
        <w:tc>
          <w:tcPr>
            <w:tcW w:w="725" w:type="dxa"/>
            <w:tcBorders>
              <w:top w:val="single" w:sz="4" w:space="0" w:color="auto"/>
            </w:tcBorders>
            <w:noWrap/>
            <w:vAlign w:val="center"/>
            <w:hideMark/>
          </w:tcPr>
          <w:p w14:paraId="7D6AF26A"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50</w:t>
            </w:r>
          </w:p>
        </w:tc>
        <w:tc>
          <w:tcPr>
            <w:tcW w:w="794" w:type="dxa"/>
            <w:tcBorders>
              <w:top w:val="single" w:sz="4" w:space="0" w:color="auto"/>
            </w:tcBorders>
            <w:noWrap/>
            <w:vAlign w:val="center"/>
            <w:hideMark/>
          </w:tcPr>
          <w:p w14:paraId="0AE2D255"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31</w:t>
            </w:r>
          </w:p>
        </w:tc>
        <w:tc>
          <w:tcPr>
            <w:tcW w:w="794" w:type="dxa"/>
            <w:tcBorders>
              <w:top w:val="single" w:sz="4" w:space="0" w:color="auto"/>
            </w:tcBorders>
            <w:noWrap/>
            <w:vAlign w:val="center"/>
            <w:hideMark/>
          </w:tcPr>
          <w:p w14:paraId="3AABCA3D"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0</w:t>
            </w:r>
          </w:p>
        </w:tc>
        <w:tc>
          <w:tcPr>
            <w:tcW w:w="222" w:type="dxa"/>
            <w:tcBorders>
              <w:top w:val="single" w:sz="4" w:space="0" w:color="auto"/>
            </w:tcBorders>
          </w:tcPr>
          <w:p w14:paraId="08DD6A4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tcBorders>
              <w:top w:val="single" w:sz="4" w:space="0" w:color="auto"/>
            </w:tcBorders>
            <w:noWrap/>
            <w:vAlign w:val="center"/>
            <w:hideMark/>
          </w:tcPr>
          <w:p w14:paraId="6B7A6B50" w14:textId="379C7912"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4.18</w:t>
            </w:r>
          </w:p>
        </w:tc>
        <w:tc>
          <w:tcPr>
            <w:tcW w:w="1039" w:type="dxa"/>
            <w:gridSpan w:val="2"/>
            <w:vMerge w:val="restart"/>
            <w:tcBorders>
              <w:top w:val="single" w:sz="4" w:space="0" w:color="auto"/>
            </w:tcBorders>
            <w:noWrap/>
            <w:vAlign w:val="center"/>
            <w:hideMark/>
          </w:tcPr>
          <w:p w14:paraId="5273BE25"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1.04</w:t>
            </w:r>
          </w:p>
        </w:tc>
        <w:tc>
          <w:tcPr>
            <w:tcW w:w="799" w:type="dxa"/>
            <w:gridSpan w:val="2"/>
            <w:vMerge w:val="restart"/>
            <w:tcBorders>
              <w:top w:val="single" w:sz="4" w:space="0" w:color="auto"/>
            </w:tcBorders>
            <w:vAlign w:val="center"/>
          </w:tcPr>
          <w:p w14:paraId="3D526270"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w:t>
            </w:r>
          </w:p>
        </w:tc>
        <w:tc>
          <w:tcPr>
            <w:tcW w:w="1278" w:type="dxa"/>
            <w:vMerge w:val="restart"/>
            <w:tcBorders>
              <w:top w:val="single" w:sz="4" w:space="0" w:color="auto"/>
            </w:tcBorders>
            <w:vAlign w:val="center"/>
          </w:tcPr>
          <w:p w14:paraId="1C974A1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CC3FF2">
              <w:rPr>
                <w:rFonts w:ascii="Sakkal Majalla" w:eastAsia="Times New Roman" w:hAnsi="Sakkal Majalla" w:cs="Sakkal Majalla" w:hint="cs"/>
                <w:sz w:val="28"/>
                <w:szCs w:val="28"/>
                <w:rtl/>
                <w:lang w:bidi="ar-EG"/>
              </w:rPr>
              <w:t>مرتفع</w:t>
            </w:r>
          </w:p>
        </w:tc>
      </w:tr>
      <w:tr w:rsidR="008A64EC" w:rsidRPr="00654A22" w14:paraId="0E08CD1E"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33C49C15"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18A49717"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54%</w:t>
            </w:r>
          </w:p>
        </w:tc>
        <w:tc>
          <w:tcPr>
            <w:tcW w:w="794" w:type="dxa"/>
            <w:noWrap/>
            <w:vAlign w:val="center"/>
            <w:hideMark/>
          </w:tcPr>
          <w:p w14:paraId="7D450F70"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20%</w:t>
            </w:r>
          </w:p>
        </w:tc>
        <w:tc>
          <w:tcPr>
            <w:tcW w:w="725" w:type="dxa"/>
            <w:noWrap/>
            <w:vAlign w:val="center"/>
            <w:hideMark/>
          </w:tcPr>
          <w:p w14:paraId="5D6E43D5"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16%</w:t>
            </w:r>
          </w:p>
        </w:tc>
        <w:tc>
          <w:tcPr>
            <w:tcW w:w="794" w:type="dxa"/>
            <w:noWrap/>
            <w:vAlign w:val="center"/>
            <w:hideMark/>
          </w:tcPr>
          <w:p w14:paraId="6A2D1DDD"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5FDF9F2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0%</w:t>
            </w:r>
          </w:p>
        </w:tc>
        <w:tc>
          <w:tcPr>
            <w:tcW w:w="222" w:type="dxa"/>
          </w:tcPr>
          <w:p w14:paraId="13EB58B6"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20EA2670" w14:textId="3143DFBE"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51D16D27"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6A556288"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68B1F4C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45CB6F87"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02B1A250"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الشراكة الاستراتيجية تعزز تبادل الخبرات في تقنيات البناء والتطوير العمراني</w:t>
            </w:r>
          </w:p>
        </w:tc>
        <w:tc>
          <w:tcPr>
            <w:tcW w:w="819" w:type="dxa"/>
            <w:gridSpan w:val="2"/>
            <w:noWrap/>
            <w:vAlign w:val="center"/>
            <w:hideMark/>
          </w:tcPr>
          <w:p w14:paraId="73AC833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62</w:t>
            </w:r>
          </w:p>
        </w:tc>
        <w:tc>
          <w:tcPr>
            <w:tcW w:w="794" w:type="dxa"/>
            <w:noWrap/>
            <w:vAlign w:val="center"/>
            <w:hideMark/>
          </w:tcPr>
          <w:p w14:paraId="3C31EE7B"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68</w:t>
            </w:r>
          </w:p>
        </w:tc>
        <w:tc>
          <w:tcPr>
            <w:tcW w:w="725" w:type="dxa"/>
            <w:noWrap/>
            <w:vAlign w:val="center"/>
            <w:hideMark/>
          </w:tcPr>
          <w:p w14:paraId="6296C304"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74</w:t>
            </w:r>
          </w:p>
        </w:tc>
        <w:tc>
          <w:tcPr>
            <w:tcW w:w="794" w:type="dxa"/>
            <w:noWrap/>
            <w:vAlign w:val="center"/>
            <w:hideMark/>
          </w:tcPr>
          <w:p w14:paraId="4CC4649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50</w:t>
            </w:r>
          </w:p>
        </w:tc>
        <w:tc>
          <w:tcPr>
            <w:tcW w:w="794" w:type="dxa"/>
            <w:noWrap/>
            <w:vAlign w:val="center"/>
            <w:hideMark/>
          </w:tcPr>
          <w:p w14:paraId="2553E38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56</w:t>
            </w:r>
          </w:p>
        </w:tc>
        <w:tc>
          <w:tcPr>
            <w:tcW w:w="222" w:type="dxa"/>
          </w:tcPr>
          <w:p w14:paraId="7755D83C"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1E4C7063" w14:textId="46B70C0B"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3.10</w:t>
            </w:r>
          </w:p>
        </w:tc>
        <w:tc>
          <w:tcPr>
            <w:tcW w:w="1039" w:type="dxa"/>
            <w:gridSpan w:val="2"/>
            <w:vMerge w:val="restart"/>
            <w:noWrap/>
            <w:vAlign w:val="center"/>
            <w:hideMark/>
          </w:tcPr>
          <w:p w14:paraId="75803E3C"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1.38</w:t>
            </w:r>
          </w:p>
        </w:tc>
        <w:tc>
          <w:tcPr>
            <w:tcW w:w="799" w:type="dxa"/>
            <w:gridSpan w:val="2"/>
            <w:vMerge w:val="restart"/>
            <w:vAlign w:val="center"/>
          </w:tcPr>
          <w:p w14:paraId="53E06D72"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5</w:t>
            </w:r>
          </w:p>
        </w:tc>
        <w:tc>
          <w:tcPr>
            <w:tcW w:w="1278" w:type="dxa"/>
            <w:vMerge w:val="restart"/>
            <w:vAlign w:val="center"/>
          </w:tcPr>
          <w:p w14:paraId="63D38CB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CC3FF2">
              <w:rPr>
                <w:rFonts w:ascii="Sakkal Majalla" w:eastAsia="Times New Roman" w:hAnsi="Sakkal Majalla" w:cs="Sakkal Majalla" w:hint="cs"/>
                <w:sz w:val="28"/>
                <w:szCs w:val="28"/>
                <w:rtl/>
                <w:lang w:bidi="ar-EG"/>
              </w:rPr>
              <w:t>متوسط</w:t>
            </w:r>
          </w:p>
        </w:tc>
      </w:tr>
      <w:tr w:rsidR="008A64EC" w:rsidRPr="00654A22" w14:paraId="2D4E210A" w14:textId="77777777" w:rsidTr="00216571">
        <w:trPr>
          <w:trHeight w:val="660"/>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2882565A"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2B37790A"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20%</w:t>
            </w:r>
          </w:p>
        </w:tc>
        <w:tc>
          <w:tcPr>
            <w:tcW w:w="794" w:type="dxa"/>
            <w:noWrap/>
            <w:vAlign w:val="center"/>
            <w:hideMark/>
          </w:tcPr>
          <w:p w14:paraId="0A2B2CE8"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22%</w:t>
            </w:r>
          </w:p>
        </w:tc>
        <w:tc>
          <w:tcPr>
            <w:tcW w:w="725" w:type="dxa"/>
            <w:noWrap/>
            <w:vAlign w:val="center"/>
            <w:hideMark/>
          </w:tcPr>
          <w:p w14:paraId="3566839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24%</w:t>
            </w:r>
          </w:p>
        </w:tc>
        <w:tc>
          <w:tcPr>
            <w:tcW w:w="794" w:type="dxa"/>
            <w:noWrap/>
            <w:vAlign w:val="center"/>
            <w:hideMark/>
          </w:tcPr>
          <w:p w14:paraId="38D22FDD"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16%</w:t>
            </w:r>
          </w:p>
        </w:tc>
        <w:tc>
          <w:tcPr>
            <w:tcW w:w="794" w:type="dxa"/>
            <w:noWrap/>
            <w:vAlign w:val="center"/>
            <w:hideMark/>
          </w:tcPr>
          <w:p w14:paraId="7282F11F"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18%</w:t>
            </w:r>
          </w:p>
        </w:tc>
        <w:tc>
          <w:tcPr>
            <w:tcW w:w="222" w:type="dxa"/>
          </w:tcPr>
          <w:p w14:paraId="71014B4B"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2469292D" w14:textId="3355789F"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715D6103"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265F9CBD"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3D0CC0D3"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3237782E"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295653ED"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تلتزم الشركة في شراكاتها الاستراتيجية بتأمين سلاسل الإمداد بمواد بناء عالية الجودة، وتوطين الصناعات المحلية</w:t>
            </w:r>
          </w:p>
        </w:tc>
        <w:tc>
          <w:tcPr>
            <w:tcW w:w="819" w:type="dxa"/>
            <w:gridSpan w:val="2"/>
            <w:noWrap/>
            <w:vAlign w:val="center"/>
            <w:hideMark/>
          </w:tcPr>
          <w:p w14:paraId="6FDE760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118</w:t>
            </w:r>
          </w:p>
        </w:tc>
        <w:tc>
          <w:tcPr>
            <w:tcW w:w="794" w:type="dxa"/>
            <w:noWrap/>
            <w:vAlign w:val="center"/>
            <w:hideMark/>
          </w:tcPr>
          <w:p w14:paraId="4462B698"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118</w:t>
            </w:r>
          </w:p>
        </w:tc>
        <w:tc>
          <w:tcPr>
            <w:tcW w:w="725" w:type="dxa"/>
            <w:noWrap/>
            <w:vAlign w:val="center"/>
            <w:hideMark/>
          </w:tcPr>
          <w:p w14:paraId="1A03CD2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31</w:t>
            </w:r>
          </w:p>
        </w:tc>
        <w:tc>
          <w:tcPr>
            <w:tcW w:w="794" w:type="dxa"/>
            <w:noWrap/>
            <w:vAlign w:val="center"/>
            <w:hideMark/>
          </w:tcPr>
          <w:p w14:paraId="1EE1DBC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31</w:t>
            </w:r>
          </w:p>
        </w:tc>
        <w:tc>
          <w:tcPr>
            <w:tcW w:w="794" w:type="dxa"/>
            <w:noWrap/>
            <w:vAlign w:val="center"/>
            <w:hideMark/>
          </w:tcPr>
          <w:p w14:paraId="59BA6618"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12</w:t>
            </w:r>
          </w:p>
        </w:tc>
        <w:tc>
          <w:tcPr>
            <w:tcW w:w="222" w:type="dxa"/>
          </w:tcPr>
          <w:p w14:paraId="2D0454A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5EEB9503" w14:textId="59B26CCA"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3.96</w:t>
            </w:r>
          </w:p>
        </w:tc>
        <w:tc>
          <w:tcPr>
            <w:tcW w:w="1039" w:type="dxa"/>
            <w:gridSpan w:val="2"/>
            <w:vMerge w:val="restart"/>
            <w:noWrap/>
            <w:vAlign w:val="center"/>
            <w:hideMark/>
          </w:tcPr>
          <w:p w14:paraId="0EC07C52"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1.11</w:t>
            </w:r>
          </w:p>
        </w:tc>
        <w:tc>
          <w:tcPr>
            <w:tcW w:w="799" w:type="dxa"/>
            <w:gridSpan w:val="2"/>
            <w:vMerge w:val="restart"/>
            <w:vAlign w:val="center"/>
          </w:tcPr>
          <w:p w14:paraId="096DFC4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2</w:t>
            </w:r>
          </w:p>
        </w:tc>
        <w:tc>
          <w:tcPr>
            <w:tcW w:w="1278" w:type="dxa"/>
            <w:vMerge w:val="restart"/>
            <w:vAlign w:val="center"/>
          </w:tcPr>
          <w:p w14:paraId="5B74FDB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tl/>
                <w:lang w:bidi="ar-EG"/>
              </w:rPr>
              <w:t>مرتفع</w:t>
            </w:r>
          </w:p>
        </w:tc>
      </w:tr>
      <w:tr w:rsidR="008A64EC" w:rsidRPr="00654A22" w14:paraId="198E05D8"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150A56DA"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48B2B06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38%</w:t>
            </w:r>
          </w:p>
        </w:tc>
        <w:tc>
          <w:tcPr>
            <w:tcW w:w="794" w:type="dxa"/>
            <w:noWrap/>
            <w:vAlign w:val="center"/>
            <w:hideMark/>
          </w:tcPr>
          <w:p w14:paraId="0A254226"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38%</w:t>
            </w:r>
          </w:p>
        </w:tc>
        <w:tc>
          <w:tcPr>
            <w:tcW w:w="725" w:type="dxa"/>
            <w:noWrap/>
            <w:vAlign w:val="center"/>
            <w:hideMark/>
          </w:tcPr>
          <w:p w14:paraId="5267552A"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613B1049"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31ECAD2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w:t>
            </w:r>
          </w:p>
        </w:tc>
        <w:tc>
          <w:tcPr>
            <w:tcW w:w="222" w:type="dxa"/>
          </w:tcPr>
          <w:p w14:paraId="29EBDB40"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5FBC0CA2" w14:textId="1A2F76C3"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4C3D7DA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6E0AC24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2DCC816D"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508731B2"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788301BD"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تلتزم الشركة في شراكاتها الاستراتيجية بتطوير وجهات سكنية متكاملة الخدمات وتوفير بنية تحتية حديثة، مع التركيز على الاستدامة والابتكار</w:t>
            </w:r>
          </w:p>
        </w:tc>
        <w:tc>
          <w:tcPr>
            <w:tcW w:w="819" w:type="dxa"/>
            <w:gridSpan w:val="2"/>
            <w:noWrap/>
            <w:vAlign w:val="center"/>
            <w:hideMark/>
          </w:tcPr>
          <w:p w14:paraId="54E69A6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121</w:t>
            </w:r>
          </w:p>
        </w:tc>
        <w:tc>
          <w:tcPr>
            <w:tcW w:w="794" w:type="dxa"/>
            <w:noWrap/>
            <w:vAlign w:val="center"/>
            <w:hideMark/>
          </w:tcPr>
          <w:p w14:paraId="2DBF6805"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105</w:t>
            </w:r>
          </w:p>
        </w:tc>
        <w:tc>
          <w:tcPr>
            <w:tcW w:w="725" w:type="dxa"/>
            <w:noWrap/>
            <w:vAlign w:val="center"/>
            <w:hideMark/>
          </w:tcPr>
          <w:p w14:paraId="23065D89"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40</w:t>
            </w:r>
          </w:p>
        </w:tc>
        <w:tc>
          <w:tcPr>
            <w:tcW w:w="794" w:type="dxa"/>
            <w:noWrap/>
            <w:vAlign w:val="center"/>
            <w:hideMark/>
          </w:tcPr>
          <w:p w14:paraId="463F22D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30</w:t>
            </w:r>
          </w:p>
        </w:tc>
        <w:tc>
          <w:tcPr>
            <w:tcW w:w="794" w:type="dxa"/>
            <w:noWrap/>
            <w:vAlign w:val="center"/>
            <w:hideMark/>
          </w:tcPr>
          <w:p w14:paraId="7F2781CA"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14</w:t>
            </w:r>
          </w:p>
        </w:tc>
        <w:tc>
          <w:tcPr>
            <w:tcW w:w="222" w:type="dxa"/>
          </w:tcPr>
          <w:p w14:paraId="35ECAEC3"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29AB28BB" w14:textId="5846F9DE"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3.94</w:t>
            </w:r>
          </w:p>
        </w:tc>
        <w:tc>
          <w:tcPr>
            <w:tcW w:w="1039" w:type="dxa"/>
            <w:gridSpan w:val="2"/>
            <w:vMerge w:val="restart"/>
            <w:noWrap/>
            <w:vAlign w:val="center"/>
            <w:hideMark/>
          </w:tcPr>
          <w:p w14:paraId="26465BA3"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1.08</w:t>
            </w:r>
          </w:p>
        </w:tc>
        <w:tc>
          <w:tcPr>
            <w:tcW w:w="799" w:type="dxa"/>
            <w:gridSpan w:val="2"/>
            <w:vMerge w:val="restart"/>
            <w:vAlign w:val="center"/>
          </w:tcPr>
          <w:p w14:paraId="74363D8D"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w:t>
            </w:r>
          </w:p>
        </w:tc>
        <w:tc>
          <w:tcPr>
            <w:tcW w:w="1278" w:type="dxa"/>
            <w:vMerge w:val="restart"/>
            <w:vAlign w:val="center"/>
          </w:tcPr>
          <w:p w14:paraId="5FE4330C"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tl/>
                <w:lang w:bidi="ar-EG"/>
              </w:rPr>
              <w:t>مرتفع</w:t>
            </w:r>
          </w:p>
        </w:tc>
      </w:tr>
      <w:tr w:rsidR="008A64EC" w:rsidRPr="00654A22" w14:paraId="1C98E1D5"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6D8A4770"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6CE3825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39%</w:t>
            </w:r>
          </w:p>
        </w:tc>
        <w:tc>
          <w:tcPr>
            <w:tcW w:w="794" w:type="dxa"/>
            <w:noWrap/>
            <w:vAlign w:val="center"/>
            <w:hideMark/>
          </w:tcPr>
          <w:p w14:paraId="6F0CC1D6"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34%</w:t>
            </w:r>
          </w:p>
        </w:tc>
        <w:tc>
          <w:tcPr>
            <w:tcW w:w="725" w:type="dxa"/>
            <w:noWrap/>
            <w:vAlign w:val="center"/>
            <w:hideMark/>
          </w:tcPr>
          <w:p w14:paraId="5775146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13%</w:t>
            </w:r>
          </w:p>
        </w:tc>
        <w:tc>
          <w:tcPr>
            <w:tcW w:w="794" w:type="dxa"/>
            <w:noWrap/>
            <w:vAlign w:val="center"/>
            <w:hideMark/>
          </w:tcPr>
          <w:p w14:paraId="419D397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47B18575"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w:t>
            </w:r>
          </w:p>
        </w:tc>
        <w:tc>
          <w:tcPr>
            <w:tcW w:w="222" w:type="dxa"/>
          </w:tcPr>
          <w:p w14:paraId="1CD93339"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0059B871" w14:textId="53F94502"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0D057FD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27067589"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3DD7D87C"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167A6E1A"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301C5CD4"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تسعى الشركة في شراكاتها الاستراتيجية إلى دمج التقنيات الذكية في التطوير العقاري وتشغيل المنصات الإلكترونية لخدمة القطاع العقاري.</w:t>
            </w:r>
          </w:p>
        </w:tc>
        <w:tc>
          <w:tcPr>
            <w:tcW w:w="819" w:type="dxa"/>
            <w:gridSpan w:val="2"/>
            <w:noWrap/>
            <w:vAlign w:val="center"/>
            <w:hideMark/>
          </w:tcPr>
          <w:p w14:paraId="4B22108D"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135</w:t>
            </w:r>
          </w:p>
        </w:tc>
        <w:tc>
          <w:tcPr>
            <w:tcW w:w="794" w:type="dxa"/>
            <w:noWrap/>
            <w:vAlign w:val="center"/>
            <w:hideMark/>
          </w:tcPr>
          <w:p w14:paraId="74E1BB6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84</w:t>
            </w:r>
          </w:p>
        </w:tc>
        <w:tc>
          <w:tcPr>
            <w:tcW w:w="725" w:type="dxa"/>
            <w:noWrap/>
            <w:vAlign w:val="center"/>
            <w:hideMark/>
          </w:tcPr>
          <w:p w14:paraId="12DF3184"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43</w:t>
            </w:r>
          </w:p>
        </w:tc>
        <w:tc>
          <w:tcPr>
            <w:tcW w:w="794" w:type="dxa"/>
            <w:noWrap/>
            <w:vAlign w:val="center"/>
            <w:hideMark/>
          </w:tcPr>
          <w:p w14:paraId="177B595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37</w:t>
            </w:r>
          </w:p>
        </w:tc>
        <w:tc>
          <w:tcPr>
            <w:tcW w:w="794" w:type="dxa"/>
            <w:noWrap/>
            <w:vAlign w:val="center"/>
            <w:hideMark/>
          </w:tcPr>
          <w:p w14:paraId="7220186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11</w:t>
            </w:r>
          </w:p>
        </w:tc>
        <w:tc>
          <w:tcPr>
            <w:tcW w:w="222" w:type="dxa"/>
          </w:tcPr>
          <w:p w14:paraId="28A23D1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54551C88" w14:textId="538ECED9"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3.76</w:t>
            </w:r>
          </w:p>
        </w:tc>
        <w:tc>
          <w:tcPr>
            <w:tcW w:w="1039" w:type="dxa"/>
            <w:gridSpan w:val="2"/>
            <w:vMerge w:val="restart"/>
            <w:noWrap/>
            <w:vAlign w:val="center"/>
            <w:hideMark/>
          </w:tcPr>
          <w:p w14:paraId="603463A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1.36</w:t>
            </w:r>
          </w:p>
        </w:tc>
        <w:tc>
          <w:tcPr>
            <w:tcW w:w="799" w:type="dxa"/>
            <w:gridSpan w:val="2"/>
            <w:vMerge w:val="restart"/>
            <w:vAlign w:val="center"/>
          </w:tcPr>
          <w:p w14:paraId="54DFB3C4"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4</w:t>
            </w:r>
          </w:p>
        </w:tc>
        <w:tc>
          <w:tcPr>
            <w:tcW w:w="1278" w:type="dxa"/>
            <w:vMerge w:val="restart"/>
            <w:vAlign w:val="center"/>
          </w:tcPr>
          <w:p w14:paraId="2500459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tl/>
                <w:lang w:bidi="ar-EG"/>
              </w:rPr>
              <w:t>مرتفع</w:t>
            </w:r>
          </w:p>
        </w:tc>
      </w:tr>
      <w:tr w:rsidR="008A64EC" w:rsidRPr="00654A22" w14:paraId="47424458"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71DE906B" w14:textId="77777777" w:rsidR="008A64EC" w:rsidRPr="00CC3FF2" w:rsidRDefault="008A64EC" w:rsidP="00CC3FF2">
            <w:pPr>
              <w:bidi/>
              <w:spacing w:line="240" w:lineRule="auto"/>
              <w:jc w:val="center"/>
              <w:rPr>
                <w:rFonts w:ascii="Sakkal Majalla" w:eastAsia="Times New Roman" w:hAnsi="Sakkal Majalla" w:cs="Sakkal Majalla"/>
                <w:sz w:val="28"/>
                <w:szCs w:val="28"/>
              </w:rPr>
            </w:pPr>
          </w:p>
        </w:tc>
        <w:tc>
          <w:tcPr>
            <w:tcW w:w="819" w:type="dxa"/>
            <w:gridSpan w:val="2"/>
            <w:noWrap/>
            <w:vAlign w:val="center"/>
            <w:hideMark/>
          </w:tcPr>
          <w:p w14:paraId="025742D3"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44%</w:t>
            </w:r>
          </w:p>
        </w:tc>
        <w:tc>
          <w:tcPr>
            <w:tcW w:w="794" w:type="dxa"/>
            <w:noWrap/>
            <w:vAlign w:val="center"/>
            <w:hideMark/>
          </w:tcPr>
          <w:p w14:paraId="68AB4622"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27%</w:t>
            </w:r>
          </w:p>
        </w:tc>
        <w:tc>
          <w:tcPr>
            <w:tcW w:w="725" w:type="dxa"/>
            <w:noWrap/>
            <w:vAlign w:val="center"/>
            <w:hideMark/>
          </w:tcPr>
          <w:p w14:paraId="0DAE6A03"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14%</w:t>
            </w:r>
          </w:p>
        </w:tc>
        <w:tc>
          <w:tcPr>
            <w:tcW w:w="794" w:type="dxa"/>
            <w:noWrap/>
            <w:vAlign w:val="center"/>
            <w:hideMark/>
          </w:tcPr>
          <w:p w14:paraId="7725AF88"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12%</w:t>
            </w:r>
          </w:p>
        </w:tc>
        <w:tc>
          <w:tcPr>
            <w:tcW w:w="794" w:type="dxa"/>
            <w:noWrap/>
            <w:vAlign w:val="center"/>
            <w:hideMark/>
          </w:tcPr>
          <w:p w14:paraId="7BCBE85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w:t>
            </w:r>
          </w:p>
        </w:tc>
        <w:tc>
          <w:tcPr>
            <w:tcW w:w="222" w:type="dxa"/>
          </w:tcPr>
          <w:p w14:paraId="653537AC"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589C6BA0" w14:textId="730D6DAB"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03D9D13D"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tcPr>
          <w:p w14:paraId="563CCB27"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tcPr>
          <w:p w14:paraId="754A87A2"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51690F59"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Align w:val="center"/>
          </w:tcPr>
          <w:p w14:paraId="5444AC6C" w14:textId="77777777" w:rsidR="008A64EC" w:rsidRPr="00CC3FF2" w:rsidRDefault="008A64EC" w:rsidP="00CC3FF2">
            <w:pPr>
              <w:bidi/>
              <w:spacing w:line="240" w:lineRule="auto"/>
              <w:jc w:val="center"/>
              <w:rPr>
                <w:rFonts w:ascii="Sakkal Majalla" w:eastAsia="Times New Roman" w:hAnsi="Sakkal Majalla" w:cs="Sakkal Majalla"/>
                <w:sz w:val="28"/>
                <w:szCs w:val="28"/>
                <w:lang w:bidi="ar-EG"/>
              </w:rPr>
            </w:pPr>
            <w:r w:rsidRPr="00CC3FF2">
              <w:rPr>
                <w:rFonts w:ascii="Sakkal Majalla" w:eastAsia="Times New Roman" w:hAnsi="Sakkal Majalla" w:cs="Sakkal Majalla" w:hint="cs"/>
                <w:sz w:val="28"/>
                <w:szCs w:val="28"/>
                <w:rtl/>
                <w:lang w:bidi="ar-EG"/>
              </w:rPr>
              <w:t>المتوسط العام</w:t>
            </w:r>
          </w:p>
        </w:tc>
        <w:tc>
          <w:tcPr>
            <w:tcW w:w="236" w:type="dxa"/>
          </w:tcPr>
          <w:p w14:paraId="01D39C52" w14:textId="77777777" w:rsidR="008A64EC" w:rsidRPr="00CC3FF2" w:rsidRDefault="008A64EC" w:rsidP="00CC3FF2">
            <w:pPr>
              <w:widowControl w:val="0"/>
              <w:autoSpaceDE w:val="0"/>
              <w:autoSpaceDN w:val="0"/>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p>
        </w:tc>
        <w:tc>
          <w:tcPr>
            <w:tcW w:w="4605" w:type="dxa"/>
            <w:gridSpan w:val="7"/>
            <w:noWrap/>
            <w:vAlign w:val="center"/>
          </w:tcPr>
          <w:p w14:paraId="69979DDF" w14:textId="45A5B9BF" w:rsidR="008A64EC" w:rsidRPr="00CC3FF2" w:rsidRDefault="008A64EC" w:rsidP="00CC3FF2">
            <w:pPr>
              <w:widowControl w:val="0"/>
              <w:autoSpaceDE w:val="0"/>
              <w:autoSpaceDN w:val="0"/>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p>
        </w:tc>
        <w:tc>
          <w:tcPr>
            <w:tcW w:w="725" w:type="dxa"/>
            <w:gridSpan w:val="2"/>
          </w:tcPr>
          <w:p w14:paraId="789070C4" w14:textId="77777777" w:rsidR="008A64EC" w:rsidRPr="00CC3FF2" w:rsidRDefault="008A64EC"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bidi="ar-EG"/>
              </w:rPr>
            </w:pPr>
            <w:r w:rsidRPr="00CC3FF2">
              <w:rPr>
                <w:rFonts w:ascii="Sakkal Majalla" w:hAnsi="Sakkal Majalla" w:cs="Sakkal Majalla" w:hint="cs"/>
                <w:b/>
                <w:bCs/>
                <w:sz w:val="28"/>
                <w:szCs w:val="28"/>
              </w:rPr>
              <w:t>3.788</w:t>
            </w:r>
          </w:p>
        </w:tc>
        <w:tc>
          <w:tcPr>
            <w:tcW w:w="992" w:type="dxa"/>
            <w:gridSpan w:val="2"/>
          </w:tcPr>
          <w:p w14:paraId="5842F99A" w14:textId="77777777" w:rsidR="008A64EC" w:rsidRPr="00CC3FF2" w:rsidRDefault="008A64EC"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CC3FF2">
              <w:rPr>
                <w:rFonts w:ascii="Sakkal Majalla" w:hAnsi="Sakkal Majalla" w:cs="Sakkal Majalla" w:hint="cs"/>
                <w:b/>
                <w:bCs/>
                <w:sz w:val="28"/>
                <w:szCs w:val="28"/>
              </w:rPr>
              <w:t>1.194</w:t>
            </w:r>
          </w:p>
        </w:tc>
        <w:tc>
          <w:tcPr>
            <w:tcW w:w="1656" w:type="dxa"/>
            <w:gridSpan w:val="2"/>
          </w:tcPr>
          <w:p w14:paraId="1C6E6017" w14:textId="77777777" w:rsidR="008A64EC" w:rsidRPr="00CC3FF2" w:rsidRDefault="008A64EC"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CC3FF2">
              <w:rPr>
                <w:rFonts w:ascii="Sakkal Majalla" w:eastAsia="Times New Roman" w:hAnsi="Sakkal Majalla" w:cs="Sakkal Majalla" w:hint="cs"/>
                <w:b/>
                <w:bCs/>
                <w:sz w:val="28"/>
                <w:szCs w:val="28"/>
                <w:rtl/>
                <w:lang w:bidi="ar-EG"/>
              </w:rPr>
              <w:t>مرتفع</w:t>
            </w:r>
          </w:p>
        </w:tc>
      </w:tr>
    </w:tbl>
    <w:p w14:paraId="467E9DA0" w14:textId="77777777" w:rsidR="00CC3FF2" w:rsidRPr="00654A22" w:rsidRDefault="00CC3FF2" w:rsidP="008A64EC">
      <w:pPr>
        <w:bidi/>
        <w:spacing w:line="276" w:lineRule="auto"/>
        <w:jc w:val="both"/>
        <w:rPr>
          <w:rFonts w:ascii="Sakkal Majalla" w:hAnsi="Sakkal Majalla" w:cs="Sakkal Majalla"/>
          <w:sz w:val="32"/>
          <w:szCs w:val="32"/>
          <w:rtl/>
        </w:rPr>
      </w:pPr>
      <w:r w:rsidRPr="00654A22">
        <w:rPr>
          <w:rFonts w:ascii="Sakkal Majalla" w:hAnsi="Sakkal Majalla" w:cs="Sakkal Majalla" w:hint="cs"/>
          <w:sz w:val="32"/>
          <w:szCs w:val="32"/>
          <w:rtl/>
        </w:rPr>
        <w:t>يتضح من تحليل نتائج جدول (4.6): إلى إجابات عينة الدراسة البحثية عن الفقرات الخمسة المتعلقة هناك علاقة ارتباط معنوية ذات دلالة احصائية لأثر الشراكات الاستراتيجية في الأداء المستدام للمشاريع العقارية بالشركة الوطنية للإسكان بالمملكة العربية السعودية تركز على مبدأ الالتزام والتعهد بدرجة مرتفعة،  إذ تراوحت المتوسطات الحسابية لهذا المتغير بين (3.10) إلى (4.18) فقد جاءت في المرتبة الأولى الفقرة (تلتزم الشركة الوطنية للإسكان (</w:t>
      </w:r>
      <w:r w:rsidRPr="00654A22">
        <w:rPr>
          <w:rFonts w:ascii="Sakkal Majalla" w:hAnsi="Sakkal Majalla" w:cs="Sakkal Majalla" w:hint="cs"/>
          <w:sz w:val="32"/>
          <w:szCs w:val="32"/>
        </w:rPr>
        <w:t>NHC</w:t>
      </w:r>
      <w:r w:rsidRPr="00654A22">
        <w:rPr>
          <w:rFonts w:ascii="Sakkal Majalla" w:hAnsi="Sakkal Majalla" w:cs="Sakkal Majalla" w:hint="cs"/>
          <w:sz w:val="32"/>
          <w:szCs w:val="32"/>
          <w:rtl/>
        </w:rPr>
        <w:t>) في شراكاتها الاستراتيجية بالهدف الأكبر لها (زيادة المعروض العقاري)) درجة (مرتفعة) بمتوسط حسابي (4.18) وانحراف معيار (1.04) وبدرجة أهمية عالية اما المرتبة الأخيرة فكانت عبارة (</w:t>
      </w:r>
      <w:r w:rsidRPr="00654A22">
        <w:rPr>
          <w:rFonts w:ascii="Sakkal Majalla" w:eastAsia="Times New Roman" w:hAnsi="Sakkal Majalla" w:cs="Sakkal Majalla" w:hint="cs"/>
          <w:sz w:val="32"/>
          <w:szCs w:val="32"/>
          <w:rtl/>
          <w:lang w:bidi="ar-EG"/>
        </w:rPr>
        <w:t>الشراكة الاستراتيجية تعزز تبادل الخبرات في تقنيات البناء والتطوير العمراني</w:t>
      </w:r>
      <w:r w:rsidRPr="00654A22">
        <w:rPr>
          <w:rFonts w:ascii="Sakkal Majalla" w:hAnsi="Sakkal Majalla" w:cs="Sakkal Majalla" w:hint="cs"/>
          <w:sz w:val="32"/>
          <w:szCs w:val="32"/>
          <w:rtl/>
        </w:rPr>
        <w:t>) وبدرجة (موافق) بمتوسط حسابي (3.10) وانحراف معياري (1.38)  وبدرجة أهمية متوسطة.</w:t>
      </w:r>
    </w:p>
    <w:p w14:paraId="7E7C2ECB" w14:textId="7DCC9FB6" w:rsidR="00176689" w:rsidRPr="008A64EC" w:rsidRDefault="00CC3FF2" w:rsidP="00314F67">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rPr>
        <w:t xml:space="preserve"> </w:t>
      </w:r>
      <w:r w:rsidR="00176689" w:rsidRPr="00176689">
        <w:rPr>
          <w:rFonts w:ascii="Sakkal Majalla" w:hAnsi="Sakkal Majalla" w:cs="Sakkal Majalla"/>
          <w:sz w:val="32"/>
          <w:szCs w:val="32"/>
          <w:rtl/>
          <w:lang w:bidi="ar-EG"/>
        </w:rPr>
        <w:t xml:space="preserve">وإجمالاً يشير الجدول(4.6) السابق إلى أن الوسط الحسابي الإجمالي لبعد </w:t>
      </w:r>
      <w:r w:rsidR="00314F67">
        <w:rPr>
          <w:rFonts w:ascii="Sakkal Majalla" w:hAnsi="Sakkal Majalla" w:cs="Sakkal Majalla" w:hint="cs"/>
          <w:sz w:val="32"/>
          <w:szCs w:val="32"/>
          <w:rtl/>
          <w:lang w:bidi="ar-EG"/>
        </w:rPr>
        <w:t>الالتزام والتعهد</w:t>
      </w:r>
      <w:r w:rsidR="00176689" w:rsidRPr="00176689">
        <w:rPr>
          <w:rFonts w:ascii="Sakkal Majalla" w:hAnsi="Sakkal Majalla" w:cs="Sakkal Majalla"/>
          <w:sz w:val="32"/>
          <w:szCs w:val="32"/>
          <w:rtl/>
          <w:lang w:bidi="ar-EG"/>
        </w:rPr>
        <w:t xml:space="preserve"> يفوق </w:t>
      </w:r>
      <w:r w:rsidR="00176689" w:rsidRPr="008A64EC">
        <w:rPr>
          <w:rFonts w:ascii="Sakkal Majalla" w:hAnsi="Sakkal Majalla" w:cs="Sakkal Majalla"/>
          <w:sz w:val="32"/>
          <w:szCs w:val="32"/>
          <w:rtl/>
          <w:lang w:bidi="ar-EG"/>
        </w:rPr>
        <w:t>الوسط الحسابي النظري، حيث بلغ قيمته(3.</w:t>
      </w:r>
      <w:r w:rsidR="00314F67" w:rsidRPr="008A64EC">
        <w:rPr>
          <w:rFonts w:ascii="Sakkal Majalla" w:hAnsi="Sakkal Majalla" w:cs="Sakkal Majalla" w:hint="cs"/>
          <w:sz w:val="32"/>
          <w:szCs w:val="32"/>
          <w:rtl/>
          <w:lang w:bidi="ar-EG"/>
        </w:rPr>
        <w:t>788</w:t>
      </w:r>
      <w:r w:rsidR="00176689" w:rsidRPr="008A64EC">
        <w:rPr>
          <w:rFonts w:ascii="Sakkal Majalla" w:hAnsi="Sakkal Majalla" w:cs="Sakkal Majalla"/>
          <w:sz w:val="32"/>
          <w:szCs w:val="32"/>
          <w:rtl/>
          <w:lang w:bidi="ar-EG"/>
        </w:rPr>
        <w:t>)، وبانحراف معياري (</w:t>
      </w:r>
      <w:r w:rsidR="00314F67" w:rsidRPr="008A64EC">
        <w:rPr>
          <w:rFonts w:ascii="Sakkal Majalla" w:hAnsi="Sakkal Majalla" w:cs="Sakkal Majalla" w:hint="cs"/>
          <w:sz w:val="32"/>
          <w:szCs w:val="32"/>
          <w:rtl/>
          <w:lang w:bidi="ar-EG"/>
        </w:rPr>
        <w:t>1.194</w:t>
      </w:r>
      <w:r w:rsidR="00176689" w:rsidRPr="008A64EC">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314F67" w:rsidRPr="008A64EC">
        <w:rPr>
          <w:rFonts w:ascii="Sakkal Majalla" w:hAnsi="Sakkal Majalla" w:cs="Sakkal Majalla"/>
          <w:sz w:val="32"/>
          <w:szCs w:val="32"/>
          <w:rtl/>
          <w:lang w:bidi="ar-EG"/>
        </w:rPr>
        <w:t xml:space="preserve">الالتزام والتعهد </w:t>
      </w:r>
      <w:r w:rsidR="00176689" w:rsidRPr="008A64EC">
        <w:rPr>
          <w:rFonts w:ascii="Sakkal Majalla" w:hAnsi="Sakkal Majalla" w:cs="Sakkal Majalla"/>
          <w:sz w:val="32"/>
          <w:szCs w:val="32"/>
          <w:rtl/>
          <w:lang w:bidi="ar-EG"/>
        </w:rPr>
        <w:t xml:space="preserve">، ويعني هذا أن الشركة السعودية </w:t>
      </w:r>
      <w:r w:rsidR="00314F67" w:rsidRPr="008A64EC">
        <w:rPr>
          <w:rFonts w:ascii="Sakkal Majalla" w:hAnsi="Sakkal Majalla" w:cs="Sakkal Majalla" w:hint="cs"/>
          <w:sz w:val="32"/>
          <w:szCs w:val="32"/>
          <w:rtl/>
          <w:lang w:bidi="ar-EG"/>
        </w:rPr>
        <w:t>للإسكان</w:t>
      </w:r>
      <w:r w:rsidR="00176689" w:rsidRPr="008A64EC">
        <w:rPr>
          <w:rFonts w:ascii="Sakkal Majalla" w:hAnsi="Sakkal Majalla" w:cs="Sakkal Majalla"/>
          <w:sz w:val="32"/>
          <w:szCs w:val="32"/>
          <w:rtl/>
          <w:lang w:bidi="ar-EG"/>
        </w:rPr>
        <w:t xml:space="preserve"> محل الدراسة </w:t>
      </w:r>
      <w:r w:rsidR="00314F67" w:rsidRPr="008A64EC">
        <w:rPr>
          <w:rFonts w:ascii="Sakkal Majalla" w:hAnsi="Sakkal Majalla" w:cs="Sakkal Majalla"/>
          <w:sz w:val="32"/>
          <w:szCs w:val="32"/>
          <w:rtl/>
          <w:lang w:bidi="ar-EG"/>
        </w:rPr>
        <w:t xml:space="preserve">تلتزم في شراكاتها الاستراتيجية بتأمين سلاسل الإمداد بمواد بناء عالية الجودة، وتوطين الصناعات المحلية </w:t>
      </w:r>
      <w:r w:rsidR="00176689" w:rsidRPr="008A64EC">
        <w:rPr>
          <w:rFonts w:ascii="Sakkal Majalla" w:hAnsi="Sakkal Majalla" w:cs="Sakkal Majalla"/>
          <w:sz w:val="32"/>
          <w:szCs w:val="32"/>
          <w:rtl/>
          <w:lang w:bidi="ar-EG"/>
        </w:rPr>
        <w:t>،</w:t>
      </w:r>
      <w:r w:rsidR="00314F67" w:rsidRPr="008A64EC">
        <w:rPr>
          <w:rtl/>
        </w:rPr>
        <w:t xml:space="preserve"> </w:t>
      </w:r>
      <w:r w:rsidR="00314F67" w:rsidRPr="008A64EC">
        <w:rPr>
          <w:rFonts w:ascii="Sakkal Majalla" w:hAnsi="Sakkal Majalla" w:cs="Sakkal Majalla" w:hint="cs"/>
          <w:sz w:val="32"/>
          <w:szCs w:val="32"/>
          <w:rtl/>
          <w:lang w:bidi="ar-EG"/>
        </w:rPr>
        <w:t>كما تسعى</w:t>
      </w:r>
      <w:r w:rsidR="00314F67" w:rsidRPr="008A64EC">
        <w:rPr>
          <w:rFonts w:ascii="Sakkal Majalla" w:hAnsi="Sakkal Majalla" w:cs="Sakkal Majalla"/>
          <w:sz w:val="32"/>
          <w:szCs w:val="32"/>
          <w:rtl/>
          <w:lang w:bidi="ar-EG"/>
        </w:rPr>
        <w:t xml:space="preserve"> الشركة في شراكاتها الاستراتيجية إلى دمج التقنيات الذكية في التطوير العقاري وتشغيل المنصات الإلكترونية لخدمة القطاع العقاري</w:t>
      </w:r>
      <w:r w:rsidR="00314F67" w:rsidRPr="008A64EC">
        <w:rPr>
          <w:rFonts w:ascii="Sakkal Majalla" w:hAnsi="Sakkal Majalla" w:cs="Sakkal Majalla" w:hint="cs"/>
          <w:sz w:val="32"/>
          <w:szCs w:val="32"/>
          <w:rtl/>
          <w:lang w:bidi="ar-EG"/>
        </w:rPr>
        <w:t xml:space="preserve">، </w:t>
      </w:r>
      <w:r w:rsidR="00176689" w:rsidRPr="008A64EC">
        <w:rPr>
          <w:rFonts w:ascii="Sakkal Majalla" w:hAnsi="Sakkal Majalla" w:cs="Sakkal Majalla"/>
          <w:sz w:val="32"/>
          <w:szCs w:val="32"/>
          <w:rtl/>
          <w:lang w:bidi="ar-EG"/>
        </w:rPr>
        <w:t xml:space="preserve"> كما أن نسبة الأهمية النسبية مثلت (70%)</w:t>
      </w:r>
      <w:r w:rsidR="00094A04" w:rsidRPr="008A64EC">
        <w:rPr>
          <w:rtl/>
        </w:rPr>
        <w:t xml:space="preserve"> </w:t>
      </w:r>
      <w:r w:rsidR="00094A04" w:rsidRPr="008A64EC">
        <w:rPr>
          <w:rFonts w:ascii="Sakkal Majalla" w:hAnsi="Sakkal Majalla" w:cs="Sakkal Majalla"/>
          <w:sz w:val="32"/>
          <w:szCs w:val="32"/>
          <w:rtl/>
          <w:lang w:bidi="ar-EG"/>
        </w:rPr>
        <w:t xml:space="preserve">يتبين منه ان الموافقة من وجهة نظر </w:t>
      </w:r>
      <w:proofErr w:type="spellStart"/>
      <w:r w:rsidR="00094A04" w:rsidRPr="008A64EC">
        <w:rPr>
          <w:rFonts w:ascii="Sakkal Majalla" w:hAnsi="Sakkal Majalla" w:cs="Sakkal Majalla"/>
          <w:sz w:val="32"/>
          <w:szCs w:val="32"/>
          <w:rtl/>
          <w:lang w:bidi="ar-EG"/>
        </w:rPr>
        <w:t>المبحوثين</w:t>
      </w:r>
      <w:proofErr w:type="spellEnd"/>
      <w:r w:rsidR="00094A04" w:rsidRPr="008A64EC">
        <w:rPr>
          <w:rFonts w:ascii="Sakkal Majalla" w:hAnsi="Sakkal Majalla" w:cs="Sakkal Majalla"/>
          <w:sz w:val="32"/>
          <w:szCs w:val="32"/>
          <w:rtl/>
          <w:lang w:bidi="ar-EG"/>
        </w:rPr>
        <w:t xml:space="preserve"> كان مرتفعا جدا وبدرجة عالية جدا من الموافقة والقبول ، وايضا </w:t>
      </w:r>
      <w:r w:rsidR="00176689" w:rsidRPr="008A64EC">
        <w:rPr>
          <w:rFonts w:ascii="Sakkal Majalla" w:hAnsi="Sakkal Majalla" w:cs="Sakkal Majalla"/>
          <w:sz w:val="32"/>
          <w:szCs w:val="32"/>
          <w:rtl/>
          <w:lang w:bidi="ar-EG"/>
        </w:rPr>
        <w:t xml:space="preserve">تدل على أن (30%) من إجابات أفراد العينة يتميزون بعدم الانسجام في إجاباتهم حول فقرات بعد </w:t>
      </w:r>
      <w:r w:rsidR="00314F67" w:rsidRPr="008A64EC">
        <w:rPr>
          <w:rFonts w:ascii="Sakkal Majalla" w:hAnsi="Sakkal Majalla" w:cs="Sakkal Majalla" w:hint="cs"/>
          <w:sz w:val="32"/>
          <w:szCs w:val="32"/>
          <w:rtl/>
          <w:lang w:bidi="ar-EG"/>
        </w:rPr>
        <w:t>الالتزام والتعهد</w:t>
      </w:r>
      <w:r w:rsidR="00176689" w:rsidRPr="008A64EC">
        <w:rPr>
          <w:rFonts w:ascii="Sakkal Majalla" w:hAnsi="Sakkal Majalla" w:cs="Sakkal Majalla"/>
          <w:sz w:val="32"/>
          <w:szCs w:val="32"/>
          <w:rtl/>
          <w:lang w:bidi="ar-EG"/>
        </w:rPr>
        <w:t xml:space="preserve"> من إجابات أفراد عينة الدراسة.   </w:t>
      </w:r>
    </w:p>
    <w:p w14:paraId="67338A82"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الثاني:</w:t>
      </w:r>
      <w:r w:rsidRPr="008A64EC">
        <w:rPr>
          <w:rFonts w:ascii="Sakkal Majalla" w:hAnsi="Sakkal Majalla" w:cs="Sakkal Majalla" w:hint="cs"/>
          <w:b/>
          <w:bCs/>
          <w:sz w:val="32"/>
          <w:szCs w:val="32"/>
          <w:rtl/>
        </w:rPr>
        <w:t xml:space="preserve"> التكامل</w:t>
      </w:r>
    </w:p>
    <w:p w14:paraId="3F559C75" w14:textId="2F37512C" w:rsidR="00CC3FF2" w:rsidRPr="008A64EC" w:rsidRDefault="00CC3FF2" w:rsidP="00CC3FF2">
      <w:pPr>
        <w:tabs>
          <w:tab w:val="left" w:pos="2225"/>
        </w:tabs>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(4.7): </w:t>
      </w:r>
      <w:r w:rsidR="00314F67" w:rsidRPr="008A64EC">
        <w:rPr>
          <w:rFonts w:ascii="Sakkal Majalla" w:hAnsi="Sakkal Majalla" w:cs="Sakkal Majalla"/>
          <w:sz w:val="32"/>
          <w:szCs w:val="32"/>
          <w:rtl/>
        </w:rPr>
        <w:t xml:space="preserve">نتائج التحليل الوصفي لبعد: </w:t>
      </w:r>
      <w:r w:rsidRPr="008A64EC">
        <w:rPr>
          <w:rFonts w:ascii="Sakkal Majalla" w:hAnsi="Sakkal Majalla" w:cs="Sakkal Majalla" w:hint="cs"/>
          <w:sz w:val="32"/>
          <w:szCs w:val="32"/>
          <w:rtl/>
        </w:rPr>
        <w:t>التكامل</w:t>
      </w:r>
    </w:p>
    <w:tbl>
      <w:tblPr>
        <w:tblStyle w:val="4-3"/>
        <w:bidiVisual/>
        <w:tblW w:w="9916" w:type="dxa"/>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06"/>
        <w:gridCol w:w="794"/>
        <w:gridCol w:w="725"/>
        <w:gridCol w:w="794"/>
        <w:gridCol w:w="860"/>
        <w:gridCol w:w="929"/>
        <w:gridCol w:w="961"/>
        <w:gridCol w:w="799"/>
        <w:gridCol w:w="980"/>
      </w:tblGrid>
      <w:tr w:rsidR="00CC3FF2" w:rsidRPr="008A64EC" w14:paraId="3BE34A5E" w14:textId="77777777" w:rsidTr="000E4B5C">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noWrap/>
            <w:vAlign w:val="center"/>
            <w:hideMark/>
          </w:tcPr>
          <w:p w14:paraId="52600F51"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bookmarkStart w:id="27" w:name="_Hlk132089490"/>
            <w:r w:rsidRPr="008A64EC">
              <w:rPr>
                <w:rFonts w:ascii="Sakkal Majalla" w:eastAsia="Times New Roman" w:hAnsi="Sakkal Majalla" w:cs="Sakkal Majalla" w:hint="cs"/>
                <w:color w:val="auto"/>
                <w:sz w:val="28"/>
                <w:szCs w:val="28"/>
                <w:rtl/>
              </w:rPr>
              <w:t>العبارة</w:t>
            </w:r>
          </w:p>
        </w:tc>
        <w:tc>
          <w:tcPr>
            <w:tcW w:w="806" w:type="dxa"/>
            <w:tcBorders>
              <w:top w:val="single" w:sz="4" w:space="0" w:color="auto"/>
              <w:left w:val="single" w:sz="4" w:space="0" w:color="auto"/>
              <w:bottom w:val="single" w:sz="4" w:space="0" w:color="auto"/>
              <w:right w:val="single" w:sz="4" w:space="0" w:color="auto"/>
            </w:tcBorders>
            <w:vAlign w:val="center"/>
            <w:hideMark/>
          </w:tcPr>
          <w:p w14:paraId="4A3875F6"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794" w:type="dxa"/>
            <w:tcBorders>
              <w:top w:val="single" w:sz="4" w:space="0" w:color="auto"/>
              <w:left w:val="single" w:sz="4" w:space="0" w:color="auto"/>
              <w:bottom w:val="single" w:sz="4" w:space="0" w:color="auto"/>
              <w:right w:val="single" w:sz="4" w:space="0" w:color="auto"/>
            </w:tcBorders>
            <w:vAlign w:val="center"/>
            <w:hideMark/>
          </w:tcPr>
          <w:p w14:paraId="7312288B"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725" w:type="dxa"/>
            <w:tcBorders>
              <w:top w:val="single" w:sz="4" w:space="0" w:color="auto"/>
              <w:left w:val="single" w:sz="4" w:space="0" w:color="auto"/>
              <w:bottom w:val="single" w:sz="4" w:space="0" w:color="auto"/>
              <w:right w:val="single" w:sz="4" w:space="0" w:color="auto"/>
            </w:tcBorders>
            <w:vAlign w:val="center"/>
            <w:hideMark/>
          </w:tcPr>
          <w:p w14:paraId="1AAA55F5"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13B05C6B"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60" w:type="dxa"/>
            <w:tcBorders>
              <w:top w:val="single" w:sz="4" w:space="0" w:color="auto"/>
              <w:left w:val="single" w:sz="4" w:space="0" w:color="auto"/>
              <w:bottom w:val="single" w:sz="4" w:space="0" w:color="auto"/>
              <w:right w:val="single" w:sz="4" w:space="0" w:color="auto"/>
            </w:tcBorders>
            <w:vAlign w:val="center"/>
            <w:hideMark/>
          </w:tcPr>
          <w:p w14:paraId="6FD62220"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04E81ABE"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7569AE7"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799" w:type="dxa"/>
            <w:tcBorders>
              <w:top w:val="single" w:sz="4" w:space="0" w:color="auto"/>
              <w:left w:val="single" w:sz="4" w:space="0" w:color="auto"/>
              <w:bottom w:val="single" w:sz="4" w:space="0" w:color="auto"/>
              <w:right w:val="single" w:sz="4" w:space="0" w:color="auto"/>
            </w:tcBorders>
            <w:vAlign w:val="center"/>
            <w:hideMark/>
          </w:tcPr>
          <w:p w14:paraId="30816C61"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80" w:type="dxa"/>
            <w:tcBorders>
              <w:top w:val="single" w:sz="4" w:space="0" w:color="auto"/>
              <w:left w:val="single" w:sz="4" w:space="0" w:color="auto"/>
              <w:bottom w:val="single" w:sz="4" w:space="0" w:color="auto"/>
              <w:right w:val="single" w:sz="4" w:space="0" w:color="auto"/>
            </w:tcBorders>
            <w:vAlign w:val="center"/>
            <w:hideMark/>
          </w:tcPr>
          <w:p w14:paraId="7027A49F"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0D22EAE5" w14:textId="77777777" w:rsidTr="000E4B5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tcBorders>
            <w:vAlign w:val="center"/>
            <w:hideMark/>
          </w:tcPr>
          <w:p w14:paraId="19A8D37D"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تحرص الشركة على تحقيق التكامل الاستراتيجي عبر مواءمة الأهداف والقدرات بين الأطراف المشاركة لضمان النجاح في بيئة أعمال سريعة التغير</w:t>
            </w:r>
          </w:p>
        </w:tc>
        <w:tc>
          <w:tcPr>
            <w:tcW w:w="806" w:type="dxa"/>
            <w:tcBorders>
              <w:top w:val="single" w:sz="4" w:space="0" w:color="auto"/>
            </w:tcBorders>
            <w:noWrap/>
            <w:vAlign w:val="center"/>
            <w:hideMark/>
          </w:tcPr>
          <w:p w14:paraId="7CC625F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794" w:type="dxa"/>
            <w:tcBorders>
              <w:top w:val="single" w:sz="4" w:space="0" w:color="auto"/>
            </w:tcBorders>
            <w:noWrap/>
            <w:vAlign w:val="center"/>
            <w:hideMark/>
          </w:tcPr>
          <w:p w14:paraId="58AC7B5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68</w:t>
            </w:r>
          </w:p>
        </w:tc>
        <w:tc>
          <w:tcPr>
            <w:tcW w:w="725" w:type="dxa"/>
            <w:tcBorders>
              <w:top w:val="single" w:sz="4" w:space="0" w:color="auto"/>
            </w:tcBorders>
            <w:noWrap/>
            <w:vAlign w:val="center"/>
            <w:hideMark/>
          </w:tcPr>
          <w:p w14:paraId="6C0441A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794" w:type="dxa"/>
            <w:tcBorders>
              <w:top w:val="single" w:sz="4" w:space="0" w:color="auto"/>
            </w:tcBorders>
            <w:noWrap/>
            <w:vAlign w:val="center"/>
            <w:hideMark/>
          </w:tcPr>
          <w:p w14:paraId="7A583C7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60" w:type="dxa"/>
            <w:tcBorders>
              <w:top w:val="single" w:sz="4" w:space="0" w:color="auto"/>
            </w:tcBorders>
            <w:noWrap/>
            <w:vAlign w:val="center"/>
            <w:hideMark/>
          </w:tcPr>
          <w:p w14:paraId="2615CC4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56</w:t>
            </w:r>
          </w:p>
        </w:tc>
        <w:tc>
          <w:tcPr>
            <w:tcW w:w="929" w:type="dxa"/>
            <w:vMerge w:val="restart"/>
            <w:tcBorders>
              <w:top w:val="single" w:sz="4" w:space="0" w:color="auto"/>
            </w:tcBorders>
            <w:vAlign w:val="center"/>
          </w:tcPr>
          <w:p w14:paraId="2D496D5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4.2</w:t>
            </w:r>
          </w:p>
        </w:tc>
        <w:tc>
          <w:tcPr>
            <w:tcW w:w="961" w:type="dxa"/>
            <w:vMerge w:val="restart"/>
            <w:tcBorders>
              <w:top w:val="single" w:sz="4" w:space="0" w:color="auto"/>
            </w:tcBorders>
            <w:vAlign w:val="center"/>
          </w:tcPr>
          <w:p w14:paraId="74F3B3D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0.966</w:t>
            </w:r>
          </w:p>
        </w:tc>
        <w:tc>
          <w:tcPr>
            <w:tcW w:w="799" w:type="dxa"/>
            <w:vMerge w:val="restart"/>
            <w:tcBorders>
              <w:top w:val="single" w:sz="4" w:space="0" w:color="auto"/>
            </w:tcBorders>
            <w:noWrap/>
            <w:vAlign w:val="center"/>
          </w:tcPr>
          <w:p w14:paraId="4447ED4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80" w:type="dxa"/>
            <w:vMerge w:val="restart"/>
            <w:tcBorders>
              <w:top w:val="single" w:sz="4" w:space="0" w:color="auto"/>
            </w:tcBorders>
            <w:noWrap/>
            <w:vAlign w:val="center"/>
          </w:tcPr>
          <w:p w14:paraId="16671F2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7CF3A0CE"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0F9A10DC"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24858E3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794" w:type="dxa"/>
            <w:noWrap/>
            <w:vAlign w:val="center"/>
            <w:hideMark/>
          </w:tcPr>
          <w:p w14:paraId="32AD494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22%</w:t>
            </w:r>
          </w:p>
        </w:tc>
        <w:tc>
          <w:tcPr>
            <w:tcW w:w="725" w:type="dxa"/>
            <w:noWrap/>
            <w:vAlign w:val="center"/>
            <w:hideMark/>
          </w:tcPr>
          <w:p w14:paraId="3CE0908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794" w:type="dxa"/>
            <w:noWrap/>
            <w:vAlign w:val="center"/>
            <w:hideMark/>
          </w:tcPr>
          <w:p w14:paraId="0E14F77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60" w:type="dxa"/>
            <w:noWrap/>
            <w:vAlign w:val="center"/>
            <w:hideMark/>
          </w:tcPr>
          <w:p w14:paraId="5567409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7525B3F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2755BF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B56527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9A6BED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36FFAC3" w14:textId="77777777" w:rsidTr="000E4B5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96CFE37"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تسعى الشركة إلى تحقيق التكامل التشغيلي عبر ربط سلاسل التوريد، والتطوير العقاري، الأنظمة التقنية، التسويق، والتمويل لتسهيل العمليات التشغيلية والانجاز</w:t>
            </w:r>
          </w:p>
        </w:tc>
        <w:tc>
          <w:tcPr>
            <w:tcW w:w="806" w:type="dxa"/>
            <w:noWrap/>
            <w:vAlign w:val="center"/>
            <w:hideMark/>
          </w:tcPr>
          <w:p w14:paraId="556155B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112</w:t>
            </w:r>
          </w:p>
        </w:tc>
        <w:tc>
          <w:tcPr>
            <w:tcW w:w="794" w:type="dxa"/>
            <w:noWrap/>
            <w:vAlign w:val="center"/>
            <w:hideMark/>
          </w:tcPr>
          <w:p w14:paraId="1222A0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725" w:type="dxa"/>
            <w:noWrap/>
            <w:vAlign w:val="center"/>
            <w:hideMark/>
          </w:tcPr>
          <w:p w14:paraId="5584949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794" w:type="dxa"/>
            <w:noWrap/>
            <w:vAlign w:val="center"/>
            <w:hideMark/>
          </w:tcPr>
          <w:p w14:paraId="5A444AC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60" w:type="dxa"/>
            <w:noWrap/>
            <w:vAlign w:val="center"/>
            <w:hideMark/>
          </w:tcPr>
          <w:p w14:paraId="08F6894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74FDCE8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4.43</w:t>
            </w:r>
          </w:p>
        </w:tc>
        <w:tc>
          <w:tcPr>
            <w:tcW w:w="961" w:type="dxa"/>
            <w:vMerge w:val="restart"/>
            <w:vAlign w:val="center"/>
          </w:tcPr>
          <w:p w14:paraId="47E8C11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0.881</w:t>
            </w:r>
          </w:p>
        </w:tc>
        <w:tc>
          <w:tcPr>
            <w:tcW w:w="799" w:type="dxa"/>
            <w:vMerge w:val="restart"/>
            <w:noWrap/>
            <w:vAlign w:val="center"/>
          </w:tcPr>
          <w:p w14:paraId="4743BA0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80" w:type="dxa"/>
            <w:vMerge w:val="restart"/>
            <w:noWrap/>
            <w:vAlign w:val="center"/>
          </w:tcPr>
          <w:p w14:paraId="0C43E33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1C3642C8" w14:textId="77777777" w:rsidTr="000E4B5C">
        <w:trPr>
          <w:trHeight w:val="660"/>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19F3DF83"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3BD261C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794" w:type="dxa"/>
            <w:noWrap/>
            <w:vAlign w:val="center"/>
            <w:hideMark/>
          </w:tcPr>
          <w:p w14:paraId="10FF050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725" w:type="dxa"/>
            <w:noWrap/>
            <w:vAlign w:val="center"/>
            <w:hideMark/>
          </w:tcPr>
          <w:p w14:paraId="2271050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794" w:type="dxa"/>
            <w:noWrap/>
            <w:vAlign w:val="center"/>
            <w:hideMark/>
          </w:tcPr>
          <w:p w14:paraId="64D9F64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60" w:type="dxa"/>
            <w:noWrap/>
            <w:vAlign w:val="center"/>
            <w:hideMark/>
          </w:tcPr>
          <w:p w14:paraId="18CA698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283FF29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84A05F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0AD475C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13B830D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F8ACABE"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8ACBF9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تركز الشركة على تمكين القطاع الخاص المحلي والدولي لضمان استدامة المعروض العقاري وتحقيق مستهدفات رؤية 2030 برفع نسبة التملك للمواطنين</w:t>
            </w:r>
          </w:p>
        </w:tc>
        <w:tc>
          <w:tcPr>
            <w:tcW w:w="806" w:type="dxa"/>
            <w:noWrap/>
            <w:vAlign w:val="center"/>
            <w:hideMark/>
          </w:tcPr>
          <w:p w14:paraId="463F8C0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794" w:type="dxa"/>
            <w:noWrap/>
            <w:vAlign w:val="center"/>
            <w:hideMark/>
          </w:tcPr>
          <w:p w14:paraId="0EECBA6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75</w:t>
            </w:r>
          </w:p>
        </w:tc>
        <w:tc>
          <w:tcPr>
            <w:tcW w:w="725" w:type="dxa"/>
            <w:noWrap/>
            <w:vAlign w:val="center"/>
            <w:hideMark/>
          </w:tcPr>
          <w:p w14:paraId="2AB78F3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794" w:type="dxa"/>
            <w:noWrap/>
            <w:vAlign w:val="center"/>
            <w:hideMark/>
          </w:tcPr>
          <w:p w14:paraId="5EFDA7E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60" w:type="dxa"/>
            <w:noWrap/>
            <w:vAlign w:val="center"/>
            <w:hideMark/>
          </w:tcPr>
          <w:p w14:paraId="441F96A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0AE4161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4.01</w:t>
            </w:r>
          </w:p>
        </w:tc>
        <w:tc>
          <w:tcPr>
            <w:tcW w:w="961" w:type="dxa"/>
            <w:vMerge w:val="restart"/>
            <w:vAlign w:val="center"/>
          </w:tcPr>
          <w:p w14:paraId="6B2FF60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1.26</w:t>
            </w:r>
          </w:p>
        </w:tc>
        <w:tc>
          <w:tcPr>
            <w:tcW w:w="799" w:type="dxa"/>
            <w:vMerge w:val="restart"/>
            <w:noWrap/>
            <w:vAlign w:val="center"/>
          </w:tcPr>
          <w:p w14:paraId="29FF231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80" w:type="dxa"/>
            <w:vMerge w:val="restart"/>
            <w:noWrap/>
            <w:vAlign w:val="center"/>
          </w:tcPr>
          <w:p w14:paraId="3BF134F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0A2C6945"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7A90A60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1A3E2D9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794" w:type="dxa"/>
            <w:noWrap/>
            <w:vAlign w:val="center"/>
            <w:hideMark/>
          </w:tcPr>
          <w:p w14:paraId="5E66D10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725" w:type="dxa"/>
            <w:noWrap/>
            <w:vAlign w:val="center"/>
            <w:hideMark/>
          </w:tcPr>
          <w:p w14:paraId="296E63C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794" w:type="dxa"/>
            <w:noWrap/>
            <w:vAlign w:val="center"/>
            <w:hideMark/>
          </w:tcPr>
          <w:p w14:paraId="0AF64F1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60" w:type="dxa"/>
            <w:noWrap/>
            <w:vAlign w:val="center"/>
            <w:hideMark/>
          </w:tcPr>
          <w:p w14:paraId="2643F22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17ACA33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4FF77C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7A23F7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5668B67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16A869B9"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4CF2979"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تحرص الشركة على بناء شراكات استراتيجية مع شركاء عالميين لبناء وحدات سكنية وتطوير وجهات عمرانية متكاملة</w:t>
            </w:r>
          </w:p>
        </w:tc>
        <w:tc>
          <w:tcPr>
            <w:tcW w:w="806" w:type="dxa"/>
            <w:noWrap/>
            <w:vAlign w:val="center"/>
            <w:hideMark/>
          </w:tcPr>
          <w:p w14:paraId="7A76E3A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74</w:t>
            </w:r>
          </w:p>
        </w:tc>
        <w:tc>
          <w:tcPr>
            <w:tcW w:w="794" w:type="dxa"/>
            <w:noWrap/>
            <w:vAlign w:val="center"/>
            <w:hideMark/>
          </w:tcPr>
          <w:p w14:paraId="3E07FED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725" w:type="dxa"/>
            <w:noWrap/>
            <w:vAlign w:val="center"/>
            <w:hideMark/>
          </w:tcPr>
          <w:p w14:paraId="53C960E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794" w:type="dxa"/>
            <w:noWrap/>
            <w:vAlign w:val="center"/>
            <w:hideMark/>
          </w:tcPr>
          <w:p w14:paraId="6F96E74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60" w:type="dxa"/>
            <w:noWrap/>
            <w:vAlign w:val="center"/>
            <w:hideMark/>
          </w:tcPr>
          <w:p w14:paraId="0B33E14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vAlign w:val="center"/>
          </w:tcPr>
          <w:p w14:paraId="6055D06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4.69</w:t>
            </w:r>
          </w:p>
        </w:tc>
        <w:tc>
          <w:tcPr>
            <w:tcW w:w="961" w:type="dxa"/>
            <w:vMerge w:val="restart"/>
            <w:vAlign w:val="center"/>
          </w:tcPr>
          <w:p w14:paraId="572821E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0.625</w:t>
            </w:r>
          </w:p>
        </w:tc>
        <w:tc>
          <w:tcPr>
            <w:tcW w:w="799" w:type="dxa"/>
            <w:vMerge w:val="restart"/>
            <w:noWrap/>
            <w:vAlign w:val="center"/>
          </w:tcPr>
          <w:p w14:paraId="39A9A71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80" w:type="dxa"/>
            <w:vMerge w:val="restart"/>
            <w:noWrap/>
            <w:vAlign w:val="center"/>
          </w:tcPr>
          <w:p w14:paraId="3C7CB13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حدا</w:t>
            </w:r>
          </w:p>
        </w:tc>
      </w:tr>
      <w:tr w:rsidR="00CC3FF2" w:rsidRPr="008A64EC" w14:paraId="35A8C047"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55EC9BA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711C070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794" w:type="dxa"/>
            <w:noWrap/>
            <w:vAlign w:val="center"/>
            <w:hideMark/>
          </w:tcPr>
          <w:p w14:paraId="5B4725B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725" w:type="dxa"/>
            <w:noWrap/>
            <w:vAlign w:val="center"/>
            <w:hideMark/>
          </w:tcPr>
          <w:p w14:paraId="537F772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794" w:type="dxa"/>
            <w:noWrap/>
            <w:vAlign w:val="center"/>
            <w:hideMark/>
          </w:tcPr>
          <w:p w14:paraId="5C0A4B6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60" w:type="dxa"/>
            <w:noWrap/>
            <w:vAlign w:val="center"/>
            <w:hideMark/>
          </w:tcPr>
          <w:p w14:paraId="11FAEE5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6296E74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233A74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2A4F46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D411AA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76B3024"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5E53970"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تهدف الشراكات الاستراتيجية إلى تعزيز النمو، تقاسم المخاطر، والابتكار، والإدارة الفعالة للموارد</w:t>
            </w:r>
          </w:p>
        </w:tc>
        <w:tc>
          <w:tcPr>
            <w:tcW w:w="806" w:type="dxa"/>
            <w:noWrap/>
            <w:vAlign w:val="center"/>
            <w:hideMark/>
          </w:tcPr>
          <w:p w14:paraId="65D948C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62</w:t>
            </w:r>
          </w:p>
        </w:tc>
        <w:tc>
          <w:tcPr>
            <w:tcW w:w="794" w:type="dxa"/>
            <w:noWrap/>
            <w:vAlign w:val="center"/>
            <w:hideMark/>
          </w:tcPr>
          <w:p w14:paraId="5BC9613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68</w:t>
            </w:r>
          </w:p>
        </w:tc>
        <w:tc>
          <w:tcPr>
            <w:tcW w:w="725" w:type="dxa"/>
            <w:noWrap/>
            <w:vAlign w:val="center"/>
            <w:hideMark/>
          </w:tcPr>
          <w:p w14:paraId="57A2746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74</w:t>
            </w:r>
          </w:p>
        </w:tc>
        <w:tc>
          <w:tcPr>
            <w:tcW w:w="794" w:type="dxa"/>
            <w:noWrap/>
            <w:vAlign w:val="center"/>
            <w:hideMark/>
          </w:tcPr>
          <w:p w14:paraId="0E58B14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60" w:type="dxa"/>
            <w:noWrap/>
            <w:vAlign w:val="center"/>
            <w:hideMark/>
          </w:tcPr>
          <w:p w14:paraId="7B96593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56</w:t>
            </w:r>
          </w:p>
        </w:tc>
        <w:tc>
          <w:tcPr>
            <w:tcW w:w="929" w:type="dxa"/>
            <w:vMerge w:val="restart"/>
            <w:vAlign w:val="center"/>
          </w:tcPr>
          <w:p w14:paraId="51E9A4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4.55</w:t>
            </w:r>
          </w:p>
        </w:tc>
        <w:tc>
          <w:tcPr>
            <w:tcW w:w="961" w:type="dxa"/>
            <w:vMerge w:val="restart"/>
            <w:vAlign w:val="center"/>
          </w:tcPr>
          <w:p w14:paraId="0B55661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0.836</w:t>
            </w:r>
          </w:p>
        </w:tc>
        <w:tc>
          <w:tcPr>
            <w:tcW w:w="799" w:type="dxa"/>
            <w:vMerge w:val="restart"/>
            <w:noWrap/>
            <w:vAlign w:val="center"/>
          </w:tcPr>
          <w:p w14:paraId="6639D27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80" w:type="dxa"/>
            <w:vMerge w:val="restart"/>
            <w:noWrap/>
            <w:vAlign w:val="center"/>
          </w:tcPr>
          <w:p w14:paraId="534D4C0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50A23042"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4622AF5E"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06" w:type="dxa"/>
            <w:noWrap/>
            <w:vAlign w:val="center"/>
            <w:hideMark/>
          </w:tcPr>
          <w:p w14:paraId="3BAE7E4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794" w:type="dxa"/>
            <w:noWrap/>
            <w:vAlign w:val="center"/>
            <w:hideMark/>
          </w:tcPr>
          <w:p w14:paraId="302EDDB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22%</w:t>
            </w:r>
          </w:p>
        </w:tc>
        <w:tc>
          <w:tcPr>
            <w:tcW w:w="725" w:type="dxa"/>
            <w:noWrap/>
            <w:vAlign w:val="center"/>
            <w:hideMark/>
          </w:tcPr>
          <w:p w14:paraId="10FD1F6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794" w:type="dxa"/>
            <w:noWrap/>
            <w:vAlign w:val="center"/>
            <w:hideMark/>
          </w:tcPr>
          <w:p w14:paraId="59AAB5C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60" w:type="dxa"/>
            <w:noWrap/>
            <w:vAlign w:val="center"/>
            <w:hideMark/>
          </w:tcPr>
          <w:p w14:paraId="050C0A0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39E88E1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9A1193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451710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tcPr>
          <w:p w14:paraId="6369104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66D59735"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79224437"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3979" w:type="dxa"/>
            <w:gridSpan w:val="5"/>
            <w:noWrap/>
            <w:vAlign w:val="center"/>
          </w:tcPr>
          <w:p w14:paraId="329FF5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DAA805B"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4.376</w:t>
            </w:r>
          </w:p>
        </w:tc>
        <w:tc>
          <w:tcPr>
            <w:tcW w:w="961" w:type="dxa"/>
          </w:tcPr>
          <w:p w14:paraId="510AF52E"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0.9136</w:t>
            </w:r>
          </w:p>
        </w:tc>
        <w:tc>
          <w:tcPr>
            <w:tcW w:w="799" w:type="dxa"/>
            <w:vAlign w:val="center"/>
          </w:tcPr>
          <w:p w14:paraId="2C6CC28C"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80" w:type="dxa"/>
          </w:tcPr>
          <w:p w14:paraId="637050B8"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bl>
    <w:p w14:paraId="2B16A977" w14:textId="77777777" w:rsidR="00CC3FF2" w:rsidRPr="008A64EC" w:rsidRDefault="00CC3FF2" w:rsidP="00CC3FF2">
      <w:pPr>
        <w:bidi/>
        <w:spacing w:line="360" w:lineRule="auto"/>
        <w:jc w:val="both"/>
        <w:rPr>
          <w:rFonts w:ascii="Sakkal Majalla" w:hAnsi="Sakkal Majalla" w:cs="Sakkal Majalla"/>
          <w:sz w:val="32"/>
          <w:szCs w:val="32"/>
          <w:rtl/>
        </w:rPr>
      </w:pPr>
    </w:p>
    <w:p w14:paraId="1F701293" w14:textId="4E51EB94"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 xml:space="preserve">يتضح من تحليل نتائج جدول (4.7): إلى إجابات عينة الدراسة البحثية عن الفقرات الخمسة هناك علاقة ارتباط معنوية ذات دلالة احصائية لمبدأ التكامل للشراكات الاستراتيجية بدرجة مرتفعة جدا ، </w:t>
      </w:r>
      <w:bookmarkStart w:id="28" w:name="_Hlk188997045"/>
      <w:r w:rsidRPr="008A64EC">
        <w:rPr>
          <w:rFonts w:ascii="Sakkal Majalla" w:hAnsi="Sakkal Majalla" w:cs="Sakkal Majalla" w:hint="cs"/>
          <w:sz w:val="32"/>
          <w:szCs w:val="32"/>
          <w:rtl/>
        </w:rPr>
        <w:t>إذ تراوحت المتوسطات الحسابية لهذا المتغير بين (4.01) إلى (4.69) فقد جاءت في المرتبة الأولى الفقرة (تحرص الشركة على بناء شراكات استراتيجية مع شركاء عالميين لبناء وحدات سكنية وتطوير وجهات عمرانية متكاملة) درجة (مرتفع جدا) بمتوسط حسابي (4.69) وانحراف معيار (0.625)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تركز الشركة على تمكين القطاع الخاص المحلي والدولي لضمان استدامة المعروض العقاري وتحقيق مستهدفات رؤية 2030 برفع نسبة التملك للمواطنين</w:t>
      </w:r>
      <w:r w:rsidRPr="008A64EC">
        <w:rPr>
          <w:rFonts w:ascii="Sakkal Majalla" w:hAnsi="Sakkal Majalla" w:cs="Sakkal Majalla" w:hint="cs"/>
          <w:sz w:val="32"/>
          <w:szCs w:val="32"/>
          <w:rtl/>
        </w:rPr>
        <w:t xml:space="preserve">) وبدرجة (مرتفع) بمتوسط حسابي (4.01) وانحراف معياري (1.260) وبدرجة أهمية </w:t>
      </w:r>
      <w:r w:rsidR="00094A04" w:rsidRPr="008A64EC">
        <w:rPr>
          <w:rFonts w:ascii="Sakkal Majalla" w:hAnsi="Sakkal Majalla" w:cs="Sakkal Majalla" w:hint="cs"/>
          <w:sz w:val="32"/>
          <w:szCs w:val="32"/>
          <w:rtl/>
        </w:rPr>
        <w:t>مرتفعة</w:t>
      </w:r>
      <w:r w:rsidRPr="008A64EC">
        <w:rPr>
          <w:rFonts w:ascii="Sakkal Majalla" w:hAnsi="Sakkal Majalla" w:cs="Sakkal Majalla" w:hint="cs"/>
          <w:sz w:val="32"/>
          <w:szCs w:val="32"/>
          <w:rtl/>
        </w:rPr>
        <w:t>.</w:t>
      </w:r>
    </w:p>
    <w:bookmarkEnd w:id="28"/>
    <w:p w14:paraId="79935331" w14:textId="6E5B0E07" w:rsidR="00CC3FF2" w:rsidRPr="008A64EC" w:rsidRDefault="00314F67"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00094A04" w:rsidRPr="008A64EC">
        <w:rPr>
          <w:rFonts w:ascii="Sakkal Majalla" w:hAnsi="Sakkal Majalla" w:cs="Sakkal Majalla" w:hint="cs"/>
          <w:sz w:val="32"/>
          <w:szCs w:val="32"/>
          <w:rtl/>
          <w:lang w:bidi="ar-EG"/>
        </w:rPr>
        <w:t>7</w:t>
      </w:r>
      <w:r w:rsidRPr="008A64EC">
        <w:rPr>
          <w:rFonts w:ascii="Sakkal Majalla" w:hAnsi="Sakkal Majalla" w:cs="Sakkal Majalla"/>
          <w:sz w:val="32"/>
          <w:szCs w:val="32"/>
          <w:rtl/>
          <w:lang w:bidi="ar-EG"/>
        </w:rPr>
        <w:t xml:space="preserve">) السابق إلى أن الوسط الحسابي الإجمالي لبعد </w:t>
      </w:r>
      <w:r w:rsidR="00094A04" w:rsidRPr="008A64EC">
        <w:rPr>
          <w:rFonts w:ascii="Sakkal Majalla" w:hAnsi="Sakkal Majalla" w:cs="Sakkal Majalla" w:hint="cs"/>
          <w:sz w:val="32"/>
          <w:szCs w:val="32"/>
          <w:rtl/>
          <w:lang w:bidi="ar-EG"/>
        </w:rPr>
        <w:t>التكامل للشراكات الاستراتيجية</w:t>
      </w:r>
      <w:r w:rsidRPr="008A64EC">
        <w:rPr>
          <w:rFonts w:ascii="Sakkal Majalla" w:hAnsi="Sakkal Majalla" w:cs="Sakkal Majalla"/>
          <w:sz w:val="32"/>
          <w:szCs w:val="32"/>
          <w:rtl/>
          <w:lang w:bidi="ar-EG"/>
        </w:rPr>
        <w:t xml:space="preserve"> يفوق الوسط الحسابي النظري، حيث بلغ قيمته(</w:t>
      </w:r>
      <w:r w:rsidR="00094A04" w:rsidRPr="008A64EC">
        <w:rPr>
          <w:rFonts w:ascii="Sakkal Majalla" w:hAnsi="Sakkal Majalla" w:cs="Sakkal Majalla" w:hint="cs"/>
          <w:sz w:val="32"/>
          <w:szCs w:val="32"/>
          <w:rtl/>
          <w:lang w:bidi="ar-EG"/>
        </w:rPr>
        <w:t>4.376</w:t>
      </w:r>
      <w:r w:rsidRPr="008A64EC">
        <w:rPr>
          <w:rFonts w:ascii="Sakkal Majalla" w:hAnsi="Sakkal Majalla" w:cs="Sakkal Majalla"/>
          <w:sz w:val="32"/>
          <w:szCs w:val="32"/>
          <w:rtl/>
          <w:lang w:bidi="ar-EG"/>
        </w:rPr>
        <w:t>)، وبانحراف معياري (</w:t>
      </w:r>
      <w:r w:rsidR="00094A04" w:rsidRPr="008A64EC">
        <w:rPr>
          <w:rFonts w:ascii="Sakkal Majalla" w:hAnsi="Sakkal Majalla" w:cs="Sakkal Majalla" w:hint="cs"/>
          <w:sz w:val="32"/>
          <w:szCs w:val="32"/>
          <w:rtl/>
          <w:lang w:bidi="ar-EG"/>
        </w:rPr>
        <w:t>0.9136</w:t>
      </w:r>
      <w:r w:rsidRPr="008A64EC">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094A04" w:rsidRPr="008A64EC">
        <w:rPr>
          <w:rFonts w:ascii="Sakkal Majalla" w:hAnsi="Sakkal Majalla" w:cs="Sakkal Majalla"/>
          <w:sz w:val="32"/>
          <w:szCs w:val="32"/>
          <w:rtl/>
          <w:lang w:bidi="ar-EG"/>
        </w:rPr>
        <w:t xml:space="preserve">التكامل للشراكات الاستراتيجية </w:t>
      </w:r>
      <w:r w:rsidRPr="008A64EC">
        <w:rPr>
          <w:rFonts w:ascii="Sakkal Majalla" w:hAnsi="Sakkal Majalla" w:cs="Sakkal Majalla"/>
          <w:sz w:val="32"/>
          <w:szCs w:val="32"/>
          <w:rtl/>
          <w:lang w:bidi="ar-EG"/>
        </w:rPr>
        <w:t xml:space="preserve">،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w:t>
      </w:r>
      <w:r w:rsidR="00094A04" w:rsidRPr="008A64EC">
        <w:rPr>
          <w:rFonts w:ascii="Sakkal Majalla" w:hAnsi="Sakkal Majalla" w:cs="Sakkal Majalla"/>
          <w:sz w:val="32"/>
          <w:szCs w:val="32"/>
          <w:rtl/>
          <w:lang w:bidi="ar-EG"/>
        </w:rPr>
        <w:t xml:space="preserve">تسعى إلى تحقيق التكامل التشغيلي عبر ربط سلاسل التوريد، والتطوير العقاري، الأنظمة التقنية، التسويق، والتمويل لتسهيل العمليات التشغيلية والانجاز </w:t>
      </w:r>
      <w:r w:rsidR="00094A04" w:rsidRPr="008A64EC">
        <w:rPr>
          <w:rFonts w:ascii="Sakkal Majalla" w:hAnsi="Sakkal Majalla" w:cs="Sakkal Majalla" w:hint="cs"/>
          <w:sz w:val="32"/>
          <w:szCs w:val="32"/>
          <w:rtl/>
          <w:lang w:bidi="ar-EG"/>
        </w:rPr>
        <w:t>، كما ت</w:t>
      </w:r>
      <w:r w:rsidR="00094A04" w:rsidRPr="008A64EC">
        <w:rPr>
          <w:rFonts w:ascii="Sakkal Majalla" w:hAnsi="Sakkal Majalla" w:cs="Sakkal Majalla"/>
          <w:sz w:val="32"/>
          <w:szCs w:val="32"/>
          <w:rtl/>
          <w:lang w:bidi="ar-EG"/>
        </w:rPr>
        <w:t>حرص على تحقيق التكامل الاستراتيجي عبر مواءمة الأهداف والقدرات بين الأطراف المشاركة لضمان النجاح في بيئة أعمال سريعة التغير</w:t>
      </w:r>
      <w:r w:rsidR="00094A04" w:rsidRPr="008A64EC">
        <w:rPr>
          <w:rFonts w:ascii="Sakkal Majalla" w:hAnsi="Sakkal Majalla" w:cs="Sakkal Majalla" w:hint="cs"/>
          <w:sz w:val="32"/>
          <w:szCs w:val="32"/>
          <w:rtl/>
          <w:lang w:bidi="ar-EG"/>
        </w:rPr>
        <w:t xml:space="preserve"> </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00094A04" w:rsidRPr="008A64EC">
        <w:rPr>
          <w:rFonts w:ascii="Sakkal Majalla" w:hAnsi="Sakkal Majalla" w:cs="Sakkal Majalla" w:hint="cs"/>
          <w:sz w:val="32"/>
          <w:szCs w:val="32"/>
          <w:rtl/>
          <w:lang w:bidi="ar-EG"/>
        </w:rPr>
        <w:t>80</w:t>
      </w:r>
      <w:r w:rsidRPr="008A64EC">
        <w:rPr>
          <w:rFonts w:ascii="Sakkal Majalla" w:hAnsi="Sakkal Majalla" w:cs="Sakkal Majalla"/>
          <w:sz w:val="32"/>
          <w:szCs w:val="32"/>
          <w:rtl/>
          <w:lang w:bidi="ar-EG"/>
        </w:rPr>
        <w:t>%)</w:t>
      </w:r>
      <w:r w:rsidR="00094A04" w:rsidRPr="008A64EC">
        <w:rPr>
          <w:rtl/>
        </w:rPr>
        <w:t xml:space="preserve"> </w:t>
      </w:r>
      <w:r w:rsidR="00094A04" w:rsidRPr="008A64EC">
        <w:rPr>
          <w:rFonts w:ascii="Sakkal Majalla" w:hAnsi="Sakkal Majalla" w:cs="Sakkal Majalla"/>
          <w:sz w:val="32"/>
          <w:szCs w:val="32"/>
          <w:rtl/>
          <w:lang w:bidi="ar-EG"/>
        </w:rPr>
        <w:t xml:space="preserve">يتبين منه ان الموافقة من وجهة نظر </w:t>
      </w:r>
      <w:proofErr w:type="spellStart"/>
      <w:r w:rsidR="00094A04" w:rsidRPr="008A64EC">
        <w:rPr>
          <w:rFonts w:ascii="Sakkal Majalla" w:hAnsi="Sakkal Majalla" w:cs="Sakkal Majalla"/>
          <w:sz w:val="32"/>
          <w:szCs w:val="32"/>
          <w:rtl/>
          <w:lang w:bidi="ar-EG"/>
        </w:rPr>
        <w:t>المبحوثين</w:t>
      </w:r>
      <w:proofErr w:type="spellEnd"/>
      <w:r w:rsidR="00094A04" w:rsidRPr="008A64EC">
        <w:rPr>
          <w:rFonts w:ascii="Sakkal Majalla" w:hAnsi="Sakkal Majalla" w:cs="Sakkal Majalla"/>
          <w:sz w:val="32"/>
          <w:szCs w:val="32"/>
          <w:rtl/>
          <w:lang w:bidi="ar-EG"/>
        </w:rPr>
        <w:t xml:space="preserve"> كان مرتفعا جدا وبدرجة عالية جدا من الموافقة والقبول </w:t>
      </w:r>
      <w:r w:rsidRPr="008A64EC">
        <w:rPr>
          <w:rFonts w:ascii="Sakkal Majalla" w:hAnsi="Sakkal Majalla" w:cs="Sakkal Majalla"/>
          <w:sz w:val="32"/>
          <w:szCs w:val="32"/>
          <w:rtl/>
          <w:lang w:bidi="ar-EG"/>
        </w:rPr>
        <w:t xml:space="preserve">، </w:t>
      </w:r>
      <w:r w:rsidR="00094A04"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00094A04" w:rsidRPr="008A64EC">
        <w:rPr>
          <w:rFonts w:ascii="Sakkal Majalla" w:hAnsi="Sakkal Majalla" w:cs="Sakkal Majalla" w:hint="cs"/>
          <w:sz w:val="32"/>
          <w:szCs w:val="32"/>
          <w:rtl/>
          <w:lang w:bidi="ar-EG"/>
        </w:rPr>
        <w:t>20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094A04" w:rsidRPr="008A64EC">
        <w:rPr>
          <w:rFonts w:ascii="Sakkal Majalla" w:hAnsi="Sakkal Majalla" w:cs="Sakkal Majalla"/>
          <w:sz w:val="32"/>
          <w:szCs w:val="32"/>
          <w:rtl/>
          <w:lang w:bidi="ar-EG"/>
        </w:rPr>
        <w:t xml:space="preserve">التكامل للشراكات الاستراتيجية </w:t>
      </w:r>
      <w:r w:rsidRPr="008A64EC">
        <w:rPr>
          <w:rFonts w:ascii="Sakkal Majalla" w:hAnsi="Sakkal Majalla" w:cs="Sakkal Majalla"/>
          <w:sz w:val="32"/>
          <w:szCs w:val="32"/>
          <w:rtl/>
          <w:lang w:bidi="ar-EG"/>
        </w:rPr>
        <w:t xml:space="preserve">من إجابات أفراد عينة الدراسة.   </w:t>
      </w:r>
    </w:p>
    <w:p w14:paraId="23EB6BE6"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الثالث:</w:t>
      </w:r>
      <w:r w:rsidRPr="008A64EC">
        <w:rPr>
          <w:rFonts w:ascii="Sakkal Majalla" w:hAnsi="Sakkal Majalla" w:cs="Sakkal Majalla" w:hint="cs"/>
          <w:b/>
          <w:bCs/>
          <w:sz w:val="32"/>
          <w:szCs w:val="32"/>
          <w:rtl/>
        </w:rPr>
        <w:t xml:space="preserve"> الاستمرارية</w:t>
      </w:r>
    </w:p>
    <w:p w14:paraId="19971C04" w14:textId="77D2E605"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(4.8): </w:t>
      </w:r>
      <w:r w:rsidR="00314F67" w:rsidRPr="008A64EC">
        <w:rPr>
          <w:rFonts w:ascii="Sakkal Majalla" w:hAnsi="Sakkal Majalla" w:cs="Sakkal Majalla"/>
          <w:sz w:val="32"/>
          <w:szCs w:val="32"/>
          <w:rtl/>
        </w:rPr>
        <w:t xml:space="preserve">نتائج التحليل الوصفي لبعد: </w:t>
      </w:r>
      <w:r w:rsidRPr="008A64EC">
        <w:rPr>
          <w:rFonts w:ascii="Sakkal Majalla" w:eastAsia="Times New Roman" w:hAnsi="Sakkal Majalla" w:cs="Sakkal Majalla" w:hint="cs"/>
          <w:sz w:val="32"/>
          <w:szCs w:val="32"/>
          <w:rtl/>
          <w:lang w:bidi="ar-EG"/>
        </w:rPr>
        <w:t>الاستمرارية</w:t>
      </w:r>
    </w:p>
    <w:tbl>
      <w:tblPr>
        <w:tblStyle w:val="4-3"/>
        <w:bidiVisual/>
        <w:tblW w:w="10059" w:type="dxa"/>
        <w:tblInd w:w="1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8A64EC" w14:paraId="30B59AA7"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51A878A"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75CE9AE9"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1219DE6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5769FCB"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2DCD7F5"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D55A818"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A1E959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425E42E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353AACA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26FF7198"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7F71665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41FAC89E"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تتميز الشركة بمقدرتها على التنبؤ بالتغيرات المستقبلية في بيئة اعمالها</w:t>
            </w:r>
          </w:p>
        </w:tc>
        <w:tc>
          <w:tcPr>
            <w:tcW w:w="825" w:type="dxa"/>
            <w:tcBorders>
              <w:top w:val="single" w:sz="4" w:space="0" w:color="auto"/>
            </w:tcBorders>
            <w:noWrap/>
            <w:vAlign w:val="center"/>
            <w:hideMark/>
          </w:tcPr>
          <w:p w14:paraId="4CEF27F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tcBorders>
              <w:top w:val="single" w:sz="4" w:space="0" w:color="auto"/>
            </w:tcBorders>
            <w:noWrap/>
            <w:vAlign w:val="center"/>
            <w:hideMark/>
          </w:tcPr>
          <w:p w14:paraId="0DDD35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99</w:t>
            </w:r>
          </w:p>
        </w:tc>
        <w:tc>
          <w:tcPr>
            <w:tcW w:w="824" w:type="dxa"/>
            <w:tcBorders>
              <w:top w:val="single" w:sz="4" w:space="0" w:color="auto"/>
            </w:tcBorders>
            <w:noWrap/>
            <w:vAlign w:val="center"/>
            <w:hideMark/>
          </w:tcPr>
          <w:p w14:paraId="7A558D5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tcBorders>
              <w:top w:val="single" w:sz="4" w:space="0" w:color="auto"/>
            </w:tcBorders>
            <w:noWrap/>
            <w:vAlign w:val="center"/>
            <w:hideMark/>
          </w:tcPr>
          <w:p w14:paraId="3F1D6C2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6C9CFC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6735026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3.73</w:t>
            </w:r>
          </w:p>
        </w:tc>
        <w:tc>
          <w:tcPr>
            <w:tcW w:w="961" w:type="dxa"/>
            <w:vMerge w:val="restart"/>
            <w:tcBorders>
              <w:top w:val="single" w:sz="4" w:space="0" w:color="auto"/>
            </w:tcBorders>
            <w:vAlign w:val="center"/>
          </w:tcPr>
          <w:p w14:paraId="77AAD01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0.82</w:t>
            </w:r>
          </w:p>
        </w:tc>
        <w:tc>
          <w:tcPr>
            <w:tcW w:w="878" w:type="dxa"/>
            <w:vMerge w:val="restart"/>
            <w:tcBorders>
              <w:top w:val="single" w:sz="4" w:space="0" w:color="auto"/>
            </w:tcBorders>
            <w:noWrap/>
            <w:vAlign w:val="center"/>
          </w:tcPr>
          <w:p w14:paraId="6EFEAB1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3AF5B6C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D155881"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6F7849"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B66655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424B2FE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597A3EB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1C58F8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531F469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71E3086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DC7696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623A7F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0EF081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6439242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6F12F0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تدعم الشركة استمرارية الشراكات الاستراتيجية مع الجهات الحكومية والقطاع الخاص</w:t>
            </w:r>
          </w:p>
        </w:tc>
        <w:tc>
          <w:tcPr>
            <w:tcW w:w="825" w:type="dxa"/>
            <w:noWrap/>
            <w:vAlign w:val="center"/>
            <w:hideMark/>
          </w:tcPr>
          <w:p w14:paraId="3DA5AAB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noWrap/>
            <w:vAlign w:val="center"/>
            <w:hideMark/>
          </w:tcPr>
          <w:p w14:paraId="1792BE1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7392639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5204B59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19B7FC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56</w:t>
            </w:r>
          </w:p>
        </w:tc>
        <w:tc>
          <w:tcPr>
            <w:tcW w:w="929" w:type="dxa"/>
            <w:vMerge w:val="restart"/>
            <w:vAlign w:val="center"/>
          </w:tcPr>
          <w:p w14:paraId="425B20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3.76</w:t>
            </w:r>
          </w:p>
        </w:tc>
        <w:tc>
          <w:tcPr>
            <w:tcW w:w="961" w:type="dxa"/>
            <w:vMerge w:val="restart"/>
            <w:vAlign w:val="center"/>
          </w:tcPr>
          <w:p w14:paraId="3D02B46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0.77</w:t>
            </w:r>
          </w:p>
        </w:tc>
        <w:tc>
          <w:tcPr>
            <w:tcW w:w="878" w:type="dxa"/>
            <w:vMerge w:val="restart"/>
            <w:noWrap/>
            <w:vAlign w:val="center"/>
          </w:tcPr>
          <w:p w14:paraId="2BD03F9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6F24721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0B0D91D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7F2D0A0A"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DE716F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2569135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4B16E19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47D85B0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5229163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0D4589A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BDBCE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D05CF5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EF8D5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3173A77" w14:textId="77777777" w:rsidTr="00E12FA5">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2A04257"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تعتمد الشركة على مصادر متقدمة للوصول إلى المعلومات والبيانات لبناء استراتيجياتها وأولوياتها</w:t>
            </w:r>
          </w:p>
        </w:tc>
        <w:tc>
          <w:tcPr>
            <w:tcW w:w="825" w:type="dxa"/>
            <w:noWrap/>
            <w:vAlign w:val="center"/>
            <w:hideMark/>
          </w:tcPr>
          <w:p w14:paraId="791DD2A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99</w:t>
            </w:r>
          </w:p>
        </w:tc>
        <w:tc>
          <w:tcPr>
            <w:tcW w:w="824" w:type="dxa"/>
            <w:noWrap/>
            <w:vAlign w:val="center"/>
            <w:hideMark/>
          </w:tcPr>
          <w:p w14:paraId="082742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136</w:t>
            </w:r>
          </w:p>
        </w:tc>
        <w:tc>
          <w:tcPr>
            <w:tcW w:w="824" w:type="dxa"/>
            <w:noWrap/>
            <w:vAlign w:val="center"/>
            <w:hideMark/>
          </w:tcPr>
          <w:p w14:paraId="6537054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0AD2416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3F22A5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929" w:type="dxa"/>
            <w:vMerge w:val="restart"/>
            <w:vAlign w:val="center"/>
          </w:tcPr>
          <w:p w14:paraId="2F30AD6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961" w:type="dxa"/>
            <w:vMerge w:val="restart"/>
            <w:vAlign w:val="center"/>
          </w:tcPr>
          <w:p w14:paraId="7979E0D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1.01</w:t>
            </w:r>
          </w:p>
        </w:tc>
        <w:tc>
          <w:tcPr>
            <w:tcW w:w="878" w:type="dxa"/>
            <w:vMerge w:val="restart"/>
            <w:noWrap/>
            <w:vAlign w:val="center"/>
          </w:tcPr>
          <w:p w14:paraId="53B4C6A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593576B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20C367B"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5D2AE31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156A69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0441183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w:t>
            </w:r>
          </w:p>
        </w:tc>
        <w:tc>
          <w:tcPr>
            <w:tcW w:w="824" w:type="dxa"/>
            <w:noWrap/>
            <w:vAlign w:val="center"/>
            <w:hideMark/>
          </w:tcPr>
          <w:p w14:paraId="504BB6E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824" w:type="dxa"/>
            <w:noWrap/>
            <w:vAlign w:val="center"/>
            <w:hideMark/>
          </w:tcPr>
          <w:p w14:paraId="03B46E2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3BF1699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929" w:type="dxa"/>
            <w:vMerge/>
            <w:vAlign w:val="center"/>
          </w:tcPr>
          <w:p w14:paraId="376B8C0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3E7FD2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5E695E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A10D01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4773FE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930000"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تعتمد الشركة على التخطيط المشترك وتحديد مهام واضحة لكل طرف لضمان استمرارية الشراكات</w:t>
            </w:r>
          </w:p>
        </w:tc>
        <w:tc>
          <w:tcPr>
            <w:tcW w:w="825" w:type="dxa"/>
            <w:noWrap/>
            <w:vAlign w:val="center"/>
            <w:hideMark/>
          </w:tcPr>
          <w:p w14:paraId="5773C8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112</w:t>
            </w:r>
          </w:p>
        </w:tc>
        <w:tc>
          <w:tcPr>
            <w:tcW w:w="824" w:type="dxa"/>
            <w:noWrap/>
            <w:vAlign w:val="center"/>
            <w:hideMark/>
          </w:tcPr>
          <w:p w14:paraId="0FDB1CE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112</w:t>
            </w:r>
          </w:p>
        </w:tc>
        <w:tc>
          <w:tcPr>
            <w:tcW w:w="824" w:type="dxa"/>
            <w:noWrap/>
            <w:vAlign w:val="center"/>
            <w:hideMark/>
          </w:tcPr>
          <w:p w14:paraId="63F0F12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w:t>
            </w:r>
          </w:p>
        </w:tc>
        <w:tc>
          <w:tcPr>
            <w:tcW w:w="824" w:type="dxa"/>
            <w:noWrap/>
            <w:vAlign w:val="center"/>
            <w:hideMark/>
          </w:tcPr>
          <w:p w14:paraId="2D60758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688AA33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29A59FD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4.00</w:t>
            </w:r>
          </w:p>
        </w:tc>
        <w:tc>
          <w:tcPr>
            <w:tcW w:w="961" w:type="dxa"/>
            <w:vMerge w:val="restart"/>
            <w:vAlign w:val="center"/>
          </w:tcPr>
          <w:p w14:paraId="51F21A4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0.64</w:t>
            </w:r>
          </w:p>
        </w:tc>
        <w:tc>
          <w:tcPr>
            <w:tcW w:w="878" w:type="dxa"/>
            <w:vMerge w:val="restart"/>
            <w:noWrap/>
            <w:vAlign w:val="center"/>
          </w:tcPr>
          <w:p w14:paraId="4FE601F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45E605B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37AE5F3"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DAB69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A9B918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5D29C2C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2621252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w:t>
            </w:r>
          </w:p>
        </w:tc>
        <w:tc>
          <w:tcPr>
            <w:tcW w:w="824" w:type="dxa"/>
            <w:noWrap/>
            <w:vAlign w:val="center"/>
            <w:hideMark/>
          </w:tcPr>
          <w:p w14:paraId="609A339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6BAD29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182DF2C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C782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1F1C96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3C7CFC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4D18906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CD4816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تساعد الاستمرارية في بناء سمعة قوية للشركة، وتعزيز الثقة لدى العملاء، وتأمين استقرار مالي وتشغيلي على المدى الطويل</w:t>
            </w:r>
          </w:p>
        </w:tc>
        <w:tc>
          <w:tcPr>
            <w:tcW w:w="825" w:type="dxa"/>
            <w:noWrap/>
            <w:vAlign w:val="center"/>
            <w:hideMark/>
          </w:tcPr>
          <w:p w14:paraId="6F753C5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149</w:t>
            </w:r>
          </w:p>
        </w:tc>
        <w:tc>
          <w:tcPr>
            <w:tcW w:w="824" w:type="dxa"/>
            <w:noWrap/>
            <w:vAlign w:val="center"/>
            <w:hideMark/>
          </w:tcPr>
          <w:p w14:paraId="7F997D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74</w:t>
            </w:r>
          </w:p>
        </w:tc>
        <w:tc>
          <w:tcPr>
            <w:tcW w:w="824" w:type="dxa"/>
            <w:noWrap/>
            <w:vAlign w:val="center"/>
            <w:hideMark/>
          </w:tcPr>
          <w:p w14:paraId="3E70568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76B3D6A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6C3E903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restart"/>
            <w:vAlign w:val="center"/>
          </w:tcPr>
          <w:p w14:paraId="372EAB9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3.43</w:t>
            </w:r>
          </w:p>
        </w:tc>
        <w:tc>
          <w:tcPr>
            <w:tcW w:w="961" w:type="dxa"/>
            <w:vMerge w:val="restart"/>
            <w:vAlign w:val="center"/>
          </w:tcPr>
          <w:p w14:paraId="1479F9E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1.11</w:t>
            </w:r>
          </w:p>
        </w:tc>
        <w:tc>
          <w:tcPr>
            <w:tcW w:w="878" w:type="dxa"/>
            <w:vMerge w:val="restart"/>
            <w:noWrap/>
            <w:vAlign w:val="center"/>
          </w:tcPr>
          <w:p w14:paraId="2674ED4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6EBFBF3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متوسطة</w:t>
            </w:r>
          </w:p>
        </w:tc>
      </w:tr>
      <w:tr w:rsidR="00CC3FF2" w:rsidRPr="008A64EC" w14:paraId="7F030A0C"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2699CCF"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68B18A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48%</w:t>
            </w:r>
          </w:p>
        </w:tc>
        <w:tc>
          <w:tcPr>
            <w:tcW w:w="824" w:type="dxa"/>
            <w:noWrap/>
            <w:vAlign w:val="center"/>
            <w:hideMark/>
          </w:tcPr>
          <w:p w14:paraId="7E2170F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63F7084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70531C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3D53A30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29" w:type="dxa"/>
            <w:vMerge/>
            <w:vAlign w:val="center"/>
          </w:tcPr>
          <w:p w14:paraId="4CA1B6BB"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2EBFB7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21A4A9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tcPr>
          <w:p w14:paraId="25AD28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361B8F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32A57CCD"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11B183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620E2308"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3.704</w:t>
            </w:r>
          </w:p>
        </w:tc>
        <w:tc>
          <w:tcPr>
            <w:tcW w:w="961" w:type="dxa"/>
          </w:tcPr>
          <w:p w14:paraId="5362D4D4"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0.87</w:t>
            </w:r>
          </w:p>
        </w:tc>
        <w:tc>
          <w:tcPr>
            <w:tcW w:w="1857" w:type="dxa"/>
            <w:gridSpan w:val="2"/>
            <w:vAlign w:val="center"/>
          </w:tcPr>
          <w:p w14:paraId="118BAA93"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5A6CB48F" w14:textId="77777777" w:rsidR="00CC3FF2" w:rsidRPr="008A64EC" w:rsidRDefault="00CC3FF2" w:rsidP="00CC3FF2">
      <w:pPr>
        <w:bidi/>
        <w:spacing w:line="360" w:lineRule="auto"/>
        <w:jc w:val="both"/>
        <w:rPr>
          <w:rFonts w:ascii="Sakkal Majalla" w:hAnsi="Sakkal Majalla" w:cs="Sakkal Majalla"/>
          <w:sz w:val="32"/>
          <w:szCs w:val="32"/>
          <w:rtl/>
        </w:rPr>
      </w:pPr>
    </w:p>
    <w:p w14:paraId="1757C6C4"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(4.8): إلى إجابات عينة الدراسة البحثية عن الفقرات الخمسة هناك علاقة ارتباط معنوية ذات دلالة إحصائية لمبدأ الاستمرارية للشركات الاستراتيجية وبدرجة مرتفعة، إذ تراوحت المتوسطات الحسابية لهذا المتغير بين (3.43) إلى (4.00) فقد جاءت في المرتبة الأولى الفقرة (تعتمد الشركة على التخطيط المشترك وتحديد مهام واضحة لكل طرف لضمان استمرارية الشراكات) درجة (مرتفع) بمتوسط حسابي (4.00) وانحراف معيار (0.641)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تساعد الاستمرارية في بناء سمعة قوية للشركة، وتعزيز الثقة لدى العملاء، وتأمين استقرار مالي وتشغيلي على المدى الطويل</w:t>
      </w:r>
      <w:r w:rsidRPr="008A64EC">
        <w:rPr>
          <w:rFonts w:ascii="Sakkal Majalla" w:hAnsi="Sakkal Majalla" w:cs="Sakkal Majalla" w:hint="cs"/>
          <w:sz w:val="32"/>
          <w:szCs w:val="32"/>
          <w:rtl/>
        </w:rPr>
        <w:t>) وبدرجة (مرتفع) بمتوسط حسابي (3.43) وانحراف معياري (1.11) وبنسبة 14%" وبدرجة أهمية متوسطة.</w:t>
      </w:r>
    </w:p>
    <w:p w14:paraId="50D083C7" w14:textId="2BBA9B36" w:rsidR="00094A04" w:rsidRPr="008A64EC" w:rsidRDefault="00094A04" w:rsidP="00094A04">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Pr="008A64EC">
        <w:rPr>
          <w:rFonts w:ascii="Sakkal Majalla" w:hAnsi="Sakkal Majalla" w:cs="Sakkal Majalla" w:hint="cs"/>
          <w:sz w:val="32"/>
          <w:szCs w:val="32"/>
          <w:rtl/>
          <w:lang w:bidi="ar-EG"/>
        </w:rPr>
        <w:t>8</w:t>
      </w:r>
      <w:r w:rsidRPr="008A64EC">
        <w:rPr>
          <w:rFonts w:ascii="Sakkal Majalla" w:hAnsi="Sakkal Majalla" w:cs="Sakkal Majalla"/>
          <w:sz w:val="32"/>
          <w:szCs w:val="32"/>
          <w:rtl/>
          <w:lang w:bidi="ar-EG"/>
        </w:rPr>
        <w:t>) السابق إلى أن الوسط الحسابي الإجمالي لبعد الاستمرارية للشركات الاستراتيجية يفوق الوسط الحسابي النظري، حيث بلغ قيمته(</w:t>
      </w:r>
      <w:r w:rsidRPr="008A64EC">
        <w:rPr>
          <w:rFonts w:ascii="Sakkal Majalla" w:hAnsi="Sakkal Majalla" w:cs="Sakkal Majalla" w:hint="cs"/>
          <w:sz w:val="32"/>
          <w:szCs w:val="32"/>
          <w:rtl/>
          <w:lang w:bidi="ar-EG"/>
        </w:rPr>
        <w:t>3.704</w:t>
      </w:r>
      <w:r w:rsidRPr="008A64EC">
        <w:rPr>
          <w:rFonts w:ascii="Sakkal Majalla" w:hAnsi="Sakkal Majalla" w:cs="Sakkal Majalla"/>
          <w:sz w:val="32"/>
          <w:szCs w:val="32"/>
          <w:rtl/>
          <w:lang w:bidi="ar-EG"/>
        </w:rPr>
        <w:t>)، وبانحراف معياري (</w:t>
      </w:r>
      <w:r w:rsidRPr="008A64EC">
        <w:rPr>
          <w:rFonts w:ascii="Sakkal Majalla" w:hAnsi="Sakkal Majalla" w:cs="Sakkal Majalla" w:hint="cs"/>
          <w:sz w:val="32"/>
          <w:szCs w:val="32"/>
          <w:rtl/>
          <w:lang w:bidi="ar-EG"/>
        </w:rPr>
        <w:t>0.870</w:t>
      </w:r>
      <w:r w:rsidRPr="008A64EC">
        <w:rPr>
          <w:rFonts w:ascii="Sakkal Majalla" w:hAnsi="Sakkal Majalla" w:cs="Sakkal Majalla"/>
          <w:sz w:val="32"/>
          <w:szCs w:val="32"/>
          <w:rtl/>
          <w:lang w:bidi="ar-EG"/>
        </w:rPr>
        <w:t>)، ويدل هذا على ايجابية إجابات أفراد العينة محل الدراسة حول فقرات بعد ال</w:t>
      </w:r>
      <w:r w:rsidRPr="008A64EC">
        <w:rPr>
          <w:rtl/>
        </w:rPr>
        <w:t xml:space="preserve"> </w:t>
      </w:r>
      <w:r w:rsidRPr="008A64EC">
        <w:rPr>
          <w:rFonts w:ascii="Sakkal Majalla" w:hAnsi="Sakkal Majalla" w:cs="Sakkal Majalla"/>
          <w:sz w:val="32"/>
          <w:szCs w:val="32"/>
          <w:rtl/>
          <w:lang w:bidi="ar-EG"/>
        </w:rPr>
        <w:t xml:space="preserve">الاستمرارية للشركات الاستراتيجية ،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تدعم الشركة استمرارية الشراكات الاستراتيجية مع الجهات الحكومية والقطاع الخاص</w:t>
      </w:r>
      <w:r w:rsidRPr="008A64EC">
        <w:rPr>
          <w:rFonts w:ascii="Sakkal Majalla" w:hAnsi="Sakkal Majalla" w:cs="Sakkal Majalla" w:hint="cs"/>
          <w:sz w:val="32"/>
          <w:szCs w:val="32"/>
          <w:rtl/>
          <w:lang w:bidi="ar-EG"/>
        </w:rPr>
        <w:t xml:space="preserve">، كما </w:t>
      </w:r>
      <w:r w:rsidR="00F33B4F" w:rsidRPr="008A64EC">
        <w:rPr>
          <w:rFonts w:ascii="Sakkal Majalla" w:hAnsi="Sakkal Majalla" w:cs="Sakkal Majalla"/>
          <w:sz w:val="32"/>
          <w:szCs w:val="32"/>
          <w:rtl/>
          <w:lang w:bidi="ar-EG"/>
        </w:rPr>
        <w:t>تعتمد الشركة على مصادر متقدمة للوصول إلى المعلومات والبيانات لبناء استراتيجياتها وأولوياتها</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Pr="008A64EC">
        <w:rPr>
          <w:rFonts w:ascii="Sakkal Majalla" w:hAnsi="Sakkal Majalla" w:cs="Sakkal Majalla" w:hint="cs"/>
          <w:sz w:val="32"/>
          <w:szCs w:val="32"/>
          <w:rtl/>
          <w:lang w:bidi="ar-EG"/>
        </w:rPr>
        <w:t>70</w:t>
      </w:r>
      <w:r w:rsidRPr="008A64EC">
        <w:rPr>
          <w:rFonts w:ascii="Sakkal Majalla" w:hAnsi="Sakkal Majalla" w:cs="Sakkal Majalla"/>
          <w:sz w:val="32"/>
          <w:szCs w:val="32"/>
          <w:rtl/>
          <w:lang w:bidi="ar-EG"/>
        </w:rPr>
        <w:t>%)</w:t>
      </w:r>
      <w:r w:rsidRPr="008A64EC">
        <w:rPr>
          <w:rtl/>
        </w:rPr>
        <w:t xml:space="preserve"> </w:t>
      </w:r>
      <w:r w:rsidRPr="008A64EC">
        <w:rPr>
          <w:rFonts w:ascii="Sakkal Majalla" w:hAnsi="Sakkal Majalla" w:cs="Sakkal Majalla"/>
          <w:sz w:val="32"/>
          <w:szCs w:val="32"/>
          <w:rtl/>
          <w:lang w:bidi="ar-EG"/>
        </w:rPr>
        <w:t xml:space="preserve">يتبين منه ان الموافقة من وجهة نظر </w:t>
      </w:r>
      <w:proofErr w:type="spellStart"/>
      <w:r w:rsidRPr="008A64EC">
        <w:rPr>
          <w:rFonts w:ascii="Sakkal Majalla" w:hAnsi="Sakkal Majalla" w:cs="Sakkal Majalla"/>
          <w:sz w:val="32"/>
          <w:szCs w:val="32"/>
          <w:rtl/>
          <w:lang w:bidi="ar-EG"/>
        </w:rPr>
        <w:t>المبحوثين</w:t>
      </w:r>
      <w:proofErr w:type="spellEnd"/>
      <w:r w:rsidRPr="008A64EC">
        <w:rPr>
          <w:rFonts w:ascii="Sakkal Majalla" w:hAnsi="Sakkal Majalla" w:cs="Sakkal Majalla"/>
          <w:sz w:val="32"/>
          <w:szCs w:val="32"/>
          <w:rtl/>
          <w:lang w:bidi="ar-EG"/>
        </w:rPr>
        <w:t xml:space="preserve"> كان مرتفعا جدا وبدرجة عالية جدا من الموافقة والقبول ، </w:t>
      </w:r>
      <w:r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Pr="008A64EC">
        <w:rPr>
          <w:rFonts w:ascii="Sakkal Majalla" w:hAnsi="Sakkal Majalla" w:cs="Sakkal Majalla" w:hint="cs"/>
          <w:sz w:val="32"/>
          <w:szCs w:val="32"/>
          <w:rtl/>
          <w:lang w:bidi="ar-EG"/>
        </w:rPr>
        <w:t>30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بعد الاستمرارية للشركات الاستراتيجية من إجابات أفراد عينة الدراسة.   </w:t>
      </w:r>
    </w:p>
    <w:p w14:paraId="107B5425" w14:textId="77777777" w:rsidR="00094A04" w:rsidRPr="008A64EC" w:rsidRDefault="00094A04" w:rsidP="00094A04">
      <w:pPr>
        <w:bidi/>
        <w:spacing w:line="360" w:lineRule="auto"/>
        <w:jc w:val="both"/>
        <w:rPr>
          <w:rFonts w:ascii="Sakkal Majalla" w:hAnsi="Sakkal Majalla" w:cs="Sakkal Majalla"/>
          <w:b/>
          <w:bCs/>
          <w:sz w:val="32"/>
          <w:szCs w:val="32"/>
          <w:rtl/>
          <w:lang w:bidi="ar-EG"/>
        </w:rPr>
      </w:pPr>
    </w:p>
    <w:p w14:paraId="6B54A4D1" w14:textId="77777777" w:rsidR="008A64EC" w:rsidRPr="008A64EC" w:rsidRDefault="008A64EC" w:rsidP="008A64EC">
      <w:pPr>
        <w:bidi/>
        <w:spacing w:line="360" w:lineRule="auto"/>
        <w:jc w:val="both"/>
        <w:rPr>
          <w:rFonts w:ascii="Sakkal Majalla" w:hAnsi="Sakkal Majalla" w:cs="Sakkal Majalla"/>
          <w:b/>
          <w:bCs/>
          <w:sz w:val="32"/>
          <w:szCs w:val="32"/>
          <w:rtl/>
          <w:lang w:bidi="ar-EG"/>
        </w:rPr>
      </w:pPr>
    </w:p>
    <w:p w14:paraId="144B2E37" w14:textId="77777777" w:rsidR="008A64EC" w:rsidRPr="008A64EC" w:rsidRDefault="008A64EC" w:rsidP="008A64EC">
      <w:pPr>
        <w:bidi/>
        <w:spacing w:line="360" w:lineRule="auto"/>
        <w:jc w:val="both"/>
        <w:rPr>
          <w:rFonts w:ascii="Sakkal Majalla" w:hAnsi="Sakkal Majalla" w:cs="Sakkal Majalla"/>
          <w:b/>
          <w:bCs/>
          <w:sz w:val="32"/>
          <w:szCs w:val="32"/>
          <w:rtl/>
          <w:lang w:bidi="ar-EG"/>
        </w:rPr>
      </w:pPr>
    </w:p>
    <w:bookmarkEnd w:id="27"/>
    <w:p w14:paraId="7BE82F8A"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الرابع:</w:t>
      </w:r>
      <w:r w:rsidRPr="008A64EC">
        <w:rPr>
          <w:rFonts w:ascii="Sakkal Majalla" w:hAnsi="Sakkal Majalla" w:cs="Sakkal Majalla" w:hint="cs"/>
          <w:b/>
          <w:bCs/>
          <w:sz w:val="32"/>
          <w:szCs w:val="32"/>
          <w:rtl/>
        </w:rPr>
        <w:t xml:space="preserve"> الشفافية</w:t>
      </w:r>
    </w:p>
    <w:p w14:paraId="38C86D68" w14:textId="6E8C65AA"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(4.9): </w:t>
      </w:r>
      <w:r w:rsidR="00314F67" w:rsidRPr="008A64EC">
        <w:rPr>
          <w:rFonts w:ascii="Sakkal Majalla" w:hAnsi="Sakkal Majalla" w:cs="Sakkal Majalla"/>
          <w:sz w:val="32"/>
          <w:szCs w:val="32"/>
          <w:rtl/>
        </w:rPr>
        <w:t xml:space="preserve">نتائج التحليل الوصفي لبعد: </w:t>
      </w:r>
      <w:r w:rsidRPr="008A64EC">
        <w:rPr>
          <w:rFonts w:ascii="Sakkal Majalla" w:eastAsia="Times New Roman" w:hAnsi="Sakkal Majalla" w:cs="Sakkal Majalla" w:hint="cs"/>
          <w:sz w:val="32"/>
          <w:szCs w:val="32"/>
          <w:rtl/>
          <w:lang w:bidi="ar-EG"/>
        </w:rPr>
        <w:t>الشفافية</w:t>
      </w:r>
      <w:r w:rsidR="000E4B5C" w:rsidRPr="008A64EC">
        <w:rPr>
          <w:rFonts w:ascii="Sakkal Majalla" w:hAnsi="Sakkal Majalla" w:cs="Sakkal Majalla" w:hint="cs"/>
          <w:sz w:val="32"/>
          <w:szCs w:val="32"/>
          <w:rtl/>
          <w:lang w:bidi="ar-EG"/>
        </w:rPr>
        <w:t xml:space="preserve"> </w:t>
      </w:r>
    </w:p>
    <w:tbl>
      <w:tblPr>
        <w:tblStyle w:val="4-3"/>
        <w:bidiVisual/>
        <w:tblW w:w="10059" w:type="dxa"/>
        <w:tblInd w:w="1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8A64EC" w14:paraId="687391AB"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7C1A0672"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0D763130"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0A49B5F7"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D668B2"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647B55B2"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6A93701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54122AA"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1EDB9F96"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6A86106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4317573"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الأهمية النسبية</w:t>
            </w:r>
          </w:p>
        </w:tc>
      </w:tr>
      <w:tr w:rsidR="00CC3FF2" w:rsidRPr="008A64EC" w14:paraId="2FAFFB4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A8459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تتبع الشركة إجراءات معينة لتنظم الوصول إلى المعلومات الاستراتيجية بشفافية</w:t>
            </w:r>
          </w:p>
        </w:tc>
        <w:tc>
          <w:tcPr>
            <w:tcW w:w="825" w:type="dxa"/>
            <w:tcBorders>
              <w:top w:val="single" w:sz="4" w:space="0" w:color="auto"/>
            </w:tcBorders>
            <w:noWrap/>
            <w:vAlign w:val="center"/>
            <w:hideMark/>
          </w:tcPr>
          <w:p w14:paraId="3683282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0A7EF4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87</w:t>
            </w:r>
          </w:p>
        </w:tc>
        <w:tc>
          <w:tcPr>
            <w:tcW w:w="824" w:type="dxa"/>
            <w:tcBorders>
              <w:top w:val="single" w:sz="4" w:space="0" w:color="auto"/>
            </w:tcBorders>
            <w:noWrap/>
            <w:vAlign w:val="center"/>
            <w:hideMark/>
          </w:tcPr>
          <w:p w14:paraId="2594515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tcBorders>
              <w:top w:val="single" w:sz="4" w:space="0" w:color="auto"/>
            </w:tcBorders>
            <w:noWrap/>
            <w:vAlign w:val="center"/>
            <w:hideMark/>
          </w:tcPr>
          <w:p w14:paraId="46012D7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tcBorders>
              <w:top w:val="single" w:sz="4" w:space="0" w:color="auto"/>
            </w:tcBorders>
            <w:noWrap/>
            <w:vAlign w:val="center"/>
            <w:hideMark/>
          </w:tcPr>
          <w:p w14:paraId="3639937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59DBB57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4.54</w:t>
            </w:r>
          </w:p>
        </w:tc>
        <w:tc>
          <w:tcPr>
            <w:tcW w:w="961" w:type="dxa"/>
            <w:vMerge w:val="restart"/>
            <w:tcBorders>
              <w:top w:val="single" w:sz="4" w:space="0" w:color="auto"/>
            </w:tcBorders>
            <w:vAlign w:val="center"/>
          </w:tcPr>
          <w:p w14:paraId="5CCC8F2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0.813</w:t>
            </w:r>
          </w:p>
        </w:tc>
        <w:tc>
          <w:tcPr>
            <w:tcW w:w="878" w:type="dxa"/>
            <w:vMerge w:val="restart"/>
            <w:tcBorders>
              <w:top w:val="single" w:sz="4" w:space="0" w:color="auto"/>
            </w:tcBorders>
            <w:noWrap/>
            <w:vAlign w:val="center"/>
          </w:tcPr>
          <w:p w14:paraId="2E9BF87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tcBorders>
              <w:top w:val="single" w:sz="4" w:space="0" w:color="auto"/>
            </w:tcBorders>
            <w:noWrap/>
            <w:vAlign w:val="center"/>
          </w:tcPr>
          <w:p w14:paraId="3097193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2BCC80A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4681AC"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4E9588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66F64A5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28%</w:t>
            </w:r>
          </w:p>
        </w:tc>
        <w:tc>
          <w:tcPr>
            <w:tcW w:w="824" w:type="dxa"/>
            <w:noWrap/>
            <w:vAlign w:val="center"/>
            <w:hideMark/>
          </w:tcPr>
          <w:p w14:paraId="118E21B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14B0B2A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59C2F24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26D59BC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6BC6298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C3368F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4B4EDEF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CFFB76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F702EC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 xml:space="preserve">تدعم الشركة </w:t>
            </w:r>
            <w:proofErr w:type="spellStart"/>
            <w:r w:rsidRPr="008A64EC">
              <w:rPr>
                <w:rFonts w:ascii="Sakkal Majalla" w:eastAsia="Times New Roman" w:hAnsi="Sakkal Majalla" w:cs="Sakkal Majalla" w:hint="cs"/>
                <w:b w:val="0"/>
                <w:bCs w:val="0"/>
                <w:sz w:val="24"/>
                <w:szCs w:val="24"/>
                <w:rtl/>
              </w:rPr>
              <w:t>حوكمة</w:t>
            </w:r>
            <w:proofErr w:type="spellEnd"/>
            <w:r w:rsidRPr="008A64EC">
              <w:rPr>
                <w:rFonts w:ascii="Sakkal Majalla" w:eastAsia="Times New Roman" w:hAnsi="Sakkal Majalla" w:cs="Sakkal Majalla" w:hint="cs"/>
                <w:b w:val="0"/>
                <w:bCs w:val="0"/>
                <w:sz w:val="24"/>
                <w:szCs w:val="24"/>
                <w:rtl/>
              </w:rPr>
              <w:t xml:space="preserve"> المشتريات عبر منصات رقمية متطورة تتيح تتبع عمليات الشراء والتعاقدات بشفافية</w:t>
            </w:r>
          </w:p>
        </w:tc>
        <w:tc>
          <w:tcPr>
            <w:tcW w:w="825" w:type="dxa"/>
            <w:noWrap/>
            <w:vAlign w:val="center"/>
            <w:hideMark/>
          </w:tcPr>
          <w:p w14:paraId="6DBE82C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99</w:t>
            </w:r>
          </w:p>
        </w:tc>
        <w:tc>
          <w:tcPr>
            <w:tcW w:w="824" w:type="dxa"/>
            <w:noWrap/>
            <w:vAlign w:val="center"/>
            <w:hideMark/>
          </w:tcPr>
          <w:p w14:paraId="40ABA58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124</w:t>
            </w:r>
          </w:p>
        </w:tc>
        <w:tc>
          <w:tcPr>
            <w:tcW w:w="824" w:type="dxa"/>
            <w:noWrap/>
            <w:vAlign w:val="center"/>
            <w:hideMark/>
          </w:tcPr>
          <w:p w14:paraId="13FAA79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11FBA9B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7EA9A55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929" w:type="dxa"/>
            <w:vMerge w:val="restart"/>
            <w:vAlign w:val="center"/>
          </w:tcPr>
          <w:p w14:paraId="4D39FE9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4.57</w:t>
            </w:r>
          </w:p>
        </w:tc>
        <w:tc>
          <w:tcPr>
            <w:tcW w:w="961" w:type="dxa"/>
            <w:vMerge w:val="restart"/>
            <w:vAlign w:val="center"/>
          </w:tcPr>
          <w:p w14:paraId="44E888A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0.817</w:t>
            </w:r>
          </w:p>
        </w:tc>
        <w:tc>
          <w:tcPr>
            <w:tcW w:w="878" w:type="dxa"/>
            <w:vMerge w:val="restart"/>
            <w:noWrap/>
            <w:vAlign w:val="center"/>
          </w:tcPr>
          <w:p w14:paraId="27CF1F1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noWrap/>
            <w:vAlign w:val="center"/>
          </w:tcPr>
          <w:p w14:paraId="4FE7DC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4D404BFC"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2BF602"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68993C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56F7061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5DB1A78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0374B39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F1AA7F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929" w:type="dxa"/>
            <w:vMerge/>
            <w:vAlign w:val="center"/>
          </w:tcPr>
          <w:p w14:paraId="2CAB394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C029C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A0EEBB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974B49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7DC0FC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6AFE18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تهدف الشركة إلى بناء الثقة المتبادلة مع الشركاء وتوفير بيئة عمل شفافة في السوق العقاري السعودي</w:t>
            </w:r>
          </w:p>
        </w:tc>
        <w:tc>
          <w:tcPr>
            <w:tcW w:w="825" w:type="dxa"/>
            <w:noWrap/>
            <w:vAlign w:val="center"/>
            <w:hideMark/>
          </w:tcPr>
          <w:p w14:paraId="146CEAB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noWrap/>
            <w:vAlign w:val="center"/>
            <w:hideMark/>
          </w:tcPr>
          <w:p w14:paraId="3175381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87</w:t>
            </w:r>
          </w:p>
        </w:tc>
        <w:tc>
          <w:tcPr>
            <w:tcW w:w="824" w:type="dxa"/>
            <w:noWrap/>
            <w:vAlign w:val="center"/>
            <w:hideMark/>
          </w:tcPr>
          <w:p w14:paraId="78F47F8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824" w:type="dxa"/>
            <w:noWrap/>
            <w:vAlign w:val="center"/>
            <w:hideMark/>
          </w:tcPr>
          <w:p w14:paraId="56CD1CF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15DDB93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7616C89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4.59</w:t>
            </w:r>
          </w:p>
        </w:tc>
        <w:tc>
          <w:tcPr>
            <w:tcW w:w="961" w:type="dxa"/>
            <w:vMerge w:val="restart"/>
            <w:vAlign w:val="center"/>
          </w:tcPr>
          <w:p w14:paraId="63196A3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0.766</w:t>
            </w:r>
          </w:p>
        </w:tc>
        <w:tc>
          <w:tcPr>
            <w:tcW w:w="878" w:type="dxa"/>
            <w:vMerge w:val="restart"/>
            <w:noWrap/>
            <w:vAlign w:val="center"/>
          </w:tcPr>
          <w:p w14:paraId="610CD6C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4499B5B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7A585FA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05551C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42E2F8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0AE1524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28%</w:t>
            </w:r>
          </w:p>
        </w:tc>
        <w:tc>
          <w:tcPr>
            <w:tcW w:w="824" w:type="dxa"/>
            <w:noWrap/>
            <w:vAlign w:val="center"/>
            <w:hideMark/>
          </w:tcPr>
          <w:p w14:paraId="011DAB7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824" w:type="dxa"/>
            <w:noWrap/>
            <w:vAlign w:val="center"/>
            <w:hideMark/>
          </w:tcPr>
          <w:p w14:paraId="6A48710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782560E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4D0456A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A7D874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CBABE1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31BBE1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A3B420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B5B828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 xml:space="preserve">تلتزم الشركة بأعلى معايير الشفافية </w:t>
            </w:r>
            <w:proofErr w:type="spellStart"/>
            <w:r w:rsidRPr="008A64EC">
              <w:rPr>
                <w:rFonts w:ascii="Sakkal Majalla" w:eastAsia="Times New Roman" w:hAnsi="Sakkal Majalla" w:cs="Sakkal Majalla" w:hint="cs"/>
                <w:b w:val="0"/>
                <w:bCs w:val="0"/>
                <w:sz w:val="24"/>
                <w:szCs w:val="24"/>
                <w:rtl/>
              </w:rPr>
              <w:t>والحوكمة</w:t>
            </w:r>
            <w:proofErr w:type="spellEnd"/>
            <w:r w:rsidRPr="008A64EC">
              <w:rPr>
                <w:rFonts w:ascii="Sakkal Majalla" w:eastAsia="Times New Roman" w:hAnsi="Sakkal Majalla" w:cs="Sakkal Majalla" w:hint="cs"/>
                <w:b w:val="0"/>
                <w:bCs w:val="0"/>
                <w:sz w:val="24"/>
                <w:szCs w:val="24"/>
                <w:rtl/>
              </w:rPr>
              <w:t xml:space="preserve"> عبر </w:t>
            </w:r>
            <w:proofErr w:type="spellStart"/>
            <w:r w:rsidRPr="008A64EC">
              <w:rPr>
                <w:rFonts w:ascii="Sakkal Majalla" w:eastAsia="Times New Roman" w:hAnsi="Sakkal Majalla" w:cs="Sakkal Majalla" w:hint="cs"/>
                <w:b w:val="0"/>
                <w:bCs w:val="0"/>
                <w:sz w:val="24"/>
                <w:szCs w:val="24"/>
                <w:rtl/>
              </w:rPr>
              <w:t>أتمتة</w:t>
            </w:r>
            <w:proofErr w:type="spellEnd"/>
            <w:r w:rsidRPr="008A64EC">
              <w:rPr>
                <w:rFonts w:ascii="Sakkal Majalla" w:eastAsia="Times New Roman" w:hAnsi="Sakkal Majalla" w:cs="Sakkal Majalla" w:hint="cs"/>
                <w:b w:val="0"/>
                <w:bCs w:val="0"/>
                <w:sz w:val="24"/>
                <w:szCs w:val="24"/>
                <w:rtl/>
              </w:rPr>
              <w:t xml:space="preserve"> عملياتها، وإدارة تعاقداتها بفعالية</w:t>
            </w:r>
          </w:p>
        </w:tc>
        <w:tc>
          <w:tcPr>
            <w:tcW w:w="825" w:type="dxa"/>
            <w:noWrap/>
            <w:vAlign w:val="center"/>
            <w:hideMark/>
          </w:tcPr>
          <w:p w14:paraId="70AC749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91</w:t>
            </w:r>
          </w:p>
        </w:tc>
        <w:tc>
          <w:tcPr>
            <w:tcW w:w="824" w:type="dxa"/>
            <w:noWrap/>
            <w:vAlign w:val="center"/>
            <w:hideMark/>
          </w:tcPr>
          <w:p w14:paraId="23020AD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103</w:t>
            </w:r>
          </w:p>
        </w:tc>
        <w:tc>
          <w:tcPr>
            <w:tcW w:w="824" w:type="dxa"/>
            <w:noWrap/>
            <w:vAlign w:val="center"/>
            <w:hideMark/>
          </w:tcPr>
          <w:p w14:paraId="2065C9D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noWrap/>
            <w:vAlign w:val="center"/>
            <w:hideMark/>
          </w:tcPr>
          <w:p w14:paraId="7BFE309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619B4D7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vAlign w:val="center"/>
          </w:tcPr>
          <w:p w14:paraId="1DF715F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3.79</w:t>
            </w:r>
          </w:p>
        </w:tc>
        <w:tc>
          <w:tcPr>
            <w:tcW w:w="961" w:type="dxa"/>
            <w:vMerge w:val="restart"/>
            <w:vAlign w:val="center"/>
          </w:tcPr>
          <w:p w14:paraId="2B12486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1.01</w:t>
            </w:r>
          </w:p>
        </w:tc>
        <w:tc>
          <w:tcPr>
            <w:tcW w:w="878" w:type="dxa"/>
            <w:vMerge w:val="restart"/>
            <w:noWrap/>
            <w:vAlign w:val="center"/>
          </w:tcPr>
          <w:p w14:paraId="7770363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26DCA88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32898B0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E5FE1DA"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4F6838B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29%</w:t>
            </w:r>
          </w:p>
        </w:tc>
        <w:tc>
          <w:tcPr>
            <w:tcW w:w="824" w:type="dxa"/>
            <w:noWrap/>
            <w:vAlign w:val="center"/>
            <w:hideMark/>
          </w:tcPr>
          <w:p w14:paraId="6C55B4F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2F0CC08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741B4B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4EBE652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793BB4D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295082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A67743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DE197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C1B999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61A8946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تتبنى الشركة تقنيات متطورة لتوفير حلول تقنية تضمن تدفق المعلومات والبيانات بوضوح للمطورين والمستخدمين النهائيين</w:t>
            </w:r>
          </w:p>
        </w:tc>
        <w:tc>
          <w:tcPr>
            <w:tcW w:w="825" w:type="dxa"/>
            <w:noWrap/>
            <w:vAlign w:val="center"/>
            <w:hideMark/>
          </w:tcPr>
          <w:p w14:paraId="1B51A74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109</w:t>
            </w:r>
          </w:p>
        </w:tc>
        <w:tc>
          <w:tcPr>
            <w:tcW w:w="824" w:type="dxa"/>
            <w:noWrap/>
            <w:vAlign w:val="center"/>
            <w:hideMark/>
          </w:tcPr>
          <w:p w14:paraId="268B3EA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102</w:t>
            </w:r>
          </w:p>
        </w:tc>
        <w:tc>
          <w:tcPr>
            <w:tcW w:w="824" w:type="dxa"/>
            <w:noWrap/>
            <w:vAlign w:val="center"/>
            <w:hideMark/>
          </w:tcPr>
          <w:p w14:paraId="46EFBA8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75D2A9E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2DCDB2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vAlign w:val="center"/>
          </w:tcPr>
          <w:p w14:paraId="4740FF9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4.61</w:t>
            </w:r>
          </w:p>
        </w:tc>
        <w:tc>
          <w:tcPr>
            <w:tcW w:w="961" w:type="dxa"/>
            <w:vMerge w:val="restart"/>
            <w:vAlign w:val="center"/>
          </w:tcPr>
          <w:p w14:paraId="239A213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0.625</w:t>
            </w:r>
          </w:p>
        </w:tc>
        <w:tc>
          <w:tcPr>
            <w:tcW w:w="878" w:type="dxa"/>
            <w:vMerge w:val="restart"/>
            <w:noWrap/>
            <w:vAlign w:val="center"/>
          </w:tcPr>
          <w:p w14:paraId="6AF9214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727DB87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4833055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29E0B570"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2C9D534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35%</w:t>
            </w:r>
          </w:p>
        </w:tc>
        <w:tc>
          <w:tcPr>
            <w:tcW w:w="824" w:type="dxa"/>
            <w:noWrap/>
            <w:vAlign w:val="center"/>
            <w:hideMark/>
          </w:tcPr>
          <w:p w14:paraId="2A903FC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7AEB9A9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3B96A93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1DE751E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4E3E662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AE1F8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A12BC5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BD1519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8BFB604"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68609007"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5B8249F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05B5D85"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4.42</w:t>
            </w:r>
          </w:p>
        </w:tc>
        <w:tc>
          <w:tcPr>
            <w:tcW w:w="961" w:type="dxa"/>
          </w:tcPr>
          <w:p w14:paraId="3C1F8F48"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0.8062</w:t>
            </w:r>
          </w:p>
        </w:tc>
        <w:tc>
          <w:tcPr>
            <w:tcW w:w="1857" w:type="dxa"/>
            <w:gridSpan w:val="2"/>
            <w:vAlign w:val="center"/>
          </w:tcPr>
          <w:p w14:paraId="21C8A070"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bl>
    <w:p w14:paraId="5DB67C50" w14:textId="77777777" w:rsidR="00CC3FF2" w:rsidRPr="008A64EC" w:rsidRDefault="00CC3FF2" w:rsidP="00CC3FF2">
      <w:pPr>
        <w:bidi/>
        <w:spacing w:line="360" w:lineRule="auto"/>
        <w:jc w:val="both"/>
        <w:rPr>
          <w:rFonts w:ascii="Sakkal Majalla" w:hAnsi="Sakkal Majalla" w:cs="Sakkal Majalla"/>
          <w:sz w:val="32"/>
          <w:szCs w:val="32"/>
          <w:rtl/>
          <w:lang w:bidi="ar-EG"/>
        </w:rPr>
      </w:pPr>
    </w:p>
    <w:p w14:paraId="3CCBE021"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(4.9):  إلى إجابات عينة الدراسة البحثية عن الفقرات الخمسة هناك علاقة ارتباط معنوية ذات دلالة احصائية لمبدأ الشفافية للشراكات الاستراتيجية كان مرتفعا جدا، إذ تراوحت المتوسطات الحسابية لهذا المتغير بين (</w:t>
      </w:r>
      <w:r w:rsidRPr="008A64EC">
        <w:rPr>
          <w:rFonts w:ascii="Sakkal Majalla" w:hAnsi="Sakkal Majalla" w:cs="Sakkal Majalla" w:hint="cs"/>
          <w:sz w:val="32"/>
          <w:szCs w:val="32"/>
        </w:rPr>
        <w:t>3.79</w:t>
      </w:r>
      <w:r w:rsidRPr="008A64EC">
        <w:rPr>
          <w:rFonts w:ascii="Sakkal Majalla" w:hAnsi="Sakkal Majalla" w:cs="Sakkal Majalla" w:hint="cs"/>
          <w:sz w:val="32"/>
          <w:szCs w:val="32"/>
          <w:rtl/>
        </w:rPr>
        <w:t>) إلى (4.61) فقد جاءت في المرتبة الأولى الفقرة (تتبنى الشركة تقنيات متطورة لتوفير حلول تقنية تضمن تدفق المعلومات والبيانات بوضوح للمطورين والمستخدمين النهائيين) درجة (مرتفعا جدا) بمتوسط حسابي (4.61) وانحراف معيار (0.625) وبدرجة أهمية عالية اما المرتبة الأخيرة فكانت عبارة (</w:t>
      </w:r>
      <w:r w:rsidRPr="008A64EC">
        <w:rPr>
          <w:rFonts w:ascii="Sakkal Majalla" w:eastAsia="Times New Roman" w:hAnsi="Sakkal Majalla" w:cs="Sakkal Majalla" w:hint="cs"/>
          <w:sz w:val="32"/>
          <w:szCs w:val="32"/>
          <w:rtl/>
          <w:lang w:bidi="ar-EG"/>
        </w:rPr>
        <w:t xml:space="preserve">تلتزم الشركة بأعلى معايير الشفافية </w:t>
      </w:r>
      <w:proofErr w:type="spellStart"/>
      <w:r w:rsidRPr="008A64EC">
        <w:rPr>
          <w:rFonts w:ascii="Sakkal Majalla" w:eastAsia="Times New Roman" w:hAnsi="Sakkal Majalla" w:cs="Sakkal Majalla" w:hint="cs"/>
          <w:sz w:val="32"/>
          <w:szCs w:val="32"/>
          <w:rtl/>
          <w:lang w:bidi="ar-EG"/>
        </w:rPr>
        <w:t>والحوكمة</w:t>
      </w:r>
      <w:proofErr w:type="spellEnd"/>
      <w:r w:rsidRPr="008A64EC">
        <w:rPr>
          <w:rFonts w:ascii="Sakkal Majalla" w:eastAsia="Times New Roman" w:hAnsi="Sakkal Majalla" w:cs="Sakkal Majalla" w:hint="cs"/>
          <w:sz w:val="32"/>
          <w:szCs w:val="32"/>
          <w:rtl/>
          <w:lang w:bidi="ar-EG"/>
        </w:rPr>
        <w:t xml:space="preserve"> عبر </w:t>
      </w:r>
      <w:proofErr w:type="spellStart"/>
      <w:r w:rsidRPr="008A64EC">
        <w:rPr>
          <w:rFonts w:ascii="Sakkal Majalla" w:eastAsia="Times New Roman" w:hAnsi="Sakkal Majalla" w:cs="Sakkal Majalla" w:hint="cs"/>
          <w:sz w:val="32"/>
          <w:szCs w:val="32"/>
          <w:rtl/>
          <w:lang w:bidi="ar-EG"/>
        </w:rPr>
        <w:t>أتمتة</w:t>
      </w:r>
      <w:proofErr w:type="spellEnd"/>
      <w:r w:rsidRPr="008A64EC">
        <w:rPr>
          <w:rFonts w:ascii="Sakkal Majalla" w:eastAsia="Times New Roman" w:hAnsi="Sakkal Majalla" w:cs="Sakkal Majalla" w:hint="cs"/>
          <w:sz w:val="32"/>
          <w:szCs w:val="32"/>
          <w:rtl/>
          <w:lang w:bidi="ar-EG"/>
        </w:rPr>
        <w:t xml:space="preserve"> عملياتها، وإدارة تعاقداتها بفعالية</w:t>
      </w:r>
      <w:r w:rsidRPr="008A64EC">
        <w:rPr>
          <w:rFonts w:ascii="Sakkal Majalla" w:hAnsi="Sakkal Majalla" w:cs="Sakkal Majalla" w:hint="cs"/>
          <w:sz w:val="32"/>
          <w:szCs w:val="32"/>
          <w:rtl/>
        </w:rPr>
        <w:t>) وبدرجة (موافق) بمتوسط حسابي (</w:t>
      </w:r>
      <w:r w:rsidRPr="008A64EC">
        <w:rPr>
          <w:rFonts w:ascii="Sakkal Majalla" w:hAnsi="Sakkal Majalla" w:cs="Sakkal Majalla" w:hint="cs"/>
          <w:sz w:val="32"/>
          <w:szCs w:val="32"/>
        </w:rPr>
        <w:t>3.79</w:t>
      </w:r>
      <w:r w:rsidRPr="008A64EC">
        <w:rPr>
          <w:rFonts w:ascii="Sakkal Majalla" w:hAnsi="Sakkal Majalla" w:cs="Sakkal Majalla" w:hint="cs"/>
          <w:sz w:val="32"/>
          <w:szCs w:val="32"/>
          <w:rtl/>
        </w:rPr>
        <w:t>) وانحراف معياري (1.01) وبنسبة 14%" وبدرجة أهمية مرتفعة.</w:t>
      </w:r>
    </w:p>
    <w:p w14:paraId="6A5C50C5" w14:textId="7D53F25D" w:rsidR="00094A04" w:rsidRPr="008A64EC" w:rsidRDefault="00CC3FF2" w:rsidP="009A076B">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sz w:val="32"/>
          <w:szCs w:val="32"/>
          <w:rtl/>
        </w:rPr>
        <w:t xml:space="preserve">  </w:t>
      </w:r>
      <w:bookmarkStart w:id="29" w:name="_Hlk209879093"/>
      <w:r w:rsidR="00094A04" w:rsidRPr="008A64EC">
        <w:rPr>
          <w:rFonts w:ascii="Sakkal Majalla" w:hAnsi="Sakkal Majalla" w:cs="Sakkal Majalla"/>
          <w:sz w:val="32"/>
          <w:szCs w:val="32"/>
          <w:rtl/>
          <w:lang w:bidi="ar-EG"/>
        </w:rPr>
        <w:t>وإجمالاً يشير الجدول(4.</w:t>
      </w:r>
      <w:r w:rsidR="00F33B4F" w:rsidRPr="008A64EC">
        <w:rPr>
          <w:rFonts w:ascii="Sakkal Majalla" w:hAnsi="Sakkal Majalla" w:cs="Sakkal Majalla" w:hint="cs"/>
          <w:sz w:val="32"/>
          <w:szCs w:val="32"/>
          <w:rtl/>
          <w:lang w:bidi="ar-EG"/>
        </w:rPr>
        <w:t>9</w:t>
      </w:r>
      <w:r w:rsidR="00094A04" w:rsidRPr="008A64EC">
        <w:rPr>
          <w:rFonts w:ascii="Sakkal Majalla" w:hAnsi="Sakkal Majalla" w:cs="Sakkal Majalla"/>
          <w:sz w:val="32"/>
          <w:szCs w:val="32"/>
          <w:rtl/>
          <w:lang w:bidi="ar-EG"/>
        </w:rPr>
        <w:t xml:space="preserve">) السابق إلى أن الوسط الحسابي الإجمالي لبعد </w:t>
      </w:r>
      <w:r w:rsidR="00F33B4F" w:rsidRPr="008A64EC">
        <w:rPr>
          <w:rFonts w:ascii="Sakkal Majalla" w:hAnsi="Sakkal Majalla" w:cs="Sakkal Majalla"/>
          <w:sz w:val="32"/>
          <w:szCs w:val="32"/>
          <w:rtl/>
          <w:lang w:bidi="ar-EG"/>
        </w:rPr>
        <w:t>الشفافية للشركات الاستراتيجية</w:t>
      </w:r>
      <w:r w:rsidR="00094A04" w:rsidRPr="008A64EC">
        <w:rPr>
          <w:rFonts w:ascii="Sakkal Majalla" w:hAnsi="Sakkal Majalla" w:cs="Sakkal Majalla"/>
          <w:sz w:val="32"/>
          <w:szCs w:val="32"/>
          <w:rtl/>
          <w:lang w:bidi="ar-EG"/>
        </w:rPr>
        <w:t xml:space="preserve"> يفوق الوسط الحسابي النظري، حيث بلغ قيمته(</w:t>
      </w:r>
      <w:r w:rsidR="00094A04" w:rsidRPr="008A64EC">
        <w:rPr>
          <w:rFonts w:ascii="Sakkal Majalla" w:hAnsi="Sakkal Majalla" w:cs="Sakkal Majalla" w:hint="cs"/>
          <w:sz w:val="32"/>
          <w:szCs w:val="32"/>
          <w:rtl/>
          <w:lang w:bidi="ar-EG"/>
        </w:rPr>
        <w:t>4.</w:t>
      </w:r>
      <w:r w:rsidR="00F33B4F" w:rsidRPr="008A64EC">
        <w:rPr>
          <w:rFonts w:ascii="Sakkal Majalla" w:hAnsi="Sakkal Majalla" w:cs="Sakkal Majalla" w:hint="cs"/>
          <w:sz w:val="32"/>
          <w:szCs w:val="32"/>
          <w:rtl/>
          <w:lang w:bidi="ar-EG"/>
        </w:rPr>
        <w:t>42</w:t>
      </w:r>
      <w:r w:rsidR="00094A04" w:rsidRPr="008A64EC">
        <w:rPr>
          <w:rFonts w:ascii="Sakkal Majalla" w:hAnsi="Sakkal Majalla" w:cs="Sakkal Majalla"/>
          <w:sz w:val="32"/>
          <w:szCs w:val="32"/>
          <w:rtl/>
          <w:lang w:bidi="ar-EG"/>
        </w:rPr>
        <w:t>)، وبانحراف معياري (</w:t>
      </w:r>
      <w:r w:rsidR="00094A04" w:rsidRPr="008A64EC">
        <w:rPr>
          <w:rFonts w:ascii="Sakkal Majalla" w:hAnsi="Sakkal Majalla" w:cs="Sakkal Majalla" w:hint="cs"/>
          <w:sz w:val="32"/>
          <w:szCs w:val="32"/>
          <w:rtl/>
          <w:lang w:bidi="ar-EG"/>
        </w:rPr>
        <w:t>0.</w:t>
      </w:r>
      <w:r w:rsidR="00F33B4F" w:rsidRPr="008A64EC">
        <w:rPr>
          <w:rFonts w:ascii="Sakkal Majalla" w:hAnsi="Sakkal Majalla" w:cs="Sakkal Majalla" w:hint="cs"/>
          <w:sz w:val="32"/>
          <w:szCs w:val="32"/>
          <w:rtl/>
          <w:lang w:bidi="ar-EG"/>
        </w:rPr>
        <w:t>8062</w:t>
      </w:r>
      <w:r w:rsidR="00094A04" w:rsidRPr="008A64EC">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F33B4F" w:rsidRPr="008A64EC">
        <w:rPr>
          <w:rFonts w:ascii="Sakkal Majalla" w:hAnsi="Sakkal Majalla" w:cs="Sakkal Majalla"/>
          <w:sz w:val="32"/>
          <w:szCs w:val="32"/>
          <w:rtl/>
          <w:lang w:bidi="ar-EG"/>
        </w:rPr>
        <w:t>الشفافية للشركات الاستراتيجية</w:t>
      </w:r>
      <w:r w:rsidR="00094A04" w:rsidRPr="008A64EC">
        <w:rPr>
          <w:rFonts w:ascii="Sakkal Majalla" w:hAnsi="Sakkal Majalla" w:cs="Sakkal Majalla"/>
          <w:sz w:val="32"/>
          <w:szCs w:val="32"/>
          <w:rtl/>
          <w:lang w:bidi="ar-EG"/>
        </w:rPr>
        <w:t xml:space="preserve">، ويعني هذا أن الشركة السعودية </w:t>
      </w:r>
      <w:r w:rsidR="00094A04" w:rsidRPr="008A64EC">
        <w:rPr>
          <w:rFonts w:ascii="Sakkal Majalla" w:hAnsi="Sakkal Majalla" w:cs="Sakkal Majalla" w:hint="cs"/>
          <w:sz w:val="32"/>
          <w:szCs w:val="32"/>
          <w:rtl/>
          <w:lang w:bidi="ar-EG"/>
        </w:rPr>
        <w:t>للإسكان</w:t>
      </w:r>
      <w:r w:rsidR="00094A04" w:rsidRPr="008A64EC">
        <w:rPr>
          <w:rFonts w:ascii="Sakkal Majalla" w:hAnsi="Sakkal Majalla" w:cs="Sakkal Majalla"/>
          <w:sz w:val="32"/>
          <w:szCs w:val="32"/>
          <w:rtl/>
          <w:lang w:bidi="ar-EG"/>
        </w:rPr>
        <w:t xml:space="preserve"> محل الدراسة </w:t>
      </w:r>
      <w:r w:rsidR="00F33B4F" w:rsidRPr="008A64EC">
        <w:rPr>
          <w:rFonts w:ascii="Sakkal Majalla" w:hAnsi="Sakkal Majalla" w:cs="Sakkal Majalla"/>
          <w:sz w:val="32"/>
          <w:szCs w:val="32"/>
          <w:rtl/>
          <w:lang w:bidi="ar-EG"/>
        </w:rPr>
        <w:t xml:space="preserve">تدعم الشركة </w:t>
      </w:r>
      <w:proofErr w:type="spellStart"/>
      <w:r w:rsidR="00F33B4F" w:rsidRPr="008A64EC">
        <w:rPr>
          <w:rFonts w:ascii="Sakkal Majalla" w:hAnsi="Sakkal Majalla" w:cs="Sakkal Majalla"/>
          <w:sz w:val="32"/>
          <w:szCs w:val="32"/>
          <w:rtl/>
          <w:lang w:bidi="ar-EG"/>
        </w:rPr>
        <w:t>حوكمة</w:t>
      </w:r>
      <w:proofErr w:type="spellEnd"/>
      <w:r w:rsidR="00F33B4F" w:rsidRPr="008A64EC">
        <w:rPr>
          <w:rFonts w:ascii="Sakkal Majalla" w:hAnsi="Sakkal Majalla" w:cs="Sakkal Majalla"/>
          <w:sz w:val="32"/>
          <w:szCs w:val="32"/>
          <w:rtl/>
          <w:lang w:bidi="ar-EG"/>
        </w:rPr>
        <w:t xml:space="preserve"> المشتريات عبر منصات رقمية متطورة تتيح تتبع عمليات الشراء والتعاقدات بشفافية</w:t>
      </w:r>
      <w:r w:rsidR="00094A04" w:rsidRPr="008A64EC">
        <w:rPr>
          <w:rFonts w:ascii="Sakkal Majalla" w:hAnsi="Sakkal Majalla" w:cs="Sakkal Majalla" w:hint="cs"/>
          <w:sz w:val="32"/>
          <w:szCs w:val="32"/>
          <w:rtl/>
          <w:lang w:bidi="ar-EG"/>
        </w:rPr>
        <w:t xml:space="preserve">، كما </w:t>
      </w:r>
      <w:r w:rsidR="00F33B4F" w:rsidRPr="008A64EC">
        <w:rPr>
          <w:rFonts w:ascii="Sakkal Majalla" w:hAnsi="Sakkal Majalla" w:cs="Sakkal Majalla"/>
          <w:sz w:val="32"/>
          <w:szCs w:val="32"/>
          <w:rtl/>
          <w:lang w:bidi="ar-EG"/>
        </w:rPr>
        <w:t>الشركة إجراءات معينة لتنظم الوصول إلى المعلومات الاستراتيجية بشفافية</w:t>
      </w:r>
      <w:r w:rsidR="00094A04" w:rsidRPr="008A64EC">
        <w:rPr>
          <w:rFonts w:ascii="Sakkal Majalla" w:hAnsi="Sakkal Majalla" w:cs="Sakkal Majalla" w:hint="cs"/>
          <w:sz w:val="32"/>
          <w:szCs w:val="32"/>
          <w:rtl/>
          <w:lang w:bidi="ar-EG"/>
        </w:rPr>
        <w:t xml:space="preserve">، </w:t>
      </w:r>
      <w:r w:rsidR="00094A04" w:rsidRPr="008A64EC">
        <w:rPr>
          <w:rFonts w:ascii="Sakkal Majalla" w:hAnsi="Sakkal Majalla" w:cs="Sakkal Majalla"/>
          <w:sz w:val="32"/>
          <w:szCs w:val="32"/>
          <w:rtl/>
          <w:lang w:bidi="ar-EG"/>
        </w:rPr>
        <w:t xml:space="preserve"> كما أن نسبة الأهمية النسبية مثلت (</w:t>
      </w:r>
      <w:r w:rsidR="00F33B4F" w:rsidRPr="008A64EC">
        <w:rPr>
          <w:rFonts w:ascii="Sakkal Majalla" w:hAnsi="Sakkal Majalla" w:cs="Sakkal Majalla" w:hint="cs"/>
          <w:sz w:val="32"/>
          <w:szCs w:val="32"/>
          <w:rtl/>
          <w:lang w:bidi="ar-EG"/>
        </w:rPr>
        <w:t>85</w:t>
      </w:r>
      <w:r w:rsidR="00094A04" w:rsidRPr="008A64EC">
        <w:rPr>
          <w:rFonts w:ascii="Sakkal Majalla" w:hAnsi="Sakkal Majalla" w:cs="Sakkal Majalla"/>
          <w:sz w:val="32"/>
          <w:szCs w:val="32"/>
          <w:rtl/>
          <w:lang w:bidi="ar-EG"/>
        </w:rPr>
        <w:t>%)</w:t>
      </w:r>
      <w:r w:rsidR="00094A04" w:rsidRPr="008A64EC">
        <w:rPr>
          <w:rtl/>
        </w:rPr>
        <w:t xml:space="preserve"> </w:t>
      </w:r>
      <w:r w:rsidR="00094A04" w:rsidRPr="008A64EC">
        <w:rPr>
          <w:rFonts w:ascii="Sakkal Majalla" w:hAnsi="Sakkal Majalla" w:cs="Sakkal Majalla"/>
          <w:sz w:val="32"/>
          <w:szCs w:val="32"/>
          <w:rtl/>
          <w:lang w:bidi="ar-EG"/>
        </w:rPr>
        <w:t xml:space="preserve">يتبين منه ان الموافقة من وجهة نظر </w:t>
      </w:r>
      <w:proofErr w:type="spellStart"/>
      <w:r w:rsidR="00094A04" w:rsidRPr="008A64EC">
        <w:rPr>
          <w:rFonts w:ascii="Sakkal Majalla" w:hAnsi="Sakkal Majalla" w:cs="Sakkal Majalla"/>
          <w:sz w:val="32"/>
          <w:szCs w:val="32"/>
          <w:rtl/>
          <w:lang w:bidi="ar-EG"/>
        </w:rPr>
        <w:t>المبحوثين</w:t>
      </w:r>
      <w:proofErr w:type="spellEnd"/>
      <w:r w:rsidR="00094A04" w:rsidRPr="008A64EC">
        <w:rPr>
          <w:rFonts w:ascii="Sakkal Majalla" w:hAnsi="Sakkal Majalla" w:cs="Sakkal Majalla"/>
          <w:sz w:val="32"/>
          <w:szCs w:val="32"/>
          <w:rtl/>
          <w:lang w:bidi="ar-EG"/>
        </w:rPr>
        <w:t xml:space="preserve"> كان مرتفعا جدا وبدرجة عالية جدا من الموافقة والقبول ، </w:t>
      </w:r>
      <w:r w:rsidR="00094A04" w:rsidRPr="008A64EC">
        <w:rPr>
          <w:rFonts w:ascii="Sakkal Majalla" w:hAnsi="Sakkal Majalla" w:cs="Sakkal Majalla" w:hint="cs"/>
          <w:sz w:val="32"/>
          <w:szCs w:val="32"/>
          <w:rtl/>
          <w:lang w:bidi="ar-EG"/>
        </w:rPr>
        <w:t>وايضا</w:t>
      </w:r>
      <w:r w:rsidR="00094A04" w:rsidRPr="008A64EC">
        <w:rPr>
          <w:rFonts w:ascii="Sakkal Majalla" w:hAnsi="Sakkal Majalla" w:cs="Sakkal Majalla"/>
          <w:sz w:val="32"/>
          <w:szCs w:val="32"/>
          <w:rtl/>
          <w:lang w:bidi="ar-EG"/>
        </w:rPr>
        <w:t xml:space="preserve"> تدل على أن (</w:t>
      </w:r>
      <w:r w:rsidR="00F33B4F" w:rsidRPr="008A64EC">
        <w:rPr>
          <w:rFonts w:ascii="Sakkal Majalla" w:hAnsi="Sakkal Majalla" w:cs="Sakkal Majalla" w:hint="cs"/>
          <w:sz w:val="32"/>
          <w:szCs w:val="32"/>
          <w:rtl/>
          <w:lang w:bidi="ar-EG"/>
        </w:rPr>
        <w:t>15</w:t>
      </w:r>
      <w:r w:rsidR="00094A04"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F33B4F" w:rsidRPr="008A64EC">
        <w:rPr>
          <w:rFonts w:ascii="Sakkal Majalla" w:hAnsi="Sakkal Majalla" w:cs="Sakkal Majalla"/>
          <w:sz w:val="32"/>
          <w:szCs w:val="32"/>
          <w:rtl/>
          <w:lang w:bidi="ar-EG"/>
        </w:rPr>
        <w:t xml:space="preserve">الشفافية للشركات الاستراتيجية </w:t>
      </w:r>
      <w:r w:rsidR="00094A04" w:rsidRPr="008A64EC">
        <w:rPr>
          <w:rFonts w:ascii="Sakkal Majalla" w:hAnsi="Sakkal Majalla" w:cs="Sakkal Majalla"/>
          <w:sz w:val="32"/>
          <w:szCs w:val="32"/>
          <w:rtl/>
          <w:lang w:bidi="ar-EG"/>
        </w:rPr>
        <w:t xml:space="preserve">من إجابات أفراد عينة الدراسة.   </w:t>
      </w:r>
    </w:p>
    <w:p w14:paraId="7599F14A" w14:textId="77777777" w:rsidR="00CC3FF2" w:rsidRPr="008A64EC" w:rsidRDefault="00CC3FF2" w:rsidP="00CC3FF2">
      <w:pPr>
        <w:bidi/>
        <w:spacing w:line="360" w:lineRule="auto"/>
        <w:jc w:val="both"/>
        <w:rPr>
          <w:rFonts w:ascii="Sakkal Majalla" w:hAnsi="Sakkal Majalla" w:cs="Sakkal Majalla"/>
          <w:sz w:val="32"/>
          <w:szCs w:val="32"/>
          <w:rtl/>
          <w:lang w:bidi="ar-EG"/>
        </w:rPr>
      </w:pPr>
    </w:p>
    <w:p w14:paraId="4BAAAD7E" w14:textId="77777777" w:rsidR="00E12FA5" w:rsidRPr="008A64EC" w:rsidRDefault="00E12FA5" w:rsidP="00E12FA5">
      <w:pPr>
        <w:bidi/>
        <w:spacing w:line="360" w:lineRule="auto"/>
        <w:jc w:val="both"/>
        <w:rPr>
          <w:rFonts w:ascii="Sakkal Majalla" w:hAnsi="Sakkal Majalla" w:cs="Sakkal Majalla"/>
          <w:sz w:val="32"/>
          <w:szCs w:val="32"/>
          <w:rtl/>
          <w:lang w:bidi="ar-EG"/>
        </w:rPr>
      </w:pPr>
    </w:p>
    <w:p w14:paraId="5C72F1CD" w14:textId="77777777" w:rsidR="000E4B5C" w:rsidRPr="008A64EC" w:rsidRDefault="000E4B5C" w:rsidP="000E4B5C">
      <w:pPr>
        <w:bidi/>
        <w:spacing w:line="360" w:lineRule="auto"/>
        <w:jc w:val="both"/>
        <w:rPr>
          <w:rFonts w:ascii="Sakkal Majalla" w:hAnsi="Sakkal Majalla" w:cs="Sakkal Majalla"/>
          <w:sz w:val="32"/>
          <w:szCs w:val="32"/>
          <w:rtl/>
          <w:lang w:bidi="ar-EG"/>
        </w:rPr>
      </w:pPr>
    </w:p>
    <w:p w14:paraId="0D3FC226" w14:textId="77777777" w:rsidR="00E12FA5" w:rsidRDefault="00E12FA5" w:rsidP="00E12FA5">
      <w:pPr>
        <w:bidi/>
        <w:spacing w:line="360" w:lineRule="auto"/>
        <w:jc w:val="both"/>
        <w:rPr>
          <w:rFonts w:ascii="Sakkal Majalla" w:hAnsi="Sakkal Majalla" w:cs="Sakkal Majalla"/>
          <w:sz w:val="32"/>
          <w:szCs w:val="32"/>
          <w:rtl/>
          <w:lang w:bidi="ar-EG"/>
        </w:rPr>
      </w:pPr>
    </w:p>
    <w:p w14:paraId="51E21C59" w14:textId="77777777" w:rsidR="004C1723" w:rsidRPr="008A64EC" w:rsidRDefault="004C1723" w:rsidP="004C1723">
      <w:pPr>
        <w:bidi/>
        <w:spacing w:line="360" w:lineRule="auto"/>
        <w:jc w:val="both"/>
        <w:rPr>
          <w:rFonts w:ascii="Sakkal Majalla" w:hAnsi="Sakkal Majalla" w:cs="Sakkal Majalla"/>
          <w:sz w:val="32"/>
          <w:szCs w:val="32"/>
          <w:rtl/>
          <w:lang w:bidi="ar-EG"/>
        </w:rPr>
      </w:pPr>
    </w:p>
    <w:bookmarkEnd w:id="29"/>
    <w:p w14:paraId="2DCA8A9C"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rtl/>
        </w:rPr>
        <w:t>المتغير التابع: الأداء المستدام للمشاريع العقارية بالشركة الوطنية للإسكان</w:t>
      </w:r>
    </w:p>
    <w:p w14:paraId="4E345DB6"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الأول:</w:t>
      </w:r>
      <w:r w:rsidRPr="008A64EC">
        <w:rPr>
          <w:rFonts w:ascii="Sakkal Majalla" w:hAnsi="Sakkal Majalla" w:cs="Sakkal Majalla" w:hint="cs"/>
          <w:b/>
          <w:bCs/>
          <w:sz w:val="32"/>
          <w:szCs w:val="32"/>
          <w:rtl/>
        </w:rPr>
        <w:t xml:space="preserve"> البعد الاقتصادي</w:t>
      </w:r>
    </w:p>
    <w:p w14:paraId="5E376567" w14:textId="3481AEBB"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(4.10): </w:t>
      </w:r>
      <w:r w:rsidR="00314F67" w:rsidRPr="008A64EC">
        <w:rPr>
          <w:rFonts w:ascii="Sakkal Majalla" w:hAnsi="Sakkal Majalla" w:cs="Sakkal Majalla"/>
          <w:sz w:val="32"/>
          <w:szCs w:val="32"/>
          <w:rtl/>
        </w:rPr>
        <w:t xml:space="preserve">نتائج التحليل الوصفي: </w:t>
      </w:r>
      <w:r w:rsidRPr="008A64EC">
        <w:rPr>
          <w:rFonts w:ascii="Sakkal Majalla" w:eastAsia="Times New Roman" w:hAnsi="Sakkal Majalla" w:cs="Sakkal Majalla" w:hint="cs"/>
          <w:sz w:val="32"/>
          <w:szCs w:val="32"/>
          <w:rtl/>
          <w:lang w:bidi="ar-EG"/>
        </w:rPr>
        <w:t>البعد الاقتصادي</w:t>
      </w:r>
    </w:p>
    <w:tbl>
      <w:tblPr>
        <w:tblStyle w:val="4-3"/>
        <w:bidiVisual/>
        <w:tblW w:w="10057" w:type="dxa"/>
        <w:tblInd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825"/>
        <w:gridCol w:w="824"/>
        <w:gridCol w:w="824"/>
        <w:gridCol w:w="824"/>
        <w:gridCol w:w="824"/>
        <w:gridCol w:w="929"/>
        <w:gridCol w:w="961"/>
        <w:gridCol w:w="878"/>
        <w:gridCol w:w="979"/>
      </w:tblGrid>
      <w:tr w:rsidR="00CC3FF2" w:rsidRPr="008A64EC" w14:paraId="5D00CA6C"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tcBorders>
              <w:top w:val="single" w:sz="4" w:space="0" w:color="auto"/>
              <w:left w:val="single" w:sz="4" w:space="0" w:color="auto"/>
              <w:bottom w:val="single" w:sz="4" w:space="0" w:color="auto"/>
              <w:right w:val="single" w:sz="4" w:space="0" w:color="auto"/>
            </w:tcBorders>
            <w:noWrap/>
            <w:vAlign w:val="center"/>
            <w:hideMark/>
          </w:tcPr>
          <w:p w14:paraId="0E3A008E"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6233FCC9"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F758382"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A42FFE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5760D793"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393B103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EB25AB"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D10D05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9163EF3"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579CED5"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6A2EE120"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tcBorders>
              <w:top w:val="single" w:sz="4" w:space="0" w:color="auto"/>
            </w:tcBorders>
            <w:vAlign w:val="center"/>
            <w:hideMark/>
          </w:tcPr>
          <w:p w14:paraId="0262739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تهدف الشراكات إلى تعزيز النمو الاقتصادي والتنمية المستدامة، مما يساعد في التخفيف من آثار التقلبات الاقتصادية</w:t>
            </w:r>
          </w:p>
        </w:tc>
        <w:tc>
          <w:tcPr>
            <w:tcW w:w="825" w:type="dxa"/>
            <w:tcBorders>
              <w:top w:val="single" w:sz="4" w:space="0" w:color="auto"/>
            </w:tcBorders>
            <w:noWrap/>
            <w:vAlign w:val="center"/>
            <w:hideMark/>
          </w:tcPr>
          <w:p w14:paraId="15FA3AD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112</w:t>
            </w:r>
          </w:p>
        </w:tc>
        <w:tc>
          <w:tcPr>
            <w:tcW w:w="824" w:type="dxa"/>
            <w:tcBorders>
              <w:top w:val="single" w:sz="4" w:space="0" w:color="auto"/>
            </w:tcBorders>
            <w:noWrap/>
            <w:vAlign w:val="center"/>
            <w:hideMark/>
          </w:tcPr>
          <w:p w14:paraId="3BAFCD5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264F91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tcBorders>
              <w:top w:val="single" w:sz="4" w:space="0" w:color="auto"/>
            </w:tcBorders>
            <w:noWrap/>
            <w:vAlign w:val="center"/>
            <w:hideMark/>
          </w:tcPr>
          <w:p w14:paraId="56B4BE9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EFFD15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34</w:t>
            </w:r>
          </w:p>
        </w:tc>
        <w:tc>
          <w:tcPr>
            <w:tcW w:w="929" w:type="dxa"/>
            <w:vMerge w:val="restart"/>
            <w:tcBorders>
              <w:top w:val="single" w:sz="4" w:space="0" w:color="auto"/>
            </w:tcBorders>
            <w:vAlign w:val="center"/>
          </w:tcPr>
          <w:p w14:paraId="670FACF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tl/>
              </w:rPr>
              <w:t>3.88</w:t>
            </w:r>
          </w:p>
        </w:tc>
        <w:tc>
          <w:tcPr>
            <w:tcW w:w="961" w:type="dxa"/>
            <w:vMerge w:val="restart"/>
            <w:tcBorders>
              <w:top w:val="single" w:sz="4" w:space="0" w:color="auto"/>
            </w:tcBorders>
            <w:vAlign w:val="center"/>
          </w:tcPr>
          <w:p w14:paraId="5F6B1AA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tl/>
              </w:rPr>
              <w:t>0.911</w:t>
            </w:r>
          </w:p>
        </w:tc>
        <w:tc>
          <w:tcPr>
            <w:tcW w:w="878" w:type="dxa"/>
            <w:vMerge w:val="restart"/>
            <w:tcBorders>
              <w:top w:val="single" w:sz="4" w:space="0" w:color="auto"/>
            </w:tcBorders>
            <w:noWrap/>
            <w:vAlign w:val="center"/>
          </w:tcPr>
          <w:p w14:paraId="2AE9745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tcBorders>
              <w:top w:val="single" w:sz="4" w:space="0" w:color="auto"/>
            </w:tcBorders>
            <w:noWrap/>
            <w:vAlign w:val="center"/>
          </w:tcPr>
          <w:p w14:paraId="5921365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9496DE7"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7F7EF0"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358FC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3AD8E5C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2DF32D0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651422F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508D3B8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w:t>
            </w:r>
          </w:p>
        </w:tc>
        <w:tc>
          <w:tcPr>
            <w:tcW w:w="929" w:type="dxa"/>
            <w:vMerge/>
            <w:vAlign w:val="center"/>
          </w:tcPr>
          <w:p w14:paraId="5530E0C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F2B805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2E6775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7D559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2EA6B8F"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710A0E0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تسهم الشركة في تحقيق قيمة مضافة للاقتصاد الوطني وتساهم في الناتج المحلي وتسجل مبيعات قياسية مقارنة بمثيلاتها من الشركات</w:t>
            </w:r>
          </w:p>
        </w:tc>
        <w:tc>
          <w:tcPr>
            <w:tcW w:w="825" w:type="dxa"/>
            <w:noWrap/>
            <w:vAlign w:val="center"/>
            <w:hideMark/>
          </w:tcPr>
          <w:p w14:paraId="29CA38C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824" w:type="dxa"/>
            <w:noWrap/>
            <w:vAlign w:val="center"/>
            <w:hideMark/>
          </w:tcPr>
          <w:p w14:paraId="4DF20B4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59A797D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0D78959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660F28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6E8CF45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3.99</w:t>
            </w:r>
          </w:p>
        </w:tc>
        <w:tc>
          <w:tcPr>
            <w:tcW w:w="961" w:type="dxa"/>
            <w:vMerge w:val="restart"/>
            <w:vAlign w:val="center"/>
          </w:tcPr>
          <w:p w14:paraId="30879FE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0.784</w:t>
            </w:r>
          </w:p>
        </w:tc>
        <w:tc>
          <w:tcPr>
            <w:tcW w:w="878" w:type="dxa"/>
            <w:vMerge w:val="restart"/>
            <w:noWrap/>
            <w:vAlign w:val="center"/>
          </w:tcPr>
          <w:p w14:paraId="5E0E2E2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610E0BE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266D0A16"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62D4F5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48FF1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126EEA5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44204B3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5F3623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050C9A6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4F8C058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9BD216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7B63A1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4DF528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218930D"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4028C50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تقدم الشركة حلولاً متنوعة لتملك المنزل الأول، بما في ذلك تعدد خيارات الدعم المالي وحلول التمويل والاستشارات الهندسية للمستفيدين</w:t>
            </w:r>
          </w:p>
        </w:tc>
        <w:tc>
          <w:tcPr>
            <w:tcW w:w="825" w:type="dxa"/>
            <w:noWrap/>
            <w:vAlign w:val="center"/>
            <w:hideMark/>
          </w:tcPr>
          <w:p w14:paraId="771CACD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109</w:t>
            </w:r>
          </w:p>
        </w:tc>
        <w:tc>
          <w:tcPr>
            <w:tcW w:w="824" w:type="dxa"/>
            <w:noWrap/>
            <w:vAlign w:val="center"/>
            <w:hideMark/>
          </w:tcPr>
          <w:p w14:paraId="221F662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109</w:t>
            </w:r>
          </w:p>
        </w:tc>
        <w:tc>
          <w:tcPr>
            <w:tcW w:w="824" w:type="dxa"/>
            <w:noWrap/>
            <w:vAlign w:val="center"/>
            <w:hideMark/>
          </w:tcPr>
          <w:p w14:paraId="299EF34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51E705F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26DBB5A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929" w:type="dxa"/>
            <w:vMerge w:val="restart"/>
            <w:vAlign w:val="center"/>
          </w:tcPr>
          <w:p w14:paraId="55D4D65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4.23</w:t>
            </w:r>
          </w:p>
        </w:tc>
        <w:tc>
          <w:tcPr>
            <w:tcW w:w="961" w:type="dxa"/>
            <w:vMerge w:val="restart"/>
            <w:vAlign w:val="center"/>
          </w:tcPr>
          <w:p w14:paraId="612F4EB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0.755</w:t>
            </w:r>
          </w:p>
        </w:tc>
        <w:tc>
          <w:tcPr>
            <w:tcW w:w="878" w:type="dxa"/>
            <w:vMerge w:val="restart"/>
            <w:noWrap/>
            <w:vAlign w:val="center"/>
          </w:tcPr>
          <w:p w14:paraId="6EEBF2D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6CD0D21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032768C3"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CE135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C8E49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35%</w:t>
            </w:r>
          </w:p>
        </w:tc>
        <w:tc>
          <w:tcPr>
            <w:tcW w:w="824" w:type="dxa"/>
            <w:noWrap/>
            <w:vAlign w:val="center"/>
            <w:hideMark/>
          </w:tcPr>
          <w:p w14:paraId="3CF67BF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35%</w:t>
            </w:r>
          </w:p>
        </w:tc>
        <w:tc>
          <w:tcPr>
            <w:tcW w:w="824" w:type="dxa"/>
            <w:noWrap/>
            <w:vAlign w:val="center"/>
            <w:hideMark/>
          </w:tcPr>
          <w:p w14:paraId="56FE063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6A41969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713B0F8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29" w:type="dxa"/>
            <w:vMerge/>
            <w:vAlign w:val="center"/>
          </w:tcPr>
          <w:p w14:paraId="01D04EE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F6F635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F4394CB"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EB00E7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6B29C202"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19EAB48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تساهم الشركة في توفير مئات الآلاف من الوظائف وفرص التطوير والتدريب</w:t>
            </w:r>
          </w:p>
        </w:tc>
        <w:tc>
          <w:tcPr>
            <w:tcW w:w="825" w:type="dxa"/>
            <w:noWrap/>
            <w:vAlign w:val="center"/>
            <w:hideMark/>
          </w:tcPr>
          <w:p w14:paraId="5C1CF8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91</w:t>
            </w:r>
          </w:p>
        </w:tc>
        <w:tc>
          <w:tcPr>
            <w:tcW w:w="824" w:type="dxa"/>
            <w:noWrap/>
            <w:vAlign w:val="center"/>
            <w:hideMark/>
          </w:tcPr>
          <w:p w14:paraId="5E7E422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103</w:t>
            </w:r>
          </w:p>
        </w:tc>
        <w:tc>
          <w:tcPr>
            <w:tcW w:w="824" w:type="dxa"/>
            <w:noWrap/>
            <w:vAlign w:val="center"/>
            <w:hideMark/>
          </w:tcPr>
          <w:p w14:paraId="2CBC721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noWrap/>
            <w:vAlign w:val="center"/>
            <w:hideMark/>
          </w:tcPr>
          <w:p w14:paraId="54719E5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25D556F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vAlign w:val="center"/>
          </w:tcPr>
          <w:p w14:paraId="0475FAE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4.03</w:t>
            </w:r>
          </w:p>
        </w:tc>
        <w:tc>
          <w:tcPr>
            <w:tcW w:w="961" w:type="dxa"/>
            <w:vMerge w:val="restart"/>
            <w:vAlign w:val="center"/>
          </w:tcPr>
          <w:p w14:paraId="3D273A1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0.799</w:t>
            </w:r>
          </w:p>
        </w:tc>
        <w:tc>
          <w:tcPr>
            <w:tcW w:w="878" w:type="dxa"/>
            <w:vMerge w:val="restart"/>
            <w:noWrap/>
            <w:vAlign w:val="center"/>
          </w:tcPr>
          <w:p w14:paraId="24ECA42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noWrap/>
            <w:vAlign w:val="center"/>
          </w:tcPr>
          <w:p w14:paraId="25633D0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47E1CFFD"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3C04BFF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D45165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29%</w:t>
            </w:r>
          </w:p>
        </w:tc>
        <w:tc>
          <w:tcPr>
            <w:tcW w:w="824" w:type="dxa"/>
            <w:noWrap/>
            <w:vAlign w:val="center"/>
            <w:hideMark/>
          </w:tcPr>
          <w:p w14:paraId="7E75BBA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05ACBF2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F2EDC2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53C127A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341AF6D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97BEF9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2A3661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01918D2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3C75BEF3"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3CF4F22E"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تهدف الشراكات الاستراتيجية إلى تحقيق خفض التكاليف، خلق الفرص، وتطوير سلاسل الامداد، وتطوير المشاريع بما فيها من بنى تحتية وفوقية</w:t>
            </w:r>
          </w:p>
        </w:tc>
        <w:tc>
          <w:tcPr>
            <w:tcW w:w="825" w:type="dxa"/>
            <w:noWrap/>
            <w:vAlign w:val="center"/>
            <w:hideMark/>
          </w:tcPr>
          <w:p w14:paraId="1BFBA8C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62</w:t>
            </w:r>
          </w:p>
        </w:tc>
        <w:tc>
          <w:tcPr>
            <w:tcW w:w="824" w:type="dxa"/>
            <w:noWrap/>
            <w:vAlign w:val="center"/>
            <w:hideMark/>
          </w:tcPr>
          <w:p w14:paraId="20869A8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66E23A4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0FE19EF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5D9C2AE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929" w:type="dxa"/>
            <w:vMerge w:val="restart"/>
            <w:vAlign w:val="center"/>
          </w:tcPr>
          <w:p w14:paraId="4B27544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4.33</w:t>
            </w:r>
          </w:p>
        </w:tc>
        <w:tc>
          <w:tcPr>
            <w:tcW w:w="961" w:type="dxa"/>
            <w:vMerge w:val="restart"/>
            <w:vAlign w:val="center"/>
          </w:tcPr>
          <w:p w14:paraId="3ED84E7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0.723</w:t>
            </w:r>
          </w:p>
        </w:tc>
        <w:tc>
          <w:tcPr>
            <w:tcW w:w="878" w:type="dxa"/>
            <w:vMerge w:val="restart"/>
            <w:noWrap/>
            <w:vAlign w:val="center"/>
          </w:tcPr>
          <w:p w14:paraId="0B478AB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52A26E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258CF6A4"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0C2B4EB1"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74768AA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02B31FC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2CD63AB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3196F47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072C76D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929" w:type="dxa"/>
            <w:vMerge/>
            <w:vAlign w:val="center"/>
          </w:tcPr>
          <w:p w14:paraId="4FD8874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0CB635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AF270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B78D4E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BD1BB80" w14:textId="77777777" w:rsidTr="00E12FA5">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2189" w:type="dxa"/>
            <w:vAlign w:val="center"/>
          </w:tcPr>
          <w:p w14:paraId="2BDEBF0E"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1B544EE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C6302EE"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4.092</w:t>
            </w:r>
          </w:p>
        </w:tc>
        <w:tc>
          <w:tcPr>
            <w:tcW w:w="961" w:type="dxa"/>
          </w:tcPr>
          <w:p w14:paraId="4D741B3C"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0.7944</w:t>
            </w:r>
          </w:p>
        </w:tc>
        <w:tc>
          <w:tcPr>
            <w:tcW w:w="1857" w:type="dxa"/>
            <w:gridSpan w:val="2"/>
            <w:vAlign w:val="center"/>
          </w:tcPr>
          <w:p w14:paraId="7A459E2A"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1812FC49" w14:textId="77777777" w:rsidR="00CC3FF2" w:rsidRPr="008A64EC" w:rsidRDefault="00CC3FF2" w:rsidP="00CC3FF2">
      <w:pPr>
        <w:bidi/>
        <w:spacing w:line="360" w:lineRule="auto"/>
        <w:jc w:val="both"/>
        <w:rPr>
          <w:rFonts w:ascii="Sakkal Majalla" w:hAnsi="Sakkal Majalla" w:cs="Sakkal Majalla"/>
          <w:sz w:val="32"/>
          <w:szCs w:val="32"/>
          <w:rtl/>
        </w:rPr>
      </w:pPr>
    </w:p>
    <w:p w14:paraId="2B654DBE"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(4.10):  إلى إجابات عينة الدراسة البحثية عن الفقرات الخمسة هناك علاقة ارتباط معنوية ذات دلالة إحصائية لمبدأ البعد الاقتصادي للأداء المستدام بدرجة مرتفعة، إذ تراوحت المتوسطات الحسابية لهذا المتغير بين (3.88) إلى (4.33) فقد جاءت في المرتبة الأولى الفقرة (تهدف الشراكات الاستراتيجية إلى تحقيق خفض التكاليف، خلق الفرص، وتطوير سلاسل الامداد، وتطوير المشاريع بما فيها من بنى تحتية وفوقية) بمتوسط حسابي (4.33) وانحراف معيار (0.723) وبدرجة أهمية مرتفعة جدا اما المرتبة الأخيرة فكانت عبارة (</w:t>
      </w:r>
      <w:r w:rsidRPr="008A64EC">
        <w:rPr>
          <w:rFonts w:ascii="Sakkal Majalla" w:eastAsia="Times New Roman" w:hAnsi="Sakkal Majalla" w:cs="Sakkal Majalla" w:hint="cs"/>
          <w:sz w:val="32"/>
          <w:szCs w:val="32"/>
          <w:rtl/>
          <w:lang w:bidi="ar-EG"/>
        </w:rPr>
        <w:t>تهدف الشراكات إلى تعزيز النمو الاقتصادي والتنمية المستدامة، مما يساعد في التخفيف من آثار التقلبات الاقتصادية</w:t>
      </w:r>
      <w:r w:rsidRPr="008A64EC">
        <w:rPr>
          <w:rFonts w:ascii="Sakkal Majalla" w:hAnsi="Sakkal Majalla" w:cs="Sakkal Majalla" w:hint="cs"/>
          <w:sz w:val="32"/>
          <w:szCs w:val="32"/>
          <w:rtl/>
        </w:rPr>
        <w:t>) وبدرجة (مرتفع) بمتوسط حسابي (3.88) وانحراف معياري (0.911) و" وبدرجة أهمية عالية.</w:t>
      </w:r>
    </w:p>
    <w:p w14:paraId="45F27CAA" w14:textId="2DEA9FE6" w:rsidR="00F33B4F" w:rsidRDefault="00CC3FF2" w:rsidP="009A076B">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sz w:val="32"/>
          <w:szCs w:val="32"/>
          <w:rtl/>
        </w:rPr>
        <w:t xml:space="preserve"> </w:t>
      </w:r>
      <w:r w:rsidR="00F33B4F" w:rsidRPr="008A64EC">
        <w:rPr>
          <w:rFonts w:ascii="Sakkal Majalla" w:hAnsi="Sakkal Majalla" w:cs="Sakkal Majalla"/>
          <w:sz w:val="32"/>
          <w:szCs w:val="32"/>
          <w:rtl/>
          <w:lang w:bidi="ar-EG"/>
        </w:rPr>
        <w:t>وإجمالاً يشير الجدول(4.</w:t>
      </w:r>
      <w:r w:rsidR="00F33B4F" w:rsidRPr="008A64EC">
        <w:rPr>
          <w:rFonts w:ascii="Sakkal Majalla" w:hAnsi="Sakkal Majalla" w:cs="Sakkal Majalla" w:hint="cs"/>
          <w:sz w:val="32"/>
          <w:szCs w:val="32"/>
          <w:rtl/>
          <w:lang w:bidi="ar-EG"/>
        </w:rPr>
        <w:t>10</w:t>
      </w:r>
      <w:r w:rsidR="00F33B4F" w:rsidRPr="008A64EC">
        <w:rPr>
          <w:rFonts w:ascii="Sakkal Majalla" w:hAnsi="Sakkal Majalla" w:cs="Sakkal Majalla"/>
          <w:sz w:val="32"/>
          <w:szCs w:val="32"/>
          <w:rtl/>
          <w:lang w:bidi="ar-EG"/>
        </w:rPr>
        <w:t xml:space="preserve">) السابق إلى أن الوسط الحسابي الإجمالي </w:t>
      </w:r>
      <w:r w:rsidR="00F33B4F" w:rsidRPr="008A64EC">
        <w:rPr>
          <w:rFonts w:ascii="Sakkal Majalla" w:hAnsi="Sakkal Majalla" w:cs="Sakkal Majalla" w:hint="cs"/>
          <w:sz w:val="32"/>
          <w:szCs w:val="32"/>
          <w:rtl/>
          <w:lang w:bidi="ar-EG"/>
        </w:rPr>
        <w:t>ل</w:t>
      </w:r>
      <w:r w:rsidR="00F33B4F" w:rsidRPr="008A64EC">
        <w:rPr>
          <w:rFonts w:ascii="Sakkal Majalla" w:hAnsi="Sakkal Majalla" w:cs="Sakkal Majalla"/>
          <w:sz w:val="32"/>
          <w:szCs w:val="32"/>
          <w:rtl/>
          <w:lang w:bidi="ar-EG"/>
        </w:rPr>
        <w:t>لبعد الاقتصادي للأداء المستدام يفوق الوسط الحسابي النظري، حيث بلغ قيمته(</w:t>
      </w:r>
      <w:r w:rsidR="00F33B4F" w:rsidRPr="008A64EC">
        <w:rPr>
          <w:rFonts w:ascii="Sakkal Majalla" w:hAnsi="Sakkal Majalla" w:cs="Sakkal Majalla" w:hint="cs"/>
          <w:sz w:val="32"/>
          <w:szCs w:val="32"/>
          <w:rtl/>
          <w:lang w:bidi="ar-EG"/>
        </w:rPr>
        <w:t>4.367</w:t>
      </w:r>
      <w:r w:rsidR="00F33B4F" w:rsidRPr="008A64EC">
        <w:rPr>
          <w:rFonts w:ascii="Sakkal Majalla" w:hAnsi="Sakkal Majalla" w:cs="Sakkal Majalla"/>
          <w:sz w:val="32"/>
          <w:szCs w:val="32"/>
          <w:rtl/>
          <w:lang w:bidi="ar-EG"/>
        </w:rPr>
        <w:t>)، وبانحراف معياري (</w:t>
      </w:r>
      <w:r w:rsidR="00F33B4F" w:rsidRPr="008A64EC">
        <w:rPr>
          <w:rFonts w:ascii="Sakkal Majalla" w:hAnsi="Sakkal Majalla" w:cs="Sakkal Majalla" w:hint="cs"/>
          <w:sz w:val="32"/>
          <w:szCs w:val="32"/>
          <w:rtl/>
          <w:lang w:bidi="ar-EG"/>
        </w:rPr>
        <w:t>0.9136</w:t>
      </w:r>
      <w:r w:rsidR="00F33B4F" w:rsidRPr="008A64EC">
        <w:rPr>
          <w:rFonts w:ascii="Sakkal Majalla" w:hAnsi="Sakkal Majalla" w:cs="Sakkal Majalla"/>
          <w:sz w:val="32"/>
          <w:szCs w:val="32"/>
          <w:rtl/>
          <w:lang w:bidi="ar-EG"/>
        </w:rPr>
        <w:t xml:space="preserve">)، ويدل هذا على ايجابية إجابات أفراد العينة محل الدراسة حول فقرات </w:t>
      </w:r>
      <w:r w:rsidR="00F33B4F" w:rsidRPr="008A64EC">
        <w:rPr>
          <w:rFonts w:ascii="Sakkal Majalla" w:hAnsi="Sakkal Majalla" w:cs="Sakkal Majalla" w:hint="cs"/>
          <w:sz w:val="32"/>
          <w:szCs w:val="32"/>
          <w:rtl/>
          <w:lang w:bidi="ar-EG"/>
        </w:rPr>
        <w:t>ا</w:t>
      </w:r>
      <w:r w:rsidR="00F33B4F" w:rsidRPr="008A64EC">
        <w:rPr>
          <w:rFonts w:ascii="Sakkal Majalla" w:hAnsi="Sakkal Majalla" w:cs="Sakkal Majalla"/>
          <w:sz w:val="32"/>
          <w:szCs w:val="32"/>
          <w:rtl/>
          <w:lang w:bidi="ar-EG"/>
        </w:rPr>
        <w:t xml:space="preserve">لبعد الاقتصادي للأداء المستدام ، ويعني هذا أن الشركة السعودية </w:t>
      </w:r>
      <w:r w:rsidR="00F33B4F" w:rsidRPr="008A64EC">
        <w:rPr>
          <w:rFonts w:ascii="Sakkal Majalla" w:hAnsi="Sakkal Majalla" w:cs="Sakkal Majalla" w:hint="cs"/>
          <w:sz w:val="32"/>
          <w:szCs w:val="32"/>
          <w:rtl/>
          <w:lang w:bidi="ar-EG"/>
        </w:rPr>
        <w:t>للإسكان</w:t>
      </w:r>
      <w:r w:rsidR="00F33B4F" w:rsidRPr="008A64EC">
        <w:rPr>
          <w:rFonts w:ascii="Sakkal Majalla" w:hAnsi="Sakkal Majalla" w:cs="Sakkal Majalla"/>
          <w:sz w:val="32"/>
          <w:szCs w:val="32"/>
          <w:rtl/>
          <w:lang w:bidi="ar-EG"/>
        </w:rPr>
        <w:t xml:space="preserve"> محل الدراسة تسهم في تحقيق قيمة مضافة للاقتصاد الوطني وتساهم في الناتج المحلي وتسجل مبيعات قياسية مقارنة بمثيلاتها من الشركات </w:t>
      </w:r>
      <w:r w:rsidR="00F33B4F" w:rsidRPr="008A64EC">
        <w:rPr>
          <w:rFonts w:ascii="Sakkal Majalla" w:hAnsi="Sakkal Majalla" w:cs="Sakkal Majalla" w:hint="cs"/>
          <w:sz w:val="32"/>
          <w:szCs w:val="32"/>
          <w:rtl/>
          <w:lang w:bidi="ar-EG"/>
        </w:rPr>
        <w:t xml:space="preserve">، كما </w:t>
      </w:r>
      <w:r w:rsidR="00F33B4F" w:rsidRPr="008A64EC">
        <w:rPr>
          <w:rFonts w:ascii="Sakkal Majalla" w:hAnsi="Sakkal Majalla" w:cs="Sakkal Majalla"/>
          <w:sz w:val="32"/>
          <w:szCs w:val="32"/>
          <w:rtl/>
          <w:lang w:bidi="ar-EG"/>
        </w:rPr>
        <w:t>تقدم الشركة حلولاً متنوعة لتملك المنزل الأول، بما في ذلك تعدد خيارات الدعم المالي وحلول التمويل والاستشارات الهندسية للمستفيدين</w:t>
      </w:r>
      <w:r w:rsidR="00F33B4F" w:rsidRPr="008A64EC">
        <w:rPr>
          <w:rFonts w:ascii="Sakkal Majalla" w:hAnsi="Sakkal Majalla" w:cs="Sakkal Majalla" w:hint="cs"/>
          <w:sz w:val="32"/>
          <w:szCs w:val="32"/>
          <w:rtl/>
          <w:lang w:bidi="ar-EG"/>
        </w:rPr>
        <w:t xml:space="preserve">، </w:t>
      </w:r>
      <w:r w:rsidR="00F33B4F" w:rsidRPr="008A64EC">
        <w:rPr>
          <w:rFonts w:ascii="Sakkal Majalla" w:hAnsi="Sakkal Majalla" w:cs="Sakkal Majalla"/>
          <w:sz w:val="32"/>
          <w:szCs w:val="32"/>
          <w:rtl/>
          <w:lang w:bidi="ar-EG"/>
        </w:rPr>
        <w:t xml:space="preserve"> كما أن نسبة الأهمية النسبية مثلت (</w:t>
      </w:r>
      <w:r w:rsidR="00F33B4F" w:rsidRPr="008A64EC">
        <w:rPr>
          <w:rFonts w:ascii="Sakkal Majalla" w:hAnsi="Sakkal Majalla" w:cs="Sakkal Majalla" w:hint="cs"/>
          <w:sz w:val="32"/>
          <w:szCs w:val="32"/>
          <w:rtl/>
          <w:lang w:bidi="ar-EG"/>
        </w:rPr>
        <w:t>80</w:t>
      </w:r>
      <w:r w:rsidR="00F33B4F" w:rsidRPr="008A64EC">
        <w:rPr>
          <w:rFonts w:ascii="Sakkal Majalla" w:hAnsi="Sakkal Majalla" w:cs="Sakkal Majalla"/>
          <w:sz w:val="32"/>
          <w:szCs w:val="32"/>
          <w:rtl/>
          <w:lang w:bidi="ar-EG"/>
        </w:rPr>
        <w:t>%)</w:t>
      </w:r>
      <w:r w:rsidR="00F33B4F" w:rsidRPr="008A64EC">
        <w:rPr>
          <w:rtl/>
        </w:rPr>
        <w:t xml:space="preserve"> </w:t>
      </w:r>
      <w:r w:rsidR="00F33B4F" w:rsidRPr="008A64EC">
        <w:rPr>
          <w:rFonts w:ascii="Sakkal Majalla" w:hAnsi="Sakkal Majalla" w:cs="Sakkal Majalla"/>
          <w:sz w:val="32"/>
          <w:szCs w:val="32"/>
          <w:rtl/>
          <w:lang w:bidi="ar-EG"/>
        </w:rPr>
        <w:t xml:space="preserve">يتبين منه ان الموافقة من وجهة نظر </w:t>
      </w:r>
      <w:proofErr w:type="spellStart"/>
      <w:r w:rsidR="00F33B4F" w:rsidRPr="008A64EC">
        <w:rPr>
          <w:rFonts w:ascii="Sakkal Majalla" w:hAnsi="Sakkal Majalla" w:cs="Sakkal Majalla"/>
          <w:sz w:val="32"/>
          <w:szCs w:val="32"/>
          <w:rtl/>
          <w:lang w:bidi="ar-EG"/>
        </w:rPr>
        <w:t>المبحوثين</w:t>
      </w:r>
      <w:proofErr w:type="spellEnd"/>
      <w:r w:rsidR="00F33B4F" w:rsidRPr="008A64EC">
        <w:rPr>
          <w:rFonts w:ascii="Sakkal Majalla" w:hAnsi="Sakkal Majalla" w:cs="Sakkal Majalla"/>
          <w:sz w:val="32"/>
          <w:szCs w:val="32"/>
          <w:rtl/>
          <w:lang w:bidi="ar-EG"/>
        </w:rPr>
        <w:t xml:space="preserve"> كان مرتفعا جدا وبدرجة عالية جدا من الموافقة والقبول ، </w:t>
      </w:r>
      <w:r w:rsidR="00F33B4F" w:rsidRPr="008A64EC">
        <w:rPr>
          <w:rFonts w:ascii="Sakkal Majalla" w:hAnsi="Sakkal Majalla" w:cs="Sakkal Majalla" w:hint="cs"/>
          <w:sz w:val="32"/>
          <w:szCs w:val="32"/>
          <w:rtl/>
          <w:lang w:bidi="ar-EG"/>
        </w:rPr>
        <w:t>وايضا</w:t>
      </w:r>
      <w:r w:rsidR="00F33B4F" w:rsidRPr="008A64EC">
        <w:rPr>
          <w:rFonts w:ascii="Sakkal Majalla" w:hAnsi="Sakkal Majalla" w:cs="Sakkal Majalla"/>
          <w:sz w:val="32"/>
          <w:szCs w:val="32"/>
          <w:rtl/>
          <w:lang w:bidi="ar-EG"/>
        </w:rPr>
        <w:t xml:space="preserve"> تدل على أن (</w:t>
      </w:r>
      <w:r w:rsidR="00F33B4F" w:rsidRPr="008A64EC">
        <w:rPr>
          <w:rFonts w:ascii="Sakkal Majalla" w:hAnsi="Sakkal Majalla" w:cs="Sakkal Majalla" w:hint="cs"/>
          <w:sz w:val="32"/>
          <w:szCs w:val="32"/>
          <w:rtl/>
          <w:lang w:bidi="ar-EG"/>
        </w:rPr>
        <w:t>20</w:t>
      </w:r>
      <w:r w:rsidR="00F33B4F"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00F33B4F" w:rsidRPr="008A64EC">
        <w:rPr>
          <w:rFonts w:ascii="Sakkal Majalla" w:hAnsi="Sakkal Majalla" w:cs="Sakkal Majalla" w:hint="cs"/>
          <w:sz w:val="32"/>
          <w:szCs w:val="32"/>
          <w:rtl/>
          <w:lang w:bidi="ar-EG"/>
        </w:rPr>
        <w:t>ال</w:t>
      </w:r>
      <w:r w:rsidR="00F33B4F" w:rsidRPr="008A64EC">
        <w:rPr>
          <w:rFonts w:ascii="Sakkal Majalla" w:hAnsi="Sakkal Majalla" w:cs="Sakkal Majalla"/>
          <w:sz w:val="32"/>
          <w:szCs w:val="32"/>
          <w:rtl/>
          <w:lang w:bidi="ar-EG"/>
        </w:rPr>
        <w:t>بعد الاقتصادي للأداء المستدام من إجابات أفراد عينة الدراسة</w:t>
      </w:r>
      <w:r w:rsidR="004C1723">
        <w:rPr>
          <w:rFonts w:ascii="Sakkal Majalla" w:hAnsi="Sakkal Majalla" w:cs="Sakkal Majalla" w:hint="cs"/>
          <w:b/>
          <w:bCs/>
          <w:sz w:val="32"/>
          <w:szCs w:val="32"/>
          <w:rtl/>
          <w:lang w:bidi="ar-EG"/>
        </w:rPr>
        <w:t>.</w:t>
      </w:r>
    </w:p>
    <w:p w14:paraId="66793D89" w14:textId="77777777" w:rsidR="004C1723" w:rsidRDefault="004C1723" w:rsidP="004C1723">
      <w:pPr>
        <w:bidi/>
        <w:spacing w:line="360" w:lineRule="auto"/>
        <w:jc w:val="both"/>
        <w:rPr>
          <w:rFonts w:ascii="Sakkal Majalla" w:hAnsi="Sakkal Majalla" w:cs="Sakkal Majalla"/>
          <w:b/>
          <w:bCs/>
          <w:sz w:val="32"/>
          <w:szCs w:val="32"/>
          <w:rtl/>
          <w:lang w:bidi="ar-EG"/>
        </w:rPr>
      </w:pPr>
    </w:p>
    <w:p w14:paraId="18588A19" w14:textId="77777777" w:rsidR="004C1723" w:rsidRPr="008A64EC" w:rsidRDefault="004C1723" w:rsidP="004C1723">
      <w:pPr>
        <w:bidi/>
        <w:spacing w:line="360" w:lineRule="auto"/>
        <w:jc w:val="both"/>
        <w:rPr>
          <w:rFonts w:ascii="Sakkal Majalla" w:hAnsi="Sakkal Majalla" w:cs="Sakkal Majalla"/>
          <w:b/>
          <w:bCs/>
          <w:sz w:val="32"/>
          <w:szCs w:val="32"/>
          <w:rtl/>
          <w:lang w:bidi="ar-EG"/>
        </w:rPr>
      </w:pPr>
    </w:p>
    <w:p w14:paraId="5D2BC414" w14:textId="77777777" w:rsidR="00CC3FF2" w:rsidRPr="008A64EC" w:rsidRDefault="00CC3FF2"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b/>
          <w:bCs/>
          <w:sz w:val="32"/>
          <w:szCs w:val="32"/>
          <w:u w:val="single"/>
          <w:rtl/>
        </w:rPr>
        <w:t>المحور الثاني:</w:t>
      </w:r>
      <w:r w:rsidRPr="008A64EC">
        <w:rPr>
          <w:rFonts w:ascii="Sakkal Majalla" w:hAnsi="Sakkal Majalla" w:cs="Sakkal Majalla" w:hint="cs"/>
          <w:b/>
          <w:bCs/>
          <w:sz w:val="32"/>
          <w:szCs w:val="32"/>
          <w:rtl/>
        </w:rPr>
        <w:t xml:space="preserve"> البعد الاجتماعي</w:t>
      </w:r>
    </w:p>
    <w:p w14:paraId="56A9FF05" w14:textId="4FD4EE47"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جدول (4.11):</w:t>
      </w:r>
      <w:r w:rsidR="00314F67" w:rsidRPr="008A64EC">
        <w:rPr>
          <w:rtl/>
        </w:rPr>
        <w:t xml:space="preserve"> </w:t>
      </w:r>
      <w:r w:rsidR="00314F67" w:rsidRPr="008A64EC">
        <w:rPr>
          <w:rFonts w:ascii="Sakkal Majalla" w:hAnsi="Sakkal Majalla" w:cs="Sakkal Majalla"/>
          <w:sz w:val="32"/>
          <w:szCs w:val="32"/>
          <w:rtl/>
        </w:rPr>
        <w:t xml:space="preserve">نتائج التحليل </w:t>
      </w:r>
      <w:r w:rsidR="00314F67" w:rsidRPr="008A64EC">
        <w:rPr>
          <w:rFonts w:ascii="Sakkal Majalla" w:hAnsi="Sakkal Majalla" w:cs="Sakkal Majalla" w:hint="cs"/>
          <w:sz w:val="32"/>
          <w:szCs w:val="32"/>
          <w:rtl/>
        </w:rPr>
        <w:t>الوصفي: البعد</w:t>
      </w:r>
      <w:r w:rsidRPr="008A64EC">
        <w:rPr>
          <w:rFonts w:ascii="Sakkal Majalla" w:eastAsia="Times New Roman" w:hAnsi="Sakkal Majalla" w:cs="Sakkal Majalla" w:hint="cs"/>
          <w:sz w:val="32"/>
          <w:szCs w:val="32"/>
          <w:rtl/>
          <w:lang w:bidi="ar-EG"/>
        </w:rPr>
        <w:t xml:space="preserve"> الاجتماعي</w:t>
      </w:r>
    </w:p>
    <w:tbl>
      <w:tblPr>
        <w:tblStyle w:val="4-3"/>
        <w:bidiVisual/>
        <w:tblW w:w="10059" w:type="dxa"/>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8A64EC" w14:paraId="1235CB4C"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2A93670"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409A3570"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00DFDA"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98AA0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6C0984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159FAB40"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797198"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307A8AA"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7DE506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6C08186"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7E359C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C4DF6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تساهم الشركة في خلق فرص العمل والتقليل من مستويات البطالة</w:t>
            </w:r>
          </w:p>
        </w:tc>
        <w:tc>
          <w:tcPr>
            <w:tcW w:w="825" w:type="dxa"/>
            <w:tcBorders>
              <w:top w:val="single" w:sz="4" w:space="0" w:color="auto"/>
            </w:tcBorders>
            <w:noWrap/>
            <w:vAlign w:val="center"/>
            <w:hideMark/>
          </w:tcPr>
          <w:p w14:paraId="7FBA4BA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28F42C9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3A5F734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7AD5224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5D9121A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23C533D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3.88</w:t>
            </w:r>
          </w:p>
        </w:tc>
        <w:tc>
          <w:tcPr>
            <w:tcW w:w="961" w:type="dxa"/>
            <w:vMerge w:val="restart"/>
            <w:tcBorders>
              <w:top w:val="single" w:sz="4" w:space="0" w:color="auto"/>
            </w:tcBorders>
            <w:vAlign w:val="center"/>
          </w:tcPr>
          <w:p w14:paraId="5F6200E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0.806</w:t>
            </w:r>
          </w:p>
        </w:tc>
        <w:tc>
          <w:tcPr>
            <w:tcW w:w="878" w:type="dxa"/>
            <w:vMerge w:val="restart"/>
            <w:tcBorders>
              <w:top w:val="single" w:sz="4" w:space="0" w:color="auto"/>
            </w:tcBorders>
            <w:noWrap/>
            <w:vAlign w:val="center"/>
          </w:tcPr>
          <w:p w14:paraId="4DC9F3F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7A208B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72EAEC70"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69D19293"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7F0FC0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63015E3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4688AE1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048A713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4E26C0F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3FC5D07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2DA83E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402EA4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E2192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3E14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7D82C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تسعى الشركة إلى تكوين علاقات جيدة مع المتعاملين معها (الموردين – المطورين – المستفيدين)</w:t>
            </w:r>
          </w:p>
        </w:tc>
        <w:tc>
          <w:tcPr>
            <w:tcW w:w="825" w:type="dxa"/>
            <w:noWrap/>
            <w:vAlign w:val="center"/>
            <w:hideMark/>
          </w:tcPr>
          <w:p w14:paraId="1F0F743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155</w:t>
            </w:r>
          </w:p>
        </w:tc>
        <w:tc>
          <w:tcPr>
            <w:tcW w:w="824" w:type="dxa"/>
            <w:noWrap/>
            <w:vAlign w:val="center"/>
            <w:hideMark/>
          </w:tcPr>
          <w:p w14:paraId="2EE982D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4F4C984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87A4A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1690F21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929" w:type="dxa"/>
            <w:vMerge w:val="restart"/>
            <w:vAlign w:val="center"/>
          </w:tcPr>
          <w:p w14:paraId="51A3811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4.05</w:t>
            </w:r>
          </w:p>
        </w:tc>
        <w:tc>
          <w:tcPr>
            <w:tcW w:w="961" w:type="dxa"/>
            <w:vMerge w:val="restart"/>
            <w:vAlign w:val="center"/>
          </w:tcPr>
          <w:p w14:paraId="089C466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0.744</w:t>
            </w:r>
          </w:p>
        </w:tc>
        <w:tc>
          <w:tcPr>
            <w:tcW w:w="878" w:type="dxa"/>
            <w:vMerge w:val="restart"/>
            <w:noWrap/>
            <w:vAlign w:val="center"/>
          </w:tcPr>
          <w:p w14:paraId="6E46426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186E20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1A2EDC18"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4B0084D"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3B27B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286EBA9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3AF843E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615134E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036863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929" w:type="dxa"/>
            <w:vMerge/>
            <w:vAlign w:val="center"/>
          </w:tcPr>
          <w:p w14:paraId="56C3EBA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34A51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FAF008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7B447A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474F5B2"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2BE3E3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تسعى الشركة إلى تحسين تجربة المستفيدين من مشاريعها ورفع الرضا لديهم</w:t>
            </w:r>
          </w:p>
        </w:tc>
        <w:tc>
          <w:tcPr>
            <w:tcW w:w="825" w:type="dxa"/>
            <w:noWrap/>
            <w:vAlign w:val="center"/>
            <w:hideMark/>
          </w:tcPr>
          <w:p w14:paraId="27649D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118</w:t>
            </w:r>
          </w:p>
        </w:tc>
        <w:tc>
          <w:tcPr>
            <w:tcW w:w="824" w:type="dxa"/>
            <w:noWrap/>
            <w:vAlign w:val="center"/>
            <w:hideMark/>
          </w:tcPr>
          <w:p w14:paraId="59FAAD6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102</w:t>
            </w:r>
          </w:p>
        </w:tc>
        <w:tc>
          <w:tcPr>
            <w:tcW w:w="824" w:type="dxa"/>
            <w:noWrap/>
            <w:vAlign w:val="center"/>
            <w:hideMark/>
          </w:tcPr>
          <w:p w14:paraId="00DA74C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34</w:t>
            </w:r>
          </w:p>
        </w:tc>
        <w:tc>
          <w:tcPr>
            <w:tcW w:w="824" w:type="dxa"/>
            <w:noWrap/>
            <w:vAlign w:val="center"/>
            <w:hideMark/>
          </w:tcPr>
          <w:p w14:paraId="57BF9B0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824" w:type="dxa"/>
            <w:noWrap/>
            <w:vAlign w:val="center"/>
            <w:hideMark/>
          </w:tcPr>
          <w:p w14:paraId="6CAB9BC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w:t>
            </w:r>
          </w:p>
        </w:tc>
        <w:tc>
          <w:tcPr>
            <w:tcW w:w="929" w:type="dxa"/>
            <w:vMerge w:val="restart"/>
            <w:vAlign w:val="center"/>
          </w:tcPr>
          <w:p w14:paraId="0E853CF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3.77</w:t>
            </w:r>
          </w:p>
        </w:tc>
        <w:tc>
          <w:tcPr>
            <w:tcW w:w="961" w:type="dxa"/>
            <w:vMerge w:val="restart"/>
            <w:vAlign w:val="center"/>
          </w:tcPr>
          <w:p w14:paraId="28800DB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0.801</w:t>
            </w:r>
          </w:p>
        </w:tc>
        <w:tc>
          <w:tcPr>
            <w:tcW w:w="878" w:type="dxa"/>
            <w:vMerge w:val="restart"/>
            <w:noWrap/>
            <w:vAlign w:val="center"/>
          </w:tcPr>
          <w:p w14:paraId="539B24B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01DC1D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62B79D99"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6029D62"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5CA2C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w:t>
            </w:r>
          </w:p>
        </w:tc>
        <w:tc>
          <w:tcPr>
            <w:tcW w:w="824" w:type="dxa"/>
            <w:noWrap/>
            <w:vAlign w:val="center"/>
            <w:hideMark/>
          </w:tcPr>
          <w:p w14:paraId="15DD6E8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6AE620C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w:t>
            </w:r>
          </w:p>
        </w:tc>
        <w:tc>
          <w:tcPr>
            <w:tcW w:w="824" w:type="dxa"/>
            <w:noWrap/>
            <w:vAlign w:val="center"/>
            <w:hideMark/>
          </w:tcPr>
          <w:p w14:paraId="1983AC0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824" w:type="dxa"/>
            <w:noWrap/>
            <w:vAlign w:val="center"/>
            <w:hideMark/>
          </w:tcPr>
          <w:p w14:paraId="6B6ABA8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29" w:type="dxa"/>
            <w:vMerge/>
            <w:vAlign w:val="center"/>
          </w:tcPr>
          <w:p w14:paraId="78833CF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DC69AE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730B12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0847C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06BA3F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25E8C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تحترم الشركة حقوق العاملين وفقاً للتشريعات والقوانين المعمول بها بالمملكة</w:t>
            </w:r>
          </w:p>
        </w:tc>
        <w:tc>
          <w:tcPr>
            <w:tcW w:w="825" w:type="dxa"/>
            <w:noWrap/>
            <w:vAlign w:val="center"/>
            <w:hideMark/>
          </w:tcPr>
          <w:p w14:paraId="7E5FC6D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3B5D5C2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78</w:t>
            </w:r>
          </w:p>
        </w:tc>
        <w:tc>
          <w:tcPr>
            <w:tcW w:w="824" w:type="dxa"/>
            <w:noWrap/>
            <w:vAlign w:val="center"/>
            <w:hideMark/>
          </w:tcPr>
          <w:p w14:paraId="07A47FC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4CC6158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78</w:t>
            </w:r>
          </w:p>
        </w:tc>
        <w:tc>
          <w:tcPr>
            <w:tcW w:w="824" w:type="dxa"/>
            <w:noWrap/>
            <w:vAlign w:val="center"/>
            <w:hideMark/>
          </w:tcPr>
          <w:p w14:paraId="6634FD5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vAlign w:val="center"/>
          </w:tcPr>
          <w:p w14:paraId="19E8B56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3.92</w:t>
            </w:r>
          </w:p>
        </w:tc>
        <w:tc>
          <w:tcPr>
            <w:tcW w:w="961" w:type="dxa"/>
            <w:vMerge w:val="restart"/>
            <w:vAlign w:val="center"/>
          </w:tcPr>
          <w:p w14:paraId="0F83D10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0.762</w:t>
            </w:r>
          </w:p>
        </w:tc>
        <w:tc>
          <w:tcPr>
            <w:tcW w:w="878" w:type="dxa"/>
            <w:vMerge w:val="restart"/>
            <w:noWrap/>
            <w:vAlign w:val="center"/>
          </w:tcPr>
          <w:p w14:paraId="4EF63A7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572D503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8B298E4"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7E7EA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BCE3F9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126A3E2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10DF1DC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5A8663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70AA3AB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4D9B3CA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773635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0B68D5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6593E2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45437F5A"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6A03AB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تعزز الشركة التوازن الاجتماعي بتوفير سكن ملائم لكافة فئات المجتمع، بما فيهم المستفيدون من الضمان الاجتماعي</w:t>
            </w:r>
          </w:p>
        </w:tc>
        <w:tc>
          <w:tcPr>
            <w:tcW w:w="825" w:type="dxa"/>
            <w:noWrap/>
            <w:vAlign w:val="center"/>
            <w:hideMark/>
          </w:tcPr>
          <w:p w14:paraId="5BF9812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824" w:type="dxa"/>
            <w:noWrap/>
            <w:vAlign w:val="center"/>
            <w:hideMark/>
          </w:tcPr>
          <w:p w14:paraId="0DDCACF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65E4DDA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824" w:type="dxa"/>
            <w:noWrap/>
            <w:vAlign w:val="center"/>
            <w:hideMark/>
          </w:tcPr>
          <w:p w14:paraId="1818C3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0918E7C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929" w:type="dxa"/>
            <w:vMerge w:val="restart"/>
            <w:vAlign w:val="center"/>
          </w:tcPr>
          <w:p w14:paraId="1B7F60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3.65</w:t>
            </w:r>
          </w:p>
        </w:tc>
        <w:tc>
          <w:tcPr>
            <w:tcW w:w="961" w:type="dxa"/>
            <w:vMerge w:val="restart"/>
            <w:vAlign w:val="center"/>
          </w:tcPr>
          <w:p w14:paraId="00B65C7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1.01</w:t>
            </w:r>
          </w:p>
        </w:tc>
        <w:tc>
          <w:tcPr>
            <w:tcW w:w="878" w:type="dxa"/>
            <w:vMerge w:val="restart"/>
            <w:noWrap/>
            <w:vAlign w:val="center"/>
          </w:tcPr>
          <w:p w14:paraId="6F04DD3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28A7B7D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78840EA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7982E6"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559F9E4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6787D2C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60ADCC9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824" w:type="dxa"/>
            <w:noWrap/>
            <w:vAlign w:val="center"/>
            <w:hideMark/>
          </w:tcPr>
          <w:p w14:paraId="068FCFA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561EC02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929" w:type="dxa"/>
            <w:vMerge/>
            <w:vAlign w:val="center"/>
          </w:tcPr>
          <w:p w14:paraId="74BE09E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98FDC0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EF9006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190BBD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1B78EAD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7D344402"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59220B6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A1CEA1B"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3.854</w:t>
            </w:r>
          </w:p>
        </w:tc>
        <w:tc>
          <w:tcPr>
            <w:tcW w:w="961" w:type="dxa"/>
          </w:tcPr>
          <w:p w14:paraId="124DC64F"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0.8246</w:t>
            </w:r>
          </w:p>
        </w:tc>
        <w:tc>
          <w:tcPr>
            <w:tcW w:w="1857" w:type="dxa"/>
            <w:gridSpan w:val="2"/>
            <w:vAlign w:val="center"/>
          </w:tcPr>
          <w:p w14:paraId="4CBD7687"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08D7079D" w14:textId="77777777" w:rsidR="00CC3FF2" w:rsidRPr="008A64EC" w:rsidRDefault="00CC3FF2" w:rsidP="00CC3FF2">
      <w:pPr>
        <w:bidi/>
        <w:spacing w:line="360" w:lineRule="auto"/>
        <w:jc w:val="both"/>
        <w:rPr>
          <w:rFonts w:ascii="Sakkal Majalla" w:hAnsi="Sakkal Majalla" w:cs="Sakkal Majalla"/>
          <w:sz w:val="32"/>
          <w:szCs w:val="32"/>
          <w:rtl/>
        </w:rPr>
      </w:pPr>
    </w:p>
    <w:p w14:paraId="3C4BD805"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(4.11):  إلى إجابات عينة الدراسة البحثية عن الفقرات الخمسة هناك علاقة ارتباط معنوية ذات دلالة احصائية لمبدأ البعد الاجتماعي للأداء المستدام كان مرتفع، إذ تراوحت المتوسطات الحسابية لهذا المتغير بين (3.65) إلى (4.05) فقد جاءت في المرتبة الأولى الفقرة (تسعى الشركة إلى تكوين علاقات جيدة مع المتعاملين معها (الموردين – المطورين – المستفيدين)) درجة (مرتفع) بمتوسط حسابي (4.05) وانحراف معيار (0.744)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تعزز الشركة التوازن الاجتماعي بتوفير سكن ملائم لكافة فئات المجتمع، بما فيهم المستفيدون من الضمان الاجتماعي</w:t>
      </w:r>
      <w:r w:rsidRPr="008A64EC">
        <w:rPr>
          <w:rFonts w:ascii="Sakkal Majalla" w:hAnsi="Sakkal Majalla" w:cs="Sakkal Majalla" w:hint="cs"/>
          <w:sz w:val="32"/>
          <w:szCs w:val="32"/>
          <w:rtl/>
        </w:rPr>
        <w:t>) وبدرجة (مرتفع) بمتوسط حسابي (3.65) وانحراف معياري (1.01) وبدرجة أهمية عالية.</w:t>
      </w:r>
    </w:p>
    <w:p w14:paraId="10F91380" w14:textId="49C92628" w:rsidR="009A076B" w:rsidRPr="008A64EC" w:rsidRDefault="009A076B" w:rsidP="009A076B">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008C3BEA" w:rsidRPr="008A64EC">
        <w:rPr>
          <w:rFonts w:ascii="Sakkal Majalla" w:hAnsi="Sakkal Majalla" w:cs="Sakkal Majalla" w:hint="cs"/>
          <w:sz w:val="32"/>
          <w:szCs w:val="32"/>
          <w:rtl/>
          <w:lang w:bidi="ar-EG"/>
        </w:rPr>
        <w:t>11</w:t>
      </w:r>
      <w:r w:rsidRPr="008A64EC">
        <w:rPr>
          <w:rFonts w:ascii="Sakkal Majalla" w:hAnsi="Sakkal Majalla" w:cs="Sakkal Majalla"/>
          <w:sz w:val="32"/>
          <w:szCs w:val="32"/>
          <w:rtl/>
          <w:lang w:bidi="ar-EG"/>
        </w:rPr>
        <w:t xml:space="preserve">) السابق إلى أن الوسط الحسابي الإجمالي </w:t>
      </w:r>
      <w:r w:rsidRPr="008A64EC">
        <w:rPr>
          <w:rFonts w:ascii="Sakkal Majalla" w:hAnsi="Sakkal Majalla" w:cs="Sakkal Majalla" w:hint="cs"/>
          <w:sz w:val="32"/>
          <w:szCs w:val="32"/>
          <w:rtl/>
          <w:lang w:bidi="ar-EG"/>
        </w:rPr>
        <w:t>ل</w:t>
      </w:r>
      <w:r w:rsidRPr="008A64EC">
        <w:rPr>
          <w:rFonts w:ascii="Sakkal Majalla" w:hAnsi="Sakkal Majalla" w:cs="Sakkal Majalla"/>
          <w:sz w:val="32"/>
          <w:szCs w:val="32"/>
          <w:rtl/>
          <w:lang w:bidi="ar-EG"/>
        </w:rPr>
        <w:t>لبعد الاجتماعي للأداء المستدام يفوق الوسط الحسابي النظري، حيث بلغ قيمته(</w:t>
      </w:r>
      <w:r w:rsidRPr="008A64EC">
        <w:rPr>
          <w:rFonts w:ascii="Sakkal Majalla" w:hAnsi="Sakkal Majalla" w:cs="Sakkal Majalla" w:hint="cs"/>
          <w:sz w:val="32"/>
          <w:szCs w:val="32"/>
          <w:rtl/>
          <w:lang w:bidi="ar-EG"/>
        </w:rPr>
        <w:t>3.864</w:t>
      </w:r>
      <w:r w:rsidRPr="008A64EC">
        <w:rPr>
          <w:rFonts w:ascii="Sakkal Majalla" w:hAnsi="Sakkal Majalla" w:cs="Sakkal Majalla"/>
          <w:sz w:val="32"/>
          <w:szCs w:val="32"/>
          <w:rtl/>
          <w:lang w:bidi="ar-EG"/>
        </w:rPr>
        <w:t>)، وبانحراف معياري (</w:t>
      </w:r>
      <w:r w:rsidRPr="008A64EC">
        <w:rPr>
          <w:rFonts w:ascii="Sakkal Majalla" w:hAnsi="Sakkal Majalla" w:cs="Sakkal Majalla" w:hint="cs"/>
          <w:sz w:val="32"/>
          <w:szCs w:val="32"/>
          <w:rtl/>
          <w:lang w:bidi="ar-EG"/>
        </w:rPr>
        <w:t>0.8246</w:t>
      </w:r>
      <w:r w:rsidRPr="008A64EC">
        <w:rPr>
          <w:rFonts w:ascii="Sakkal Majalla" w:hAnsi="Sakkal Majalla" w:cs="Sakkal Majalla"/>
          <w:sz w:val="32"/>
          <w:szCs w:val="32"/>
          <w:rtl/>
          <w:lang w:bidi="ar-EG"/>
        </w:rPr>
        <w:t xml:space="preserve">)، ويدل هذا على ايجابية إجابات أفراد العينة محل الدراسة حول فقرات </w:t>
      </w:r>
      <w:r w:rsidRPr="008A64EC">
        <w:rPr>
          <w:rFonts w:ascii="Sakkal Majalla" w:hAnsi="Sakkal Majalla" w:cs="Sakkal Majalla" w:hint="cs"/>
          <w:sz w:val="32"/>
          <w:szCs w:val="32"/>
          <w:rtl/>
          <w:lang w:bidi="ar-EG"/>
        </w:rPr>
        <w:t>ا</w:t>
      </w:r>
      <w:r w:rsidRPr="008A64EC">
        <w:rPr>
          <w:rFonts w:ascii="Sakkal Majalla" w:hAnsi="Sakkal Majalla" w:cs="Sakkal Majalla"/>
          <w:sz w:val="32"/>
          <w:szCs w:val="32"/>
          <w:rtl/>
          <w:lang w:bidi="ar-EG"/>
        </w:rPr>
        <w:t xml:space="preserve">لبعد الاجتماعي للأداء المستدام ،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w:t>
      </w:r>
      <w:r w:rsidR="008C3BEA" w:rsidRPr="008A64EC">
        <w:rPr>
          <w:rFonts w:ascii="Sakkal Majalla" w:hAnsi="Sakkal Majalla" w:cs="Sakkal Majalla"/>
          <w:sz w:val="32"/>
          <w:szCs w:val="32"/>
          <w:rtl/>
          <w:lang w:bidi="ar-EG"/>
        </w:rPr>
        <w:t xml:space="preserve">تسعى إلى تحسين تجربة المستفيدين من مشاريعها ورفع الرضا لديهم </w:t>
      </w:r>
      <w:r w:rsidRPr="008A64EC">
        <w:rPr>
          <w:rFonts w:ascii="Sakkal Majalla" w:hAnsi="Sakkal Majalla" w:cs="Sakkal Majalla" w:hint="cs"/>
          <w:sz w:val="32"/>
          <w:szCs w:val="32"/>
          <w:rtl/>
          <w:lang w:bidi="ar-EG"/>
        </w:rPr>
        <w:t xml:space="preserve">، كما </w:t>
      </w:r>
      <w:r w:rsidR="008C3BEA" w:rsidRPr="008A64EC">
        <w:rPr>
          <w:rFonts w:ascii="Sakkal Majalla" w:hAnsi="Sakkal Majalla" w:cs="Sakkal Majalla"/>
          <w:sz w:val="32"/>
          <w:szCs w:val="32"/>
          <w:rtl/>
          <w:lang w:bidi="ar-EG"/>
        </w:rPr>
        <w:t>تحترم الشركة حقوق العاملين وفقاً للتشريعات والقوانين المعمول بها بالمملكة</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Pr="008A64EC">
        <w:rPr>
          <w:rFonts w:ascii="Sakkal Majalla" w:hAnsi="Sakkal Majalla" w:cs="Sakkal Majalla" w:hint="cs"/>
          <w:sz w:val="32"/>
          <w:szCs w:val="32"/>
          <w:rtl/>
          <w:lang w:bidi="ar-EG"/>
        </w:rPr>
        <w:t>70</w:t>
      </w:r>
      <w:r w:rsidRPr="008A64EC">
        <w:rPr>
          <w:rFonts w:ascii="Sakkal Majalla" w:hAnsi="Sakkal Majalla" w:cs="Sakkal Majalla"/>
          <w:sz w:val="32"/>
          <w:szCs w:val="32"/>
          <w:rtl/>
          <w:lang w:bidi="ar-EG"/>
        </w:rPr>
        <w:t>%)</w:t>
      </w:r>
      <w:r w:rsidRPr="008A64EC">
        <w:rPr>
          <w:rtl/>
        </w:rPr>
        <w:t xml:space="preserve"> </w:t>
      </w:r>
      <w:r w:rsidRPr="008A64EC">
        <w:rPr>
          <w:rFonts w:ascii="Sakkal Majalla" w:hAnsi="Sakkal Majalla" w:cs="Sakkal Majalla"/>
          <w:sz w:val="32"/>
          <w:szCs w:val="32"/>
          <w:rtl/>
          <w:lang w:bidi="ar-EG"/>
        </w:rPr>
        <w:t xml:space="preserve">يتبين منه ان الموافقة من وجهة نظر </w:t>
      </w:r>
      <w:proofErr w:type="spellStart"/>
      <w:r w:rsidRPr="008A64EC">
        <w:rPr>
          <w:rFonts w:ascii="Sakkal Majalla" w:hAnsi="Sakkal Majalla" w:cs="Sakkal Majalla"/>
          <w:sz w:val="32"/>
          <w:szCs w:val="32"/>
          <w:rtl/>
          <w:lang w:bidi="ar-EG"/>
        </w:rPr>
        <w:t>المبحوثين</w:t>
      </w:r>
      <w:proofErr w:type="spellEnd"/>
      <w:r w:rsidRPr="008A64EC">
        <w:rPr>
          <w:rFonts w:ascii="Sakkal Majalla" w:hAnsi="Sakkal Majalla" w:cs="Sakkal Majalla"/>
          <w:sz w:val="32"/>
          <w:szCs w:val="32"/>
          <w:rtl/>
          <w:lang w:bidi="ar-EG"/>
        </w:rPr>
        <w:t xml:space="preserve"> كان مرتفعا جدا وبدرجة عالية جدا من الموافقة والقبول ، </w:t>
      </w:r>
      <w:r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Pr="008A64EC">
        <w:rPr>
          <w:rFonts w:ascii="Sakkal Majalla" w:hAnsi="Sakkal Majalla" w:cs="Sakkal Majalla" w:hint="cs"/>
          <w:sz w:val="32"/>
          <w:szCs w:val="32"/>
          <w:rtl/>
          <w:lang w:bidi="ar-EG"/>
        </w:rPr>
        <w:t>30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8A64EC">
        <w:rPr>
          <w:rFonts w:ascii="Sakkal Majalla" w:hAnsi="Sakkal Majalla" w:cs="Sakkal Majalla" w:hint="cs"/>
          <w:sz w:val="32"/>
          <w:szCs w:val="32"/>
          <w:rtl/>
          <w:lang w:bidi="ar-EG"/>
        </w:rPr>
        <w:t>ال</w:t>
      </w:r>
      <w:r w:rsidRPr="008A64EC">
        <w:rPr>
          <w:rFonts w:ascii="Sakkal Majalla" w:hAnsi="Sakkal Majalla" w:cs="Sakkal Majalla"/>
          <w:sz w:val="32"/>
          <w:szCs w:val="32"/>
          <w:rtl/>
          <w:lang w:bidi="ar-EG"/>
        </w:rPr>
        <w:t>بعد الاجتماعي للأداء المستدام من إجابات أفراد عينة الدراسة</w:t>
      </w:r>
      <w:r w:rsidR="008C3BEA" w:rsidRPr="008A64EC">
        <w:rPr>
          <w:rFonts w:ascii="Sakkal Majalla" w:hAnsi="Sakkal Majalla" w:cs="Sakkal Majalla" w:hint="cs"/>
          <w:b/>
          <w:bCs/>
          <w:sz w:val="32"/>
          <w:szCs w:val="32"/>
          <w:rtl/>
          <w:lang w:bidi="ar-EG"/>
        </w:rPr>
        <w:t>.</w:t>
      </w:r>
    </w:p>
    <w:p w14:paraId="6FD182B8" w14:textId="6F02C8CB" w:rsidR="00CC3FF2" w:rsidRDefault="00CC3FF2" w:rsidP="00CC3FF2">
      <w:pPr>
        <w:bidi/>
        <w:spacing w:line="360" w:lineRule="auto"/>
        <w:jc w:val="both"/>
        <w:rPr>
          <w:rFonts w:ascii="Sakkal Majalla" w:hAnsi="Sakkal Majalla" w:cs="Sakkal Majalla"/>
          <w:b/>
          <w:bCs/>
          <w:sz w:val="32"/>
          <w:szCs w:val="32"/>
          <w:rtl/>
          <w:lang w:bidi="ar-EG"/>
        </w:rPr>
      </w:pPr>
    </w:p>
    <w:p w14:paraId="58DDF7D9" w14:textId="1298FB50" w:rsidR="00216571" w:rsidRDefault="00216571" w:rsidP="00216571">
      <w:pPr>
        <w:bidi/>
        <w:spacing w:line="360" w:lineRule="auto"/>
        <w:jc w:val="both"/>
        <w:rPr>
          <w:rFonts w:ascii="Sakkal Majalla" w:hAnsi="Sakkal Majalla" w:cs="Sakkal Majalla"/>
          <w:b/>
          <w:bCs/>
          <w:sz w:val="32"/>
          <w:szCs w:val="32"/>
          <w:rtl/>
          <w:lang w:bidi="ar-EG"/>
        </w:rPr>
      </w:pPr>
    </w:p>
    <w:p w14:paraId="11EDE1B7" w14:textId="7F91F10D" w:rsidR="00216571" w:rsidRDefault="00216571" w:rsidP="00216571">
      <w:pPr>
        <w:bidi/>
        <w:spacing w:line="360" w:lineRule="auto"/>
        <w:jc w:val="both"/>
        <w:rPr>
          <w:rFonts w:ascii="Sakkal Majalla" w:hAnsi="Sakkal Majalla" w:cs="Sakkal Majalla"/>
          <w:b/>
          <w:bCs/>
          <w:sz w:val="32"/>
          <w:szCs w:val="32"/>
          <w:rtl/>
          <w:lang w:bidi="ar-EG"/>
        </w:rPr>
      </w:pPr>
    </w:p>
    <w:p w14:paraId="1CD97F54" w14:textId="30AE87B4" w:rsidR="00216571" w:rsidRDefault="00216571" w:rsidP="00216571">
      <w:pPr>
        <w:bidi/>
        <w:spacing w:line="360" w:lineRule="auto"/>
        <w:jc w:val="both"/>
        <w:rPr>
          <w:rFonts w:ascii="Sakkal Majalla" w:hAnsi="Sakkal Majalla" w:cs="Sakkal Majalla"/>
          <w:b/>
          <w:bCs/>
          <w:sz w:val="32"/>
          <w:szCs w:val="32"/>
          <w:rtl/>
          <w:lang w:bidi="ar-EG"/>
        </w:rPr>
      </w:pPr>
    </w:p>
    <w:p w14:paraId="3298CB80" w14:textId="302E2F89" w:rsidR="00216571" w:rsidRDefault="00216571" w:rsidP="00216571">
      <w:pPr>
        <w:bidi/>
        <w:spacing w:line="360" w:lineRule="auto"/>
        <w:jc w:val="both"/>
        <w:rPr>
          <w:rFonts w:ascii="Sakkal Majalla" w:hAnsi="Sakkal Majalla" w:cs="Sakkal Majalla"/>
          <w:b/>
          <w:bCs/>
          <w:sz w:val="32"/>
          <w:szCs w:val="32"/>
          <w:rtl/>
          <w:lang w:bidi="ar-EG"/>
        </w:rPr>
      </w:pPr>
    </w:p>
    <w:p w14:paraId="76E2580F" w14:textId="77777777" w:rsidR="00216571" w:rsidRPr="008A64EC" w:rsidRDefault="00216571" w:rsidP="00216571">
      <w:pPr>
        <w:bidi/>
        <w:spacing w:line="360" w:lineRule="auto"/>
        <w:jc w:val="both"/>
        <w:rPr>
          <w:rFonts w:ascii="Sakkal Majalla" w:hAnsi="Sakkal Majalla" w:cs="Sakkal Majalla"/>
          <w:b/>
          <w:bCs/>
          <w:sz w:val="32"/>
          <w:szCs w:val="32"/>
          <w:rtl/>
          <w:lang w:bidi="ar-EG"/>
        </w:rPr>
      </w:pPr>
    </w:p>
    <w:p w14:paraId="500E923B" w14:textId="77777777" w:rsidR="00CC3FF2" w:rsidRPr="008A64EC" w:rsidRDefault="00CC3FF2"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b/>
          <w:bCs/>
          <w:sz w:val="32"/>
          <w:szCs w:val="32"/>
          <w:u w:val="single"/>
          <w:rtl/>
        </w:rPr>
        <w:t>المحور الثالث:</w:t>
      </w:r>
      <w:r w:rsidRPr="008A64EC">
        <w:rPr>
          <w:rFonts w:ascii="Sakkal Majalla" w:hAnsi="Sakkal Majalla" w:cs="Sakkal Majalla" w:hint="cs"/>
          <w:b/>
          <w:bCs/>
          <w:sz w:val="32"/>
          <w:szCs w:val="32"/>
          <w:rtl/>
        </w:rPr>
        <w:t xml:space="preserve"> البعد البيئي</w:t>
      </w:r>
    </w:p>
    <w:p w14:paraId="16785063" w14:textId="3A7ADCDB"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جدول (4.12):</w:t>
      </w:r>
      <w:r w:rsidR="00314F67" w:rsidRPr="008A64EC">
        <w:rPr>
          <w:rtl/>
        </w:rPr>
        <w:t xml:space="preserve"> </w:t>
      </w:r>
      <w:r w:rsidR="00314F67" w:rsidRPr="008A64EC">
        <w:rPr>
          <w:rFonts w:ascii="Sakkal Majalla" w:hAnsi="Sakkal Majalla" w:cs="Sakkal Majalla"/>
          <w:sz w:val="32"/>
          <w:szCs w:val="32"/>
          <w:rtl/>
        </w:rPr>
        <w:t xml:space="preserve">نتائج التحليل </w:t>
      </w:r>
      <w:r w:rsidR="00314F67" w:rsidRPr="008A64EC">
        <w:rPr>
          <w:rFonts w:ascii="Sakkal Majalla" w:hAnsi="Sakkal Majalla" w:cs="Sakkal Majalla" w:hint="cs"/>
          <w:sz w:val="32"/>
          <w:szCs w:val="32"/>
          <w:rtl/>
        </w:rPr>
        <w:t>الوصفي: البعد</w:t>
      </w:r>
      <w:r w:rsidRPr="008A64EC">
        <w:rPr>
          <w:rFonts w:ascii="Sakkal Majalla" w:eastAsia="Times New Roman" w:hAnsi="Sakkal Majalla" w:cs="Sakkal Majalla" w:hint="cs"/>
          <w:sz w:val="32"/>
          <w:szCs w:val="32"/>
          <w:rtl/>
          <w:lang w:bidi="ar-EG"/>
        </w:rPr>
        <w:t xml:space="preserve"> البيئي</w:t>
      </w:r>
    </w:p>
    <w:tbl>
      <w:tblPr>
        <w:tblStyle w:val="4-3"/>
        <w:bidiVisual/>
        <w:tblW w:w="9917" w:type="dxa"/>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9"/>
        <w:gridCol w:w="825"/>
        <w:gridCol w:w="824"/>
        <w:gridCol w:w="824"/>
        <w:gridCol w:w="824"/>
        <w:gridCol w:w="824"/>
        <w:gridCol w:w="929"/>
        <w:gridCol w:w="961"/>
        <w:gridCol w:w="878"/>
        <w:gridCol w:w="979"/>
      </w:tblGrid>
      <w:tr w:rsidR="00CC3FF2" w:rsidRPr="008A64EC" w14:paraId="1A9EF563"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049" w:type="dxa"/>
            <w:tcBorders>
              <w:top w:val="single" w:sz="4" w:space="0" w:color="auto"/>
              <w:left w:val="single" w:sz="4" w:space="0" w:color="auto"/>
              <w:bottom w:val="single" w:sz="4" w:space="0" w:color="auto"/>
              <w:right w:val="single" w:sz="4" w:space="0" w:color="auto"/>
            </w:tcBorders>
            <w:noWrap/>
            <w:vAlign w:val="center"/>
            <w:hideMark/>
          </w:tcPr>
          <w:p w14:paraId="20B0B444" w14:textId="77777777" w:rsidR="00CC3FF2" w:rsidRPr="008A64EC" w:rsidRDefault="00CC3FF2" w:rsidP="00CC3FF2">
            <w:pPr>
              <w:bidi/>
              <w:spacing w:line="240" w:lineRule="auto"/>
              <w:jc w:val="center"/>
              <w:rPr>
                <w:rFonts w:ascii="Sakkal Majalla" w:eastAsia="Times New Roman" w:hAnsi="Sakkal Majalla" w:cs="Sakkal Majalla"/>
                <w:color w:val="auto"/>
                <w:sz w:val="24"/>
                <w:szCs w:val="24"/>
              </w:rPr>
            </w:pPr>
            <w:r w:rsidRPr="008A64EC">
              <w:rPr>
                <w:rFonts w:ascii="Sakkal Majalla" w:eastAsia="Times New Roman" w:hAnsi="Sakkal Majalla" w:cs="Sakkal Majalla" w:hint="cs"/>
                <w:color w:val="auto"/>
                <w:sz w:val="24"/>
                <w:szCs w:val="24"/>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3600676D"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8C8874"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25BAB66"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21CB390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C588F21"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C778B94"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1327525"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17C4F81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6F4B0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الأهمية النسبية</w:t>
            </w:r>
          </w:p>
        </w:tc>
      </w:tr>
      <w:tr w:rsidR="00CC3FF2" w:rsidRPr="008A64EC" w14:paraId="395FBE9C"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tcBorders>
              <w:top w:val="single" w:sz="4" w:space="0" w:color="auto"/>
            </w:tcBorders>
            <w:vAlign w:val="center"/>
            <w:hideMark/>
          </w:tcPr>
          <w:p w14:paraId="5F388B57"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تستخدم الشركة أساليب وتقنيات بناء حديثة تهدف إلى رفع كفاءة استخدام الموارد وتقليل المخلفات الإنشائية</w:t>
            </w:r>
          </w:p>
        </w:tc>
        <w:tc>
          <w:tcPr>
            <w:tcW w:w="825" w:type="dxa"/>
            <w:tcBorders>
              <w:top w:val="single" w:sz="4" w:space="0" w:color="auto"/>
            </w:tcBorders>
            <w:noWrap/>
            <w:vAlign w:val="center"/>
            <w:hideMark/>
          </w:tcPr>
          <w:p w14:paraId="1746612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92</w:t>
            </w:r>
          </w:p>
        </w:tc>
        <w:tc>
          <w:tcPr>
            <w:tcW w:w="824" w:type="dxa"/>
            <w:tcBorders>
              <w:top w:val="single" w:sz="4" w:space="0" w:color="auto"/>
            </w:tcBorders>
            <w:noWrap/>
            <w:vAlign w:val="center"/>
            <w:hideMark/>
          </w:tcPr>
          <w:p w14:paraId="020AA34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100</w:t>
            </w:r>
          </w:p>
        </w:tc>
        <w:tc>
          <w:tcPr>
            <w:tcW w:w="824" w:type="dxa"/>
            <w:tcBorders>
              <w:top w:val="single" w:sz="4" w:space="0" w:color="auto"/>
            </w:tcBorders>
            <w:noWrap/>
            <w:vAlign w:val="center"/>
            <w:hideMark/>
          </w:tcPr>
          <w:p w14:paraId="6D26FA3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tcBorders>
              <w:top w:val="single" w:sz="4" w:space="0" w:color="auto"/>
            </w:tcBorders>
            <w:noWrap/>
            <w:vAlign w:val="center"/>
            <w:hideMark/>
          </w:tcPr>
          <w:p w14:paraId="0B5AE46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26</w:t>
            </w:r>
          </w:p>
        </w:tc>
        <w:tc>
          <w:tcPr>
            <w:tcW w:w="824" w:type="dxa"/>
            <w:tcBorders>
              <w:top w:val="single" w:sz="4" w:space="0" w:color="auto"/>
            </w:tcBorders>
            <w:noWrap/>
            <w:vAlign w:val="center"/>
            <w:hideMark/>
          </w:tcPr>
          <w:p w14:paraId="38F8558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29F4D76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3.91</w:t>
            </w:r>
          </w:p>
        </w:tc>
        <w:tc>
          <w:tcPr>
            <w:tcW w:w="961" w:type="dxa"/>
            <w:vMerge w:val="restart"/>
            <w:tcBorders>
              <w:top w:val="single" w:sz="4" w:space="0" w:color="auto"/>
            </w:tcBorders>
            <w:vAlign w:val="center"/>
          </w:tcPr>
          <w:p w14:paraId="30F97F3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0.84</w:t>
            </w:r>
          </w:p>
        </w:tc>
        <w:tc>
          <w:tcPr>
            <w:tcW w:w="878" w:type="dxa"/>
            <w:vMerge w:val="restart"/>
            <w:tcBorders>
              <w:top w:val="single" w:sz="4" w:space="0" w:color="auto"/>
            </w:tcBorders>
            <w:noWrap/>
            <w:vAlign w:val="center"/>
          </w:tcPr>
          <w:p w14:paraId="6E91215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0B7E1D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139D3D0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2047C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66E86B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69330A1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661839D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A6F497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2A613C3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6F4F940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AEE6AB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77FF14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257F6A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B3FCB6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123C0F4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تتخذ الشركة التدابير اللازمة للحد من تسريب التلوث للتربة والمياه والهواء</w:t>
            </w:r>
          </w:p>
        </w:tc>
        <w:tc>
          <w:tcPr>
            <w:tcW w:w="825" w:type="dxa"/>
            <w:noWrap/>
            <w:vAlign w:val="center"/>
            <w:hideMark/>
          </w:tcPr>
          <w:p w14:paraId="25225AA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noWrap/>
            <w:vAlign w:val="center"/>
            <w:hideMark/>
          </w:tcPr>
          <w:p w14:paraId="31FB8B6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94</w:t>
            </w:r>
          </w:p>
        </w:tc>
        <w:tc>
          <w:tcPr>
            <w:tcW w:w="824" w:type="dxa"/>
            <w:noWrap/>
            <w:vAlign w:val="center"/>
            <w:hideMark/>
          </w:tcPr>
          <w:p w14:paraId="1A20FCF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7E9548D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w:t>
            </w:r>
          </w:p>
        </w:tc>
        <w:tc>
          <w:tcPr>
            <w:tcW w:w="824" w:type="dxa"/>
            <w:noWrap/>
            <w:vAlign w:val="center"/>
            <w:hideMark/>
          </w:tcPr>
          <w:p w14:paraId="4017B03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55</w:t>
            </w:r>
          </w:p>
        </w:tc>
        <w:tc>
          <w:tcPr>
            <w:tcW w:w="929" w:type="dxa"/>
            <w:vMerge w:val="restart"/>
            <w:vAlign w:val="center"/>
          </w:tcPr>
          <w:p w14:paraId="67D0785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3.99</w:t>
            </w:r>
          </w:p>
        </w:tc>
        <w:tc>
          <w:tcPr>
            <w:tcW w:w="961" w:type="dxa"/>
            <w:vMerge w:val="restart"/>
            <w:vAlign w:val="center"/>
          </w:tcPr>
          <w:p w14:paraId="43A652B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0.71</w:t>
            </w:r>
          </w:p>
        </w:tc>
        <w:tc>
          <w:tcPr>
            <w:tcW w:w="878" w:type="dxa"/>
            <w:vMerge w:val="restart"/>
            <w:noWrap/>
            <w:vAlign w:val="center"/>
          </w:tcPr>
          <w:p w14:paraId="5EC0028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072E034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2E957F4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69F7E5"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157D3B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0163322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558723D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3C76884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A5718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6A59D17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12C5229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FCDA1D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EC6E03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EA9AB2C" w14:textId="77777777" w:rsidTr="00E12FA5">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38403E5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تعمل الشركة على تطوير بنية تحتية مستدامة تعتمد على أنظمة طاقة ذكية وتقنيات لترشيد الاستهلاك داخل المجتمعات السكنية</w:t>
            </w:r>
          </w:p>
        </w:tc>
        <w:tc>
          <w:tcPr>
            <w:tcW w:w="825" w:type="dxa"/>
            <w:noWrap/>
            <w:vAlign w:val="center"/>
            <w:hideMark/>
          </w:tcPr>
          <w:p w14:paraId="13A3E23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100</w:t>
            </w:r>
          </w:p>
        </w:tc>
        <w:tc>
          <w:tcPr>
            <w:tcW w:w="824" w:type="dxa"/>
            <w:noWrap/>
            <w:vAlign w:val="center"/>
            <w:hideMark/>
          </w:tcPr>
          <w:p w14:paraId="1129958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137</w:t>
            </w:r>
          </w:p>
        </w:tc>
        <w:tc>
          <w:tcPr>
            <w:tcW w:w="824" w:type="dxa"/>
            <w:noWrap/>
            <w:vAlign w:val="center"/>
            <w:hideMark/>
          </w:tcPr>
          <w:p w14:paraId="0359E4B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AA8DCD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w:t>
            </w:r>
          </w:p>
        </w:tc>
        <w:tc>
          <w:tcPr>
            <w:tcW w:w="824" w:type="dxa"/>
            <w:noWrap/>
            <w:vAlign w:val="center"/>
            <w:hideMark/>
          </w:tcPr>
          <w:p w14:paraId="2B2CBDB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26</w:t>
            </w:r>
          </w:p>
        </w:tc>
        <w:tc>
          <w:tcPr>
            <w:tcW w:w="929" w:type="dxa"/>
            <w:vMerge w:val="restart"/>
            <w:vAlign w:val="center"/>
          </w:tcPr>
          <w:p w14:paraId="6E778D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961" w:type="dxa"/>
            <w:vMerge w:val="restart"/>
            <w:vAlign w:val="center"/>
          </w:tcPr>
          <w:p w14:paraId="7B791D9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0.97</w:t>
            </w:r>
          </w:p>
        </w:tc>
        <w:tc>
          <w:tcPr>
            <w:tcW w:w="878" w:type="dxa"/>
            <w:vMerge w:val="restart"/>
            <w:noWrap/>
            <w:vAlign w:val="center"/>
          </w:tcPr>
          <w:p w14:paraId="7070C38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310B041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1E3D958"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1E187A4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C17874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1DAC887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w:t>
            </w:r>
          </w:p>
        </w:tc>
        <w:tc>
          <w:tcPr>
            <w:tcW w:w="824" w:type="dxa"/>
            <w:noWrap/>
            <w:vAlign w:val="center"/>
            <w:hideMark/>
          </w:tcPr>
          <w:p w14:paraId="7EFB9AA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824" w:type="dxa"/>
            <w:noWrap/>
            <w:vAlign w:val="center"/>
            <w:hideMark/>
          </w:tcPr>
          <w:p w14:paraId="156A35E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6A251A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929" w:type="dxa"/>
            <w:vMerge/>
            <w:vAlign w:val="center"/>
          </w:tcPr>
          <w:p w14:paraId="3C236E1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643ADA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D69506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3D975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129B7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2D15DEA9"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تركز الشركة على توسيع المساحات الخضراء وزراعة الأشجار في مشاريعها لتحسين جودة الحياة والمناخ المحيط</w:t>
            </w:r>
          </w:p>
        </w:tc>
        <w:tc>
          <w:tcPr>
            <w:tcW w:w="825" w:type="dxa"/>
            <w:noWrap/>
            <w:vAlign w:val="center"/>
            <w:hideMark/>
          </w:tcPr>
          <w:p w14:paraId="3B0BBD2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111</w:t>
            </w:r>
          </w:p>
        </w:tc>
        <w:tc>
          <w:tcPr>
            <w:tcW w:w="824" w:type="dxa"/>
            <w:noWrap/>
            <w:vAlign w:val="center"/>
            <w:hideMark/>
          </w:tcPr>
          <w:p w14:paraId="4C637C9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111</w:t>
            </w:r>
          </w:p>
        </w:tc>
        <w:tc>
          <w:tcPr>
            <w:tcW w:w="824" w:type="dxa"/>
            <w:noWrap/>
            <w:vAlign w:val="center"/>
            <w:hideMark/>
          </w:tcPr>
          <w:p w14:paraId="1FB0AD3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824" w:type="dxa"/>
            <w:noWrap/>
            <w:vAlign w:val="center"/>
            <w:hideMark/>
          </w:tcPr>
          <w:p w14:paraId="57F2CFF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1920B8D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175F7A2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4.44</w:t>
            </w:r>
          </w:p>
        </w:tc>
        <w:tc>
          <w:tcPr>
            <w:tcW w:w="961" w:type="dxa"/>
            <w:vMerge w:val="restart"/>
            <w:vAlign w:val="center"/>
          </w:tcPr>
          <w:p w14:paraId="44DDFB8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0.66</w:t>
            </w:r>
          </w:p>
        </w:tc>
        <w:tc>
          <w:tcPr>
            <w:tcW w:w="878" w:type="dxa"/>
            <w:vMerge w:val="restart"/>
            <w:noWrap/>
            <w:vAlign w:val="center"/>
          </w:tcPr>
          <w:p w14:paraId="1307C10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2B846EC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1994F7A5"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717351A2"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0F9A6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21A43B1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347AAB3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w:t>
            </w:r>
          </w:p>
        </w:tc>
        <w:tc>
          <w:tcPr>
            <w:tcW w:w="824" w:type="dxa"/>
            <w:noWrap/>
            <w:vAlign w:val="center"/>
            <w:hideMark/>
          </w:tcPr>
          <w:p w14:paraId="6106D44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5E0AF20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64F3B38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43B631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55443E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BE3F7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F549A8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02ED38C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تحرص الشركة على اجراء دراسات تهتم بالأثر البيئي المباشر وغير المباشر للنشاط الذي تمارسه</w:t>
            </w:r>
          </w:p>
        </w:tc>
        <w:tc>
          <w:tcPr>
            <w:tcW w:w="825" w:type="dxa"/>
            <w:noWrap/>
            <w:vAlign w:val="center"/>
            <w:hideMark/>
          </w:tcPr>
          <w:p w14:paraId="61A7065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150</w:t>
            </w:r>
          </w:p>
        </w:tc>
        <w:tc>
          <w:tcPr>
            <w:tcW w:w="824" w:type="dxa"/>
            <w:noWrap/>
            <w:vAlign w:val="center"/>
            <w:hideMark/>
          </w:tcPr>
          <w:p w14:paraId="5FAB740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73</w:t>
            </w:r>
          </w:p>
        </w:tc>
        <w:tc>
          <w:tcPr>
            <w:tcW w:w="824" w:type="dxa"/>
            <w:noWrap/>
            <w:vAlign w:val="center"/>
            <w:hideMark/>
          </w:tcPr>
          <w:p w14:paraId="4F9000E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noWrap/>
            <w:vAlign w:val="center"/>
            <w:hideMark/>
          </w:tcPr>
          <w:p w14:paraId="627F39C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45D8EA1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13</w:t>
            </w:r>
          </w:p>
        </w:tc>
        <w:tc>
          <w:tcPr>
            <w:tcW w:w="929" w:type="dxa"/>
            <w:vMerge w:val="restart"/>
            <w:vAlign w:val="center"/>
          </w:tcPr>
          <w:p w14:paraId="2D99BA9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3.33</w:t>
            </w:r>
          </w:p>
        </w:tc>
        <w:tc>
          <w:tcPr>
            <w:tcW w:w="961" w:type="dxa"/>
            <w:vMerge w:val="restart"/>
            <w:vAlign w:val="center"/>
          </w:tcPr>
          <w:p w14:paraId="7D990AB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0.999</w:t>
            </w:r>
          </w:p>
        </w:tc>
        <w:tc>
          <w:tcPr>
            <w:tcW w:w="878" w:type="dxa"/>
            <w:vMerge w:val="restart"/>
            <w:noWrap/>
            <w:vAlign w:val="center"/>
          </w:tcPr>
          <w:p w14:paraId="733C63E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6ED227F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متوسط</w:t>
            </w:r>
          </w:p>
        </w:tc>
      </w:tr>
      <w:tr w:rsidR="00CC3FF2" w:rsidRPr="008A64EC" w14:paraId="69D52867"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3BB91EDC"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47E1B46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48%</w:t>
            </w:r>
          </w:p>
        </w:tc>
        <w:tc>
          <w:tcPr>
            <w:tcW w:w="824" w:type="dxa"/>
            <w:noWrap/>
            <w:vAlign w:val="center"/>
            <w:hideMark/>
          </w:tcPr>
          <w:p w14:paraId="38D22B5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71D52EE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A75114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1824EE5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29" w:type="dxa"/>
            <w:vMerge/>
            <w:vAlign w:val="center"/>
          </w:tcPr>
          <w:p w14:paraId="5BD9659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E1C0D3B"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34581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423508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81AF377"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17BDDB2"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77F4CD2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5703D8C"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3.854</w:t>
            </w:r>
          </w:p>
        </w:tc>
        <w:tc>
          <w:tcPr>
            <w:tcW w:w="961" w:type="dxa"/>
          </w:tcPr>
          <w:p w14:paraId="3DF5E3A0"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0.83</w:t>
            </w:r>
          </w:p>
        </w:tc>
        <w:tc>
          <w:tcPr>
            <w:tcW w:w="1857" w:type="dxa"/>
            <w:gridSpan w:val="2"/>
            <w:vAlign w:val="center"/>
          </w:tcPr>
          <w:p w14:paraId="1D2A3AB5"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3CFB0189" w14:textId="77777777" w:rsidR="00CC3FF2" w:rsidRPr="008A64EC" w:rsidRDefault="00CC3FF2" w:rsidP="00CC3FF2">
      <w:pPr>
        <w:bidi/>
        <w:spacing w:line="360" w:lineRule="auto"/>
        <w:jc w:val="both"/>
        <w:rPr>
          <w:rFonts w:ascii="Sakkal Majalla" w:hAnsi="Sakkal Majalla" w:cs="Sakkal Majalla"/>
          <w:sz w:val="32"/>
          <w:szCs w:val="32"/>
          <w:rtl/>
        </w:rPr>
      </w:pPr>
    </w:p>
    <w:p w14:paraId="0476AE6E"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(4.12):  إلى إجابات عينة الدراسة البحثية عن الفقرات الخمسة هناك علاقة ارتباط معنوية ذات دلالة إحصائية لمبدأ البعد البيئي للأداء المستدام كام مرتفع ، إذ تراوحت المتوسطات الحسابية لهذا المتغير بين (3.88) إلى (4.33) فقد جاءت في المرتبة الأولى الفقرة (تركز الشركة على توسيع المساحات الخضراء وزراعة الأشجار في مشاريعها لتحسين جودة الحياة والمناخ المحيط) درجة (مرتفع بشدة) بمتوسط حسابي (4.44) وانحراف معيار (0.66)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تحرص الشركة على اجراء دراسات تهتم بالأثر البيئي المباشر وغير المباشر للنشاط الذي تمارسه</w:t>
      </w:r>
      <w:r w:rsidRPr="008A64EC">
        <w:rPr>
          <w:rFonts w:ascii="Sakkal Majalla" w:hAnsi="Sakkal Majalla" w:cs="Sakkal Majalla" w:hint="cs"/>
          <w:sz w:val="32"/>
          <w:szCs w:val="32"/>
          <w:rtl/>
        </w:rPr>
        <w:t>) وبدرجة (متوسط) بمتوسط حسابي (3.33) وانحراف معياري (0.999) و" وبدرجة أهمية عالية.</w:t>
      </w:r>
    </w:p>
    <w:p w14:paraId="580E5447" w14:textId="77777777" w:rsidR="00CC3FF2" w:rsidRPr="008A64EC" w:rsidRDefault="00CC3FF2"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sz w:val="32"/>
          <w:szCs w:val="32"/>
          <w:rtl/>
        </w:rPr>
        <w:t xml:space="preserve"> وبشكل عام نجد ان المتوسط العام لمبدأ البعد البيئي للأداء المستدام كان (3.854) بانحراف معياري (0.83) يتبين منه ان الموافقة من وجهة نظر </w:t>
      </w:r>
      <w:proofErr w:type="spellStart"/>
      <w:r w:rsidRPr="008A64EC">
        <w:rPr>
          <w:rFonts w:ascii="Sakkal Majalla" w:hAnsi="Sakkal Majalla" w:cs="Sakkal Majalla" w:hint="cs"/>
          <w:sz w:val="32"/>
          <w:szCs w:val="32"/>
          <w:rtl/>
        </w:rPr>
        <w:t>المبحوثين</w:t>
      </w:r>
      <w:proofErr w:type="spellEnd"/>
      <w:r w:rsidRPr="008A64EC">
        <w:rPr>
          <w:rFonts w:ascii="Sakkal Majalla" w:hAnsi="Sakkal Majalla" w:cs="Sakkal Majalla" w:hint="cs"/>
          <w:sz w:val="32"/>
          <w:szCs w:val="32"/>
          <w:rtl/>
        </w:rPr>
        <w:t xml:space="preserve"> كان مرتفعا وبدرجة عالية من الموافقة والقبول</w:t>
      </w:r>
      <w:r w:rsidRPr="008A64EC">
        <w:rPr>
          <w:rFonts w:ascii="Sakkal Majalla" w:hAnsi="Sakkal Majalla" w:cs="Sakkal Majalla" w:hint="cs"/>
          <w:b/>
          <w:bCs/>
          <w:sz w:val="32"/>
          <w:szCs w:val="32"/>
          <w:rtl/>
          <w:lang w:bidi="ar-EG"/>
        </w:rPr>
        <w:t>.</w:t>
      </w:r>
    </w:p>
    <w:p w14:paraId="155FFC34" w14:textId="65A03133" w:rsidR="008C3BEA" w:rsidRPr="00654A22" w:rsidRDefault="008C3BEA" w:rsidP="008C3BEA">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Pr="008A64EC">
        <w:rPr>
          <w:rFonts w:ascii="Sakkal Majalla" w:hAnsi="Sakkal Majalla" w:cs="Sakkal Majalla" w:hint="cs"/>
          <w:sz w:val="32"/>
          <w:szCs w:val="32"/>
          <w:rtl/>
          <w:lang w:bidi="ar-EG"/>
        </w:rPr>
        <w:t>12</w:t>
      </w:r>
      <w:r w:rsidRPr="008A64EC">
        <w:rPr>
          <w:rFonts w:ascii="Sakkal Majalla" w:hAnsi="Sakkal Majalla" w:cs="Sakkal Majalla"/>
          <w:sz w:val="32"/>
          <w:szCs w:val="32"/>
          <w:rtl/>
          <w:lang w:bidi="ar-EG"/>
        </w:rPr>
        <w:t xml:space="preserve">) السابق إلى أن الوسط الحسابي الإجمالي </w:t>
      </w:r>
      <w:r w:rsidRPr="008A64EC">
        <w:rPr>
          <w:rFonts w:ascii="Sakkal Majalla" w:hAnsi="Sakkal Majalla" w:cs="Sakkal Majalla" w:hint="cs"/>
          <w:sz w:val="32"/>
          <w:szCs w:val="32"/>
          <w:rtl/>
          <w:lang w:bidi="ar-EG"/>
        </w:rPr>
        <w:t>ل</w:t>
      </w:r>
      <w:r w:rsidRPr="008A64EC">
        <w:rPr>
          <w:rFonts w:ascii="Sakkal Majalla" w:hAnsi="Sakkal Majalla" w:cs="Sakkal Majalla"/>
          <w:sz w:val="32"/>
          <w:szCs w:val="32"/>
          <w:rtl/>
          <w:lang w:bidi="ar-EG"/>
        </w:rPr>
        <w:t>لبعد البيئي للأداء المستدام يفوق الوسط الحسابي النظري، حيث بلغ قيمته(</w:t>
      </w:r>
      <w:r w:rsidRPr="008A64EC">
        <w:rPr>
          <w:rFonts w:ascii="Sakkal Majalla" w:hAnsi="Sakkal Majalla" w:cs="Sakkal Majalla" w:hint="cs"/>
          <w:sz w:val="32"/>
          <w:szCs w:val="32"/>
          <w:rtl/>
          <w:lang w:bidi="ar-EG"/>
        </w:rPr>
        <w:t>3.854</w:t>
      </w:r>
      <w:r w:rsidRPr="008A64EC">
        <w:rPr>
          <w:rFonts w:ascii="Sakkal Majalla" w:hAnsi="Sakkal Majalla" w:cs="Sakkal Majalla"/>
          <w:sz w:val="32"/>
          <w:szCs w:val="32"/>
          <w:rtl/>
          <w:lang w:bidi="ar-EG"/>
        </w:rPr>
        <w:t>)، وبانحراف معياري (</w:t>
      </w:r>
      <w:r w:rsidRPr="008A64EC">
        <w:rPr>
          <w:rFonts w:ascii="Sakkal Majalla" w:hAnsi="Sakkal Majalla" w:cs="Sakkal Majalla" w:hint="cs"/>
          <w:sz w:val="32"/>
          <w:szCs w:val="32"/>
          <w:rtl/>
          <w:lang w:bidi="ar-EG"/>
        </w:rPr>
        <w:t>0.8300</w:t>
      </w:r>
      <w:r w:rsidRPr="008A64EC">
        <w:rPr>
          <w:rFonts w:ascii="Sakkal Majalla" w:hAnsi="Sakkal Majalla" w:cs="Sakkal Majalla"/>
          <w:sz w:val="32"/>
          <w:szCs w:val="32"/>
          <w:rtl/>
          <w:lang w:bidi="ar-EG"/>
        </w:rPr>
        <w:t xml:space="preserve">)، ويدل هذا على ايجابية إجابات أفراد العينة محل الدراسة حول فقرات </w:t>
      </w:r>
      <w:r w:rsidRPr="008A64EC">
        <w:rPr>
          <w:rFonts w:ascii="Sakkal Majalla" w:hAnsi="Sakkal Majalla" w:cs="Sakkal Majalla" w:hint="cs"/>
          <w:sz w:val="32"/>
          <w:szCs w:val="32"/>
          <w:rtl/>
          <w:lang w:bidi="ar-EG"/>
        </w:rPr>
        <w:t>ا</w:t>
      </w:r>
      <w:r w:rsidRPr="008A64EC">
        <w:rPr>
          <w:rFonts w:ascii="Sakkal Majalla" w:hAnsi="Sakkal Majalla" w:cs="Sakkal Majalla"/>
          <w:sz w:val="32"/>
          <w:szCs w:val="32"/>
          <w:rtl/>
          <w:lang w:bidi="ar-EG"/>
        </w:rPr>
        <w:t xml:space="preserve">لبعد البيئي للأداء المستدام ،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تعمل على تطوير بنية تحتية مستدامة تعتمد على أنظمة طاقة ذكية وتقنيات لترشيد الاستهلاك داخل المجتمعات السكنية </w:t>
      </w:r>
      <w:r w:rsidRPr="008A64EC">
        <w:rPr>
          <w:rFonts w:ascii="Sakkal Majalla" w:hAnsi="Sakkal Majalla" w:cs="Sakkal Majalla" w:hint="cs"/>
          <w:sz w:val="32"/>
          <w:szCs w:val="32"/>
          <w:rtl/>
          <w:lang w:bidi="ar-EG"/>
        </w:rPr>
        <w:t xml:space="preserve">، كما </w:t>
      </w:r>
      <w:r w:rsidRPr="008A64EC">
        <w:rPr>
          <w:rFonts w:ascii="Sakkal Majalla" w:hAnsi="Sakkal Majalla" w:cs="Sakkal Majalla"/>
          <w:sz w:val="32"/>
          <w:szCs w:val="32"/>
          <w:rtl/>
          <w:lang w:bidi="ar-EG"/>
        </w:rPr>
        <w:t>تتخذ الشركة التدابير اللازمة للحد من تسريب التلوث للتربة والمياه والهواء</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Pr="008A64EC">
        <w:rPr>
          <w:rFonts w:ascii="Sakkal Majalla" w:hAnsi="Sakkal Majalla" w:cs="Sakkal Majalla" w:hint="cs"/>
          <w:sz w:val="32"/>
          <w:szCs w:val="32"/>
          <w:rtl/>
          <w:lang w:bidi="ar-EG"/>
        </w:rPr>
        <w:t>70</w:t>
      </w:r>
      <w:r w:rsidRPr="008A64EC">
        <w:rPr>
          <w:rFonts w:ascii="Sakkal Majalla" w:hAnsi="Sakkal Majalla" w:cs="Sakkal Majalla"/>
          <w:sz w:val="32"/>
          <w:szCs w:val="32"/>
          <w:rtl/>
          <w:lang w:bidi="ar-EG"/>
        </w:rPr>
        <w:t>%)</w:t>
      </w:r>
      <w:r w:rsidRPr="008A64EC">
        <w:rPr>
          <w:rtl/>
        </w:rPr>
        <w:t xml:space="preserve"> </w:t>
      </w:r>
      <w:r w:rsidRPr="008A64EC">
        <w:rPr>
          <w:rFonts w:ascii="Sakkal Majalla" w:hAnsi="Sakkal Majalla" w:cs="Sakkal Majalla"/>
          <w:sz w:val="32"/>
          <w:szCs w:val="32"/>
          <w:rtl/>
          <w:lang w:bidi="ar-EG"/>
        </w:rPr>
        <w:t xml:space="preserve">يتبين منه ان الموافقة من وجهة نظر </w:t>
      </w:r>
      <w:proofErr w:type="spellStart"/>
      <w:r w:rsidRPr="008A64EC">
        <w:rPr>
          <w:rFonts w:ascii="Sakkal Majalla" w:hAnsi="Sakkal Majalla" w:cs="Sakkal Majalla"/>
          <w:sz w:val="32"/>
          <w:szCs w:val="32"/>
          <w:rtl/>
          <w:lang w:bidi="ar-EG"/>
        </w:rPr>
        <w:t>المبحوثين</w:t>
      </w:r>
      <w:proofErr w:type="spellEnd"/>
      <w:r w:rsidRPr="008A64EC">
        <w:rPr>
          <w:rFonts w:ascii="Sakkal Majalla" w:hAnsi="Sakkal Majalla" w:cs="Sakkal Majalla"/>
          <w:sz w:val="32"/>
          <w:szCs w:val="32"/>
          <w:rtl/>
          <w:lang w:bidi="ar-EG"/>
        </w:rPr>
        <w:t xml:space="preserve"> كان مرتفعا جدا وبدرجة عالية جدا من الموافقة والقبول ، </w:t>
      </w:r>
      <w:r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Pr="008A64EC">
        <w:rPr>
          <w:rFonts w:ascii="Sakkal Majalla" w:hAnsi="Sakkal Majalla" w:cs="Sakkal Majalla" w:hint="cs"/>
          <w:sz w:val="32"/>
          <w:szCs w:val="32"/>
          <w:rtl/>
          <w:lang w:bidi="ar-EG"/>
        </w:rPr>
        <w:t>30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8A64EC">
        <w:rPr>
          <w:rFonts w:ascii="Sakkal Majalla" w:hAnsi="Sakkal Majalla" w:cs="Sakkal Majalla" w:hint="cs"/>
          <w:sz w:val="32"/>
          <w:szCs w:val="32"/>
          <w:rtl/>
          <w:lang w:bidi="ar-EG"/>
        </w:rPr>
        <w:t>ال</w:t>
      </w:r>
      <w:r w:rsidRPr="008A64EC">
        <w:rPr>
          <w:rFonts w:ascii="Sakkal Majalla" w:hAnsi="Sakkal Majalla" w:cs="Sakkal Majalla"/>
          <w:sz w:val="32"/>
          <w:szCs w:val="32"/>
          <w:rtl/>
          <w:lang w:bidi="ar-EG"/>
        </w:rPr>
        <w:t xml:space="preserve">بعد </w:t>
      </w:r>
      <w:r w:rsidRPr="008C3BEA">
        <w:rPr>
          <w:rFonts w:ascii="Sakkal Majalla" w:hAnsi="Sakkal Majalla" w:cs="Sakkal Majalla"/>
          <w:sz w:val="32"/>
          <w:szCs w:val="32"/>
          <w:rtl/>
          <w:lang w:bidi="ar-EG"/>
        </w:rPr>
        <w:t xml:space="preserve">البيئي </w:t>
      </w:r>
      <w:r w:rsidRPr="00F33B4F">
        <w:rPr>
          <w:rFonts w:ascii="Sakkal Majalla" w:hAnsi="Sakkal Majalla" w:cs="Sakkal Majalla"/>
          <w:sz w:val="32"/>
          <w:szCs w:val="32"/>
          <w:rtl/>
          <w:lang w:bidi="ar-EG"/>
        </w:rPr>
        <w:t xml:space="preserve">للأداء المستدام </w:t>
      </w:r>
      <w:r w:rsidRPr="00176689">
        <w:rPr>
          <w:rFonts w:ascii="Sakkal Majalla" w:hAnsi="Sakkal Majalla" w:cs="Sakkal Majalla"/>
          <w:sz w:val="32"/>
          <w:szCs w:val="32"/>
          <w:rtl/>
          <w:lang w:bidi="ar-EG"/>
        </w:rPr>
        <w:t>من إجابات أفراد عينة الدراسة</w:t>
      </w:r>
    </w:p>
    <w:p w14:paraId="7E3A266C" w14:textId="77777777" w:rsidR="005A4E57" w:rsidRPr="00713480" w:rsidRDefault="005A4E57" w:rsidP="005A4E57">
      <w:pPr>
        <w:pStyle w:val="2"/>
        <w:bidi/>
        <w:spacing w:line="360" w:lineRule="auto"/>
        <w:jc w:val="both"/>
        <w:rPr>
          <w:rFonts w:ascii="Sakkal Majalla" w:hAnsi="Sakkal Majalla" w:cs="Sakkal Majalla"/>
          <w:b/>
          <w:bCs/>
          <w:color w:val="auto"/>
          <w:sz w:val="36"/>
          <w:szCs w:val="36"/>
          <w:rtl/>
        </w:rPr>
      </w:pPr>
      <w:bookmarkStart w:id="30" w:name="_Toc221527493"/>
      <w:r w:rsidRPr="00713480">
        <w:rPr>
          <w:rFonts w:ascii="Sakkal Majalla" w:hAnsi="Sakkal Majalla" w:cs="Sakkal Majalla" w:hint="cs"/>
          <w:b/>
          <w:bCs/>
          <w:color w:val="auto"/>
          <w:sz w:val="36"/>
          <w:szCs w:val="36"/>
          <w:rtl/>
        </w:rPr>
        <w:t>4.4 التحقق من فروض الــدراسـة</w:t>
      </w:r>
      <w:bookmarkEnd w:id="30"/>
      <w:r w:rsidRPr="00713480">
        <w:rPr>
          <w:rFonts w:ascii="Sakkal Majalla" w:hAnsi="Sakkal Majalla" w:cs="Sakkal Majalla" w:hint="cs"/>
          <w:b/>
          <w:bCs/>
          <w:color w:val="auto"/>
          <w:sz w:val="36"/>
          <w:szCs w:val="36"/>
          <w:rtl/>
        </w:rPr>
        <w:t xml:space="preserve"> </w:t>
      </w:r>
    </w:p>
    <w:p w14:paraId="2B4B1BC0" w14:textId="1E389AEC" w:rsidR="005A4E57" w:rsidRDefault="005A4E57" w:rsidP="005A4E57">
      <w:pPr>
        <w:bidi/>
        <w:spacing w:line="360" w:lineRule="auto"/>
        <w:jc w:val="both"/>
        <w:rPr>
          <w:rFonts w:ascii="Sakkal Majalla" w:eastAsia="Times New Roman" w:hAnsi="Sakkal Majalla" w:cs="Sakkal Majalla"/>
          <w:sz w:val="32"/>
          <w:szCs w:val="32"/>
          <w:rtl/>
          <w:lang w:bidi="ar-EG"/>
        </w:rPr>
      </w:pPr>
      <w:r w:rsidRPr="00713480">
        <w:rPr>
          <w:rFonts w:ascii="Sakkal Majalla" w:eastAsia="Times New Roman" w:hAnsi="Sakkal Majalla" w:cs="Sakkal Majalla" w:hint="cs"/>
          <w:sz w:val="32"/>
          <w:szCs w:val="32"/>
          <w:rtl/>
          <w:lang w:bidi="ar-JO"/>
        </w:rPr>
        <w:t xml:space="preserve">       يتناول هذا الجزء من البحث نتائج التحقق من فروض الــدراسـة والتي تشتمل على الفرض الرئيسي </w:t>
      </w:r>
      <w:r w:rsidRPr="00713480">
        <w:rPr>
          <w:rFonts w:ascii="Sakkal Majalla" w:eastAsia="Times New Roman" w:hAnsi="Sakkal Majalla" w:cs="Sakkal Majalla" w:hint="cs"/>
          <w:sz w:val="32"/>
          <w:szCs w:val="32"/>
          <w:rtl/>
          <w:lang w:bidi="ar-BH"/>
        </w:rPr>
        <w:t>وتفرعاته.</w:t>
      </w:r>
      <w:r>
        <w:rPr>
          <w:rFonts w:ascii="Sakkal Majalla" w:eastAsia="Times New Roman" w:hAnsi="Sakkal Majalla" w:cs="Sakkal Majalla" w:hint="cs"/>
          <w:sz w:val="32"/>
          <w:szCs w:val="32"/>
          <w:rtl/>
          <w:lang w:bidi="ar-EG"/>
        </w:rPr>
        <w:t xml:space="preserve"> </w:t>
      </w:r>
      <w:r w:rsidRPr="00713480">
        <w:rPr>
          <w:rFonts w:ascii="Sakkal Majalla" w:eastAsia="Times New Roman" w:hAnsi="Sakkal Majalla" w:cs="Sakkal Majalla" w:hint="cs"/>
          <w:sz w:val="32"/>
          <w:szCs w:val="32"/>
          <w:rtl/>
          <w:lang w:bidi="ar-EG"/>
        </w:rPr>
        <w:t xml:space="preserve">في هذا الجانب من الـفـصـل، تتناول الــدراسـة </w:t>
      </w:r>
      <w:r w:rsidRPr="005A4E57">
        <w:rPr>
          <w:rFonts w:ascii="Sakkal Majalla" w:eastAsia="Times New Roman" w:hAnsi="Sakkal Majalla" w:cs="Sakkal Majalla"/>
          <w:sz w:val="32"/>
          <w:szCs w:val="32"/>
          <w:rtl/>
          <w:lang w:bidi="ar-EG"/>
        </w:rPr>
        <w:t xml:space="preserve">الفرضية الرئيسية الأولى: يوجد تأثير ذو دلالة إحصائية ايجابية لأثر الشراكات الاستراتيجية بأبعاده (الالتزام والتعهد، التكامل، الاستمرارية، الشفافية) في الأداء المستدام للمشاريع بأبعاده (البعد الاقتصادي – البعد الاجتماعي – البعد البيئي) </w:t>
      </w:r>
      <w:proofErr w:type="spellStart"/>
      <w:r w:rsidRPr="005A4E57">
        <w:rPr>
          <w:rFonts w:ascii="Sakkal Majalla" w:eastAsia="Times New Roman" w:hAnsi="Sakkal Majalla" w:cs="Sakkal Majalla"/>
          <w:sz w:val="32"/>
          <w:szCs w:val="32"/>
          <w:rtl/>
          <w:lang w:bidi="ar-EG"/>
        </w:rPr>
        <w:t>إتخاذ</w:t>
      </w:r>
      <w:proofErr w:type="spellEnd"/>
      <w:r w:rsidRPr="005A4E57">
        <w:rPr>
          <w:rFonts w:ascii="Sakkal Majalla" w:eastAsia="Times New Roman" w:hAnsi="Sakkal Majalla" w:cs="Sakkal Majalla"/>
          <w:sz w:val="32"/>
          <w:szCs w:val="32"/>
          <w:rtl/>
          <w:lang w:bidi="ar-EG"/>
        </w:rPr>
        <w:t xml:space="preserve"> القرار للمشاريع العقارية بالشركة الوطنية للإسكان بالمملكة العربية السعودية عند مستوى دلالة (0.05).</w:t>
      </w:r>
      <w:r>
        <w:rPr>
          <w:rFonts w:ascii="Sakkal Majalla" w:eastAsia="Times New Roman" w:hAnsi="Sakkal Majalla" w:cs="Sakkal Majalla" w:hint="cs"/>
          <w:sz w:val="32"/>
          <w:szCs w:val="32"/>
          <w:rtl/>
          <w:lang w:bidi="ar-EG"/>
        </w:rPr>
        <w:t xml:space="preserve"> </w:t>
      </w:r>
      <w:r w:rsidRPr="00713480">
        <w:rPr>
          <w:rFonts w:ascii="Sakkal Majalla" w:eastAsia="Times New Roman" w:hAnsi="Sakkal Majalla" w:cs="Sakkal Majalla" w:hint="cs"/>
          <w:sz w:val="32"/>
          <w:szCs w:val="32"/>
          <w:rtl/>
          <w:lang w:bidi="ar-EG"/>
        </w:rPr>
        <w:t>كما هو موضح في الجدول (4:</w:t>
      </w:r>
      <w:r>
        <w:rPr>
          <w:rFonts w:ascii="Sakkal Majalla" w:eastAsia="Times New Roman" w:hAnsi="Sakkal Majalla" w:cs="Sakkal Majalla" w:hint="cs"/>
          <w:sz w:val="32"/>
          <w:szCs w:val="32"/>
          <w:rtl/>
          <w:lang w:bidi="ar-EG"/>
        </w:rPr>
        <w:t>13</w:t>
      </w:r>
      <w:r w:rsidRPr="00713480">
        <w:rPr>
          <w:rFonts w:ascii="Sakkal Majalla" w:eastAsia="Times New Roman" w:hAnsi="Sakkal Majalla" w:cs="Sakkal Majalla" w:hint="cs"/>
          <w:sz w:val="32"/>
          <w:szCs w:val="32"/>
          <w:rtl/>
          <w:lang w:bidi="ar-EG"/>
        </w:rPr>
        <w:t>):</w:t>
      </w:r>
    </w:p>
    <w:p w14:paraId="0F45250E" w14:textId="77777777" w:rsidR="008A64EC" w:rsidRDefault="008A64EC" w:rsidP="008A64EC">
      <w:pPr>
        <w:bidi/>
        <w:spacing w:line="360" w:lineRule="auto"/>
        <w:jc w:val="both"/>
        <w:rPr>
          <w:rFonts w:ascii="Sakkal Majalla" w:eastAsia="Times New Roman" w:hAnsi="Sakkal Majalla" w:cs="Sakkal Majalla"/>
          <w:sz w:val="32"/>
          <w:szCs w:val="32"/>
          <w:rtl/>
          <w:lang w:bidi="ar-EG"/>
        </w:rPr>
      </w:pPr>
    </w:p>
    <w:p w14:paraId="5210C319" w14:textId="77777777" w:rsidR="008A64EC" w:rsidRPr="00713480" w:rsidRDefault="008A64EC" w:rsidP="008A64EC">
      <w:pPr>
        <w:bidi/>
        <w:spacing w:line="360" w:lineRule="auto"/>
        <w:jc w:val="both"/>
        <w:rPr>
          <w:rFonts w:ascii="Sakkal Majalla" w:eastAsia="Times New Roman" w:hAnsi="Sakkal Majalla" w:cs="Sakkal Majalla"/>
          <w:sz w:val="32"/>
          <w:szCs w:val="32"/>
          <w:rtl/>
          <w:lang w:bidi="ar-EG"/>
        </w:rPr>
      </w:pPr>
    </w:p>
    <w:p w14:paraId="13D4441F" w14:textId="77777777" w:rsidR="00CC3FF2" w:rsidRPr="00654A22" w:rsidRDefault="00CC3FF2" w:rsidP="00CC3FF2">
      <w:pPr>
        <w:bidi/>
        <w:spacing w:line="360" w:lineRule="auto"/>
        <w:jc w:val="center"/>
        <w:rPr>
          <w:rFonts w:ascii="Sakkal Majalla" w:hAnsi="Sakkal Majalla" w:cs="Sakkal Majalla"/>
          <w:sz w:val="32"/>
          <w:szCs w:val="32"/>
          <w:rtl/>
          <w:lang w:bidi="ar-EG"/>
        </w:rPr>
      </w:pPr>
      <w:r w:rsidRPr="00654A22">
        <w:rPr>
          <w:rFonts w:ascii="Sakkal Majalla" w:hAnsi="Sakkal Majalla" w:cs="Sakkal Majalla" w:hint="cs"/>
          <w:sz w:val="32"/>
          <w:szCs w:val="32"/>
          <w:rtl/>
        </w:rPr>
        <w:t xml:space="preserve">جدول (4.13): </w:t>
      </w:r>
      <w:r w:rsidRPr="00654A22">
        <w:rPr>
          <w:rFonts w:ascii="Sakkal Majalla" w:hAnsi="Sakkal Majalla" w:cs="Sakkal Majalla" w:hint="cs"/>
          <w:sz w:val="32"/>
          <w:szCs w:val="32"/>
          <w:rtl/>
          <w:lang w:bidi="ar-EG"/>
        </w:rPr>
        <w:t xml:space="preserve">تحليل الارتباط وتحليل انوفا </w:t>
      </w:r>
    </w:p>
    <w:tbl>
      <w:tblPr>
        <w:tblStyle w:val="GridTable4-Accent31"/>
        <w:bidiVisual/>
        <w:tblW w:w="949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805"/>
        <w:gridCol w:w="665"/>
        <w:gridCol w:w="876"/>
        <w:gridCol w:w="894"/>
        <w:gridCol w:w="1109"/>
        <w:gridCol w:w="905"/>
        <w:gridCol w:w="1014"/>
      </w:tblGrid>
      <w:tr w:rsidR="00CC3FF2" w:rsidRPr="00654A22" w14:paraId="158DDC54"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left w:val="single" w:sz="4" w:space="0" w:color="auto"/>
              <w:bottom w:val="single" w:sz="4" w:space="0" w:color="auto"/>
              <w:right w:val="single" w:sz="4" w:space="0" w:color="auto"/>
            </w:tcBorders>
            <w:noWrap/>
            <w:hideMark/>
          </w:tcPr>
          <w:p w14:paraId="51460CD0" w14:textId="77777777" w:rsidR="00CC3FF2" w:rsidRPr="00654A22" w:rsidRDefault="00CC3FF2" w:rsidP="002D0F92">
            <w:pPr>
              <w:bidi/>
              <w:spacing w:line="360" w:lineRule="auto"/>
              <w:jc w:val="both"/>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tl/>
              </w:rPr>
              <w:t>نوع</w:t>
            </w:r>
            <w:r w:rsidRPr="00654A22">
              <w:rPr>
                <w:rFonts w:ascii="Sakkal Majalla" w:eastAsia="Times New Roman" w:hAnsi="Sakkal Majalla" w:cs="Sakkal Majalla" w:hint="cs"/>
                <w:color w:val="auto"/>
                <w:sz w:val="32"/>
                <w:szCs w:val="32"/>
              </w:rPr>
              <w:t xml:space="preserve"> </w:t>
            </w:r>
            <w:r w:rsidRPr="00654A22">
              <w:rPr>
                <w:rFonts w:ascii="Sakkal Majalla" w:eastAsia="Times New Roman" w:hAnsi="Sakkal Majalla" w:cs="Sakkal Majalla" w:hint="cs"/>
                <w:color w:val="auto"/>
                <w:sz w:val="32"/>
                <w:szCs w:val="32"/>
                <w:rtl/>
              </w:rPr>
              <w:t>العلاقة</w:t>
            </w:r>
          </w:p>
        </w:tc>
        <w:tc>
          <w:tcPr>
            <w:tcW w:w="805" w:type="dxa"/>
            <w:tcBorders>
              <w:top w:val="single" w:sz="4" w:space="0" w:color="auto"/>
              <w:left w:val="single" w:sz="4" w:space="0" w:color="auto"/>
              <w:bottom w:val="single" w:sz="4" w:space="0" w:color="auto"/>
              <w:right w:val="single" w:sz="4" w:space="0" w:color="auto"/>
            </w:tcBorders>
            <w:noWrap/>
            <w:hideMark/>
          </w:tcPr>
          <w:p w14:paraId="07666035"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R</w:t>
            </w:r>
          </w:p>
        </w:tc>
        <w:tc>
          <w:tcPr>
            <w:tcW w:w="665" w:type="dxa"/>
            <w:tcBorders>
              <w:top w:val="single" w:sz="4" w:space="0" w:color="auto"/>
              <w:left w:val="single" w:sz="4" w:space="0" w:color="auto"/>
              <w:bottom w:val="single" w:sz="4" w:space="0" w:color="auto"/>
              <w:right w:val="single" w:sz="4" w:space="0" w:color="auto"/>
            </w:tcBorders>
            <w:noWrap/>
            <w:hideMark/>
          </w:tcPr>
          <w:p w14:paraId="7D858028"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R</w:t>
            </w:r>
            <w:r w:rsidRPr="00654A22">
              <w:rPr>
                <w:rFonts w:ascii="Sakkal Majalla" w:eastAsia="Times New Roman" w:hAnsi="Sakkal Majalla" w:cs="Sakkal Majalla" w:hint="cs"/>
                <w:color w:val="auto"/>
                <w:sz w:val="32"/>
                <w:szCs w:val="32"/>
                <w:vertAlign w:val="superscript"/>
              </w:rPr>
              <w:t>2</w:t>
            </w:r>
          </w:p>
        </w:tc>
        <w:tc>
          <w:tcPr>
            <w:tcW w:w="876" w:type="dxa"/>
            <w:tcBorders>
              <w:top w:val="single" w:sz="4" w:space="0" w:color="auto"/>
              <w:left w:val="single" w:sz="4" w:space="0" w:color="auto"/>
              <w:bottom w:val="single" w:sz="4" w:space="0" w:color="auto"/>
              <w:right w:val="single" w:sz="4" w:space="0" w:color="auto"/>
            </w:tcBorders>
            <w:noWrap/>
            <w:hideMark/>
          </w:tcPr>
          <w:p w14:paraId="0592738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F. Test</w:t>
            </w:r>
          </w:p>
        </w:tc>
        <w:tc>
          <w:tcPr>
            <w:tcW w:w="894" w:type="dxa"/>
            <w:tcBorders>
              <w:top w:val="single" w:sz="4" w:space="0" w:color="auto"/>
              <w:left w:val="single" w:sz="4" w:space="0" w:color="auto"/>
              <w:bottom w:val="single" w:sz="4" w:space="0" w:color="auto"/>
              <w:right w:val="single" w:sz="4" w:space="0" w:color="auto"/>
            </w:tcBorders>
            <w:noWrap/>
            <w:hideMark/>
          </w:tcPr>
          <w:p w14:paraId="5E659771"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Sig.</w:t>
            </w:r>
          </w:p>
        </w:tc>
        <w:tc>
          <w:tcPr>
            <w:tcW w:w="1109" w:type="dxa"/>
            <w:tcBorders>
              <w:top w:val="single" w:sz="4" w:space="0" w:color="auto"/>
              <w:left w:val="single" w:sz="4" w:space="0" w:color="auto"/>
              <w:bottom w:val="single" w:sz="4" w:space="0" w:color="auto"/>
              <w:right w:val="single" w:sz="4" w:space="0" w:color="auto"/>
            </w:tcBorders>
            <w:noWrap/>
            <w:hideMark/>
          </w:tcPr>
          <w:p w14:paraId="7A6FAEC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Beta</w:t>
            </w:r>
          </w:p>
        </w:tc>
        <w:tc>
          <w:tcPr>
            <w:tcW w:w="905" w:type="dxa"/>
            <w:tcBorders>
              <w:top w:val="single" w:sz="4" w:space="0" w:color="auto"/>
              <w:left w:val="single" w:sz="4" w:space="0" w:color="auto"/>
              <w:bottom w:val="single" w:sz="4" w:space="0" w:color="auto"/>
              <w:right w:val="single" w:sz="4" w:space="0" w:color="auto"/>
            </w:tcBorders>
            <w:noWrap/>
            <w:hideMark/>
          </w:tcPr>
          <w:p w14:paraId="299000C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T. Test</w:t>
            </w:r>
          </w:p>
        </w:tc>
        <w:tc>
          <w:tcPr>
            <w:tcW w:w="1014" w:type="dxa"/>
            <w:tcBorders>
              <w:top w:val="single" w:sz="4" w:space="0" w:color="auto"/>
              <w:left w:val="single" w:sz="4" w:space="0" w:color="auto"/>
              <w:bottom w:val="single" w:sz="4" w:space="0" w:color="auto"/>
              <w:right w:val="single" w:sz="4" w:space="0" w:color="auto"/>
            </w:tcBorders>
            <w:noWrap/>
            <w:hideMark/>
          </w:tcPr>
          <w:p w14:paraId="1479891D"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Sig.</w:t>
            </w:r>
          </w:p>
        </w:tc>
      </w:tr>
      <w:tr w:rsidR="00CC3FF2" w:rsidRPr="00654A22" w14:paraId="5BE4E846"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tcBorders>
            <w:hideMark/>
          </w:tcPr>
          <w:p w14:paraId="7E4A3E3B"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rtl/>
                <w:lang w:bidi="ar-EG"/>
              </w:rPr>
            </w:pPr>
            <w:r w:rsidRPr="00654A22">
              <w:rPr>
                <w:rFonts w:ascii="Sakkal Majalla" w:hAnsi="Sakkal Majalla" w:cs="Sakkal Majalla" w:hint="cs"/>
                <w:b w:val="0"/>
                <w:bCs w:val="0"/>
                <w:kern w:val="2"/>
                <w:sz w:val="32"/>
                <w:szCs w:val="32"/>
                <w:rtl/>
                <w14:ligatures w14:val="standardContextual"/>
              </w:rPr>
              <w:t>الالتزام والتعهد</w:t>
            </w:r>
          </w:p>
        </w:tc>
        <w:tc>
          <w:tcPr>
            <w:tcW w:w="805" w:type="dxa"/>
            <w:tcBorders>
              <w:top w:val="single" w:sz="4" w:space="0" w:color="auto"/>
            </w:tcBorders>
            <w:noWrap/>
            <w:hideMark/>
          </w:tcPr>
          <w:p w14:paraId="014254B9"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0.88</w:t>
            </w:r>
          </w:p>
        </w:tc>
        <w:tc>
          <w:tcPr>
            <w:tcW w:w="665" w:type="dxa"/>
            <w:tcBorders>
              <w:top w:val="single" w:sz="4" w:space="0" w:color="auto"/>
            </w:tcBorders>
            <w:noWrap/>
            <w:hideMark/>
          </w:tcPr>
          <w:p w14:paraId="68B8F746"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w:t>
            </w:r>
          </w:p>
        </w:tc>
        <w:tc>
          <w:tcPr>
            <w:tcW w:w="876" w:type="dxa"/>
            <w:tcBorders>
              <w:top w:val="single" w:sz="4" w:space="0" w:color="auto"/>
            </w:tcBorders>
            <w:noWrap/>
            <w:hideMark/>
          </w:tcPr>
          <w:p w14:paraId="1AF32FDE"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329</w:t>
            </w:r>
          </w:p>
        </w:tc>
        <w:tc>
          <w:tcPr>
            <w:tcW w:w="894" w:type="dxa"/>
            <w:tcBorders>
              <w:top w:val="single" w:sz="4" w:space="0" w:color="auto"/>
            </w:tcBorders>
            <w:noWrap/>
            <w:hideMark/>
          </w:tcPr>
          <w:p w14:paraId="7E802B1D"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w:t>
            </w:r>
          </w:p>
        </w:tc>
        <w:tc>
          <w:tcPr>
            <w:tcW w:w="1109" w:type="dxa"/>
            <w:tcBorders>
              <w:top w:val="single" w:sz="4" w:space="0" w:color="auto"/>
            </w:tcBorders>
            <w:noWrap/>
            <w:hideMark/>
          </w:tcPr>
          <w:p w14:paraId="16030514"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0.878</w:t>
            </w:r>
          </w:p>
        </w:tc>
        <w:tc>
          <w:tcPr>
            <w:tcW w:w="905" w:type="dxa"/>
            <w:tcBorders>
              <w:top w:val="single" w:sz="4" w:space="0" w:color="auto"/>
            </w:tcBorders>
            <w:noWrap/>
            <w:hideMark/>
          </w:tcPr>
          <w:p w14:paraId="0CE68864"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18.1</w:t>
            </w:r>
          </w:p>
        </w:tc>
        <w:tc>
          <w:tcPr>
            <w:tcW w:w="1014" w:type="dxa"/>
            <w:tcBorders>
              <w:top w:val="single" w:sz="4" w:space="0" w:color="auto"/>
            </w:tcBorders>
            <w:noWrap/>
            <w:hideMark/>
          </w:tcPr>
          <w:p w14:paraId="030B19AE"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tl/>
              </w:rPr>
              <w:t>0.0000</w:t>
            </w:r>
          </w:p>
        </w:tc>
      </w:tr>
      <w:tr w:rsidR="00CC3FF2" w:rsidRPr="00654A22" w14:paraId="49B72B8B"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77AFAAE2"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rPr>
            </w:pPr>
            <w:r w:rsidRPr="00654A22">
              <w:rPr>
                <w:rFonts w:ascii="Sakkal Majalla" w:hAnsi="Sakkal Majalla" w:cs="Sakkal Majalla" w:hint="cs"/>
                <w:b w:val="0"/>
                <w:bCs w:val="0"/>
                <w:kern w:val="2"/>
                <w:sz w:val="32"/>
                <w:szCs w:val="32"/>
                <w:rtl/>
                <w14:ligatures w14:val="standardContextual"/>
              </w:rPr>
              <w:t>التكامل</w:t>
            </w:r>
          </w:p>
        </w:tc>
        <w:tc>
          <w:tcPr>
            <w:tcW w:w="805" w:type="dxa"/>
            <w:noWrap/>
          </w:tcPr>
          <w:p w14:paraId="293B8EB3"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0.64</w:t>
            </w:r>
          </w:p>
        </w:tc>
        <w:tc>
          <w:tcPr>
            <w:tcW w:w="665" w:type="dxa"/>
            <w:noWrap/>
          </w:tcPr>
          <w:p w14:paraId="6CDE2066"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0.5</w:t>
            </w:r>
          </w:p>
        </w:tc>
        <w:tc>
          <w:tcPr>
            <w:tcW w:w="876" w:type="dxa"/>
            <w:noWrap/>
          </w:tcPr>
          <w:p w14:paraId="208DCBD0"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69</w:t>
            </w:r>
          </w:p>
        </w:tc>
        <w:tc>
          <w:tcPr>
            <w:tcW w:w="894" w:type="dxa"/>
            <w:noWrap/>
          </w:tcPr>
          <w:p w14:paraId="7AD0AD9F"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c>
          <w:tcPr>
            <w:tcW w:w="1109" w:type="dxa"/>
            <w:noWrap/>
          </w:tcPr>
          <w:p w14:paraId="32A19C68"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0.643</w:t>
            </w:r>
          </w:p>
        </w:tc>
        <w:tc>
          <w:tcPr>
            <w:tcW w:w="905" w:type="dxa"/>
            <w:noWrap/>
          </w:tcPr>
          <w:p w14:paraId="7CFA0E21"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8.3</w:t>
            </w:r>
          </w:p>
        </w:tc>
        <w:tc>
          <w:tcPr>
            <w:tcW w:w="1014" w:type="dxa"/>
            <w:noWrap/>
          </w:tcPr>
          <w:p w14:paraId="1FFD0BB7"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654A22">
              <w:rPr>
                <w:rFonts w:ascii="Sakkal Majalla" w:eastAsia="Times New Roman" w:hAnsi="Sakkal Majalla" w:cs="Sakkal Majalla" w:hint="cs"/>
                <w:sz w:val="32"/>
                <w:szCs w:val="32"/>
              </w:rPr>
              <w:t>*0.000</w:t>
            </w:r>
          </w:p>
        </w:tc>
      </w:tr>
      <w:tr w:rsidR="00CC3FF2" w:rsidRPr="00654A22" w14:paraId="79D4663E"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Pr>
          <w:p w14:paraId="130E58F4"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lang w:bidi="ar-EG"/>
              </w:rPr>
            </w:pPr>
            <w:r w:rsidRPr="00654A22">
              <w:rPr>
                <w:rFonts w:ascii="Sakkal Majalla" w:hAnsi="Sakkal Majalla" w:cs="Sakkal Majalla" w:hint="cs"/>
                <w:b w:val="0"/>
                <w:bCs w:val="0"/>
                <w:kern w:val="2"/>
                <w:sz w:val="32"/>
                <w:szCs w:val="32"/>
                <w:rtl/>
                <w14:ligatures w14:val="standardContextual"/>
              </w:rPr>
              <w:t>الاستمرارية</w:t>
            </w:r>
          </w:p>
        </w:tc>
        <w:tc>
          <w:tcPr>
            <w:tcW w:w="805" w:type="dxa"/>
            <w:noWrap/>
          </w:tcPr>
          <w:p w14:paraId="287739DF"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0.87</w:t>
            </w:r>
          </w:p>
        </w:tc>
        <w:tc>
          <w:tcPr>
            <w:tcW w:w="665" w:type="dxa"/>
            <w:noWrap/>
          </w:tcPr>
          <w:p w14:paraId="00F3E074"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w:t>
            </w:r>
          </w:p>
        </w:tc>
        <w:tc>
          <w:tcPr>
            <w:tcW w:w="876" w:type="dxa"/>
            <w:noWrap/>
          </w:tcPr>
          <w:p w14:paraId="26F67DB6"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303</w:t>
            </w:r>
          </w:p>
        </w:tc>
        <w:tc>
          <w:tcPr>
            <w:tcW w:w="894" w:type="dxa"/>
            <w:noWrap/>
          </w:tcPr>
          <w:p w14:paraId="5941721A"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c>
          <w:tcPr>
            <w:tcW w:w="1109" w:type="dxa"/>
            <w:noWrap/>
          </w:tcPr>
          <w:p w14:paraId="3EC3439F"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0.869</w:t>
            </w:r>
          </w:p>
        </w:tc>
        <w:tc>
          <w:tcPr>
            <w:tcW w:w="905" w:type="dxa"/>
            <w:noWrap/>
          </w:tcPr>
          <w:p w14:paraId="640609C5"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17.4</w:t>
            </w:r>
          </w:p>
        </w:tc>
        <w:tc>
          <w:tcPr>
            <w:tcW w:w="1014" w:type="dxa"/>
            <w:noWrap/>
          </w:tcPr>
          <w:p w14:paraId="56B1B0B1"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654A22">
              <w:rPr>
                <w:rFonts w:ascii="Sakkal Majalla" w:eastAsia="Times New Roman" w:hAnsi="Sakkal Majalla" w:cs="Sakkal Majalla" w:hint="cs"/>
                <w:sz w:val="32"/>
                <w:szCs w:val="32"/>
              </w:rPr>
              <w:t>*0.000</w:t>
            </w:r>
          </w:p>
        </w:tc>
      </w:tr>
      <w:tr w:rsidR="00CC3FF2" w:rsidRPr="00654A22" w14:paraId="6843237F"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64634099"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lang w:bidi="ar-EG"/>
              </w:rPr>
            </w:pPr>
            <w:r w:rsidRPr="00654A22">
              <w:rPr>
                <w:rFonts w:ascii="Sakkal Majalla" w:hAnsi="Sakkal Majalla" w:cs="Sakkal Majalla" w:hint="cs"/>
                <w:b w:val="0"/>
                <w:bCs w:val="0"/>
                <w:kern w:val="2"/>
                <w:sz w:val="32"/>
                <w:szCs w:val="32"/>
                <w:rtl/>
                <w14:ligatures w14:val="standardContextual"/>
              </w:rPr>
              <w:t>الشفافية</w:t>
            </w:r>
          </w:p>
        </w:tc>
        <w:tc>
          <w:tcPr>
            <w:tcW w:w="805" w:type="dxa"/>
            <w:noWrap/>
          </w:tcPr>
          <w:p w14:paraId="4EB212F6"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tl/>
              </w:rPr>
              <w:t>0.71</w:t>
            </w:r>
          </w:p>
        </w:tc>
        <w:tc>
          <w:tcPr>
            <w:tcW w:w="665" w:type="dxa"/>
            <w:noWrap/>
          </w:tcPr>
          <w:p w14:paraId="208E37FE"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w:t>
            </w:r>
            <w:r w:rsidRPr="00654A22">
              <w:rPr>
                <w:rFonts w:ascii="Sakkal Majalla" w:eastAsia="Times New Roman" w:hAnsi="Sakkal Majalla" w:cs="Sakkal Majalla" w:hint="cs"/>
                <w:sz w:val="32"/>
                <w:szCs w:val="32"/>
                <w:rtl/>
              </w:rPr>
              <w:t>7</w:t>
            </w:r>
          </w:p>
        </w:tc>
        <w:tc>
          <w:tcPr>
            <w:tcW w:w="876" w:type="dxa"/>
            <w:noWrap/>
          </w:tcPr>
          <w:p w14:paraId="0B06CFD6"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250</w:t>
            </w:r>
          </w:p>
        </w:tc>
        <w:tc>
          <w:tcPr>
            <w:tcW w:w="894" w:type="dxa"/>
            <w:noWrap/>
          </w:tcPr>
          <w:p w14:paraId="1F5FFFF0"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c>
          <w:tcPr>
            <w:tcW w:w="1109" w:type="dxa"/>
            <w:noWrap/>
          </w:tcPr>
          <w:p w14:paraId="40EA60B2"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0.775</w:t>
            </w:r>
          </w:p>
        </w:tc>
        <w:tc>
          <w:tcPr>
            <w:tcW w:w="905" w:type="dxa"/>
            <w:noWrap/>
          </w:tcPr>
          <w:p w14:paraId="7A8C6394"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15.21</w:t>
            </w:r>
          </w:p>
        </w:tc>
        <w:tc>
          <w:tcPr>
            <w:tcW w:w="1014" w:type="dxa"/>
            <w:noWrap/>
          </w:tcPr>
          <w:p w14:paraId="76D51993"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r>
    </w:tbl>
    <w:p w14:paraId="72B5AC28" w14:textId="77777777" w:rsidR="00CC3FF2" w:rsidRPr="00654A22" w:rsidRDefault="00CC3FF2" w:rsidP="00CC3FF2">
      <w:pPr>
        <w:bidi/>
        <w:spacing w:line="360" w:lineRule="auto"/>
        <w:jc w:val="both"/>
        <w:rPr>
          <w:rFonts w:ascii="Sakkal Majalla" w:hAnsi="Sakkal Majalla" w:cs="Sakkal Majalla"/>
          <w:sz w:val="32"/>
          <w:szCs w:val="32"/>
          <w:rtl/>
          <w:lang w:bidi="ar-EG"/>
        </w:rPr>
      </w:pPr>
    </w:p>
    <w:p w14:paraId="3E9A5F63"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يوضح </w:t>
      </w:r>
      <w:r w:rsidRPr="00654A22">
        <w:rPr>
          <w:rFonts w:ascii="Sakkal Majalla" w:hAnsi="Sakkal Majalla" w:cs="Sakkal Majalla" w:hint="cs"/>
          <w:sz w:val="32"/>
          <w:szCs w:val="32"/>
          <w:rtl/>
        </w:rPr>
        <w:t xml:space="preserve">جدول (4.13): </w:t>
      </w:r>
      <w:r w:rsidRPr="00654A22">
        <w:rPr>
          <w:rFonts w:ascii="Sakkal Majalla" w:hAnsi="Sakkal Majalla" w:cs="Sakkal Majalla" w:hint="cs"/>
          <w:sz w:val="32"/>
          <w:szCs w:val="32"/>
          <w:rtl/>
          <w:lang w:bidi="ar-EG"/>
        </w:rPr>
        <w:t xml:space="preserve">وجود علاقة قوية جدا بين مبدأ الالتزام والتعهد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(0.878).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w:t>
      </w:r>
      <w:bookmarkStart w:id="31" w:name="_Hlk209875462"/>
      <w:r w:rsidRPr="00654A22">
        <w:rPr>
          <w:rFonts w:ascii="Sakkal Majalla" w:hAnsi="Sakkal Majalla" w:cs="Sakkal Majalla" w:hint="cs"/>
          <w:sz w:val="32"/>
          <w:szCs w:val="32"/>
          <w:rtl/>
          <w:lang w:bidi="ar-EG"/>
        </w:rPr>
        <w:t xml:space="preserve">مبدأ الالتزام والتعهد يفسر 0.880٪ من التباين أو التغيرات في الأداء المستدام للمشاريع العقارية بالشركة الوطنية للإسكان في المملكة العربية </w:t>
      </w:r>
      <w:bookmarkEnd w:id="31"/>
      <w:r w:rsidRPr="00654A22">
        <w:rPr>
          <w:rFonts w:ascii="Sakkal Majalla" w:hAnsi="Sakkal Majalla" w:cs="Sakkal Majalla" w:hint="cs"/>
          <w:sz w:val="32"/>
          <w:szCs w:val="32"/>
          <w:rtl/>
          <w:lang w:bidi="ar-EG"/>
        </w:rPr>
        <w:t xml:space="preserve">السعودية وجود علاقة قوية جدا بين مبدأ التكامل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(0.643).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مبدأ التكامل يفسر 0.643٪ من التباين أو التغيرات في الأداء المستدام للمشاريع العقارية بالشركة الوطنية للإسكان في المملكة العربية السعودية. </w:t>
      </w:r>
    </w:p>
    <w:p w14:paraId="434A1F53"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وجود علاقة قوية جدا بين مبدأ الاستمرارية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(0.869).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مبدأ الاستمرارية يفسر 0.869٪ من التباين أو التغيرات في الأداء المستدام للمشاريع العقارية بالشركة الوطنية للإسكان في المملكة العربية السعودية. </w:t>
      </w:r>
    </w:p>
    <w:p w14:paraId="0DA07C23"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 وجود علاقة قوية جدا بين مبدأ الشفافية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(0.711).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مبدأ الشفافية يفسر 0.711٪ من التباين أو التغيرات في الأداء المستدام للمشاريع العقارية بالشركة الوطنية للإسكان في المملكة العربية السعودية وهو ما يتفق مع عدد من الدراسات السابقة مثل دراسة (رستم،2024) دراسة (ال مهدي واخرون، 2023) ودراسة (</w:t>
      </w:r>
      <w:proofErr w:type="spellStart"/>
      <w:r w:rsidRPr="00654A22">
        <w:rPr>
          <w:rFonts w:ascii="Sakkal Majalla" w:hAnsi="Sakkal Majalla" w:cs="Sakkal Majalla" w:hint="cs"/>
          <w:sz w:val="32"/>
          <w:szCs w:val="32"/>
          <w:rtl/>
          <w:lang w:bidi="ar-EG"/>
        </w:rPr>
        <w:t>الحلافي</w:t>
      </w:r>
      <w:proofErr w:type="spellEnd"/>
      <w:r w:rsidRPr="00654A22">
        <w:rPr>
          <w:rFonts w:ascii="Sakkal Majalla" w:hAnsi="Sakkal Majalla" w:cs="Sakkal Majalla" w:hint="cs"/>
          <w:sz w:val="32"/>
          <w:szCs w:val="32"/>
          <w:rtl/>
          <w:lang w:bidi="ar-EG"/>
        </w:rPr>
        <w:t xml:space="preserve"> واخرون، 2024) ودراسة</w:t>
      </w:r>
      <w:r w:rsidRPr="00654A22">
        <w:rPr>
          <w:rFonts w:ascii="Sakkal Majalla" w:hAnsi="Sakkal Majalla" w:cs="Sakkal Majalla" w:hint="cs"/>
          <w:sz w:val="32"/>
          <w:szCs w:val="32"/>
          <w:lang w:bidi="ar-EG"/>
        </w:rPr>
        <w:t xml:space="preserve"> </w:t>
      </w:r>
      <w:r w:rsidRPr="00654A22">
        <w:rPr>
          <w:rFonts w:ascii="Sakkal Majalla" w:hAnsi="Sakkal Majalla" w:cs="Sakkal Majalla" w:hint="cs"/>
          <w:sz w:val="32"/>
          <w:szCs w:val="32"/>
          <w:rtl/>
          <w:lang w:bidi="ar-EG"/>
        </w:rPr>
        <w:t>(محمد وسيد،2023) ودراسة (المضيان، 2022) ودراسة (السجاري،2022) ودراسة (خالد وعتو،2021) و</w:t>
      </w:r>
      <w:r w:rsidRPr="00654A22">
        <w:rPr>
          <w:rFonts w:ascii="Sakkal Majalla" w:hAnsi="Sakkal Majalla" w:cs="Sakkal Majalla" w:hint="cs"/>
          <w:sz w:val="32"/>
          <w:szCs w:val="32"/>
          <w:rtl/>
        </w:rPr>
        <w:t>دراسة</w:t>
      </w:r>
      <w:r w:rsidRPr="00654A22">
        <w:rPr>
          <w:rFonts w:ascii="Sakkal Majalla" w:hAnsi="Sakkal Majalla" w:cs="Sakkal Majalla" w:hint="cs"/>
          <w:sz w:val="32"/>
          <w:szCs w:val="32"/>
          <w:rtl/>
          <w:lang w:bidi="ar-EG"/>
        </w:rPr>
        <w:t xml:space="preserve"> (الزهراني،2021) و</w:t>
      </w:r>
      <w:r w:rsidRPr="00654A22">
        <w:rPr>
          <w:rFonts w:ascii="Sakkal Majalla" w:hAnsi="Sakkal Majalla" w:cs="Sakkal Majalla" w:hint="cs"/>
          <w:sz w:val="32"/>
          <w:szCs w:val="32"/>
          <w:rtl/>
        </w:rPr>
        <w:t>دراسة</w:t>
      </w:r>
      <w:r w:rsidRPr="00654A22">
        <w:rPr>
          <w:rFonts w:ascii="Sakkal Majalla" w:hAnsi="Sakkal Majalla" w:cs="Sakkal Majalla" w:hint="cs"/>
          <w:sz w:val="32"/>
          <w:szCs w:val="32"/>
          <w:rtl/>
          <w:lang w:bidi="ar-EG"/>
        </w:rPr>
        <w:t xml:space="preserve"> (الجبوري ومعن، 2021)</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ودراسة (براغ دوبر فسكي ،2020) وغيرها</w:t>
      </w:r>
    </w:p>
    <w:p w14:paraId="60C6FB0B" w14:textId="69075CDF" w:rsidR="00CC3FF2" w:rsidRPr="00654A22" w:rsidRDefault="008A64EC" w:rsidP="00CC3FF2">
      <w:pPr>
        <w:bidi/>
        <w:spacing w:before="240" w:after="0" w:line="360" w:lineRule="auto"/>
        <w:ind w:left="6"/>
        <w:jc w:val="both"/>
        <w:rPr>
          <w:rFonts w:ascii="Sakkal Majalla" w:eastAsia="Times New Roman" w:hAnsi="Sakkal Majalla" w:cs="Sakkal Majalla"/>
          <w:b/>
          <w:bCs/>
          <w:sz w:val="32"/>
          <w:szCs w:val="32"/>
          <w:lang w:bidi="ar-JO"/>
        </w:rPr>
      </w:pPr>
      <w:bookmarkStart w:id="32" w:name="_Toc220361277"/>
      <w:r>
        <w:rPr>
          <w:rFonts w:ascii="Sakkal Majalla" w:eastAsia="Times New Roman" w:hAnsi="Sakkal Majalla" w:cs="Sakkal Majalla" w:hint="cs"/>
          <w:b/>
          <w:bCs/>
          <w:sz w:val="32"/>
          <w:szCs w:val="32"/>
          <w:rtl/>
          <w:lang w:bidi="ar-JO"/>
        </w:rPr>
        <w:t xml:space="preserve">4.5 </w:t>
      </w:r>
      <w:r w:rsidR="00CC3FF2" w:rsidRPr="00654A22">
        <w:rPr>
          <w:rFonts w:ascii="Sakkal Majalla" w:eastAsia="Times New Roman" w:hAnsi="Sakkal Majalla" w:cs="Sakkal Majalla" w:hint="cs"/>
          <w:b/>
          <w:bCs/>
          <w:sz w:val="32"/>
          <w:szCs w:val="32"/>
          <w:rtl/>
          <w:lang w:bidi="ar-JO"/>
        </w:rPr>
        <w:t>نتائج التحقق من الفرض الرئيسي</w:t>
      </w:r>
      <w:bookmarkEnd w:id="32"/>
      <w:r w:rsidR="00CC3FF2" w:rsidRPr="00654A22">
        <w:rPr>
          <w:rFonts w:ascii="Sakkal Majalla" w:eastAsia="Times New Roman" w:hAnsi="Sakkal Majalla" w:cs="Sakkal Majalla" w:hint="cs"/>
          <w:b/>
          <w:bCs/>
          <w:sz w:val="32"/>
          <w:szCs w:val="32"/>
          <w:rtl/>
          <w:lang w:bidi="ar-JO"/>
        </w:rPr>
        <w:t xml:space="preserve"> </w:t>
      </w:r>
    </w:p>
    <w:p w14:paraId="4C99B4E7" w14:textId="77777777" w:rsidR="00CC3FF2" w:rsidRPr="00654A22" w:rsidRDefault="00CC3FF2" w:rsidP="00CC3FF2">
      <w:pPr>
        <w:bidi/>
        <w:spacing w:line="360" w:lineRule="auto"/>
        <w:jc w:val="both"/>
        <w:rPr>
          <w:rFonts w:ascii="Sakkal Majalla" w:eastAsia="Times New Roman" w:hAnsi="Sakkal Majalla" w:cs="Sakkal Majalla"/>
          <w:sz w:val="32"/>
          <w:szCs w:val="32"/>
          <w:rtl/>
          <w:lang w:bidi="ar-BH"/>
        </w:rPr>
      </w:pPr>
      <w:r w:rsidRPr="00654A22">
        <w:rPr>
          <w:rFonts w:ascii="Sakkal Majalla" w:eastAsia="Times New Roman" w:hAnsi="Sakkal Majalla" w:cs="Sakkal Majalla" w:hint="cs"/>
          <w:sz w:val="32"/>
          <w:szCs w:val="32"/>
          <w:rtl/>
        </w:rPr>
        <w:t xml:space="preserve">ينص الفرض الرئيسي على: </w:t>
      </w:r>
    </w:p>
    <w:p w14:paraId="3FBDEEF0" w14:textId="77777777" w:rsidR="00CC3FF2" w:rsidRPr="00654A22" w:rsidRDefault="00CC3FF2" w:rsidP="00CC3FF2">
      <w:pPr>
        <w:bidi/>
        <w:spacing w:line="360" w:lineRule="auto"/>
        <w:ind w:left="571" w:hanging="571"/>
        <w:jc w:val="both"/>
        <w:rPr>
          <w:rFonts w:ascii="Sakkal Majalla" w:hAnsi="Sakkal Majalla" w:cs="Sakkal Majalla"/>
          <w:sz w:val="32"/>
          <w:szCs w:val="32"/>
          <w:lang w:bidi="ar-BH"/>
        </w:rPr>
      </w:pPr>
      <w:r w:rsidRPr="00654A22">
        <w:rPr>
          <w:rFonts w:ascii="Cambria" w:hAnsi="Cambria" w:cs="Cambria"/>
          <w:sz w:val="32"/>
          <w:szCs w:val="32"/>
          <w:lang w:bidi="ar-BH"/>
        </w:rPr>
        <w:t>Η</w:t>
      </w:r>
      <w:r w:rsidRPr="00654A22">
        <w:rPr>
          <w:rFonts w:ascii="Sakkal Majalla" w:hAnsi="Sakkal Majalla" w:cs="Sakkal Majalla" w:hint="cs"/>
          <w:sz w:val="32"/>
          <w:szCs w:val="32"/>
          <w:rtl/>
          <w:lang w:bidi="ar-BH"/>
        </w:rPr>
        <w:t>:</w:t>
      </w:r>
      <w:r w:rsidRPr="00654A22">
        <w:rPr>
          <w:rFonts w:ascii="Sakkal Majalla" w:hAnsi="Sakkal Majalla" w:cs="Sakkal Majalla" w:hint="cs"/>
          <w:b/>
          <w:bCs/>
          <w:sz w:val="32"/>
          <w:szCs w:val="32"/>
          <w:rtl/>
          <w:lang w:bidi="ar-BH"/>
        </w:rPr>
        <w:t xml:space="preserve"> </w:t>
      </w:r>
      <w:r w:rsidRPr="00654A22">
        <w:rPr>
          <w:rFonts w:ascii="Sakkal Majalla" w:eastAsia="Simplified Arabic" w:hAnsi="Sakkal Majalla" w:cs="Sakkal Majalla" w:hint="cs"/>
          <w:sz w:val="32"/>
          <w:szCs w:val="32"/>
          <w:rtl/>
          <w:lang w:bidi="ar-BH"/>
        </w:rPr>
        <w:t>"</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BH"/>
        </w:rPr>
        <w:t xml:space="preserve">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w:t>
      </w:r>
      <w:proofErr w:type="spellStart"/>
      <w:r w:rsidRPr="00654A22">
        <w:rPr>
          <w:rFonts w:ascii="Sakkal Majalla" w:hAnsi="Sakkal Majalla" w:cs="Sakkal Majalla" w:hint="cs"/>
          <w:sz w:val="32"/>
          <w:szCs w:val="32"/>
          <w:rtl/>
          <w:lang w:bidi="ar-BH"/>
        </w:rPr>
        <w:t>إتخاذ</w:t>
      </w:r>
      <w:proofErr w:type="spellEnd"/>
      <w:r w:rsidRPr="00654A22">
        <w:rPr>
          <w:rFonts w:ascii="Sakkal Majalla" w:hAnsi="Sakkal Majalla" w:cs="Sakkal Majalla" w:hint="cs"/>
          <w:sz w:val="32"/>
          <w:szCs w:val="32"/>
          <w:rtl/>
          <w:lang w:bidi="ar-BH"/>
        </w:rPr>
        <w:t xml:space="preserve"> القرار للمشاريع العقارية عند مستوى دلالة (0.05).</w:t>
      </w:r>
    </w:p>
    <w:p w14:paraId="319CF148" w14:textId="77777777" w:rsidR="008A64EC" w:rsidRDefault="00CC3FF2" w:rsidP="00CC3FF2">
      <w:pPr>
        <w:bidi/>
        <w:spacing w:after="0" w:line="360" w:lineRule="auto"/>
        <w:jc w:val="center"/>
        <w:rPr>
          <w:rFonts w:ascii="Sakkal Majalla" w:eastAsia="Times New Roman" w:hAnsi="Sakkal Majalla" w:cs="Sakkal Majalla"/>
          <w:caps/>
          <w:spacing w:val="10"/>
          <w:sz w:val="32"/>
          <w:szCs w:val="32"/>
          <w:rtl/>
        </w:rPr>
      </w:pPr>
      <w:bookmarkStart w:id="33" w:name="_Hlk218463819"/>
      <w:r w:rsidRPr="00654A22">
        <w:rPr>
          <w:rFonts w:ascii="Sakkal Majalla" w:hAnsi="Sakkal Majalla" w:cs="Sakkal Majalla" w:hint="cs"/>
          <w:sz w:val="32"/>
          <w:szCs w:val="32"/>
          <w:rtl/>
        </w:rPr>
        <w:t xml:space="preserve">جدول (4.14): </w:t>
      </w:r>
      <w:r w:rsidRPr="00654A22">
        <w:rPr>
          <w:rFonts w:ascii="Sakkal Majalla" w:eastAsia="Times New Roman" w:hAnsi="Sakkal Majalla" w:cs="Sakkal Majalla" w:hint="cs"/>
          <w:caps/>
          <w:spacing w:val="10"/>
          <w:sz w:val="32"/>
          <w:szCs w:val="32"/>
          <w:rtl/>
        </w:rPr>
        <w:t xml:space="preserve">نتائج تحليل التباين للانحدار الخطي المتعدد </w:t>
      </w:r>
      <w:r w:rsidRPr="00654A22">
        <w:rPr>
          <w:rFonts w:ascii="Sakkal Majalla" w:eastAsia="Times New Roman" w:hAnsi="Sakkal Majalla" w:cs="Sakkal Majalla" w:hint="cs"/>
          <w:caps/>
          <w:spacing w:val="10"/>
          <w:sz w:val="32"/>
          <w:szCs w:val="32"/>
        </w:rPr>
        <w:t>Multiple Linear Regression</w:t>
      </w:r>
      <w:r w:rsidRPr="00654A22">
        <w:rPr>
          <w:rFonts w:ascii="Sakkal Majalla" w:eastAsia="Times New Roman" w:hAnsi="Sakkal Majalla" w:cs="Sakkal Majalla" w:hint="cs"/>
          <w:caps/>
          <w:spacing w:val="10"/>
          <w:sz w:val="32"/>
          <w:szCs w:val="32"/>
          <w:rtl/>
        </w:rPr>
        <w:t xml:space="preserve"> لاختبار حجم أثر الشراكات الاستراتيجية على الأداء المستدام للمشاريع </w:t>
      </w:r>
    </w:p>
    <w:p w14:paraId="7484520A" w14:textId="6819674D" w:rsidR="00CC3FF2" w:rsidRPr="00654A22" w:rsidRDefault="00CC3FF2" w:rsidP="008A64EC">
      <w:pPr>
        <w:bidi/>
        <w:spacing w:after="0" w:line="360" w:lineRule="auto"/>
        <w:jc w:val="center"/>
        <w:rPr>
          <w:rFonts w:ascii="Sakkal Majalla" w:eastAsia="Times New Roman" w:hAnsi="Sakkal Majalla" w:cs="Sakkal Majalla"/>
          <w:caps/>
          <w:spacing w:val="10"/>
          <w:sz w:val="32"/>
          <w:szCs w:val="32"/>
        </w:rPr>
      </w:pPr>
      <w:r w:rsidRPr="00654A22">
        <w:rPr>
          <w:rFonts w:ascii="Sakkal Majalla" w:eastAsia="Times New Roman" w:hAnsi="Sakkal Majalla" w:cs="Sakkal Majalla" w:hint="cs"/>
          <w:caps/>
          <w:spacing w:val="10"/>
          <w:sz w:val="32"/>
          <w:szCs w:val="32"/>
          <w:rtl/>
        </w:rPr>
        <w:t>العقارية بالشركة الوطنية للإسكان</w:t>
      </w:r>
    </w:p>
    <w:tbl>
      <w:tblPr>
        <w:tblStyle w:val="GridTable4-Accent31"/>
        <w:bidiVisual/>
        <w:tblW w:w="498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1320"/>
        <w:gridCol w:w="1845"/>
        <w:gridCol w:w="1555"/>
        <w:gridCol w:w="1553"/>
      </w:tblGrid>
      <w:tr w:rsidR="00CC3FF2" w:rsidRPr="00654A22" w14:paraId="34A1D601" w14:textId="77777777" w:rsidTr="002D0F92">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left w:val="single" w:sz="4" w:space="0" w:color="auto"/>
              <w:bottom w:val="single" w:sz="4" w:space="0" w:color="auto"/>
              <w:right w:val="single" w:sz="4" w:space="0" w:color="auto"/>
            </w:tcBorders>
          </w:tcPr>
          <w:p w14:paraId="134C3635" w14:textId="77777777" w:rsidR="00CC3FF2" w:rsidRPr="00654A22" w:rsidRDefault="00CC3FF2" w:rsidP="002D0F92">
            <w:pPr>
              <w:bidi/>
              <w:spacing w:line="360" w:lineRule="auto"/>
              <w:jc w:val="both"/>
              <w:rPr>
                <w:rFonts w:ascii="Sakkal Majalla" w:eastAsia="Times New Roman" w:hAnsi="Sakkal Majalla" w:cs="Sakkal Majalla"/>
                <w:b w:val="0"/>
                <w:bCs w:val="0"/>
                <w:color w:val="auto"/>
                <w:sz w:val="32"/>
                <w:szCs w:val="32"/>
                <w:rtl/>
                <w:lang w:bidi="ar-EG"/>
              </w:rPr>
            </w:pPr>
            <w:r w:rsidRPr="00654A22">
              <w:rPr>
                <w:rFonts w:ascii="Sakkal Majalla" w:eastAsia="Times New Roman" w:hAnsi="Sakkal Majalla" w:cs="Sakkal Majalla" w:hint="cs"/>
                <w:color w:val="auto"/>
                <w:sz w:val="32"/>
                <w:szCs w:val="32"/>
                <w:rtl/>
                <w:lang w:bidi="ar-EG"/>
              </w:rPr>
              <w:t>الأبعاد</w:t>
            </w:r>
          </w:p>
        </w:tc>
        <w:tc>
          <w:tcPr>
            <w:tcW w:w="757" w:type="pct"/>
            <w:tcBorders>
              <w:top w:val="single" w:sz="4" w:space="0" w:color="auto"/>
              <w:left w:val="single" w:sz="4" w:space="0" w:color="auto"/>
              <w:bottom w:val="single" w:sz="4" w:space="0" w:color="auto"/>
              <w:right w:val="single" w:sz="4" w:space="0" w:color="auto"/>
            </w:tcBorders>
          </w:tcPr>
          <w:p w14:paraId="6DC84A5F"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654A22">
              <w:rPr>
                <w:rFonts w:ascii="Sakkal Majalla" w:eastAsia="Times New Roman" w:hAnsi="Sakkal Majalla" w:cs="Sakkal Majalla" w:hint="cs"/>
                <w:color w:val="auto"/>
                <w:sz w:val="32"/>
                <w:szCs w:val="32"/>
                <w:rtl/>
                <w:lang w:bidi="ar-EG"/>
              </w:rPr>
              <w:t xml:space="preserve">بيتا </w:t>
            </w:r>
            <w:r w:rsidRPr="00654A22">
              <w:rPr>
                <w:rFonts w:ascii="Cambria" w:eastAsia="Times New Roman" w:hAnsi="Cambria" w:cs="Cambria" w:hint="cs"/>
                <w:i/>
                <w:iCs/>
                <w:color w:val="auto"/>
                <w:sz w:val="32"/>
                <w:szCs w:val="32"/>
                <w:rtl/>
                <w:lang w:bidi="ar-EG"/>
              </w:rPr>
              <w:t>β</w:t>
            </w:r>
          </w:p>
        </w:tc>
        <w:tc>
          <w:tcPr>
            <w:tcW w:w="1058" w:type="pct"/>
            <w:tcBorders>
              <w:top w:val="single" w:sz="4" w:space="0" w:color="auto"/>
              <w:left w:val="single" w:sz="4" w:space="0" w:color="auto"/>
              <w:bottom w:val="single" w:sz="4" w:space="0" w:color="auto"/>
              <w:right w:val="single" w:sz="4" w:space="0" w:color="auto"/>
            </w:tcBorders>
          </w:tcPr>
          <w:p w14:paraId="37DA046A"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654A22">
              <w:rPr>
                <w:rFonts w:ascii="Sakkal Majalla" w:eastAsia="Times New Roman" w:hAnsi="Sakkal Majalla" w:cs="Sakkal Majalla" w:hint="cs"/>
                <w:color w:val="auto"/>
                <w:sz w:val="32"/>
                <w:szCs w:val="32"/>
                <w:lang w:bidi="ar-EG"/>
              </w:rPr>
              <w:t>T- value</w:t>
            </w:r>
          </w:p>
        </w:tc>
        <w:tc>
          <w:tcPr>
            <w:tcW w:w="892" w:type="pct"/>
            <w:tcBorders>
              <w:top w:val="single" w:sz="4" w:space="0" w:color="auto"/>
              <w:left w:val="single" w:sz="4" w:space="0" w:color="auto"/>
              <w:bottom w:val="single" w:sz="4" w:space="0" w:color="auto"/>
              <w:right w:val="single" w:sz="4" w:space="0" w:color="auto"/>
            </w:tcBorders>
          </w:tcPr>
          <w:p w14:paraId="41E8318C"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654A22">
              <w:rPr>
                <w:rFonts w:ascii="Sakkal Majalla" w:eastAsia="Times New Roman" w:hAnsi="Sakkal Majalla" w:cs="Sakkal Majalla" w:hint="cs"/>
                <w:color w:val="auto"/>
                <w:sz w:val="32"/>
                <w:szCs w:val="32"/>
                <w:lang w:bidi="ar-EG"/>
              </w:rPr>
              <w:t>Sig.</w:t>
            </w:r>
          </w:p>
        </w:tc>
        <w:tc>
          <w:tcPr>
            <w:tcW w:w="891" w:type="pct"/>
            <w:tcBorders>
              <w:top w:val="single" w:sz="4" w:space="0" w:color="auto"/>
              <w:left w:val="single" w:sz="4" w:space="0" w:color="auto"/>
              <w:bottom w:val="single" w:sz="4" w:space="0" w:color="auto"/>
              <w:right w:val="single" w:sz="4" w:space="0" w:color="auto"/>
            </w:tcBorders>
          </w:tcPr>
          <w:p w14:paraId="03C195F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654A22">
              <w:rPr>
                <w:rFonts w:ascii="Sakkal Majalla" w:eastAsia="Times New Roman" w:hAnsi="Sakkal Majalla" w:cs="Sakkal Majalla" w:hint="cs"/>
                <w:color w:val="auto"/>
                <w:sz w:val="32"/>
                <w:szCs w:val="32"/>
                <w:rtl/>
                <w:lang w:bidi="ar-EG"/>
              </w:rPr>
              <w:t>الدلالة</w:t>
            </w:r>
          </w:p>
        </w:tc>
      </w:tr>
      <w:tr w:rsidR="00CC3FF2" w:rsidRPr="00654A22" w14:paraId="659BA129" w14:textId="77777777" w:rsidTr="002D0F92">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tcBorders>
          </w:tcPr>
          <w:p w14:paraId="3F9BB895" w14:textId="77777777" w:rsidR="00CC3FF2" w:rsidRPr="00654A22" w:rsidRDefault="00CC3FF2" w:rsidP="002D0F92">
            <w:pPr>
              <w:bidi/>
              <w:spacing w:line="360" w:lineRule="auto"/>
              <w:ind w:left="-6"/>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BH"/>
              </w:rPr>
              <w:t>الثبات (</w:t>
            </w:r>
            <w:r w:rsidRPr="00654A22">
              <w:rPr>
                <w:rFonts w:ascii="Sakkal Majalla" w:hAnsi="Sakkal Majalla" w:cs="Sakkal Majalla" w:hint="cs"/>
                <w:sz w:val="32"/>
                <w:szCs w:val="32"/>
                <w:lang w:bidi="ar-BH"/>
              </w:rPr>
              <w:t>constant</w:t>
            </w:r>
            <w:r w:rsidRPr="00654A22">
              <w:rPr>
                <w:rFonts w:ascii="Sakkal Majalla" w:hAnsi="Sakkal Majalla" w:cs="Sakkal Majalla" w:hint="cs"/>
                <w:sz w:val="32"/>
                <w:szCs w:val="32"/>
                <w:rtl/>
                <w:lang w:bidi="ar-EG"/>
              </w:rPr>
              <w:t>)</w:t>
            </w:r>
          </w:p>
        </w:tc>
        <w:tc>
          <w:tcPr>
            <w:tcW w:w="757" w:type="pct"/>
            <w:tcBorders>
              <w:top w:val="single" w:sz="4" w:space="0" w:color="auto"/>
            </w:tcBorders>
          </w:tcPr>
          <w:p w14:paraId="54050C43"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1058" w:type="pct"/>
            <w:tcBorders>
              <w:top w:val="single" w:sz="4" w:space="0" w:color="auto"/>
            </w:tcBorders>
          </w:tcPr>
          <w:p w14:paraId="60B441E7"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3.550-</w:t>
            </w:r>
          </w:p>
        </w:tc>
        <w:tc>
          <w:tcPr>
            <w:tcW w:w="892" w:type="pct"/>
            <w:tcBorders>
              <w:top w:val="single" w:sz="4" w:space="0" w:color="auto"/>
            </w:tcBorders>
          </w:tcPr>
          <w:p w14:paraId="7E511368"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&lt;0.001</w:t>
            </w:r>
          </w:p>
        </w:tc>
        <w:tc>
          <w:tcPr>
            <w:tcW w:w="891" w:type="pct"/>
            <w:tcBorders>
              <w:top w:val="single" w:sz="4" w:space="0" w:color="auto"/>
            </w:tcBorders>
          </w:tcPr>
          <w:p w14:paraId="07626A7B"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CC3FF2" w:rsidRPr="00654A22" w14:paraId="47765A12" w14:textId="77777777" w:rsidTr="002D0F92">
        <w:trPr>
          <w:trHeight w:val="431"/>
        </w:trPr>
        <w:tc>
          <w:tcPr>
            <w:cnfStyle w:val="001000000000" w:firstRow="0" w:lastRow="0" w:firstColumn="1" w:lastColumn="0" w:oddVBand="0" w:evenVBand="0" w:oddHBand="0" w:evenHBand="0" w:firstRowFirstColumn="0" w:firstRowLastColumn="0" w:lastRowFirstColumn="0" w:lastRowLastColumn="0"/>
            <w:tcW w:w="1402" w:type="pct"/>
          </w:tcPr>
          <w:p w14:paraId="1E828FBE" w14:textId="77777777" w:rsidR="00CC3FF2" w:rsidRPr="00654A22" w:rsidRDefault="00CC3FF2" w:rsidP="002D0F92">
            <w:pPr>
              <w:bidi/>
              <w:spacing w:line="360" w:lineRule="auto"/>
              <w:ind w:left="-6"/>
              <w:jc w:val="both"/>
              <w:rPr>
                <w:rFonts w:ascii="Sakkal Majalla" w:hAnsi="Sakkal Majalla" w:cs="Sakkal Majalla"/>
                <w:b w:val="0"/>
                <w:bCs w:val="0"/>
                <w:sz w:val="32"/>
                <w:szCs w:val="32"/>
                <w:lang w:bidi="ar-BH"/>
              </w:rPr>
            </w:pPr>
            <w:r w:rsidRPr="00654A22">
              <w:rPr>
                <w:rFonts w:ascii="Sakkal Majalla" w:hAnsi="Sakkal Majalla" w:cs="Sakkal Majalla" w:hint="cs"/>
                <w:b w:val="0"/>
                <w:bCs w:val="0"/>
                <w:kern w:val="2"/>
                <w:sz w:val="32"/>
                <w:szCs w:val="32"/>
                <w:rtl/>
                <w14:ligatures w14:val="standardContextual"/>
              </w:rPr>
              <w:t>الالتزام والتعهد</w:t>
            </w:r>
          </w:p>
        </w:tc>
        <w:tc>
          <w:tcPr>
            <w:tcW w:w="757" w:type="pct"/>
          </w:tcPr>
          <w:p w14:paraId="11D12A71"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.229</w:t>
            </w:r>
            <w:r w:rsidRPr="00654A22">
              <w:rPr>
                <w:rFonts w:ascii="Sakkal Majalla" w:hAnsi="Sakkal Majalla" w:cs="Sakkal Majalla" w:hint="cs"/>
                <w:sz w:val="32"/>
                <w:szCs w:val="32"/>
                <w:rtl/>
              </w:rPr>
              <w:t>0</w:t>
            </w:r>
          </w:p>
        </w:tc>
        <w:tc>
          <w:tcPr>
            <w:tcW w:w="1058" w:type="pct"/>
          </w:tcPr>
          <w:p w14:paraId="2055F04B"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3.697</w:t>
            </w:r>
          </w:p>
        </w:tc>
        <w:tc>
          <w:tcPr>
            <w:tcW w:w="892" w:type="pct"/>
          </w:tcPr>
          <w:p w14:paraId="1BF02C6A"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0.042</w:t>
            </w:r>
          </w:p>
        </w:tc>
        <w:tc>
          <w:tcPr>
            <w:tcW w:w="891" w:type="pct"/>
          </w:tcPr>
          <w:p w14:paraId="67E496B4"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r w:rsidR="00CC3FF2" w:rsidRPr="00654A22" w14:paraId="3B98793C" w14:textId="77777777" w:rsidTr="002D0F9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02" w:type="pct"/>
          </w:tcPr>
          <w:p w14:paraId="226A46D9" w14:textId="77777777" w:rsidR="00CC3FF2" w:rsidRPr="00654A22" w:rsidRDefault="00CC3FF2" w:rsidP="002D0F92">
            <w:pPr>
              <w:bidi/>
              <w:spacing w:line="360" w:lineRule="auto"/>
              <w:ind w:left="-6"/>
              <w:jc w:val="both"/>
              <w:rPr>
                <w:rFonts w:ascii="Sakkal Majalla" w:hAnsi="Sakkal Majalla" w:cs="Sakkal Majalla"/>
                <w:b w:val="0"/>
                <w:bCs w:val="0"/>
                <w:sz w:val="32"/>
                <w:szCs w:val="32"/>
                <w:lang w:bidi="ar-BH"/>
              </w:rPr>
            </w:pPr>
            <w:r w:rsidRPr="00654A22">
              <w:rPr>
                <w:rFonts w:ascii="Sakkal Majalla" w:hAnsi="Sakkal Majalla" w:cs="Sakkal Majalla" w:hint="cs"/>
                <w:b w:val="0"/>
                <w:bCs w:val="0"/>
                <w:kern w:val="2"/>
                <w:sz w:val="32"/>
                <w:szCs w:val="32"/>
                <w:rtl/>
                <w14:ligatures w14:val="standardContextual"/>
              </w:rPr>
              <w:t>التكامل</w:t>
            </w:r>
          </w:p>
        </w:tc>
        <w:tc>
          <w:tcPr>
            <w:tcW w:w="757" w:type="pct"/>
          </w:tcPr>
          <w:p w14:paraId="622CB24B"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.221</w:t>
            </w:r>
            <w:r w:rsidRPr="00654A22">
              <w:rPr>
                <w:rFonts w:ascii="Sakkal Majalla" w:hAnsi="Sakkal Majalla" w:cs="Sakkal Majalla" w:hint="cs"/>
                <w:sz w:val="32"/>
                <w:szCs w:val="32"/>
                <w:rtl/>
              </w:rPr>
              <w:t>0</w:t>
            </w:r>
          </w:p>
        </w:tc>
        <w:tc>
          <w:tcPr>
            <w:tcW w:w="1058" w:type="pct"/>
          </w:tcPr>
          <w:p w14:paraId="67C0E1AD"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3.462</w:t>
            </w:r>
          </w:p>
        </w:tc>
        <w:tc>
          <w:tcPr>
            <w:tcW w:w="892" w:type="pct"/>
          </w:tcPr>
          <w:p w14:paraId="6D9EA268"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0.033</w:t>
            </w:r>
          </w:p>
        </w:tc>
        <w:tc>
          <w:tcPr>
            <w:tcW w:w="891" w:type="pct"/>
          </w:tcPr>
          <w:p w14:paraId="79C95395"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r w:rsidR="00CC3FF2" w:rsidRPr="00654A22" w14:paraId="03366235" w14:textId="77777777" w:rsidTr="002D0F92">
        <w:trPr>
          <w:trHeight w:val="573"/>
        </w:trPr>
        <w:tc>
          <w:tcPr>
            <w:cnfStyle w:val="001000000000" w:firstRow="0" w:lastRow="0" w:firstColumn="1" w:lastColumn="0" w:oddVBand="0" w:evenVBand="0" w:oddHBand="0" w:evenHBand="0" w:firstRowFirstColumn="0" w:firstRowLastColumn="0" w:lastRowFirstColumn="0" w:lastRowLastColumn="0"/>
            <w:tcW w:w="1402" w:type="pct"/>
          </w:tcPr>
          <w:p w14:paraId="636FC13F" w14:textId="77777777" w:rsidR="00CC3FF2" w:rsidRPr="00654A22" w:rsidRDefault="00CC3FF2" w:rsidP="002D0F92">
            <w:pPr>
              <w:bidi/>
              <w:spacing w:line="360" w:lineRule="auto"/>
              <w:ind w:left="-6"/>
              <w:jc w:val="both"/>
              <w:rPr>
                <w:rFonts w:ascii="Sakkal Majalla" w:hAnsi="Sakkal Majalla" w:cs="Sakkal Majalla"/>
                <w:b w:val="0"/>
                <w:bCs w:val="0"/>
                <w:sz w:val="32"/>
                <w:szCs w:val="32"/>
                <w:rtl/>
                <w:lang w:bidi="ar-BH"/>
              </w:rPr>
            </w:pPr>
            <w:r w:rsidRPr="00654A22">
              <w:rPr>
                <w:rFonts w:ascii="Sakkal Majalla" w:hAnsi="Sakkal Majalla" w:cs="Sakkal Majalla" w:hint="cs"/>
                <w:b w:val="0"/>
                <w:bCs w:val="0"/>
                <w:kern w:val="2"/>
                <w:sz w:val="32"/>
                <w:szCs w:val="32"/>
                <w:rtl/>
                <w14:ligatures w14:val="standardContextual"/>
              </w:rPr>
              <w:t>الاستمرارية</w:t>
            </w:r>
          </w:p>
        </w:tc>
        <w:tc>
          <w:tcPr>
            <w:tcW w:w="757" w:type="pct"/>
          </w:tcPr>
          <w:p w14:paraId="51556E8B"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.206</w:t>
            </w:r>
            <w:r w:rsidRPr="00654A22">
              <w:rPr>
                <w:rFonts w:ascii="Sakkal Majalla" w:hAnsi="Sakkal Majalla" w:cs="Sakkal Majalla" w:hint="cs"/>
                <w:sz w:val="32"/>
                <w:szCs w:val="32"/>
                <w:rtl/>
              </w:rPr>
              <w:t>0</w:t>
            </w:r>
          </w:p>
        </w:tc>
        <w:tc>
          <w:tcPr>
            <w:tcW w:w="1058" w:type="pct"/>
          </w:tcPr>
          <w:p w14:paraId="557EB079"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2.688</w:t>
            </w:r>
          </w:p>
        </w:tc>
        <w:tc>
          <w:tcPr>
            <w:tcW w:w="892" w:type="pct"/>
          </w:tcPr>
          <w:p w14:paraId="7844F3F6"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0.025</w:t>
            </w:r>
          </w:p>
        </w:tc>
        <w:tc>
          <w:tcPr>
            <w:tcW w:w="891" w:type="pct"/>
          </w:tcPr>
          <w:p w14:paraId="085014B0"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r w:rsidR="00CC3FF2" w:rsidRPr="00654A22" w14:paraId="3569F62A" w14:textId="77777777" w:rsidTr="002D0F92">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402" w:type="pct"/>
          </w:tcPr>
          <w:p w14:paraId="58623C8E" w14:textId="77777777" w:rsidR="00CC3FF2" w:rsidRPr="00654A22" w:rsidRDefault="00CC3FF2" w:rsidP="002D0F92">
            <w:pPr>
              <w:bidi/>
              <w:spacing w:line="360" w:lineRule="auto"/>
              <w:ind w:left="-6"/>
              <w:jc w:val="both"/>
              <w:rPr>
                <w:rFonts w:ascii="Sakkal Majalla" w:hAnsi="Sakkal Majalla" w:cs="Sakkal Majalla"/>
                <w:sz w:val="32"/>
                <w:szCs w:val="32"/>
                <w:rtl/>
                <w:lang w:bidi="ar-BH"/>
              </w:rPr>
            </w:pPr>
            <w:r w:rsidRPr="00654A22">
              <w:rPr>
                <w:rFonts w:ascii="Sakkal Majalla" w:hAnsi="Sakkal Majalla" w:cs="Sakkal Majalla" w:hint="cs"/>
                <w:b w:val="0"/>
                <w:bCs w:val="0"/>
                <w:kern w:val="2"/>
                <w:sz w:val="32"/>
                <w:szCs w:val="32"/>
                <w:rtl/>
                <w14:ligatures w14:val="standardContextual"/>
              </w:rPr>
              <w:t>الشفافية</w:t>
            </w:r>
          </w:p>
        </w:tc>
        <w:tc>
          <w:tcPr>
            <w:tcW w:w="757" w:type="pct"/>
          </w:tcPr>
          <w:p w14:paraId="4BBA015C"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0.211</w:t>
            </w:r>
          </w:p>
        </w:tc>
        <w:tc>
          <w:tcPr>
            <w:tcW w:w="1058" w:type="pct"/>
          </w:tcPr>
          <w:p w14:paraId="39D2F4DF"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3.666</w:t>
            </w:r>
          </w:p>
        </w:tc>
        <w:tc>
          <w:tcPr>
            <w:tcW w:w="892" w:type="pct"/>
          </w:tcPr>
          <w:p w14:paraId="6D08EFAB"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0.041</w:t>
            </w:r>
          </w:p>
        </w:tc>
        <w:tc>
          <w:tcPr>
            <w:tcW w:w="891" w:type="pct"/>
          </w:tcPr>
          <w:p w14:paraId="0ADF591A"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bl>
    <w:p w14:paraId="3D157A2E" w14:textId="77777777" w:rsidR="00CC3FF2" w:rsidRPr="00654A22" w:rsidRDefault="00CC3FF2" w:rsidP="00CC3FF2">
      <w:pPr>
        <w:bidi/>
        <w:spacing w:after="0" w:line="360" w:lineRule="auto"/>
        <w:jc w:val="center"/>
        <w:rPr>
          <w:rFonts w:ascii="Sakkal Majalla" w:eastAsia="Times New Roman" w:hAnsi="Sakkal Majalla" w:cs="Sakkal Majalla"/>
          <w:caps/>
          <w:spacing w:val="10"/>
          <w:sz w:val="32"/>
          <w:szCs w:val="32"/>
        </w:rPr>
      </w:pPr>
      <w:r w:rsidRPr="00654A22">
        <w:rPr>
          <w:rFonts w:ascii="Sakkal Majalla" w:hAnsi="Sakkal Majalla" w:cs="Sakkal Majalla" w:hint="cs"/>
          <w:b/>
          <w:bCs/>
          <w:sz w:val="32"/>
          <w:szCs w:val="32"/>
          <w:rtl/>
          <w:lang w:bidi="ar-BH"/>
        </w:rPr>
        <w:t xml:space="preserve">  </w:t>
      </w:r>
      <w:bookmarkEnd w:id="33"/>
      <w:r w:rsidRPr="00654A22">
        <w:rPr>
          <w:rFonts w:ascii="Sakkal Majalla" w:hAnsi="Sakkal Majalla" w:cs="Sakkal Majalla" w:hint="cs"/>
          <w:sz w:val="32"/>
          <w:szCs w:val="32"/>
          <w:rtl/>
        </w:rPr>
        <w:t xml:space="preserve">جدول (4.15): </w:t>
      </w:r>
      <w:r w:rsidRPr="00654A22">
        <w:rPr>
          <w:rFonts w:ascii="Sakkal Majalla" w:eastAsia="Times New Roman" w:hAnsi="Sakkal Majalla" w:cs="Sakkal Majalla" w:hint="cs"/>
          <w:caps/>
          <w:spacing w:val="10"/>
          <w:sz w:val="32"/>
          <w:szCs w:val="32"/>
          <w:rtl/>
        </w:rPr>
        <w:t xml:space="preserve">نتائج تحليل التباين للانحدار الخطي المتعدد </w:t>
      </w:r>
      <w:r w:rsidRPr="00654A22">
        <w:rPr>
          <w:rFonts w:ascii="Sakkal Majalla" w:eastAsia="Times New Roman" w:hAnsi="Sakkal Majalla" w:cs="Sakkal Majalla" w:hint="cs"/>
          <w:caps/>
          <w:spacing w:val="10"/>
          <w:sz w:val="32"/>
          <w:szCs w:val="32"/>
        </w:rPr>
        <w:t>Multiple Linear Regression</w:t>
      </w:r>
      <w:r w:rsidRPr="00654A22">
        <w:rPr>
          <w:rFonts w:ascii="Sakkal Majalla" w:eastAsia="Times New Roman" w:hAnsi="Sakkal Majalla" w:cs="Sakkal Majalla" w:hint="cs"/>
          <w:caps/>
          <w:spacing w:val="10"/>
          <w:sz w:val="32"/>
          <w:szCs w:val="32"/>
          <w:rtl/>
        </w:rPr>
        <w:t xml:space="preserve"> لاختبار حجم أثر الشراكات الاستراتيجية في </w:t>
      </w:r>
      <w:proofErr w:type="spellStart"/>
      <w:r w:rsidRPr="00654A22">
        <w:rPr>
          <w:rFonts w:ascii="Sakkal Majalla" w:eastAsia="Times New Roman" w:hAnsi="Sakkal Majalla" w:cs="Sakkal Majalla" w:hint="cs"/>
          <w:caps/>
          <w:spacing w:val="10"/>
          <w:sz w:val="32"/>
          <w:szCs w:val="32"/>
          <w:rtl/>
        </w:rPr>
        <w:t>إتخاذ</w:t>
      </w:r>
      <w:proofErr w:type="spellEnd"/>
      <w:r w:rsidRPr="00654A22">
        <w:rPr>
          <w:rFonts w:ascii="Sakkal Majalla" w:eastAsia="Times New Roman" w:hAnsi="Sakkal Majalla" w:cs="Sakkal Majalla" w:hint="cs"/>
          <w:caps/>
          <w:spacing w:val="10"/>
          <w:sz w:val="32"/>
          <w:szCs w:val="32"/>
          <w:rtl/>
        </w:rPr>
        <w:t xml:space="preserve"> القرار للمشاريع العقارية بالشركة الوطنية للإسكان</w:t>
      </w:r>
    </w:p>
    <w:tbl>
      <w:tblPr>
        <w:tblStyle w:val="GridTable4-Accent31"/>
        <w:bidiVisual/>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1"/>
        <w:gridCol w:w="1037"/>
        <w:gridCol w:w="849"/>
        <w:gridCol w:w="1037"/>
        <w:gridCol w:w="991"/>
        <w:gridCol w:w="980"/>
        <w:gridCol w:w="980"/>
        <w:gridCol w:w="1167"/>
        <w:gridCol w:w="1017"/>
      </w:tblGrid>
      <w:tr w:rsidR="00CC3FF2" w:rsidRPr="00654A22" w14:paraId="447FDAB3" w14:textId="77777777" w:rsidTr="002D0F92">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08" w:type="pct"/>
            <w:tcBorders>
              <w:top w:val="none" w:sz="0" w:space="0" w:color="auto"/>
              <w:left w:val="none" w:sz="0" w:space="0" w:color="auto"/>
              <w:bottom w:val="none" w:sz="0" w:space="0" w:color="auto"/>
              <w:right w:val="none" w:sz="0" w:space="0" w:color="auto"/>
            </w:tcBorders>
            <w:vAlign w:val="center"/>
          </w:tcPr>
          <w:p w14:paraId="7BFD1724"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مصدر التباين</w:t>
            </w:r>
          </w:p>
        </w:tc>
        <w:tc>
          <w:tcPr>
            <w:cnfStyle w:val="000010000000" w:firstRow="0" w:lastRow="0" w:firstColumn="0" w:lastColumn="0" w:oddVBand="1" w:evenVBand="0" w:oddHBand="0" w:evenHBand="0" w:firstRowFirstColumn="0" w:firstRowLastColumn="0" w:lastRowFirstColumn="0" w:lastRowLastColumn="0"/>
            <w:tcW w:w="560" w:type="pct"/>
            <w:tcBorders>
              <w:top w:val="none" w:sz="0" w:space="0" w:color="auto"/>
              <w:left w:val="none" w:sz="0" w:space="0" w:color="auto"/>
              <w:bottom w:val="none" w:sz="0" w:space="0" w:color="auto"/>
              <w:right w:val="none" w:sz="0" w:space="0" w:color="auto"/>
            </w:tcBorders>
            <w:vAlign w:val="center"/>
          </w:tcPr>
          <w:p w14:paraId="376DB784"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مجموع المربعات</w:t>
            </w:r>
          </w:p>
        </w:tc>
        <w:tc>
          <w:tcPr>
            <w:tcW w:w="449" w:type="pct"/>
            <w:tcBorders>
              <w:top w:val="none" w:sz="0" w:space="0" w:color="auto"/>
              <w:left w:val="none" w:sz="0" w:space="0" w:color="auto"/>
              <w:bottom w:val="none" w:sz="0" w:space="0" w:color="auto"/>
              <w:right w:val="none" w:sz="0" w:space="0" w:color="auto"/>
            </w:tcBorders>
            <w:vAlign w:val="center"/>
          </w:tcPr>
          <w:p w14:paraId="07260B1D"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درجات الحرية</w:t>
            </w:r>
          </w:p>
        </w:tc>
        <w:tc>
          <w:tcPr>
            <w:cnfStyle w:val="000010000000" w:firstRow="0" w:lastRow="0" w:firstColumn="0" w:lastColumn="0" w:oddVBand="1" w:evenVBand="0" w:oddHBand="0" w:evenHBand="0" w:firstRowFirstColumn="0" w:firstRowLastColumn="0" w:lastRowFirstColumn="0" w:lastRowLastColumn="0"/>
            <w:tcW w:w="532" w:type="pct"/>
            <w:tcBorders>
              <w:top w:val="none" w:sz="0" w:space="0" w:color="auto"/>
              <w:left w:val="none" w:sz="0" w:space="0" w:color="auto"/>
              <w:bottom w:val="none" w:sz="0" w:space="0" w:color="auto"/>
              <w:right w:val="none" w:sz="0" w:space="0" w:color="auto"/>
            </w:tcBorders>
            <w:vAlign w:val="center"/>
          </w:tcPr>
          <w:p w14:paraId="598507F0"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متوسط المربعات</w:t>
            </w:r>
          </w:p>
        </w:tc>
        <w:tc>
          <w:tcPr>
            <w:tcW w:w="530" w:type="pct"/>
            <w:tcBorders>
              <w:top w:val="none" w:sz="0" w:space="0" w:color="auto"/>
              <w:left w:val="none" w:sz="0" w:space="0" w:color="auto"/>
              <w:bottom w:val="none" w:sz="0" w:space="0" w:color="auto"/>
              <w:right w:val="none" w:sz="0" w:space="0" w:color="auto"/>
            </w:tcBorders>
            <w:vAlign w:val="center"/>
          </w:tcPr>
          <w:p w14:paraId="5F8E6910"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tl/>
              </w:rPr>
              <w:t>معامل الارتباط</w:t>
            </w:r>
          </w:p>
          <w:p w14:paraId="756173B6"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499" w:type="pct"/>
            <w:tcBorders>
              <w:top w:val="none" w:sz="0" w:space="0" w:color="auto"/>
              <w:left w:val="none" w:sz="0" w:space="0" w:color="auto"/>
              <w:bottom w:val="none" w:sz="0" w:space="0" w:color="auto"/>
              <w:right w:val="none" w:sz="0" w:space="0" w:color="auto"/>
            </w:tcBorders>
            <w:vAlign w:val="center"/>
          </w:tcPr>
          <w:p w14:paraId="36A0F259"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معامل التحديد</w:t>
            </w:r>
          </w:p>
          <w:p w14:paraId="577E0318"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R</w:t>
            </w:r>
            <w:r w:rsidRPr="00654A22">
              <w:rPr>
                <w:rFonts w:ascii="Sakkal Majalla" w:eastAsia="Times New Roman" w:hAnsi="Sakkal Majalla" w:cs="Sakkal Majalla" w:hint="cs"/>
                <w:color w:val="auto"/>
                <w:sz w:val="32"/>
                <w:szCs w:val="32"/>
                <w:vertAlign w:val="superscript"/>
              </w:rPr>
              <w:t>2</w:t>
            </w:r>
          </w:p>
        </w:tc>
        <w:tc>
          <w:tcPr>
            <w:tcW w:w="499" w:type="pct"/>
            <w:tcBorders>
              <w:top w:val="none" w:sz="0" w:space="0" w:color="auto"/>
              <w:left w:val="none" w:sz="0" w:space="0" w:color="auto"/>
              <w:bottom w:val="none" w:sz="0" w:space="0" w:color="auto"/>
              <w:right w:val="none" w:sz="0" w:space="0" w:color="auto"/>
            </w:tcBorders>
            <w:vAlign w:val="center"/>
          </w:tcPr>
          <w:p w14:paraId="1849837E"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tl/>
              </w:rPr>
              <w:t>معامل التحديد المعدل</w:t>
            </w:r>
          </w:p>
          <w:p w14:paraId="57462F18"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proofErr w:type="spellStart"/>
            <w:r w:rsidRPr="00654A22">
              <w:rPr>
                <w:rFonts w:ascii="Sakkal Majalla" w:eastAsia="Times New Roman" w:hAnsi="Sakkal Majalla" w:cs="Sakkal Majalla" w:hint="cs"/>
                <w:color w:val="auto"/>
                <w:sz w:val="32"/>
                <w:szCs w:val="32"/>
              </w:rPr>
              <w:t>Adj</w:t>
            </w:r>
            <w:proofErr w:type="spellEnd"/>
            <w:r w:rsidRPr="00654A22">
              <w:rPr>
                <w:rFonts w:ascii="Sakkal Majalla" w:eastAsia="Times New Roman" w:hAnsi="Sakkal Majalla" w:cs="Sakkal Majalla" w:hint="cs"/>
                <w:color w:val="auto"/>
                <w:sz w:val="32"/>
                <w:szCs w:val="32"/>
              </w:rPr>
              <w:t xml:space="preserve"> R</w:t>
            </w:r>
            <w:r w:rsidRPr="00654A22">
              <w:rPr>
                <w:rFonts w:ascii="Sakkal Majalla" w:eastAsia="Times New Roman" w:hAnsi="Sakkal Majalla" w:cs="Sakkal Majalla" w:hint="cs"/>
                <w:color w:val="auto"/>
                <w:sz w:val="32"/>
                <w:szCs w:val="32"/>
                <w:vertAlign w:val="superscript"/>
              </w:rPr>
              <w:t>2</w:t>
            </w:r>
          </w:p>
        </w:tc>
        <w:tc>
          <w:tcPr>
            <w:cnfStyle w:val="000010000000" w:firstRow="0" w:lastRow="0" w:firstColumn="0" w:lastColumn="0" w:oddVBand="1" w:evenVBand="0" w:oddHBand="0" w:evenHBand="0" w:firstRowFirstColumn="0" w:firstRowLastColumn="0" w:lastRowFirstColumn="0" w:lastRowLastColumn="0"/>
            <w:tcW w:w="594" w:type="pct"/>
            <w:tcBorders>
              <w:top w:val="none" w:sz="0" w:space="0" w:color="auto"/>
              <w:left w:val="none" w:sz="0" w:space="0" w:color="auto"/>
              <w:bottom w:val="none" w:sz="0" w:space="0" w:color="auto"/>
              <w:right w:val="none" w:sz="0" w:space="0" w:color="auto"/>
            </w:tcBorders>
            <w:vAlign w:val="center"/>
          </w:tcPr>
          <w:p w14:paraId="3A89A002"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tl/>
              </w:rPr>
              <w:t>قيمة الاختبار</w:t>
            </w:r>
          </w:p>
          <w:p w14:paraId="4CCC42F8"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F-test</w:t>
            </w:r>
          </w:p>
        </w:tc>
        <w:tc>
          <w:tcPr>
            <w:tcW w:w="530" w:type="pct"/>
            <w:tcBorders>
              <w:top w:val="none" w:sz="0" w:space="0" w:color="auto"/>
              <w:left w:val="none" w:sz="0" w:space="0" w:color="auto"/>
              <w:bottom w:val="none" w:sz="0" w:space="0" w:color="auto"/>
              <w:right w:val="none" w:sz="0" w:space="0" w:color="auto"/>
            </w:tcBorders>
            <w:vAlign w:val="center"/>
          </w:tcPr>
          <w:p w14:paraId="5332008E"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مستوى دلالة</w:t>
            </w:r>
            <w:r w:rsidRPr="00654A22">
              <w:rPr>
                <w:rFonts w:ascii="Sakkal Majalla" w:eastAsia="Times New Roman" w:hAnsi="Sakkal Majalla" w:cs="Sakkal Majalla" w:hint="cs"/>
                <w:color w:val="auto"/>
                <w:sz w:val="32"/>
                <w:szCs w:val="32"/>
                <w:rtl/>
                <w:lang w:bidi="ar-BH"/>
              </w:rPr>
              <w:t xml:space="preserve"> </w:t>
            </w:r>
            <w:r w:rsidRPr="00654A22">
              <w:rPr>
                <w:rFonts w:ascii="Sakkal Majalla" w:eastAsia="Times New Roman" w:hAnsi="Sakkal Majalla" w:cs="Sakkal Majalla" w:hint="cs"/>
                <w:color w:val="auto"/>
                <w:sz w:val="32"/>
                <w:szCs w:val="32"/>
                <w:lang w:bidi="ar-EG"/>
              </w:rPr>
              <w:t>Sig.</w:t>
            </w:r>
          </w:p>
          <w:p w14:paraId="404C26F8"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F</w:t>
            </w:r>
          </w:p>
        </w:tc>
      </w:tr>
      <w:tr w:rsidR="00CC3FF2" w:rsidRPr="00654A22" w14:paraId="1F6E0901" w14:textId="77777777" w:rsidTr="002D0F92">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8" w:type="pct"/>
            <w:vAlign w:val="center"/>
          </w:tcPr>
          <w:p w14:paraId="77F5E05D" w14:textId="77777777" w:rsidR="00CC3FF2" w:rsidRPr="00654A22" w:rsidRDefault="00CC3FF2" w:rsidP="008A64EC">
            <w:pPr>
              <w:bidi/>
              <w:adjustRightInd w:val="0"/>
              <w:spacing w:line="240" w:lineRule="auto"/>
              <w:jc w:val="center"/>
              <w:rPr>
                <w:rFonts w:ascii="Sakkal Majalla" w:eastAsia="Times New Roman" w:hAnsi="Sakkal Majalla" w:cs="Sakkal Majalla"/>
                <w:b w:val="0"/>
                <w:bCs w:val="0"/>
                <w:sz w:val="32"/>
                <w:szCs w:val="32"/>
              </w:rPr>
            </w:pPr>
            <w:r w:rsidRPr="00654A22">
              <w:rPr>
                <w:rFonts w:ascii="Sakkal Majalla" w:eastAsia="Times New Roman" w:hAnsi="Sakkal Majalla" w:cs="Sakkal Majalla" w:hint="cs"/>
                <w:sz w:val="32"/>
                <w:szCs w:val="32"/>
              </w:rPr>
              <w:t xml:space="preserve">Regression </w:t>
            </w:r>
            <w:r w:rsidRPr="00654A22">
              <w:rPr>
                <w:rFonts w:ascii="Sakkal Majalla" w:eastAsia="Times New Roman" w:hAnsi="Sakkal Majalla" w:cs="Sakkal Majalla" w:hint="cs"/>
                <w:sz w:val="32"/>
                <w:szCs w:val="32"/>
                <w:rtl/>
              </w:rPr>
              <w:t>الانحدار</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2EAD39BC"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rPr>
              <w:t>17.855</w:t>
            </w:r>
          </w:p>
        </w:tc>
        <w:tc>
          <w:tcPr>
            <w:tcW w:w="449" w:type="pct"/>
            <w:vAlign w:val="center"/>
          </w:tcPr>
          <w:p w14:paraId="468CB524"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1</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F0E09BC"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lang w:val="en-MY"/>
              </w:rPr>
            </w:pPr>
            <w:r w:rsidRPr="00654A22">
              <w:rPr>
                <w:rFonts w:ascii="Sakkal Majalla" w:hAnsi="Sakkal Majalla" w:cs="Sakkal Majalla" w:hint="cs"/>
                <w:sz w:val="32"/>
                <w:szCs w:val="32"/>
                <w:lang w:val="en-MY"/>
              </w:rPr>
              <w:t>65.794</w:t>
            </w:r>
          </w:p>
        </w:tc>
        <w:tc>
          <w:tcPr>
            <w:tcW w:w="530" w:type="pct"/>
            <w:vMerge w:val="restart"/>
            <w:vAlign w:val="center"/>
          </w:tcPr>
          <w:p w14:paraId="78983B19"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MY"/>
              </w:rPr>
            </w:pPr>
            <w:r w:rsidRPr="00654A22">
              <w:rPr>
                <w:rFonts w:ascii="Sakkal Majalla" w:hAnsi="Sakkal Majalla" w:cs="Sakkal Majalla" w:hint="cs"/>
                <w:sz w:val="32"/>
                <w:szCs w:val="32"/>
                <w:lang w:val="en-MY"/>
              </w:rPr>
              <w:t>.716</w:t>
            </w:r>
            <w:r w:rsidRPr="00654A22">
              <w:rPr>
                <w:rFonts w:ascii="Sakkal Majalla" w:hAnsi="Sakkal Majalla" w:cs="Sakkal Majalla" w:hint="cs"/>
                <w:sz w:val="32"/>
                <w:szCs w:val="32"/>
                <w:rtl/>
                <w:lang w:val="en-MY"/>
              </w:rPr>
              <w:t>**</w:t>
            </w:r>
          </w:p>
        </w:tc>
        <w:tc>
          <w:tcPr>
            <w:cnfStyle w:val="000010000000" w:firstRow="0" w:lastRow="0" w:firstColumn="0" w:lastColumn="0" w:oddVBand="1" w:evenVBand="0" w:oddHBand="0" w:evenHBand="0" w:firstRowFirstColumn="0" w:firstRowLastColumn="0" w:lastRowFirstColumn="0" w:lastRowLastColumn="0"/>
            <w:tcW w:w="499" w:type="pct"/>
            <w:vMerge w:val="restart"/>
            <w:vAlign w:val="center"/>
          </w:tcPr>
          <w:p w14:paraId="03202B11"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lang w:val="en-MY"/>
              </w:rPr>
            </w:pPr>
            <w:r w:rsidRPr="00654A22">
              <w:rPr>
                <w:rFonts w:ascii="Sakkal Majalla" w:hAnsi="Sakkal Majalla" w:cs="Sakkal Majalla" w:hint="cs"/>
                <w:sz w:val="32"/>
                <w:szCs w:val="32"/>
                <w:lang w:val="en-MY"/>
              </w:rPr>
              <w:t>.5</w:t>
            </w:r>
            <w:r w:rsidRPr="00654A22">
              <w:rPr>
                <w:rFonts w:ascii="Sakkal Majalla" w:hAnsi="Sakkal Majalla" w:cs="Sakkal Majalla" w:hint="cs"/>
                <w:sz w:val="32"/>
                <w:szCs w:val="32"/>
                <w:rtl/>
                <w:lang w:val="en-MY"/>
              </w:rPr>
              <w:t>6</w:t>
            </w:r>
            <w:r w:rsidRPr="00654A22">
              <w:rPr>
                <w:rFonts w:ascii="Sakkal Majalla" w:hAnsi="Sakkal Majalla" w:cs="Sakkal Majalla" w:hint="cs"/>
                <w:sz w:val="32"/>
                <w:szCs w:val="32"/>
                <w:lang w:val="en-MY"/>
              </w:rPr>
              <w:t>3</w:t>
            </w:r>
          </w:p>
        </w:tc>
        <w:tc>
          <w:tcPr>
            <w:tcW w:w="499" w:type="pct"/>
            <w:vMerge w:val="restart"/>
            <w:vAlign w:val="center"/>
          </w:tcPr>
          <w:p w14:paraId="0420DDC2"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MY" w:bidi="ar-EG"/>
              </w:rPr>
            </w:pPr>
            <w:r w:rsidRPr="00654A22">
              <w:rPr>
                <w:rFonts w:ascii="Sakkal Majalla" w:hAnsi="Sakkal Majalla" w:cs="Sakkal Majalla" w:hint="cs"/>
                <w:sz w:val="32"/>
                <w:szCs w:val="32"/>
                <w:lang w:val="en-MY"/>
              </w:rPr>
              <w:t>.711</w:t>
            </w:r>
            <w:r w:rsidRPr="00654A22">
              <w:rPr>
                <w:rFonts w:ascii="Sakkal Majalla" w:hAnsi="Sakkal Majalla" w:cs="Sakkal Majalla" w:hint="cs"/>
                <w:sz w:val="32"/>
                <w:szCs w:val="32"/>
                <w:rtl/>
                <w:lang w:val="en-MY" w:bidi="ar-EG"/>
              </w:rPr>
              <w:t>0</w:t>
            </w:r>
          </w:p>
        </w:tc>
        <w:tc>
          <w:tcPr>
            <w:cnfStyle w:val="000010000000" w:firstRow="0" w:lastRow="0" w:firstColumn="0" w:lastColumn="0" w:oddVBand="1" w:evenVBand="0" w:oddHBand="0" w:evenHBand="0" w:firstRowFirstColumn="0" w:firstRowLastColumn="0" w:lastRowFirstColumn="0" w:lastRowLastColumn="0"/>
            <w:tcW w:w="594" w:type="pct"/>
            <w:vMerge w:val="restart"/>
            <w:vAlign w:val="center"/>
          </w:tcPr>
          <w:p w14:paraId="7BE7FFE4"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lang w:val="en-MY"/>
              </w:rPr>
            </w:pPr>
            <w:r w:rsidRPr="00654A22">
              <w:rPr>
                <w:rFonts w:ascii="Sakkal Majalla" w:hAnsi="Sakkal Majalla" w:cs="Sakkal Majalla" w:hint="cs"/>
                <w:sz w:val="32"/>
                <w:szCs w:val="32"/>
                <w:lang w:val="en-MY"/>
              </w:rPr>
              <w:t>266.189</w:t>
            </w:r>
          </w:p>
        </w:tc>
        <w:tc>
          <w:tcPr>
            <w:tcW w:w="530" w:type="pct"/>
            <w:vMerge w:val="restart"/>
            <w:vAlign w:val="center"/>
          </w:tcPr>
          <w:p w14:paraId="0E50C94E"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Pr>
              <w:t>&lt;0.001</w:t>
            </w:r>
          </w:p>
          <w:p w14:paraId="4C4766DD"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A420898"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0250A708"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B24A263"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7776B0EA"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p>
        </w:tc>
      </w:tr>
      <w:tr w:rsidR="00CC3FF2" w:rsidRPr="00654A22" w14:paraId="66519508" w14:textId="77777777" w:rsidTr="002D0F92">
        <w:trPr>
          <w:trHeight w:val="564"/>
        </w:trPr>
        <w:tc>
          <w:tcPr>
            <w:cnfStyle w:val="001000000000" w:firstRow="0" w:lastRow="0" w:firstColumn="1" w:lastColumn="0" w:oddVBand="0" w:evenVBand="0" w:oddHBand="0" w:evenHBand="0" w:firstRowFirstColumn="0" w:firstRowLastColumn="0" w:lastRowFirstColumn="0" w:lastRowLastColumn="0"/>
            <w:tcW w:w="808" w:type="pct"/>
            <w:vAlign w:val="center"/>
          </w:tcPr>
          <w:p w14:paraId="5B5C38EA" w14:textId="77777777" w:rsidR="00CC3FF2" w:rsidRPr="00654A22" w:rsidRDefault="00CC3FF2" w:rsidP="008A64EC">
            <w:pPr>
              <w:bidi/>
              <w:adjustRightInd w:val="0"/>
              <w:spacing w:line="240" w:lineRule="auto"/>
              <w:jc w:val="center"/>
              <w:rPr>
                <w:rFonts w:ascii="Sakkal Majalla" w:eastAsia="Times New Roman" w:hAnsi="Sakkal Majalla" w:cs="Sakkal Majalla"/>
                <w:b w:val="0"/>
                <w:bCs w:val="0"/>
                <w:sz w:val="32"/>
                <w:szCs w:val="32"/>
                <w:rtl/>
              </w:rPr>
            </w:pPr>
            <w:r w:rsidRPr="00654A22">
              <w:rPr>
                <w:rFonts w:ascii="Sakkal Majalla" w:eastAsia="Times New Roman" w:hAnsi="Sakkal Majalla" w:cs="Sakkal Majalla" w:hint="cs"/>
                <w:sz w:val="32"/>
                <w:szCs w:val="32"/>
              </w:rPr>
              <w:t>Residual</w:t>
            </w:r>
            <w:r w:rsidRPr="00654A22">
              <w:rPr>
                <w:rFonts w:ascii="Sakkal Majalla" w:eastAsia="Times New Roman" w:hAnsi="Sakkal Majalla" w:cs="Sakkal Majalla" w:hint="cs"/>
                <w:sz w:val="32"/>
                <w:szCs w:val="32"/>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7C0042C5"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rPr>
              <w:t>8.522</w:t>
            </w:r>
          </w:p>
        </w:tc>
        <w:tc>
          <w:tcPr>
            <w:tcW w:w="449" w:type="pct"/>
            <w:vAlign w:val="center"/>
          </w:tcPr>
          <w:p w14:paraId="310E70A2" w14:textId="77777777" w:rsidR="00CC3FF2" w:rsidRPr="00654A22" w:rsidRDefault="00CC3FF2" w:rsidP="008A64EC">
            <w:pPr>
              <w:bidi/>
              <w:adjustRightInd w:val="0"/>
              <w:spacing w:line="24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195</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203D471"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lang w:val="en-MY"/>
              </w:rPr>
              <w:t>.247</w:t>
            </w:r>
          </w:p>
        </w:tc>
        <w:tc>
          <w:tcPr>
            <w:tcW w:w="530" w:type="pct"/>
            <w:vMerge/>
            <w:vAlign w:val="center"/>
          </w:tcPr>
          <w:p w14:paraId="37F9A182" w14:textId="77777777" w:rsidR="00CC3FF2" w:rsidRPr="00654A22"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EB5C360" w14:textId="77777777" w:rsidR="00CC3FF2" w:rsidRPr="00654A22"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1E154133" w14:textId="77777777" w:rsidR="00CC3FF2" w:rsidRPr="00654A22"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072F6CD" w14:textId="77777777" w:rsidR="00CC3FF2" w:rsidRPr="00654A22"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4572F5EE" w14:textId="77777777" w:rsidR="00CC3FF2" w:rsidRPr="00654A22"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BH"/>
              </w:rPr>
            </w:pPr>
          </w:p>
        </w:tc>
      </w:tr>
      <w:tr w:rsidR="00CC3FF2" w:rsidRPr="00654A22" w14:paraId="0007ABAD" w14:textId="77777777" w:rsidTr="002D0F9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808" w:type="pct"/>
            <w:vAlign w:val="center"/>
          </w:tcPr>
          <w:p w14:paraId="62CF517C" w14:textId="77777777" w:rsidR="00CC3FF2" w:rsidRPr="00654A22" w:rsidRDefault="00CC3FF2" w:rsidP="008A64EC">
            <w:pPr>
              <w:bidi/>
              <w:adjustRightInd w:val="0"/>
              <w:spacing w:line="240" w:lineRule="auto"/>
              <w:jc w:val="center"/>
              <w:rPr>
                <w:rFonts w:ascii="Sakkal Majalla" w:eastAsia="Times New Roman" w:hAnsi="Sakkal Majalla" w:cs="Sakkal Majalla"/>
                <w:b w:val="0"/>
                <w:bCs w:val="0"/>
                <w:sz w:val="32"/>
                <w:szCs w:val="32"/>
                <w:rtl/>
                <w:lang w:bidi="ar-BH"/>
              </w:rPr>
            </w:pPr>
            <w:r w:rsidRPr="00654A22">
              <w:rPr>
                <w:rFonts w:ascii="Sakkal Majalla" w:eastAsia="Times New Roman" w:hAnsi="Sakkal Majalla" w:cs="Sakkal Majalla" w:hint="cs"/>
                <w:sz w:val="32"/>
                <w:szCs w:val="32"/>
              </w:rPr>
              <w:t>Total</w:t>
            </w:r>
            <w:r w:rsidRPr="00654A22">
              <w:rPr>
                <w:rFonts w:ascii="Sakkal Majalla" w:eastAsia="Times New Roman" w:hAnsi="Sakkal Majalla" w:cs="Sakkal Majalla" w:hint="cs"/>
                <w:sz w:val="32"/>
                <w:szCs w:val="32"/>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4675EC5F"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rPr>
              <w:t>26.377</w:t>
            </w:r>
          </w:p>
        </w:tc>
        <w:tc>
          <w:tcPr>
            <w:tcW w:w="449" w:type="pct"/>
            <w:vAlign w:val="center"/>
          </w:tcPr>
          <w:p w14:paraId="34F9C8B0"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196</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6D94C90C" w14:textId="77777777" w:rsidR="00CC3FF2" w:rsidRPr="00654A22" w:rsidRDefault="00CC3FF2" w:rsidP="008A64EC">
            <w:pPr>
              <w:bidi/>
              <w:adjustRightInd w:val="0"/>
              <w:spacing w:line="240" w:lineRule="auto"/>
              <w:jc w:val="center"/>
              <w:rPr>
                <w:rFonts w:ascii="Sakkal Majalla" w:hAnsi="Sakkal Majalla" w:cs="Sakkal Majalla"/>
                <w:sz w:val="32"/>
                <w:szCs w:val="32"/>
              </w:rPr>
            </w:pPr>
          </w:p>
        </w:tc>
        <w:tc>
          <w:tcPr>
            <w:tcW w:w="530" w:type="pct"/>
            <w:vMerge/>
            <w:vAlign w:val="center"/>
          </w:tcPr>
          <w:p w14:paraId="7FF1CBA4" w14:textId="77777777" w:rsidR="00CC3FF2" w:rsidRPr="00654A22"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A1E3D33" w14:textId="77777777" w:rsidR="00CC3FF2" w:rsidRPr="00654A22"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751EB9A5" w14:textId="77777777" w:rsidR="00CC3FF2" w:rsidRPr="00654A22"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6C4F357" w14:textId="77777777" w:rsidR="00CC3FF2" w:rsidRPr="00654A22"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3CB828F2" w14:textId="77777777" w:rsidR="00CC3FF2" w:rsidRPr="00654A22"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BH"/>
              </w:rPr>
            </w:pPr>
          </w:p>
        </w:tc>
      </w:tr>
    </w:tbl>
    <w:p w14:paraId="4151C492" w14:textId="77777777" w:rsidR="00CC3FF2" w:rsidRPr="00654A22" w:rsidRDefault="00CC3FF2" w:rsidP="00CC3FF2">
      <w:pPr>
        <w:bidi/>
        <w:spacing w:after="0" w:line="360" w:lineRule="auto"/>
        <w:ind w:left="4" w:firstLine="4"/>
        <w:jc w:val="both"/>
        <w:rPr>
          <w:rFonts w:ascii="Sakkal Majalla" w:eastAsia="Arial Unicode MS" w:hAnsi="Sakkal Majalla" w:cs="Sakkal Majalla"/>
          <w:sz w:val="32"/>
          <w:szCs w:val="32"/>
          <w:rtl/>
        </w:rPr>
      </w:pPr>
      <w:r w:rsidRPr="00654A22">
        <w:rPr>
          <w:rFonts w:ascii="Sakkal Majalla" w:eastAsia="Times New Roman" w:hAnsi="Sakkal Majalla" w:cs="Sakkal Majalla" w:hint="cs"/>
          <w:sz w:val="32"/>
          <w:szCs w:val="32"/>
          <w:rtl/>
        </w:rPr>
        <w:t xml:space="preserve">       "تشير المعطيات الإحصائية التي اظهرها </w:t>
      </w:r>
      <w:r w:rsidRPr="00654A22">
        <w:rPr>
          <w:rFonts w:ascii="Sakkal Majalla" w:hAnsi="Sakkal Majalla" w:cs="Sakkal Majalla" w:hint="cs"/>
          <w:sz w:val="32"/>
          <w:szCs w:val="32"/>
          <w:rtl/>
        </w:rPr>
        <w:t xml:space="preserve">جدول (4.15): </w:t>
      </w:r>
      <w:r w:rsidRPr="00654A22">
        <w:rPr>
          <w:rFonts w:ascii="Sakkal Majalla" w:eastAsia="Times New Roman" w:hAnsi="Sakkal Majalla" w:cs="Sakkal Majalla" w:hint="cs"/>
          <w:sz w:val="32"/>
          <w:szCs w:val="32"/>
          <w:rtl/>
        </w:rPr>
        <w:t>لتحليل الانحدار الخطي المتعدد إلى وجود تأثير</w:t>
      </w:r>
      <w:r w:rsidRPr="00654A22">
        <w:rPr>
          <w:rFonts w:ascii="Sakkal Majalla" w:eastAsia="Times New Roman" w:hAnsi="Sakkal Majalla" w:cs="Sakkal Majalla" w:hint="cs"/>
          <w:sz w:val="32"/>
          <w:szCs w:val="32"/>
          <w:rtl/>
          <w:lang w:bidi="ar-BH"/>
        </w:rPr>
        <w:t xml:space="preserve"> ذي</w:t>
      </w:r>
      <w:r w:rsidRPr="00654A22">
        <w:rPr>
          <w:rFonts w:ascii="Sakkal Majalla" w:eastAsia="Times New Roman" w:hAnsi="Sakkal Majalla" w:cs="Sakkal Majalla" w:hint="cs"/>
          <w:sz w:val="32"/>
          <w:szCs w:val="32"/>
          <w:rtl/>
        </w:rPr>
        <w:t xml:space="preserve"> دلالة إحصائية عند مستوى دلالة (</w:t>
      </w:r>
      <w:r w:rsidRPr="00654A22">
        <w:rPr>
          <w:rFonts w:ascii="Sakkal Majalla" w:eastAsia="Times New Roman" w:hAnsi="Sakkal Majalla" w:cs="Sakkal Majalla" w:hint="cs"/>
          <w:sz w:val="32"/>
          <w:szCs w:val="32"/>
          <w:lang w:bidi="ar-BH"/>
        </w:rPr>
        <w:t>0.01</w:t>
      </w:r>
      <w:r w:rsidRPr="00654A22">
        <w:rPr>
          <w:rFonts w:ascii="Sakkal Majalla" w:eastAsia="Times New Roman" w:hAnsi="Sakkal Majalla" w:cs="Sakkal Majalla" w:hint="cs"/>
          <w:sz w:val="32"/>
          <w:szCs w:val="32"/>
          <w:rtl/>
        </w:rPr>
        <w:t>) أثر الشراكات الاستراتيجية على الأداء المستدام للمشاريع العقارية بالشركة الوطنية للإسكان، وذلك بدليل</w:t>
      </w:r>
      <w:r w:rsidRPr="00654A22">
        <w:rPr>
          <w:rFonts w:ascii="Sakkal Majalla" w:eastAsia="Times New Roman" w:hAnsi="Sakkal Majalla" w:cs="Sakkal Majalla" w:hint="cs"/>
          <w:sz w:val="32"/>
          <w:szCs w:val="32"/>
        </w:rPr>
        <w:t xml:space="preserve"> </w:t>
      </w:r>
      <w:r w:rsidRPr="00654A22">
        <w:rPr>
          <w:rFonts w:ascii="Sakkal Majalla" w:eastAsia="Times New Roman" w:hAnsi="Sakkal Majalla" w:cs="Sakkal Majalla" w:hint="cs"/>
          <w:sz w:val="32"/>
          <w:szCs w:val="32"/>
          <w:rtl/>
        </w:rPr>
        <w:t xml:space="preserve">ارتفاع قيمة </w:t>
      </w:r>
      <w:r w:rsidRPr="00654A22">
        <w:rPr>
          <w:rFonts w:ascii="Sakkal Majalla" w:eastAsia="Times New Roman" w:hAnsi="Sakkal Majalla" w:cs="Sakkal Majalla" w:hint="cs"/>
          <w:sz w:val="32"/>
          <w:szCs w:val="32"/>
        </w:rPr>
        <w:t>(F)</w:t>
      </w:r>
      <w:r w:rsidRPr="00654A22">
        <w:rPr>
          <w:rFonts w:ascii="Sakkal Majalla" w:eastAsia="Times New Roman" w:hAnsi="Sakkal Majalla" w:cs="Sakkal Majalla" w:hint="cs"/>
          <w:sz w:val="32"/>
          <w:szCs w:val="32"/>
          <w:rtl/>
        </w:rPr>
        <w:t xml:space="preserve"> المحسوبة والبالغة (</w:t>
      </w:r>
      <w:r w:rsidRPr="00654A22">
        <w:rPr>
          <w:rFonts w:ascii="Sakkal Majalla" w:hAnsi="Sakkal Majalla" w:cs="Sakkal Majalla" w:hint="cs"/>
          <w:sz w:val="32"/>
          <w:szCs w:val="32"/>
          <w:rtl/>
        </w:rPr>
        <w:t>266.19</w:t>
      </w:r>
      <w:r w:rsidRPr="00654A22">
        <w:rPr>
          <w:rFonts w:ascii="Sakkal Majalla" w:eastAsia="Times New Roman" w:hAnsi="Sakkal Majalla" w:cs="Sakkal Majalla" w:hint="cs"/>
          <w:sz w:val="32"/>
          <w:szCs w:val="32"/>
          <w:rtl/>
        </w:rPr>
        <w:t xml:space="preserve">)، عند مستوى دلالة إحصائية </w:t>
      </w:r>
      <w:r w:rsidRPr="00654A22">
        <w:rPr>
          <w:rFonts w:ascii="Sakkal Majalla" w:eastAsia="Times New Roman" w:hAnsi="Sakkal Majalla" w:cs="Sakkal Majalla" w:hint="cs"/>
          <w:sz w:val="32"/>
          <w:szCs w:val="32"/>
        </w:rPr>
        <w:t>(0.001)</w:t>
      </w:r>
      <w:r w:rsidRPr="00654A22">
        <w:rPr>
          <w:rFonts w:ascii="Sakkal Majalla" w:eastAsia="Times New Roman" w:hAnsi="Sakkal Majalla" w:cs="Sakkal Majalla" w:hint="cs"/>
          <w:sz w:val="32"/>
          <w:szCs w:val="32"/>
          <w:rtl/>
        </w:rPr>
        <w:t xml:space="preserve">، وهي أقل من مستوى الدلالة (0.01 </w:t>
      </w:r>
      <w:r w:rsidRPr="00654A22">
        <w:rPr>
          <w:rFonts w:ascii="Cambria" w:eastAsia="Times New Roman" w:hAnsi="Cambria" w:cs="Cambria"/>
          <w:sz w:val="32"/>
          <w:szCs w:val="32"/>
        </w:rPr>
        <w:t>α</w:t>
      </w:r>
      <w:r w:rsidRPr="00654A22">
        <w:rPr>
          <w:rFonts w:ascii="Sakkal Majalla" w:eastAsia="Times New Roman" w:hAnsi="Sakkal Majalla" w:cs="Sakkal Majalla" w:hint="cs"/>
          <w:sz w:val="32"/>
          <w:szCs w:val="32"/>
        </w:rPr>
        <w:t xml:space="preserve">  ≤</w:t>
      </w:r>
      <w:r w:rsidRPr="00654A22">
        <w:rPr>
          <w:rFonts w:ascii="Sakkal Majalla" w:eastAsia="Times New Roman" w:hAnsi="Sakkal Majalla" w:cs="Sakkal Majalla" w:hint="cs"/>
          <w:sz w:val="32"/>
          <w:szCs w:val="32"/>
          <w:rtl/>
        </w:rPr>
        <w:t>)، ويعزز ذلك قيمة معامل التحديد</w:t>
      </w:r>
      <w:r w:rsidRPr="00654A22">
        <w:rPr>
          <w:rFonts w:ascii="Sakkal Majalla" w:eastAsia="Times New Roman" w:hAnsi="Sakkal Majalla" w:cs="Sakkal Majalla" w:hint="cs"/>
          <w:sz w:val="32"/>
          <w:szCs w:val="32"/>
        </w:rPr>
        <w:t xml:space="preserve"> </w:t>
      </w:r>
      <w:r w:rsidRPr="00654A22">
        <w:rPr>
          <w:rFonts w:ascii="Sakkal Majalla" w:eastAsia="Times New Roman" w:hAnsi="Sakkal Majalla" w:cs="Sakkal Majalla" w:hint="cs"/>
          <w:sz w:val="32"/>
          <w:szCs w:val="32"/>
          <w:rtl/>
          <w:lang w:bidi="ar-BH"/>
        </w:rPr>
        <w:t>المعدل</w:t>
      </w:r>
      <w:r w:rsidRPr="00654A22">
        <w:rPr>
          <w:rFonts w:ascii="Sakkal Majalla" w:eastAsia="Times New Roman" w:hAnsi="Sakkal Majalla" w:cs="Sakkal Majalla" w:hint="cs"/>
          <w:sz w:val="32"/>
          <w:szCs w:val="32"/>
          <w:rtl/>
        </w:rPr>
        <w:t xml:space="preserve"> </w:t>
      </w:r>
      <w:r w:rsidRPr="00654A22">
        <w:rPr>
          <w:rFonts w:ascii="Sakkal Majalla" w:eastAsia="Times New Roman" w:hAnsi="Sakkal Majalla" w:cs="Sakkal Majalla" w:hint="cs"/>
          <w:sz w:val="32"/>
          <w:szCs w:val="32"/>
        </w:rPr>
        <w:t>(Adj. R</w:t>
      </w:r>
      <w:r w:rsidRPr="00654A22">
        <w:rPr>
          <w:rFonts w:ascii="Sakkal Majalla" w:eastAsia="Times New Roman" w:hAnsi="Sakkal Majalla" w:cs="Sakkal Majalla" w:hint="cs"/>
          <w:sz w:val="32"/>
          <w:szCs w:val="32"/>
          <w:vertAlign w:val="superscript"/>
        </w:rPr>
        <w:t>2</w:t>
      </w:r>
      <w:r w:rsidRPr="00654A22">
        <w:rPr>
          <w:rFonts w:ascii="Sakkal Majalla" w:eastAsia="Times New Roman" w:hAnsi="Sakkal Majalla" w:cs="Sakkal Majalla" w:hint="cs"/>
          <w:sz w:val="32"/>
          <w:szCs w:val="32"/>
        </w:rPr>
        <w:t>)</w:t>
      </w:r>
      <w:r w:rsidRPr="00654A22">
        <w:rPr>
          <w:rFonts w:ascii="Sakkal Majalla" w:eastAsia="Times New Roman" w:hAnsi="Sakkal Majalla" w:cs="Sakkal Majalla" w:hint="cs"/>
          <w:sz w:val="32"/>
          <w:szCs w:val="32"/>
          <w:rtl/>
        </w:rPr>
        <w:t xml:space="preserve"> التي بلغت </w:t>
      </w:r>
      <w:r w:rsidRPr="00654A22">
        <w:rPr>
          <w:rFonts w:ascii="Sakkal Majalla" w:eastAsia="Times New Roman" w:hAnsi="Sakkal Majalla" w:cs="Sakkal Majalla" w:hint="cs"/>
          <w:sz w:val="32"/>
          <w:szCs w:val="32"/>
        </w:rPr>
        <w:t>.711)</w:t>
      </w:r>
      <w:r w:rsidRPr="00654A22">
        <w:rPr>
          <w:rFonts w:ascii="Sakkal Majalla" w:eastAsia="Times New Roman" w:hAnsi="Sakkal Majalla" w:cs="Sakkal Majalla" w:hint="cs"/>
          <w:sz w:val="32"/>
          <w:szCs w:val="32"/>
          <w:rtl/>
        </w:rPr>
        <w:t>0)،</w:t>
      </w:r>
      <w:r w:rsidRPr="00654A22">
        <w:rPr>
          <w:rFonts w:ascii="Sakkal Majalla" w:eastAsia="Times New Roman" w:hAnsi="Sakkal Majalla" w:cs="Sakkal Majalla" w:hint="cs"/>
          <w:sz w:val="32"/>
          <w:szCs w:val="32"/>
          <w:rtl/>
          <w:lang w:bidi="ar-BH"/>
        </w:rPr>
        <w:t xml:space="preserve"> وبالتالي يمكن القول </w:t>
      </w:r>
      <w:r w:rsidRPr="00654A22">
        <w:rPr>
          <w:rFonts w:ascii="Sakkal Majalla" w:eastAsia="Times New Roman" w:hAnsi="Sakkal Majalla" w:cs="Sakkal Majalla" w:hint="cs"/>
          <w:sz w:val="32"/>
          <w:szCs w:val="32"/>
          <w:rtl/>
        </w:rPr>
        <w:t xml:space="preserve">محور الشراكات الاستراتيجية تفسر ما نسبته </w:t>
      </w:r>
      <w:r w:rsidRPr="00654A22">
        <w:rPr>
          <w:rFonts w:ascii="Sakkal Majalla" w:eastAsia="Times New Roman" w:hAnsi="Sakkal Majalla" w:cs="Sakkal Majalla" w:hint="cs"/>
          <w:sz w:val="32"/>
          <w:szCs w:val="32"/>
        </w:rPr>
        <w:t>(%71.1)</w:t>
      </w:r>
      <w:r w:rsidRPr="00654A22">
        <w:rPr>
          <w:rFonts w:ascii="Sakkal Majalla" w:eastAsia="Times New Roman" w:hAnsi="Sakkal Majalla" w:cs="Sakkal Majalla" w:hint="cs"/>
          <w:sz w:val="32"/>
          <w:szCs w:val="32"/>
          <w:rtl/>
        </w:rPr>
        <w:t xml:space="preserve"> من التباين</w:t>
      </w:r>
      <w:r w:rsidRPr="00654A22">
        <w:rPr>
          <w:rFonts w:ascii="Sakkal Majalla" w:eastAsia="Times New Roman" w:hAnsi="Sakkal Majalla" w:cs="Sakkal Majalla" w:hint="cs"/>
          <w:sz w:val="32"/>
          <w:szCs w:val="32"/>
          <w:rtl/>
          <w:lang w:bidi="ar-BH"/>
        </w:rPr>
        <w:t xml:space="preserve"> أو التغيرات الحاصلة</w:t>
      </w:r>
      <w:r w:rsidRPr="00654A22">
        <w:rPr>
          <w:rFonts w:ascii="Sakkal Majalla" w:eastAsia="Times New Roman" w:hAnsi="Sakkal Majalla" w:cs="Sakkal Majalla" w:hint="cs"/>
          <w:sz w:val="32"/>
          <w:szCs w:val="32"/>
          <w:rtl/>
        </w:rPr>
        <w:t xml:space="preserve"> في </w:t>
      </w:r>
      <w:r w:rsidRPr="00654A22">
        <w:rPr>
          <w:rFonts w:ascii="Sakkal Majalla" w:eastAsia="Times New Roman" w:hAnsi="Sakkal Majalla" w:cs="Sakkal Majalla" w:hint="cs"/>
          <w:b/>
          <w:sz w:val="32"/>
          <w:szCs w:val="32"/>
          <w:rtl/>
          <w:lang w:bidi="ar-BH"/>
        </w:rPr>
        <w:t>الأداء المستدام للمشاريع العقارية بالشركة الوطنية للإسكان</w:t>
      </w:r>
      <w:r w:rsidRPr="00654A22">
        <w:rPr>
          <w:rFonts w:ascii="Sakkal Majalla" w:eastAsia="Times New Roman" w:hAnsi="Sakkal Majalla" w:cs="Sakkal Majalla" w:hint="cs"/>
          <w:sz w:val="32"/>
          <w:szCs w:val="32"/>
          <w:rtl/>
        </w:rPr>
        <w:t>.</w:t>
      </w:r>
      <w:r w:rsidRPr="00654A22">
        <w:rPr>
          <w:rFonts w:ascii="Sakkal Majalla" w:eastAsia="Times New Roman" w:hAnsi="Sakkal Majalla" w:cs="Sakkal Majalla" w:hint="cs"/>
          <w:sz w:val="32"/>
          <w:szCs w:val="32"/>
          <w:rtl/>
          <w:lang w:bidi="ar-EG"/>
        </w:rPr>
        <w:t xml:space="preserve"> حيث بلغ معامل بيتا (0.229)</w:t>
      </w:r>
      <w:r w:rsidRPr="00654A22">
        <w:rPr>
          <w:rFonts w:ascii="Sakkal Majalla" w:eastAsia="Times New Roman" w:hAnsi="Sakkal Majalla" w:cs="Sakkal Majalla" w:hint="cs"/>
          <w:sz w:val="32"/>
          <w:szCs w:val="32"/>
          <w:rtl/>
        </w:rPr>
        <w:t xml:space="preserve"> وبناءً على ذلك؛ يتم قبول الفرض الرئيسي، والذي ينص على: "</w:t>
      </w:r>
      <w:r w:rsidRPr="00654A22">
        <w:rPr>
          <w:rFonts w:ascii="Sakkal Majalla" w:hAnsi="Sakkal Majalla" w:cs="Sakkal Majalla" w:hint="cs"/>
          <w:sz w:val="32"/>
          <w:szCs w:val="32"/>
          <w:rtl/>
        </w:rPr>
        <w:t xml:space="preserve"> </w:t>
      </w:r>
      <w:r w:rsidRPr="00654A22">
        <w:rPr>
          <w:rFonts w:ascii="Sakkal Majalla" w:eastAsia="Times New Roman" w:hAnsi="Sakkal Majalla" w:cs="Sakkal Majalla" w:hint="cs"/>
          <w:sz w:val="32"/>
          <w:szCs w:val="32"/>
          <w:rtl/>
        </w:rPr>
        <w:t xml:space="preserve">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w:t>
      </w:r>
      <w:proofErr w:type="spellStart"/>
      <w:r w:rsidRPr="00654A22">
        <w:rPr>
          <w:rFonts w:ascii="Sakkal Majalla" w:eastAsia="Times New Roman" w:hAnsi="Sakkal Majalla" w:cs="Sakkal Majalla" w:hint="cs"/>
          <w:sz w:val="32"/>
          <w:szCs w:val="32"/>
          <w:rtl/>
        </w:rPr>
        <w:t>إتخاذ</w:t>
      </w:r>
      <w:proofErr w:type="spellEnd"/>
      <w:r w:rsidRPr="00654A22">
        <w:rPr>
          <w:rFonts w:ascii="Sakkal Majalla" w:eastAsia="Times New Roman" w:hAnsi="Sakkal Majalla" w:cs="Sakkal Majalla" w:hint="cs"/>
          <w:sz w:val="32"/>
          <w:szCs w:val="32"/>
          <w:rtl/>
        </w:rPr>
        <w:t xml:space="preserve"> القرار للمشاريع العقارية عند مستوى دلالة (0.05)"</w:t>
      </w:r>
      <w:r w:rsidRPr="00654A22">
        <w:rPr>
          <w:rFonts w:ascii="Sakkal Majalla" w:eastAsia="Times New Roman" w:hAnsi="Sakkal Majalla" w:cs="Sakkal Majalla" w:hint="cs"/>
          <w:sz w:val="32"/>
          <w:szCs w:val="32"/>
          <w:rtl/>
          <w:lang w:bidi="ar-BH"/>
        </w:rPr>
        <w:t xml:space="preserve"> </w:t>
      </w:r>
      <w:r w:rsidRPr="00654A22">
        <w:rPr>
          <w:rFonts w:ascii="Sakkal Majalla" w:eastAsia="Times New Roman" w:hAnsi="Sakkal Majalla" w:cs="Sakkal Majalla" w:hint="cs"/>
          <w:sz w:val="32"/>
          <w:szCs w:val="32"/>
          <w:rtl/>
        </w:rPr>
        <w:t xml:space="preserve">ومن هنا، تتفق نتائج البحث الحالي مع نتائج الدراسات التي </w:t>
      </w:r>
      <w:r w:rsidRPr="00654A22">
        <w:rPr>
          <w:rFonts w:ascii="Sakkal Majalla" w:eastAsia="Times New Roman" w:hAnsi="Sakkal Majalla" w:cs="Sakkal Majalla" w:hint="cs"/>
          <w:sz w:val="32"/>
          <w:szCs w:val="32"/>
          <w:rtl/>
          <w:lang w:bidi="ar-EG"/>
        </w:rPr>
        <w:t>اجراها</w:t>
      </w:r>
      <w:r w:rsidRPr="00654A22">
        <w:rPr>
          <w:rFonts w:ascii="Sakkal Majalla" w:eastAsia="Times New Roman" w:hAnsi="Sakkal Majalla" w:cs="Sakkal Majalla" w:hint="cs"/>
          <w:sz w:val="32"/>
          <w:szCs w:val="32"/>
          <w:rtl/>
        </w:rPr>
        <w:t xml:space="preserve"> بها دراسة (رستم،2024)</w:t>
      </w:r>
      <w:r w:rsidRPr="00654A22">
        <w:rPr>
          <w:rFonts w:ascii="Sakkal Majalla" w:eastAsia="Times New Roman" w:hAnsi="Sakkal Majalla" w:cs="Sakkal Majalla" w:hint="cs"/>
          <w:sz w:val="32"/>
          <w:szCs w:val="32"/>
          <w:rtl/>
          <w:lang w:bidi="ar-EG"/>
        </w:rPr>
        <w:t xml:space="preserve"> حول الدور المعدّل للمرونة الاستراتيجية فيما يخص بند الالتزام والعهد في العلاقة بين الشراكة الاستراتيجية والأداء المستدام و</w:t>
      </w:r>
      <w:r w:rsidRPr="00654A22">
        <w:rPr>
          <w:rFonts w:ascii="Sakkal Majalla" w:eastAsia="Times New Roman" w:hAnsi="Sakkal Majalla" w:cs="Sakkal Majalla" w:hint="cs"/>
          <w:sz w:val="32"/>
          <w:szCs w:val="32"/>
          <w:rtl/>
        </w:rPr>
        <w:t>دراسة (المضيان، 2022) حول</w:t>
      </w:r>
      <w:r w:rsidRPr="00654A22">
        <w:rPr>
          <w:rFonts w:ascii="Sakkal Majalla" w:hAnsi="Sakkal Majalla" w:cs="Sakkal Majalla" w:hint="cs"/>
          <w:sz w:val="32"/>
          <w:szCs w:val="32"/>
          <w:rtl/>
        </w:rPr>
        <w:t xml:space="preserve"> </w:t>
      </w:r>
      <w:r w:rsidRPr="00654A22">
        <w:rPr>
          <w:rFonts w:ascii="Sakkal Majalla" w:eastAsia="Times New Roman" w:hAnsi="Sakkal Majalla" w:cs="Sakkal Majalla" w:hint="cs"/>
          <w:sz w:val="32"/>
          <w:szCs w:val="32"/>
          <w:rtl/>
        </w:rPr>
        <w:t xml:space="preserve">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دراسة (السجاري،2022)  حول دور الشراكة الاستراتيجية في دعم الأداء المستدام – دراسة تطبيقية " وتهدف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ومن خلال تلك الدراسات السابقة تسهم بشكل أساسي الي </w:t>
      </w:r>
      <w:r w:rsidRPr="00654A22">
        <w:rPr>
          <w:rFonts w:ascii="Sakkal Majalla" w:eastAsia="Arial Unicode MS" w:hAnsi="Sakkal Majalla" w:cs="Sakkal Majalla" w:hint="cs"/>
          <w:sz w:val="32"/>
          <w:szCs w:val="32"/>
          <w:rtl/>
        </w:rPr>
        <w:t xml:space="preserve">وجود تأثير إيجابي ذو دلالة إحصائية لأثر الشراكات الاستراتيجية بأبعاده على الأداء المستدام للمشاريع العقارية بالشركة الوطنية للإسكان في </w:t>
      </w:r>
      <w:proofErr w:type="spellStart"/>
      <w:r w:rsidRPr="00654A22">
        <w:rPr>
          <w:rFonts w:ascii="Sakkal Majalla" w:eastAsia="Arial Unicode MS" w:hAnsi="Sakkal Majalla" w:cs="Sakkal Majalla" w:hint="cs"/>
          <w:sz w:val="32"/>
          <w:szCs w:val="32"/>
          <w:rtl/>
        </w:rPr>
        <w:t>إتخاذ</w:t>
      </w:r>
      <w:proofErr w:type="spellEnd"/>
      <w:r w:rsidRPr="00654A22">
        <w:rPr>
          <w:rFonts w:ascii="Sakkal Majalla" w:eastAsia="Arial Unicode MS" w:hAnsi="Sakkal Majalla" w:cs="Sakkal Majalla" w:hint="cs"/>
          <w:sz w:val="32"/>
          <w:szCs w:val="32"/>
          <w:rtl/>
        </w:rPr>
        <w:t xml:space="preserve"> القرار للمشاريع العقارية عند مستوى دلالة (0.05).." </w:t>
      </w:r>
    </w:p>
    <w:p w14:paraId="78EEDBC5" w14:textId="77777777" w:rsidR="00CC3FF2" w:rsidRPr="00654A22" w:rsidRDefault="00CC3FF2" w:rsidP="00CC3FF2">
      <w:pPr>
        <w:bidi/>
        <w:spacing w:after="0" w:line="360" w:lineRule="auto"/>
        <w:ind w:left="4" w:firstLine="4"/>
        <w:jc w:val="both"/>
        <w:rPr>
          <w:rFonts w:ascii="Sakkal Majalla" w:hAnsi="Sakkal Majalla" w:cs="Sakkal Majalla"/>
          <w:sz w:val="32"/>
          <w:szCs w:val="32"/>
          <w:rtl/>
          <w:lang w:bidi="ar-EG"/>
        </w:rPr>
      </w:pPr>
      <w:r w:rsidRPr="00654A22">
        <w:rPr>
          <w:rFonts w:ascii="Sakkal Majalla" w:eastAsia="Times New Roman" w:hAnsi="Sakkal Majalla" w:cs="Sakkal Majalla" w:hint="cs"/>
          <w:sz w:val="32"/>
          <w:szCs w:val="32"/>
          <w:rtl/>
          <w:lang w:bidi="ar-EG"/>
        </w:rPr>
        <w:t>ومن أجل الكشف عن تأثير كل بعد من أبعاد الشراكات الاستراتيجية على ابعاد الأداء المستدام بالشركة الوطنية للإسكان، وجاء بعد</w:t>
      </w:r>
      <w:r w:rsidRPr="00654A22">
        <w:rPr>
          <w:rFonts w:ascii="Sakkal Majalla" w:hAnsi="Sakkal Majalla" w:cs="Sakkal Majalla" w:hint="cs"/>
          <w:b/>
          <w:bCs/>
          <w:sz w:val="32"/>
          <w:szCs w:val="32"/>
          <w:rtl/>
          <w:lang w:bidi="ar-EG"/>
        </w:rPr>
        <w:t xml:space="preserve"> </w:t>
      </w:r>
      <w:r w:rsidRPr="00654A22">
        <w:rPr>
          <w:rFonts w:ascii="Sakkal Majalla" w:hAnsi="Sakkal Majalla" w:cs="Sakkal Majalla" w:hint="cs"/>
          <w:sz w:val="32"/>
          <w:szCs w:val="32"/>
          <w:rtl/>
          <w:lang w:bidi="ar-EG"/>
        </w:rPr>
        <w:t xml:space="preserve">الالتزام والتعهد بلغ معامل بيتا (0.229) مما يعكس أهمية هذا البعد الخاصة دعم الأداء المستدام في المشاريع العقارية بالشركة الوطنية للإسكان وتتوافق هذه النتيجة مع دراسة (براغ دوبر فسكي ،2020) إن الهدف العام للشراكة الاستراتيجية التجارية أو الأسمية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طط التنمية بمفهومها الواسع ـ اقتصاديا واجتماعيا وثقافيا والتي تتوافق مع السياق السعودي حول رؤية المملكة حول تبنى التخطيط المحلي باستخدام الشراكات الاستراتيجية من اجل تحقيق نموذج شامل ومتكامل في دعم اتخاذ القرار للمشاريع العقارية بالشركة الوطنية للإسكان خاصة عند مقارنتها مع دراسة (رستم،2024) الدور المعدّل للمرونة الاستراتيجية في العلاقة بين الشراكة الاستراتيجية والأداء المستدام التي اكدت علي بيان دور  المرونة الاستراتيجية في القطاعين العام والخاص عبر رفع مستوى تطبيقها بكافة أبعادها في هذين القطاعين بما يوائم مع متطلبات الالتزام والتعهد،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وفي المرتبة الثانية بعد التكامل يليه بعد الاستمرارية وأخيرا بعد </w:t>
      </w:r>
      <w:r w:rsidRPr="00654A22">
        <w:rPr>
          <w:rFonts w:ascii="Sakkal Majalla" w:hAnsi="Sakkal Majalla" w:cs="Sakkal Majalla" w:hint="cs"/>
          <w:b/>
          <w:bCs/>
          <w:sz w:val="32"/>
          <w:szCs w:val="32"/>
          <w:rtl/>
          <w:lang w:bidi="ar-EG"/>
        </w:rPr>
        <w:t>الشفافية حيث بلغ معامل بيتا (0.206)</w:t>
      </w:r>
      <w:r w:rsidRPr="00654A22">
        <w:rPr>
          <w:rFonts w:ascii="Sakkal Majalla" w:hAnsi="Sakkal Majalla" w:cs="Sakkal Majalla" w:hint="cs"/>
          <w:b/>
          <w:bCs/>
          <w:sz w:val="32"/>
          <w:szCs w:val="32"/>
          <w:lang w:bidi="ar-BH"/>
        </w:rPr>
        <w:t xml:space="preserve"> </w:t>
      </w:r>
      <w:r w:rsidRPr="00654A22">
        <w:rPr>
          <w:rFonts w:ascii="Sakkal Majalla" w:hAnsi="Sakkal Majalla" w:cs="Sakkal Majalla" w:hint="cs"/>
          <w:sz w:val="32"/>
          <w:szCs w:val="32"/>
          <w:rtl/>
          <w:lang w:bidi="ar-EG"/>
        </w:rPr>
        <w:t>حيث يفسر التباين في المتغير التابع يشكل هذا نتيجة مثيرة للاهتمام،</w:t>
      </w:r>
    </w:p>
    <w:p w14:paraId="7E720E06" w14:textId="77777777" w:rsidR="00CC3FF2" w:rsidRPr="00654A22" w:rsidRDefault="00CC3FF2" w:rsidP="00CC3FF2">
      <w:pPr>
        <w:shd w:val="clear" w:color="auto" w:fill="FFFFFF"/>
        <w:bidi/>
        <w:spacing w:before="240" w:after="0" w:line="360" w:lineRule="auto"/>
        <w:ind w:left="-377"/>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كما تشير القيمة المرتفعة لمعامل التحديد (</w:t>
      </w:r>
      <w:r w:rsidRPr="00654A22">
        <w:rPr>
          <w:rFonts w:ascii="Sakkal Majalla" w:eastAsia="Times New Roman" w:hAnsi="Sakkal Majalla" w:cs="Sakkal Majalla" w:hint="cs"/>
          <w:sz w:val="32"/>
          <w:szCs w:val="32"/>
        </w:rPr>
        <w:t>R</w:t>
      </w:r>
      <w:r w:rsidRPr="00654A22">
        <w:rPr>
          <w:rFonts w:ascii="Sakkal Majalla" w:eastAsia="Times New Roman" w:hAnsi="Sakkal Majalla" w:cs="Sakkal Majalla" w:hint="cs"/>
          <w:sz w:val="32"/>
          <w:szCs w:val="32"/>
          <w:vertAlign w:val="superscript"/>
        </w:rPr>
        <w:t>2</w:t>
      </w:r>
      <w:r w:rsidRPr="00654A22">
        <w:rPr>
          <w:rFonts w:ascii="Sakkal Majalla" w:hAnsi="Sakkal Majalla" w:cs="Sakkal Majalla" w:hint="cs"/>
          <w:sz w:val="32"/>
          <w:szCs w:val="32"/>
          <w:rtl/>
          <w:lang w:bidi="ar-EG"/>
        </w:rPr>
        <w:t xml:space="preserve">) والتي بلغت (0.711) وعليه فان نتائج الجدول أعلاه توضح وجودة تأثير الشراكات الاستراتيجية علي الأداء المستدام بالشركة الوطنية للإسكان الي ان التأثير المشترك للمتغيرات الاربعة يتجاوز تأثير أي متغير منفرد مما يؤكد فرضية الدراسة حول ضرورة تناول ابعاد الشراكات الاستراتيجية بشكل متكامل ومتزامن وهذا يتوافق مع </w:t>
      </w:r>
      <w:r w:rsidRPr="00654A22">
        <w:rPr>
          <w:rFonts w:ascii="Sakkal Majalla" w:eastAsia="Times New Roman" w:hAnsi="Sakkal Majalla" w:cs="Sakkal Majalla" w:hint="cs"/>
          <w:sz w:val="32"/>
          <w:szCs w:val="32"/>
          <w:rtl/>
        </w:rPr>
        <w:t>دراسة (</w:t>
      </w:r>
      <w:proofErr w:type="spellStart"/>
      <w:r w:rsidRPr="00654A22">
        <w:rPr>
          <w:rFonts w:ascii="Sakkal Majalla" w:eastAsia="Times New Roman" w:hAnsi="Sakkal Majalla" w:cs="Sakkal Majalla" w:hint="cs"/>
          <w:sz w:val="32"/>
          <w:szCs w:val="32"/>
          <w:rtl/>
        </w:rPr>
        <w:t>السجاري</w:t>
      </w:r>
      <w:proofErr w:type="spellEnd"/>
      <w:r w:rsidRPr="00654A22">
        <w:rPr>
          <w:rFonts w:ascii="Sakkal Majalla" w:eastAsia="Times New Roman" w:hAnsi="Sakkal Majalla" w:cs="Sakkal Majalla" w:hint="cs"/>
          <w:sz w:val="32"/>
          <w:szCs w:val="32"/>
          <w:rtl/>
        </w:rPr>
        <w:t xml:space="preserve">، 2022) </w:t>
      </w:r>
      <w:r w:rsidRPr="00654A22">
        <w:rPr>
          <w:rFonts w:ascii="Sakkal Majalla" w:hAnsi="Sakkal Majalla" w:cs="Sakkal Majalla" w:hint="cs"/>
          <w:sz w:val="32"/>
          <w:szCs w:val="32"/>
          <w:rtl/>
          <w:lang w:bidi="ar-EG"/>
        </w:rPr>
        <w:t>كنموذج شامل ومتكامل وتتنفق هذا النتائج مع الدراسات السابقة في:</w:t>
      </w:r>
    </w:p>
    <w:p w14:paraId="7890E6F3" w14:textId="77777777" w:rsidR="00CC3FF2" w:rsidRPr="00654A22"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تأكيد العلاقة الإيجابية بين الشراكات الاستراتيجية والأداء المستدام للمشاريع العقارية بالشركة الوطنية للإسكان كما جاء في (جعفر ورشيد،2022)</w:t>
      </w:r>
      <w:r w:rsidRPr="00654A22">
        <w:rPr>
          <w:rFonts w:ascii="Sakkal Majalla" w:hAnsi="Sakkal Majalla" w:cs="Sakkal Majalla" w:hint="cs"/>
          <w:sz w:val="32"/>
          <w:szCs w:val="32"/>
          <w:rtl/>
        </w:rPr>
        <w:t xml:space="preserve"> حول </w:t>
      </w:r>
      <w:r w:rsidRPr="00654A22">
        <w:rPr>
          <w:rFonts w:ascii="Sakkal Majalla" w:hAnsi="Sakkal Majalla" w:cs="Sakkal Majalla" w:hint="cs"/>
          <w:sz w:val="32"/>
          <w:szCs w:val="32"/>
          <w:rtl/>
          <w:lang w:bidi="ar-EG"/>
        </w:rPr>
        <w:t>أهمية الشراكة الاستراتيجية في تحسين الأداء الاقتصادي</w:t>
      </w:r>
    </w:p>
    <w:p w14:paraId="69F8F255" w14:textId="77777777" w:rsidR="00CC3FF2" w:rsidRPr="00654A22"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أولية استخدام الشراكات الاستراتيجية وأثرها على الأداء المستدام للمشاريع في السياق المحلي مما يوافق دراسة (مضيان،2022) التي تناولت السياسات الإسكانية وأثرها على التنمية العمرانية في المملكة العربية السعودية</w:t>
      </w:r>
    </w:p>
    <w:p w14:paraId="0E75A30A" w14:textId="77777777" w:rsidR="00CC3FF2" w:rsidRPr="00654A22"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أهمية النهج المتكامل بدلا من التركيز على مبادئ متفرقة كما ورد في دراسة (براغ دوبر فسكي ،2020) حول دراسة خصائص الشراكات الاستراتيجية بين الشركات الناجحة المختلفة</w:t>
      </w:r>
    </w:p>
    <w:p w14:paraId="51FC6949" w14:textId="77777777" w:rsidR="00CC3FF2" w:rsidRPr="00654A22" w:rsidRDefault="00CC3FF2">
      <w:pPr>
        <w:pStyle w:val="a3"/>
        <w:numPr>
          <w:ilvl w:val="0"/>
          <w:numId w:val="33"/>
        </w:numPr>
        <w:shd w:val="clear" w:color="auto" w:fill="FFFFFF"/>
        <w:bidi/>
        <w:spacing w:before="240" w:after="0" w:line="360" w:lineRule="auto"/>
        <w:jc w:val="both"/>
        <w:rPr>
          <w:rFonts w:ascii="Sakkal Majalla" w:hAnsi="Sakkal Majalla" w:cs="Sakkal Majalla"/>
          <w:sz w:val="32"/>
          <w:szCs w:val="32"/>
        </w:rPr>
      </w:pPr>
      <w:r w:rsidRPr="00654A22">
        <w:rPr>
          <w:rFonts w:ascii="Sakkal Majalla" w:hAnsi="Sakkal Majalla" w:cs="Sakkal Majalla" w:hint="cs"/>
          <w:sz w:val="32"/>
          <w:szCs w:val="32"/>
          <w:rtl/>
          <w:lang w:bidi="ar-EG"/>
        </w:rPr>
        <w:t>قوة تأثير الشراكات الاستراتيجية وأثرها على الأداء المستدام بالشركة الوطنية للإسكان يوفق التوقعات النظرية وهو ما يتوافق مع دراسة (الجبوري ومعن، 2021)</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يهدف البحث الى التعرف على أثر الشراكات الاستراتيجية في تعزيز البراعة التنظيمية</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 xml:space="preserve">باستخدام </w:t>
      </w:r>
      <w:proofErr w:type="spellStart"/>
      <w:r w:rsidRPr="00654A22">
        <w:rPr>
          <w:rFonts w:ascii="Sakkal Majalla" w:hAnsi="Sakkal Majalla" w:cs="Sakkal Majalla" w:hint="cs"/>
          <w:sz w:val="32"/>
          <w:szCs w:val="32"/>
          <w:rtl/>
          <w:lang w:bidi="ar-EG"/>
        </w:rPr>
        <w:t>نمذجة</w:t>
      </w:r>
      <w:proofErr w:type="spellEnd"/>
      <w:r w:rsidRPr="00654A22">
        <w:rPr>
          <w:rFonts w:ascii="Sakkal Majalla" w:hAnsi="Sakkal Majalla" w:cs="Sakkal Majalla" w:hint="cs"/>
          <w:sz w:val="32"/>
          <w:szCs w:val="32"/>
          <w:rtl/>
          <w:lang w:bidi="ar-EG"/>
        </w:rPr>
        <w:t xml:space="preserve"> المعادلة البنائية</w:t>
      </w:r>
      <w:r w:rsidRPr="00654A22">
        <w:rPr>
          <w:rFonts w:ascii="Sakkal Majalla" w:hAnsi="Sakkal Majalla" w:cs="Sakkal Majalla" w:hint="cs"/>
          <w:sz w:val="32"/>
          <w:szCs w:val="32"/>
          <w:rtl/>
        </w:rPr>
        <w:t xml:space="preserve"> عبر الدخول في علاقات تعاونية تشاركية طويلة الأجل</w:t>
      </w:r>
    </w:p>
    <w:p w14:paraId="5B5FE744" w14:textId="77777777" w:rsidR="00CC3FF2" w:rsidRDefault="00CC3FF2" w:rsidP="00CC3FF2">
      <w:pPr>
        <w:bidi/>
        <w:spacing w:line="360" w:lineRule="auto"/>
        <w:rPr>
          <w:rFonts w:ascii="Sakkal Majalla" w:hAnsi="Sakkal Majalla" w:cs="Sakkal Majalla"/>
          <w:sz w:val="32"/>
          <w:szCs w:val="32"/>
          <w:rtl/>
          <w:lang w:bidi="ar-EG"/>
        </w:rPr>
      </w:pPr>
    </w:p>
    <w:p w14:paraId="43CDBBEB" w14:textId="3B182860" w:rsidR="00CC3FF2" w:rsidRPr="00CC3FF2" w:rsidRDefault="008A64EC" w:rsidP="00CC3FF2">
      <w:pPr>
        <w:pStyle w:val="2"/>
        <w:bidi/>
        <w:spacing w:line="360" w:lineRule="auto"/>
        <w:rPr>
          <w:rFonts w:ascii="Sakkal Majalla" w:hAnsi="Sakkal Majalla" w:cs="Sakkal Majalla"/>
          <w:b/>
          <w:bCs/>
          <w:color w:val="auto"/>
          <w:sz w:val="32"/>
          <w:szCs w:val="32"/>
          <w:rtl/>
        </w:rPr>
      </w:pPr>
      <w:r>
        <w:rPr>
          <w:rFonts w:ascii="Sakkal Majalla" w:hAnsi="Sakkal Majalla" w:cs="Sakkal Majalla" w:hint="cs"/>
          <w:b/>
          <w:bCs/>
          <w:color w:val="auto"/>
          <w:sz w:val="32"/>
          <w:szCs w:val="32"/>
          <w:rtl/>
        </w:rPr>
        <w:t xml:space="preserve">4.6 </w:t>
      </w:r>
      <w:r w:rsidR="00CC3FF2" w:rsidRPr="00CC3FF2">
        <w:rPr>
          <w:rFonts w:ascii="Sakkal Majalla" w:hAnsi="Sakkal Majalla" w:cs="Sakkal Majalla" w:hint="cs"/>
          <w:b/>
          <w:bCs/>
          <w:color w:val="auto"/>
          <w:sz w:val="32"/>
          <w:szCs w:val="32"/>
          <w:rtl/>
        </w:rPr>
        <w:t xml:space="preserve">ملخص الـفـصـل الرابع </w:t>
      </w:r>
    </w:p>
    <w:p w14:paraId="46AEF280" w14:textId="77777777" w:rsidR="00CC3FF2" w:rsidRPr="00654A22" w:rsidRDefault="00CC3FF2" w:rsidP="00CC3FF2">
      <w:pPr>
        <w:bidi/>
        <w:spacing w:line="360" w:lineRule="auto"/>
        <w:jc w:val="both"/>
        <w:rPr>
          <w:rFonts w:ascii="Sakkal Majalla" w:hAnsi="Sakkal Majalla" w:cs="Sakkal Majalla"/>
          <w:b/>
          <w:bCs/>
          <w:sz w:val="32"/>
          <w:szCs w:val="32"/>
          <w:lang w:bidi="ar-EG"/>
        </w:rPr>
      </w:pPr>
      <w:r w:rsidRPr="00654A22">
        <w:rPr>
          <w:rFonts w:ascii="Sakkal Majalla" w:hAnsi="Sakkal Majalla" w:cs="Sakkal Majalla" w:hint="cs"/>
          <w:sz w:val="32"/>
          <w:szCs w:val="32"/>
          <w:rtl/>
          <w:lang w:bidi="ar-EG"/>
        </w:rPr>
        <w:t>جميع الأبعاد الاربعة للمتغير المستقل "الشراكات الاستراتيجية" (المتمثلة في (الالتزام، التعهد، التكامل، الاستمرارية والشفافية) لها أثر ذو إيجابية ودالة إحصائيًا على الأداء المستدام بأبعاده (البعد الاقتصادي والبعد الاجتماعي والبعد البيئي) بالشركة الوطنية للإسكان، هذا يعني أن زيادة الجهود المبذولة في كل بعد من أبعاد المتغير المستقل من المرجح أن تؤدي إلى تحسين الأداء في الشركة الوطنية للإسكان بما يتماشى مع مستهدفات رؤية المملكة 2030. في الاجل المتوسط والبعيد المدى يبدو أن بعد الالتزام والتعهد لها التأثير الإيجابي على تحسين على الأداء المستدام بأبعاده (البعد الاقتصادي والبعد الاجتماعي والبعد البيئي) بالشركة الوطنية للإسكان وايضا التكامل، والاستمرارية والشفافية)، والتي تشكل نسق متكامل يمكننا أن نستنتج أن "الشراكات الاستراتيجية" له تأثير ذو دلالة إحصائية على المتغير التابع "</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 xml:space="preserve">تحسين على الأداء المستدام بأبعاده (البعد الاقتصادي والبعد الاجتماعي والبعد البيئي) بالشركة الوطنية للإسكان. </w:t>
      </w:r>
    </w:p>
    <w:p w14:paraId="4099E0F5" w14:textId="77777777" w:rsidR="00CC3FF2" w:rsidRPr="00654A22" w:rsidRDefault="00CC3FF2" w:rsidP="00CC3FF2">
      <w:pPr>
        <w:bidi/>
        <w:spacing w:line="360" w:lineRule="auto"/>
        <w:rPr>
          <w:rFonts w:ascii="Sakkal Majalla" w:hAnsi="Sakkal Majalla" w:cs="Sakkal Majalla"/>
          <w:sz w:val="32"/>
          <w:szCs w:val="32"/>
          <w:lang w:val="en-GB"/>
        </w:rPr>
      </w:pPr>
    </w:p>
    <w:p w14:paraId="43667047" w14:textId="77777777" w:rsidR="00F2122D" w:rsidRPr="00CC3FF2" w:rsidRDefault="00F2122D" w:rsidP="00F2122D">
      <w:pPr>
        <w:bidi/>
        <w:spacing w:after="0" w:line="360" w:lineRule="auto"/>
        <w:jc w:val="both"/>
        <w:rPr>
          <w:rFonts w:ascii="Sakkal Majalla" w:hAnsi="Sakkal Majalla" w:cs="Sakkal Majalla"/>
          <w:sz w:val="32"/>
          <w:szCs w:val="32"/>
          <w:rtl/>
          <w:lang w:val="en-GB" w:bidi="ar-EG"/>
        </w:rPr>
      </w:pPr>
    </w:p>
    <w:p w14:paraId="1E285839" w14:textId="77777777" w:rsidR="00F2122D" w:rsidRDefault="00F2122D" w:rsidP="00F2122D">
      <w:pPr>
        <w:bidi/>
        <w:spacing w:after="0" w:line="360" w:lineRule="auto"/>
        <w:jc w:val="both"/>
        <w:rPr>
          <w:rFonts w:ascii="Sakkal Majalla" w:hAnsi="Sakkal Majalla" w:cs="Sakkal Majalla"/>
          <w:sz w:val="32"/>
          <w:szCs w:val="32"/>
          <w:rtl/>
          <w:lang w:bidi="ar-EG"/>
        </w:rPr>
      </w:pPr>
    </w:p>
    <w:p w14:paraId="2FA99EF4" w14:textId="77777777" w:rsidR="00F2122D" w:rsidRDefault="00F2122D" w:rsidP="00F2122D">
      <w:pPr>
        <w:bidi/>
        <w:spacing w:after="0" w:line="360" w:lineRule="auto"/>
        <w:jc w:val="both"/>
        <w:rPr>
          <w:rFonts w:ascii="Sakkal Majalla" w:hAnsi="Sakkal Majalla" w:cs="Sakkal Majalla"/>
          <w:sz w:val="32"/>
          <w:szCs w:val="32"/>
          <w:rtl/>
          <w:lang w:bidi="ar-EG"/>
        </w:rPr>
      </w:pPr>
    </w:p>
    <w:p w14:paraId="32F9B03E" w14:textId="77777777" w:rsidR="00F2122D" w:rsidRDefault="00F2122D" w:rsidP="00F2122D">
      <w:pPr>
        <w:bidi/>
        <w:spacing w:after="0" w:line="360" w:lineRule="auto"/>
        <w:jc w:val="both"/>
        <w:rPr>
          <w:rFonts w:ascii="Sakkal Majalla" w:hAnsi="Sakkal Majalla" w:cs="Sakkal Majalla"/>
          <w:sz w:val="32"/>
          <w:szCs w:val="32"/>
          <w:rtl/>
          <w:lang w:bidi="ar-EG"/>
        </w:rPr>
      </w:pPr>
    </w:p>
    <w:p w14:paraId="2C84A301" w14:textId="77777777" w:rsidR="00F2122D" w:rsidRDefault="00F2122D" w:rsidP="00F2122D">
      <w:pPr>
        <w:bidi/>
        <w:spacing w:after="0" w:line="360" w:lineRule="auto"/>
        <w:jc w:val="both"/>
        <w:rPr>
          <w:rFonts w:ascii="Sakkal Majalla" w:hAnsi="Sakkal Majalla" w:cs="Sakkal Majalla"/>
          <w:sz w:val="32"/>
          <w:szCs w:val="32"/>
          <w:rtl/>
          <w:lang w:bidi="ar-EG"/>
        </w:rPr>
      </w:pPr>
    </w:p>
    <w:p w14:paraId="246F21E4" w14:textId="77777777" w:rsidR="00F2122D" w:rsidRDefault="00F2122D" w:rsidP="00F2122D">
      <w:pPr>
        <w:bidi/>
        <w:spacing w:after="0" w:line="360" w:lineRule="auto"/>
        <w:jc w:val="both"/>
        <w:rPr>
          <w:rFonts w:ascii="Sakkal Majalla" w:hAnsi="Sakkal Majalla" w:cs="Sakkal Majalla"/>
          <w:sz w:val="32"/>
          <w:szCs w:val="32"/>
          <w:rtl/>
          <w:lang w:bidi="ar-EG"/>
        </w:rPr>
      </w:pPr>
    </w:p>
    <w:p w14:paraId="5902B572" w14:textId="77777777" w:rsidR="00F2122D" w:rsidRDefault="00F2122D" w:rsidP="00F2122D">
      <w:pPr>
        <w:bidi/>
        <w:spacing w:after="0" w:line="360" w:lineRule="auto"/>
        <w:jc w:val="both"/>
        <w:rPr>
          <w:rFonts w:ascii="Sakkal Majalla" w:hAnsi="Sakkal Majalla" w:cs="Sakkal Majalla"/>
          <w:sz w:val="32"/>
          <w:szCs w:val="32"/>
          <w:rtl/>
          <w:lang w:bidi="ar-EG"/>
        </w:rPr>
      </w:pPr>
    </w:p>
    <w:p w14:paraId="387BFC50" w14:textId="77777777" w:rsidR="00F2122D" w:rsidRDefault="00F2122D" w:rsidP="00F2122D">
      <w:pPr>
        <w:bidi/>
        <w:spacing w:after="0" w:line="360" w:lineRule="auto"/>
        <w:jc w:val="both"/>
        <w:rPr>
          <w:rFonts w:ascii="Sakkal Majalla" w:hAnsi="Sakkal Majalla" w:cs="Sakkal Majalla"/>
          <w:sz w:val="32"/>
          <w:szCs w:val="32"/>
          <w:rtl/>
          <w:lang w:bidi="ar-EG"/>
        </w:rPr>
      </w:pPr>
    </w:p>
    <w:p w14:paraId="737FE91A" w14:textId="10CE2209" w:rsidR="006B3105" w:rsidRDefault="00C122B8" w:rsidP="00326145">
      <w:pPr>
        <w:bidi/>
        <w:spacing w:after="200" w:line="360" w:lineRule="auto"/>
        <w:jc w:val="both"/>
        <w:rPr>
          <w:rFonts w:ascii="Sakkal Majalla" w:hAnsi="Sakkal Majalla" w:cs="Sakkal Majalla"/>
          <w:b/>
          <w:bCs/>
          <w:sz w:val="32"/>
          <w:szCs w:val="32"/>
          <w:u w:val="single"/>
          <w:rtl/>
        </w:rPr>
      </w:pPr>
      <w:bookmarkStart w:id="34" w:name="_Hlk192003387"/>
      <w:r w:rsidRPr="00326145">
        <w:rPr>
          <w:rFonts w:ascii="Sakkal Majalla" w:hAnsi="Sakkal Majalla" w:cs="Sakkal Majalla" w:hint="cs"/>
          <w:b/>
          <w:bCs/>
          <w:sz w:val="32"/>
          <w:szCs w:val="32"/>
          <w:u w:val="single"/>
          <w:rtl/>
        </w:rPr>
        <w:t>المراجع والمصادر</w:t>
      </w:r>
      <w:r w:rsidR="00A36F8D" w:rsidRPr="00326145">
        <w:rPr>
          <w:rFonts w:ascii="Sakkal Majalla" w:hAnsi="Sakkal Majalla" w:cs="Sakkal Majalla" w:hint="cs"/>
          <w:b/>
          <w:bCs/>
          <w:sz w:val="32"/>
          <w:szCs w:val="32"/>
          <w:u w:val="single"/>
          <w:rtl/>
        </w:rPr>
        <w:t>:</w:t>
      </w:r>
      <w:r w:rsidR="006B3105" w:rsidRPr="00326145">
        <w:rPr>
          <w:rFonts w:ascii="Sakkal Majalla" w:hAnsi="Sakkal Majalla" w:cs="Sakkal Majalla" w:hint="cs"/>
          <w:sz w:val="32"/>
          <w:szCs w:val="32"/>
          <w:rtl/>
        </w:rPr>
        <w:t xml:space="preserve"> </w:t>
      </w:r>
    </w:p>
    <w:p w14:paraId="35D02024" w14:textId="05732294" w:rsidR="005974F6" w:rsidRPr="00326145" w:rsidRDefault="005974F6" w:rsidP="005974F6">
      <w:pPr>
        <w:bidi/>
        <w:spacing w:after="200" w:line="360" w:lineRule="auto"/>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المراجع العربية</w:t>
      </w:r>
    </w:p>
    <w:p w14:paraId="76E5D107" w14:textId="7C91B9F5" w:rsidR="00DC11CC" w:rsidRPr="00326145" w:rsidRDefault="006F673B">
      <w:pPr>
        <w:pStyle w:val="a3"/>
        <w:numPr>
          <w:ilvl w:val="0"/>
          <w:numId w:val="30"/>
        </w:numPr>
        <w:bidi/>
        <w:spacing w:line="360" w:lineRule="auto"/>
        <w:jc w:val="both"/>
        <w:rPr>
          <w:rFonts w:ascii="Sakkal Majalla" w:hAnsi="Sakkal Majalla" w:cs="Sakkal Majalla"/>
          <w:sz w:val="32"/>
          <w:szCs w:val="32"/>
        </w:rPr>
      </w:pPr>
      <w:bookmarkStart w:id="35" w:name="_Hlk203399563"/>
      <w:r w:rsidRPr="00326145">
        <w:rPr>
          <w:rFonts w:ascii="Sakkal Majalla" w:hAnsi="Sakkal Majalla" w:cs="Sakkal Majalla" w:hint="cs"/>
          <w:sz w:val="32"/>
          <w:szCs w:val="32"/>
          <w:rtl/>
        </w:rPr>
        <w:t>المضيان</w:t>
      </w:r>
      <w:r>
        <w:rPr>
          <w:rFonts w:ascii="Sakkal Majalla" w:hAnsi="Sakkal Majalla" w:cs="Sakkal Majalla" w:hint="cs"/>
          <w:sz w:val="32"/>
          <w:szCs w:val="32"/>
          <w:rtl/>
        </w:rPr>
        <w:t>،</w:t>
      </w:r>
      <w:r w:rsidR="00DC11CC" w:rsidRPr="00326145">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فطوش</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w:t>
      </w:r>
      <w:r w:rsidR="006F673B">
        <w:rPr>
          <w:rFonts w:ascii="Sakkal Majalla" w:hAnsi="Sakkal Majalla" w:cs="Sakkal Majalla" w:hint="cs"/>
          <w:sz w:val="32"/>
          <w:szCs w:val="32"/>
          <w:rtl/>
        </w:rPr>
        <w:t>ح</w:t>
      </w:r>
      <w:r w:rsidRPr="00326145">
        <w:rPr>
          <w:rFonts w:ascii="Sakkal Majalla" w:hAnsi="Sakkal Majalla" w:cs="Sakkal Majalla" w:hint="cs"/>
          <w:sz w:val="32"/>
          <w:szCs w:val="32"/>
          <w:rtl/>
        </w:rPr>
        <w:t>ربى، عبد الحميد سعيد. (2019). تطور قطاع الإسكان في الاقتصاد السعودي. مجلة الاقتصادية والادارية والقانونية.</w:t>
      </w:r>
    </w:p>
    <w:p w14:paraId="4596593B"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312F0D">
        <w:rPr>
          <w:rFonts w:ascii="Sakkal Majalla" w:hAnsi="Sakkal Majalla" w:cs="Sakkal Majalla"/>
          <w:sz w:val="32"/>
          <w:szCs w:val="32"/>
        </w:rPr>
        <w:t>:</w:t>
      </w:r>
    </w:p>
    <w:p w14:paraId="4F1B31F1" w14:textId="2E4FA4FE" w:rsidR="00DC11CC" w:rsidRPr="00DC11CC"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312F0D">
        <w:rPr>
          <w:rFonts w:ascii="Sakkal Majalla" w:hAnsi="Sakkal Majalla" w:cs="Sakkal Majalla"/>
          <w:sz w:val="32"/>
          <w:szCs w:val="32"/>
        </w:rPr>
        <w:t xml:space="preserve"> </w:t>
      </w:r>
    </w:p>
    <w:p w14:paraId="307DCE54" w14:textId="48238D6F" w:rsidR="00DC11CC" w:rsidRPr="00326145" w:rsidRDefault="006F673B">
      <w:pPr>
        <w:pStyle w:val="a3"/>
        <w:numPr>
          <w:ilvl w:val="0"/>
          <w:numId w:val="30"/>
        </w:numPr>
        <w:bidi/>
        <w:spacing w:line="360" w:lineRule="auto"/>
        <w:jc w:val="both"/>
        <w:rPr>
          <w:rFonts w:ascii="Sakkal Majalla" w:hAnsi="Sakkal Majalla" w:cs="Sakkal Majalla"/>
          <w:sz w:val="32"/>
          <w:szCs w:val="32"/>
        </w:rPr>
      </w:pPr>
      <w:proofErr w:type="spellStart"/>
      <w:r w:rsidRPr="00326145">
        <w:rPr>
          <w:rFonts w:ascii="Sakkal Majalla" w:hAnsi="Sakkal Majalla" w:cs="Sakkal Majalla" w:hint="cs"/>
          <w:sz w:val="32"/>
          <w:szCs w:val="32"/>
          <w:rtl/>
        </w:rPr>
        <w:t>الحلافي</w:t>
      </w:r>
      <w:proofErr w:type="spellEnd"/>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حامد محمد، عبد العزيز أحمد المساعد، سلطان بن حسين مانع آل عمر. (2023).  أثر الشراكات الاستراتيجية على مستقبل الدول (دراسة تحليلية لأثر الشراكات الاستراتيجية على المملكة العربية السعودية من 2016 إلى 2030) جامعة ميد اوشن. الامارات.</w:t>
      </w:r>
    </w:p>
    <w:p w14:paraId="5D0922EE"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312F0D">
        <w:rPr>
          <w:rFonts w:ascii="Sakkal Majalla" w:hAnsi="Sakkal Majalla" w:cs="Sakkal Majalla"/>
          <w:sz w:val="32"/>
          <w:szCs w:val="32"/>
        </w:rPr>
        <w:t xml:space="preserve"> </w:t>
      </w:r>
    </w:p>
    <w:p w14:paraId="428DFA8C" w14:textId="57ADF883" w:rsidR="00DC11CC" w:rsidRPr="00312F0D" w:rsidRDefault="006F673B">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نجم الدين</w:t>
      </w:r>
      <w:r>
        <w:rPr>
          <w:rFonts w:ascii="Sakkal Majalla" w:hAnsi="Sakkal Majalla" w:cs="Sakkal Majalla" w:hint="cs"/>
          <w:sz w:val="32"/>
          <w:szCs w:val="32"/>
          <w:rtl/>
        </w:rPr>
        <w:t>،</w:t>
      </w:r>
      <w:r w:rsidRPr="00312F0D">
        <w:rPr>
          <w:rFonts w:ascii="Sakkal Majalla" w:hAnsi="Sakkal Majalla" w:cs="Sakkal Majalla"/>
          <w:sz w:val="32"/>
          <w:szCs w:val="32"/>
          <w:rtl/>
        </w:rPr>
        <w:t xml:space="preserve"> </w:t>
      </w:r>
      <w:r w:rsidR="00DC11CC" w:rsidRPr="00312F0D">
        <w:rPr>
          <w:rFonts w:ascii="Sakkal Majalla" w:hAnsi="Sakkal Majalla" w:cs="Sakkal Majalla"/>
          <w:sz w:val="32"/>
          <w:szCs w:val="32"/>
          <w:rtl/>
        </w:rPr>
        <w:t xml:space="preserve">زناق، عاتي لمياء 2019. دور إدارة سلسلة الإمداد في تحقي الميزة التنافسية. أطروحة </w:t>
      </w:r>
      <w:proofErr w:type="spellStart"/>
      <w:r w:rsidR="00DC11CC" w:rsidRPr="00312F0D">
        <w:rPr>
          <w:rFonts w:ascii="Sakkal Majalla" w:hAnsi="Sakkal Majalla" w:cs="Sakkal Majalla"/>
          <w:sz w:val="32"/>
          <w:szCs w:val="32"/>
          <w:rtl/>
        </w:rPr>
        <w:t>دكتوراة</w:t>
      </w:r>
      <w:proofErr w:type="spellEnd"/>
      <w:r w:rsidR="00DC11CC" w:rsidRPr="00312F0D">
        <w:rPr>
          <w:rFonts w:ascii="Sakkal Majalla" w:hAnsi="Sakkal Majalla" w:cs="Sakkal Majalla"/>
          <w:sz w:val="32"/>
          <w:szCs w:val="32"/>
          <w:rtl/>
        </w:rPr>
        <w:t>، جامعة المسيلة، الجزائر</w:t>
      </w:r>
      <w:r w:rsidR="00DC11CC" w:rsidRPr="00312F0D">
        <w:rPr>
          <w:rFonts w:ascii="Sakkal Majalla" w:hAnsi="Sakkal Majalla" w:cs="Sakkal Majalla"/>
          <w:sz w:val="32"/>
          <w:szCs w:val="32"/>
        </w:rPr>
        <w:t>.</w:t>
      </w:r>
    </w:p>
    <w:p w14:paraId="5BD1B0E3" w14:textId="2E5245AB"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 xml:space="preserve">زيادات، ممدوح 2014. "أثر الابتكار التسويقي على </w:t>
      </w:r>
      <w:r w:rsidR="0052441D">
        <w:rPr>
          <w:rFonts w:ascii="Sakkal Majalla" w:hAnsi="Sakkal Majalla" w:cs="Sakkal Majalla"/>
          <w:sz w:val="32"/>
          <w:szCs w:val="32"/>
          <w:rtl/>
        </w:rPr>
        <w:t xml:space="preserve">أبعاد </w:t>
      </w:r>
      <w:r w:rsidRPr="00312F0D">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 xml:space="preserve">سالم، أسماء 2020. دور تسيير الكفاءات في تحقي الميزة التنافسية، أطروحة </w:t>
      </w:r>
      <w:proofErr w:type="spellStart"/>
      <w:r w:rsidRPr="00312F0D">
        <w:rPr>
          <w:rFonts w:ascii="Sakkal Majalla" w:hAnsi="Sakkal Majalla" w:cs="Sakkal Majalla"/>
          <w:sz w:val="32"/>
          <w:szCs w:val="32"/>
          <w:rtl/>
        </w:rPr>
        <w:t>دكتوراة</w:t>
      </w:r>
      <w:proofErr w:type="spellEnd"/>
      <w:r w:rsidRPr="00312F0D">
        <w:rPr>
          <w:rFonts w:ascii="Sakkal Majalla" w:hAnsi="Sakkal Majalla" w:cs="Sakkal Majalla"/>
          <w:sz w:val="32"/>
          <w:szCs w:val="32"/>
          <w:rtl/>
        </w:rPr>
        <w:t>، جامعة المسيلة الجزائر</w:t>
      </w:r>
      <w:r w:rsidRPr="00312F0D">
        <w:rPr>
          <w:rFonts w:ascii="Sakkal Majalla" w:hAnsi="Sakkal Majalla" w:cs="Sakkal Majalla"/>
          <w:sz w:val="32"/>
          <w:szCs w:val="32"/>
        </w:rPr>
        <w:t>.</w:t>
      </w:r>
    </w:p>
    <w:p w14:paraId="7594F0AB" w14:textId="56367B59" w:rsidR="00DC11CC" w:rsidRPr="00326145" w:rsidRDefault="006F673B">
      <w:pPr>
        <w:pStyle w:val="a3"/>
        <w:numPr>
          <w:ilvl w:val="0"/>
          <w:numId w:val="30"/>
        </w:numPr>
        <w:bidi/>
        <w:spacing w:line="360" w:lineRule="auto"/>
        <w:jc w:val="both"/>
        <w:rPr>
          <w:rFonts w:ascii="Sakkal Majalla" w:hAnsi="Sakkal Majalla" w:cs="Sakkal Majalla"/>
          <w:sz w:val="32"/>
          <w:szCs w:val="32"/>
        </w:rPr>
      </w:pPr>
      <w:proofErr w:type="spellStart"/>
      <w:r w:rsidRPr="00326145">
        <w:rPr>
          <w:rFonts w:ascii="Sakkal Majalla" w:hAnsi="Sakkal Majalla" w:cs="Sakkal Majalla" w:hint="cs"/>
          <w:sz w:val="32"/>
          <w:szCs w:val="32"/>
          <w:rtl/>
        </w:rPr>
        <w:t>السجاري</w:t>
      </w:r>
      <w:proofErr w:type="spellEnd"/>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رشيد</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 xml:space="preserve">سعد جعفر، مناصريه. (2019). أهمية الشراكة الاستراتيجية في تحسين الأداء المستدام في مجمع </w:t>
      </w:r>
      <w:proofErr w:type="spellStart"/>
      <w:r w:rsidR="00DC11CC" w:rsidRPr="00326145">
        <w:rPr>
          <w:rFonts w:ascii="Sakkal Majalla" w:hAnsi="Sakkal Majalla" w:cs="Sakkal Majalla" w:hint="cs"/>
          <w:sz w:val="32"/>
          <w:szCs w:val="32"/>
          <w:rtl/>
        </w:rPr>
        <w:t>صيدال</w:t>
      </w:r>
      <w:proofErr w:type="spellEnd"/>
      <w:r w:rsidR="00DC11CC" w:rsidRPr="00326145">
        <w:rPr>
          <w:rFonts w:ascii="Sakkal Majalla" w:hAnsi="Sakkal Majalla" w:cs="Sakkal Majalla" w:hint="cs"/>
          <w:sz w:val="32"/>
          <w:szCs w:val="32"/>
          <w:rtl/>
        </w:rPr>
        <w:t>. مجلة أداء المؤسسات الجزائرية.</w:t>
      </w:r>
    </w:p>
    <w:p w14:paraId="0BDC4813"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312F0D">
        <w:rPr>
          <w:rFonts w:ascii="Sakkal Majalla" w:hAnsi="Sakkal Majalla" w:cs="Sakkal Majalla"/>
          <w:sz w:val="32"/>
          <w:szCs w:val="32"/>
        </w:rPr>
        <w:t xml:space="preserve"> </w:t>
      </w:r>
    </w:p>
    <w:p w14:paraId="1CC5B4AE" w14:textId="728CDA2B"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عبد المعز</w:t>
      </w:r>
      <w:r w:rsidR="006F673B">
        <w:rPr>
          <w:rFonts w:ascii="Sakkal Majalla" w:hAnsi="Sakkal Majalla" w:cs="Sakkal Majalla" w:hint="cs"/>
          <w:sz w:val="32"/>
          <w:szCs w:val="32"/>
          <w:rtl/>
        </w:rPr>
        <w:t>،</w:t>
      </w:r>
      <w:r w:rsidRPr="00326145">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الزهراني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529921AE"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الجبوري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محمد حيد</w:t>
      </w:r>
      <w:r w:rsidR="004C1723">
        <w:rPr>
          <w:rFonts w:ascii="Sakkal Majalla" w:hAnsi="Sakkal Majalla" w:cs="Sakkal Majalla" w:hint="cs"/>
          <w:sz w:val="32"/>
          <w:szCs w:val="32"/>
          <w:rtl/>
        </w:rPr>
        <w:t>ر</w:t>
      </w:r>
      <w:r w:rsidR="00DC11CC" w:rsidRPr="00326145">
        <w:rPr>
          <w:rFonts w:ascii="Sakkal Majalla" w:hAnsi="Sakkal Majalla" w:cs="Sakkal Majalla" w:hint="cs"/>
          <w:sz w:val="32"/>
          <w:szCs w:val="32"/>
          <w:rtl/>
        </w:rPr>
        <w:t xml:space="preserve">، معن وعد الله. (2021). أثر الشراكات الاستراتيجية في تعزيز </w:t>
      </w:r>
      <w:r w:rsidR="0052441D">
        <w:rPr>
          <w:rFonts w:ascii="Sakkal Majalla" w:hAnsi="Sakkal Majalla" w:cs="Sakkal Majalla" w:hint="cs"/>
          <w:sz w:val="32"/>
          <w:szCs w:val="32"/>
          <w:rtl/>
        </w:rPr>
        <w:t xml:space="preserve">أبعاد </w:t>
      </w:r>
      <w:r w:rsidR="00DC11CC" w:rsidRPr="00326145">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موقع الشركة</w:t>
      </w:r>
      <w:r w:rsidRPr="00326145">
        <w:rPr>
          <w:rFonts w:ascii="Sakkal Majalla" w:hAnsi="Sakkal Majalla" w:cs="Sakkal Majalla" w:hint="cs"/>
          <w:sz w:val="32"/>
          <w:szCs w:val="32"/>
          <w:rtl/>
        </w:rPr>
        <w:t xml:space="preserve"> 2025</w:t>
      </w:r>
      <w:r w:rsidRPr="00326145">
        <w:rPr>
          <w:rFonts w:ascii="Sakkal Majalla" w:hAnsi="Sakkal Majalla" w:cs="Sakkal Majalla" w:hint="cs"/>
          <w:sz w:val="32"/>
          <w:szCs w:val="32"/>
          <w:rtl/>
          <w:lang w:bidi="ar-EG"/>
        </w:rPr>
        <w:t xml:space="preserve">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rPr>
        <w:t xml:space="preserve">  </w:t>
      </w:r>
      <w:hyperlink r:id="rId14"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p w14:paraId="1E909C0F"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312F0D">
        <w:rPr>
          <w:rFonts w:ascii="Sakkal Majalla" w:hAnsi="Sakkal Majalla" w:cs="Sakkal Majalla"/>
          <w:sz w:val="32"/>
          <w:szCs w:val="32"/>
        </w:rPr>
        <w:t xml:space="preserve"> </w:t>
      </w:r>
    </w:p>
    <w:p w14:paraId="5E086718" w14:textId="77777777" w:rsidR="00312F0D" w:rsidRDefault="00312F0D" w:rsidP="00312F0D">
      <w:pPr>
        <w:pStyle w:val="a3"/>
        <w:bidi/>
        <w:spacing w:line="360" w:lineRule="auto"/>
        <w:jc w:val="both"/>
        <w:rPr>
          <w:rFonts w:ascii="Sakkal Majalla" w:hAnsi="Sakkal Majalla" w:cs="Sakkal Majalla"/>
          <w:sz w:val="32"/>
          <w:szCs w:val="32"/>
          <w:rtl/>
        </w:rPr>
      </w:pPr>
    </w:p>
    <w:p w14:paraId="5848BD8B" w14:textId="77777777" w:rsidR="00CF2625" w:rsidRDefault="00CF2625" w:rsidP="00CF2625">
      <w:pPr>
        <w:pStyle w:val="a3"/>
        <w:bidi/>
        <w:spacing w:line="360" w:lineRule="auto"/>
        <w:jc w:val="both"/>
        <w:rPr>
          <w:rFonts w:ascii="Sakkal Majalla" w:hAnsi="Sakkal Majalla" w:cs="Sakkal Majalla"/>
          <w:sz w:val="32"/>
          <w:szCs w:val="32"/>
          <w:rtl/>
        </w:rPr>
      </w:pPr>
    </w:p>
    <w:p w14:paraId="7EE6235E" w14:textId="77777777" w:rsidR="00CF2625" w:rsidRDefault="00CF2625" w:rsidP="00CF2625">
      <w:pPr>
        <w:pStyle w:val="a3"/>
        <w:bidi/>
        <w:spacing w:line="360" w:lineRule="auto"/>
        <w:jc w:val="both"/>
        <w:rPr>
          <w:rFonts w:ascii="Sakkal Majalla" w:hAnsi="Sakkal Majalla" w:cs="Sakkal Majalla"/>
          <w:sz w:val="32"/>
          <w:szCs w:val="32"/>
          <w:rtl/>
        </w:rPr>
      </w:pPr>
    </w:p>
    <w:p w14:paraId="1E4563E5" w14:textId="77777777" w:rsidR="00CF2625" w:rsidRDefault="00CF2625" w:rsidP="00CF2625">
      <w:pPr>
        <w:pStyle w:val="a3"/>
        <w:bidi/>
        <w:spacing w:line="360" w:lineRule="auto"/>
        <w:jc w:val="both"/>
        <w:rPr>
          <w:rFonts w:ascii="Sakkal Majalla" w:hAnsi="Sakkal Majalla" w:cs="Sakkal Majalla"/>
          <w:sz w:val="32"/>
          <w:szCs w:val="32"/>
          <w:rtl/>
        </w:rPr>
      </w:pPr>
    </w:p>
    <w:p w14:paraId="56020BA4" w14:textId="77777777" w:rsidR="00CF2625" w:rsidRDefault="00CF2625" w:rsidP="00CF2625">
      <w:pPr>
        <w:pStyle w:val="a3"/>
        <w:bidi/>
        <w:spacing w:line="360" w:lineRule="auto"/>
        <w:jc w:val="both"/>
        <w:rPr>
          <w:rFonts w:ascii="Sakkal Majalla" w:hAnsi="Sakkal Majalla" w:cs="Sakkal Majalla"/>
          <w:sz w:val="32"/>
          <w:szCs w:val="32"/>
          <w:rtl/>
        </w:rPr>
      </w:pPr>
    </w:p>
    <w:p w14:paraId="19891A8D" w14:textId="77777777" w:rsidR="00273114" w:rsidRDefault="00273114" w:rsidP="00273114">
      <w:pPr>
        <w:pStyle w:val="a3"/>
        <w:bidi/>
        <w:spacing w:line="360" w:lineRule="auto"/>
        <w:jc w:val="both"/>
        <w:rPr>
          <w:rFonts w:ascii="Sakkal Majalla" w:hAnsi="Sakkal Majalla" w:cs="Sakkal Majalla"/>
          <w:sz w:val="32"/>
          <w:szCs w:val="32"/>
          <w:rtl/>
        </w:rPr>
      </w:pPr>
    </w:p>
    <w:p w14:paraId="7C2D5852" w14:textId="77777777" w:rsidR="00273114" w:rsidRDefault="00273114" w:rsidP="00273114">
      <w:pPr>
        <w:pStyle w:val="a3"/>
        <w:bidi/>
        <w:spacing w:line="360" w:lineRule="auto"/>
        <w:jc w:val="both"/>
        <w:rPr>
          <w:rFonts w:ascii="Sakkal Majalla" w:hAnsi="Sakkal Majalla" w:cs="Sakkal Majalla"/>
          <w:sz w:val="32"/>
          <w:szCs w:val="32"/>
          <w:rtl/>
        </w:rPr>
      </w:pPr>
    </w:p>
    <w:p w14:paraId="521236D4" w14:textId="77777777" w:rsidR="00CF2625" w:rsidRDefault="00CF2625" w:rsidP="00CF2625">
      <w:pPr>
        <w:pStyle w:val="a3"/>
        <w:bidi/>
        <w:spacing w:line="360" w:lineRule="auto"/>
        <w:jc w:val="both"/>
        <w:rPr>
          <w:rFonts w:ascii="Sakkal Majalla" w:hAnsi="Sakkal Majalla" w:cs="Sakkal Majalla"/>
          <w:sz w:val="32"/>
          <w:szCs w:val="32"/>
          <w:rtl/>
        </w:rPr>
      </w:pPr>
    </w:p>
    <w:p w14:paraId="5F3535F3" w14:textId="30321B28" w:rsidR="00912656" w:rsidRPr="005974F6" w:rsidRDefault="00C32378">
      <w:pPr>
        <w:pStyle w:val="a3"/>
        <w:numPr>
          <w:ilvl w:val="0"/>
          <w:numId w:val="31"/>
        </w:numPr>
        <w:bidi/>
        <w:spacing w:line="360" w:lineRule="auto"/>
        <w:jc w:val="both"/>
        <w:rPr>
          <w:rFonts w:ascii="Sakkal Majalla" w:hAnsi="Sakkal Majalla" w:cs="Sakkal Majalla"/>
          <w:b/>
          <w:bCs/>
          <w:sz w:val="32"/>
          <w:szCs w:val="32"/>
          <w:rtl/>
        </w:rPr>
      </w:pPr>
      <w:r w:rsidRPr="005974F6">
        <w:rPr>
          <w:rFonts w:ascii="Sakkal Majalla" w:hAnsi="Sakkal Majalla" w:cs="Sakkal Majalla" w:hint="cs"/>
          <w:b/>
          <w:bCs/>
          <w:sz w:val="32"/>
          <w:szCs w:val="32"/>
          <w:rtl/>
        </w:rPr>
        <w:t>المراجع الاجنبية</w:t>
      </w:r>
    </w:p>
    <w:bookmarkEnd w:id="34"/>
    <w:p w14:paraId="67EB6F14"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Alfin, H. W. 2017. Public Private Partnerships PPP in the German Public Real Estate Sector. Germany Real Estate Yearbook.</w:t>
      </w:r>
    </w:p>
    <w:p w14:paraId="4E11316D"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proofErr w:type="spellStart"/>
      <w:r w:rsidRPr="00326145">
        <w:rPr>
          <w:rFonts w:ascii="Sakkal Majalla" w:hAnsi="Sakkal Majalla" w:cs="Sakkal Majalla" w:hint="cs"/>
          <w:sz w:val="32"/>
          <w:szCs w:val="32"/>
        </w:rPr>
        <w:t>Alhajri</w:t>
      </w:r>
      <w:proofErr w:type="spellEnd"/>
      <w:r w:rsidRPr="00326145">
        <w:rPr>
          <w:rFonts w:ascii="Sakkal Majalla" w:hAnsi="Sakkal Majalla" w:cs="Sakkal Majalla" w:hint="cs"/>
          <w:sz w:val="32"/>
          <w:szCs w:val="32"/>
        </w:rPr>
        <w:t xml:space="preserve">, M. F. (2022). Housing challenges and programs to enhance access to affordable housing in the Kingdom of Saudi Arabia. </w:t>
      </w:r>
    </w:p>
    <w:p w14:paraId="04A1F04D"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Arab News. (2023). Government initiatives aim to increase home ownership in KSA: PwC Middle East report . </w:t>
      </w:r>
      <w:hyperlink r:id="rId15" w:history="1">
        <w:r w:rsidRPr="00326145">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proofErr w:type="spellStart"/>
      <w:r w:rsidRPr="009743E4">
        <w:rPr>
          <w:rFonts w:ascii="Sakkal Majalla" w:hAnsi="Sakkal Majalla" w:cs="Sakkal Majalla"/>
          <w:sz w:val="32"/>
          <w:szCs w:val="32"/>
        </w:rPr>
        <w:t>Arvydas</w:t>
      </w:r>
      <w:proofErr w:type="spellEnd"/>
      <w:r w:rsidRPr="009743E4">
        <w:rPr>
          <w:rFonts w:ascii="Sakkal Majalla" w:hAnsi="Sakkal Majalla" w:cs="Sakkal Majalla"/>
          <w:sz w:val="32"/>
          <w:szCs w:val="32"/>
        </w:rPr>
        <w:t>,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G., AL Musallam, A. A., &amp; </w:t>
      </w:r>
      <w:proofErr w:type="spellStart"/>
      <w:r w:rsidRPr="00326145">
        <w:rPr>
          <w:rFonts w:ascii="Sakkal Majalla" w:hAnsi="Sakkal Majalla" w:cs="Sakkal Majalla" w:hint="cs"/>
          <w:sz w:val="32"/>
          <w:szCs w:val="32"/>
        </w:rPr>
        <w:t>Paraman</w:t>
      </w:r>
      <w:proofErr w:type="spellEnd"/>
      <w:r w:rsidRPr="00326145">
        <w:rPr>
          <w:rFonts w:ascii="Sakkal Majalla" w:hAnsi="Sakkal Majalla" w:cs="Sakkal Majalla" w:hint="cs"/>
          <w:sz w:val="32"/>
          <w:szCs w:val="32"/>
        </w:rPr>
        <w:t xml:space="preserve">, S. (2023). Population modeling and housing demand prediction for the Saudi 2030 </w:t>
      </w:r>
    </w:p>
    <w:p w14:paraId="3493E8F1"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Housing Markets and Analysis. - Al </w:t>
      </w:r>
      <w:proofErr w:type="spellStart"/>
      <w:r w:rsidRPr="00326145">
        <w:rPr>
          <w:rFonts w:ascii="Sakkal Majalla" w:hAnsi="Sakkal Majalla" w:cs="Sakkal Majalla" w:hint="cs"/>
          <w:sz w:val="32"/>
          <w:szCs w:val="32"/>
        </w:rPr>
        <w:t>Obaid</w:t>
      </w:r>
      <w:proofErr w:type="spellEnd"/>
      <w:r w:rsidRPr="00326145">
        <w:rPr>
          <w:rFonts w:ascii="Sakkal Majalla" w:hAnsi="Sakkal Majalla" w:cs="Sakkal Majalla" w:hint="cs"/>
          <w:sz w:val="32"/>
          <w:szCs w:val="32"/>
        </w:rPr>
        <w:t xml:space="preserve">, H. M. A. (2020). Factors determining housing demand in Saudi Arabia. International Journal of Economics and Financial </w:t>
      </w:r>
    </w:p>
    <w:p w14:paraId="295C2C5C"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Information Science, 77(2), 184-190. - Saud, A. &amp; li, S. (2020). Analysis of the Influencing Factors of Housing Price in Saudi Arabia. Business and Economics. </w:t>
      </w:r>
    </w:p>
    <w:p w14:paraId="3FCE1629" w14:textId="77777777" w:rsidR="009743E4"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proofErr w:type="spellStart"/>
      <w:r w:rsidRPr="009743E4">
        <w:rPr>
          <w:rFonts w:ascii="Sakkal Majalla" w:hAnsi="Sakkal Majalla" w:cs="Sakkal Majalla"/>
          <w:sz w:val="32"/>
          <w:szCs w:val="32"/>
        </w:rPr>
        <w:t>Jamali</w:t>
      </w:r>
      <w:proofErr w:type="spellEnd"/>
      <w:r w:rsidRPr="009743E4">
        <w:rPr>
          <w:rFonts w:ascii="Sakkal Majalla" w:hAnsi="Sakkal Majalla" w:cs="Sakkal Majalla"/>
          <w:sz w:val="32"/>
          <w:szCs w:val="32"/>
        </w:rPr>
        <w:t>, Dima. 2014. “Success and Failure Mechanisms of Public and Private Partner ships PPPs in Developing Countries”, The International Journal of Public Sector Management, vol.17, No.5, pp.414-430. 1</w:t>
      </w:r>
    </w:p>
    <w:p w14:paraId="6D0F9B9C"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Miller and </w:t>
      </w:r>
      <w:proofErr w:type="spellStart"/>
      <w:r w:rsidRPr="009743E4">
        <w:rPr>
          <w:rFonts w:ascii="Sakkal Majalla" w:hAnsi="Sakkal Majalla" w:cs="Sakkal Majalla"/>
          <w:sz w:val="32"/>
          <w:szCs w:val="32"/>
        </w:rPr>
        <w:t>Savas</w:t>
      </w:r>
      <w:proofErr w:type="spellEnd"/>
      <w:r w:rsidRPr="009743E4">
        <w:rPr>
          <w:rFonts w:ascii="Sakkal Majalla" w:hAnsi="Sakkal Majalla" w:cs="Sakkal Majalla"/>
          <w:sz w:val="32"/>
          <w:szCs w:val="32"/>
        </w:rPr>
        <w:t>. 2020. Principles of Public and Private Infrastructure Delivery. Kluwer Academic Publishers, London.</w:t>
      </w:r>
    </w:p>
    <w:p w14:paraId="29B3D1C8"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w:t>
      </w:r>
      <w:proofErr w:type="spellStart"/>
      <w:r w:rsidRPr="009743E4">
        <w:rPr>
          <w:rFonts w:ascii="Sakkal Majalla" w:hAnsi="Sakkal Majalla" w:cs="Sakkal Majalla"/>
          <w:sz w:val="32"/>
          <w:szCs w:val="32"/>
        </w:rPr>
        <w:t>Nijkamp</w:t>
      </w:r>
      <w:proofErr w:type="spellEnd"/>
      <w:r w:rsidRPr="009743E4">
        <w:rPr>
          <w:rFonts w:ascii="Sakkal Majalla" w:hAnsi="Sakkal Majalla" w:cs="Sakkal Majalla"/>
          <w:sz w:val="32"/>
          <w:szCs w:val="32"/>
        </w:rPr>
        <w:t xml:space="preserve">, P Van der M. Burch, and G. Viding. 2022. A Comparative Institutional Evaluation of Public Private Partnerships in </w:t>
      </w:r>
      <w:proofErr w:type="spellStart"/>
      <w:r w:rsidRPr="009743E4">
        <w:rPr>
          <w:rFonts w:ascii="Sakkal Majalla" w:hAnsi="Sakkal Majalla" w:cs="Sakkal Majalla"/>
          <w:sz w:val="32"/>
          <w:szCs w:val="32"/>
        </w:rPr>
        <w:t>Duch</w:t>
      </w:r>
      <w:proofErr w:type="spellEnd"/>
      <w:r w:rsidRPr="009743E4">
        <w:rPr>
          <w:rFonts w:ascii="Sakkal Majalla" w:hAnsi="Sakkal Majalla" w:cs="Sakkal Majalla"/>
          <w:sz w:val="32"/>
          <w:szCs w:val="32"/>
        </w:rPr>
        <w:t xml:space="preserve"> Urban Land-use and Revitalization Projects, Urban Studies, Vol. 39, No. 10, pp. 1865-80.</w:t>
      </w:r>
    </w:p>
    <w:p w14:paraId="7283AA23"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proofErr w:type="spellStart"/>
      <w:r w:rsidRPr="009743E4">
        <w:rPr>
          <w:rFonts w:ascii="Sakkal Majalla" w:hAnsi="Sakkal Majalla" w:cs="Sakkal Majalla"/>
          <w:sz w:val="32"/>
          <w:szCs w:val="32"/>
        </w:rPr>
        <w:t>Pfisterer</w:t>
      </w:r>
      <w:proofErr w:type="spellEnd"/>
      <w:r w:rsidRPr="009743E4">
        <w:rPr>
          <w:rFonts w:ascii="Sakkal Majalla" w:hAnsi="Sakkal Majalla" w:cs="Sakkal Majalla"/>
          <w:sz w:val="32"/>
          <w:szCs w:val="32"/>
        </w:rPr>
        <w:t xml:space="preserve">, S. and Van </w:t>
      </w:r>
      <w:proofErr w:type="spellStart"/>
      <w:r w:rsidRPr="009743E4">
        <w:rPr>
          <w:rFonts w:ascii="Sakkal Majalla" w:hAnsi="Sakkal Majalla" w:cs="Sakkal Majalla"/>
          <w:sz w:val="32"/>
          <w:szCs w:val="32"/>
        </w:rPr>
        <w:t>Dijk</w:t>
      </w:r>
      <w:proofErr w:type="spellEnd"/>
      <w:r w:rsidRPr="009743E4">
        <w:rPr>
          <w:rFonts w:ascii="Sakkal Majalla" w:hAnsi="Sakkal Majalla" w:cs="Sakkal Majalla"/>
          <w:sz w:val="32"/>
          <w:szCs w:val="32"/>
        </w:rPr>
        <w:t>. 2019. Challenges of Collaborative Governance, Lessons Learned of an international Cross-sector Partnership to Stimulate Suitable Development, International Conference on Administrative Develop</w:t>
      </w:r>
      <w:bookmarkEnd w:id="35"/>
    </w:p>
    <w:sectPr w:rsidR="009743E4" w:rsidRPr="009743E4" w:rsidSect="00E12FA5">
      <w:headerReference w:type="even" r:id="rId16"/>
      <w:headerReference w:type="default" r:id="rId17"/>
      <w:footerReference w:type="default" r:id="rId18"/>
      <w:headerReference w:type="first" r:id="rId19"/>
      <w:pgSz w:w="11906" w:h="16838" w:code="9"/>
      <w:pgMar w:top="1440" w:right="1797" w:bottom="1440" w:left="136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85CC9" w14:textId="77777777" w:rsidR="007B3BD6" w:rsidRDefault="007B3BD6" w:rsidP="00F628F0">
      <w:pPr>
        <w:spacing w:after="0" w:line="240" w:lineRule="auto"/>
      </w:pPr>
      <w:r>
        <w:separator/>
      </w:r>
    </w:p>
  </w:endnote>
  <w:endnote w:type="continuationSeparator" w:id="0">
    <w:p w14:paraId="5D5D823B" w14:textId="77777777" w:rsidR="007B3BD6" w:rsidRDefault="007B3BD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altName w:val="Times New Roman"/>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altName w:val="Arial"/>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Simplified Arabic">
    <w:altName w:val="Times New Roman"/>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D0F92" w:rsidRDefault="002D0F92">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D0F92" w:rsidRDefault="002D0F9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8DB6A" w14:textId="77777777" w:rsidR="007B3BD6" w:rsidRDefault="007B3BD6" w:rsidP="00F628F0">
      <w:pPr>
        <w:spacing w:after="0" w:line="240" w:lineRule="auto"/>
      </w:pPr>
      <w:r>
        <w:separator/>
      </w:r>
    </w:p>
  </w:footnote>
  <w:footnote w:type="continuationSeparator" w:id="0">
    <w:p w14:paraId="0EB75AB7" w14:textId="77777777" w:rsidR="007B3BD6" w:rsidRDefault="007B3BD6" w:rsidP="00F628F0">
      <w:pPr>
        <w:spacing w:after="0" w:line="240" w:lineRule="auto"/>
      </w:pPr>
      <w:r>
        <w:continuationSeparator/>
      </w:r>
    </w:p>
  </w:footnote>
  <w:footnote w:id="1">
    <w:p w14:paraId="65791C7C" w14:textId="3F953942" w:rsidR="002D0F92" w:rsidRDefault="002D0F92">
      <w:pPr>
        <w:pStyle w:val="ac"/>
        <w:rPr>
          <w:rtl/>
          <w:lang w:bidi="ar-EG"/>
        </w:rPr>
      </w:pPr>
      <w:r>
        <w:rPr>
          <w:rStyle w:val="ad"/>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D0F92" w:rsidRDefault="00A44C14">
    <w:pPr>
      <w:pStyle w:val="a4"/>
    </w:pPr>
    <w:r>
      <w:rPr>
        <w:noProof/>
      </w:rPr>
    </w:r>
    <w:r w:rsidR="00A44C14">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D0F92" w:rsidRDefault="00A44C14">
    <w:pPr>
      <w:pStyle w:val="a4"/>
    </w:pPr>
    <w:r>
      <w:rPr>
        <w:noProof/>
      </w:rPr>
    </w:r>
    <w:r w:rsidR="00A44C14">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D0F92" w:rsidRDefault="00A44C14">
        <w:pPr>
          <w:pStyle w:val="a4"/>
        </w:pPr>
        <w:r>
          <w:rPr>
            <w:noProof/>
          </w:rPr>
        </w:r>
        <w:r w:rsidR="00A44C14">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235"/>
    <w:multiLevelType w:val="hybridMultilevel"/>
    <w:tmpl w:val="F560140C"/>
    <w:lvl w:ilvl="0" w:tplc="412E013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171583B"/>
    <w:multiLevelType w:val="hybridMultilevel"/>
    <w:tmpl w:val="005E8E96"/>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32C57"/>
    <w:multiLevelType w:val="hybridMultilevel"/>
    <w:tmpl w:val="9B1AA3F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606EF3"/>
    <w:multiLevelType w:val="hybridMultilevel"/>
    <w:tmpl w:val="D28E50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C11B02"/>
    <w:multiLevelType w:val="multilevel"/>
    <w:tmpl w:val="C4B04894"/>
    <w:lvl w:ilvl="0">
      <w:start w:val="42"/>
      <w:numFmt w:val="decimal"/>
      <w:lvlText w:val="%1"/>
      <w:lvlJc w:val="left"/>
      <w:pPr>
        <w:ind w:left="456" w:hanging="456"/>
      </w:pPr>
      <w:rPr>
        <w:rFonts w:hint="default"/>
      </w:rPr>
    </w:lvl>
    <w:lvl w:ilvl="1">
      <w:start w:val="2"/>
      <w:numFmt w:val="decimal"/>
      <w:lvlText w:val="%1.%2"/>
      <w:lvlJc w:val="left"/>
      <w:pPr>
        <w:ind w:left="739" w:hanging="456"/>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AB4641D"/>
    <w:multiLevelType w:val="hybridMultilevel"/>
    <w:tmpl w:val="0E6C863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1A63438"/>
    <w:multiLevelType w:val="hybridMultilevel"/>
    <w:tmpl w:val="2168FC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6"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215571"/>
    <w:multiLevelType w:val="hybridMultilevel"/>
    <w:tmpl w:val="2B1A042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36"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6258767">
    <w:abstractNumId w:val="3"/>
  </w:num>
  <w:num w:numId="2" w16cid:durableId="1476222798">
    <w:abstractNumId w:val="26"/>
  </w:num>
  <w:num w:numId="3" w16cid:durableId="40325565">
    <w:abstractNumId w:val="28"/>
  </w:num>
  <w:num w:numId="4" w16cid:durableId="1354454010">
    <w:abstractNumId w:val="10"/>
  </w:num>
  <w:num w:numId="5" w16cid:durableId="734275787">
    <w:abstractNumId w:val="9"/>
  </w:num>
  <w:num w:numId="6" w16cid:durableId="2025521406">
    <w:abstractNumId w:val="16"/>
  </w:num>
  <w:num w:numId="7" w16cid:durableId="95055369">
    <w:abstractNumId w:val="19"/>
  </w:num>
  <w:num w:numId="8" w16cid:durableId="328794744">
    <w:abstractNumId w:val="27"/>
  </w:num>
  <w:num w:numId="9" w16cid:durableId="462357161">
    <w:abstractNumId w:val="6"/>
  </w:num>
  <w:num w:numId="10" w16cid:durableId="1553347954">
    <w:abstractNumId w:val="12"/>
  </w:num>
  <w:num w:numId="11" w16cid:durableId="656692308">
    <w:abstractNumId w:val="36"/>
  </w:num>
  <w:num w:numId="12" w16cid:durableId="275451009">
    <w:abstractNumId w:val="23"/>
  </w:num>
  <w:num w:numId="13" w16cid:durableId="1893494516">
    <w:abstractNumId w:val="34"/>
  </w:num>
  <w:num w:numId="14" w16cid:durableId="1964000578">
    <w:abstractNumId w:val="31"/>
  </w:num>
  <w:num w:numId="15" w16cid:durableId="2086995023">
    <w:abstractNumId w:val="1"/>
  </w:num>
  <w:num w:numId="16" w16cid:durableId="131291443">
    <w:abstractNumId w:val="24"/>
  </w:num>
  <w:num w:numId="17" w16cid:durableId="902445974">
    <w:abstractNumId w:val="4"/>
  </w:num>
  <w:num w:numId="18" w16cid:durableId="1279414183">
    <w:abstractNumId w:val="17"/>
  </w:num>
  <w:num w:numId="19" w16cid:durableId="1480540022">
    <w:abstractNumId w:val="21"/>
  </w:num>
  <w:num w:numId="20" w16cid:durableId="1596748414">
    <w:abstractNumId w:val="20"/>
  </w:num>
  <w:num w:numId="21" w16cid:durableId="201476370">
    <w:abstractNumId w:val="7"/>
  </w:num>
  <w:num w:numId="22" w16cid:durableId="1961183724">
    <w:abstractNumId w:val="22"/>
  </w:num>
  <w:num w:numId="23" w16cid:durableId="1401709990">
    <w:abstractNumId w:val="37"/>
  </w:num>
  <w:num w:numId="24" w16cid:durableId="1056516649">
    <w:abstractNumId w:val="8"/>
  </w:num>
  <w:num w:numId="25" w16cid:durableId="986742392">
    <w:abstractNumId w:val="32"/>
  </w:num>
  <w:num w:numId="26" w16cid:durableId="962348844">
    <w:abstractNumId w:val="33"/>
  </w:num>
  <w:num w:numId="27" w16cid:durableId="1460417001">
    <w:abstractNumId w:val="38"/>
  </w:num>
  <w:num w:numId="28" w16cid:durableId="886575443">
    <w:abstractNumId w:val="30"/>
  </w:num>
  <w:num w:numId="29" w16cid:durableId="443502389">
    <w:abstractNumId w:val="5"/>
  </w:num>
  <w:num w:numId="30" w16cid:durableId="661785994">
    <w:abstractNumId w:val="13"/>
  </w:num>
  <w:num w:numId="31" w16cid:durableId="1648625661">
    <w:abstractNumId w:val="29"/>
  </w:num>
  <w:num w:numId="32" w16cid:durableId="955674726">
    <w:abstractNumId w:val="25"/>
  </w:num>
  <w:num w:numId="33" w16cid:durableId="1795295346">
    <w:abstractNumId w:val="11"/>
  </w:num>
  <w:num w:numId="34" w16cid:durableId="1744449775">
    <w:abstractNumId w:val="0"/>
  </w:num>
  <w:num w:numId="35" w16cid:durableId="315259029">
    <w:abstractNumId w:val="18"/>
  </w:num>
  <w:num w:numId="36" w16cid:durableId="1076825575">
    <w:abstractNumId w:val="35"/>
  </w:num>
  <w:num w:numId="37" w16cid:durableId="1748069385">
    <w:abstractNumId w:val="15"/>
  </w:num>
  <w:num w:numId="38" w16cid:durableId="905067356">
    <w:abstractNumId w:val="2"/>
  </w:num>
  <w:num w:numId="39" w16cid:durableId="1379893206">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4261D"/>
    <w:rsid w:val="00044CFD"/>
    <w:rsid w:val="00047439"/>
    <w:rsid w:val="00052322"/>
    <w:rsid w:val="000548FA"/>
    <w:rsid w:val="00055356"/>
    <w:rsid w:val="00060059"/>
    <w:rsid w:val="00061A09"/>
    <w:rsid w:val="0006405E"/>
    <w:rsid w:val="00073B3A"/>
    <w:rsid w:val="000766C7"/>
    <w:rsid w:val="00087E4F"/>
    <w:rsid w:val="00090A9C"/>
    <w:rsid w:val="00092C24"/>
    <w:rsid w:val="0009375F"/>
    <w:rsid w:val="000940A0"/>
    <w:rsid w:val="00094A04"/>
    <w:rsid w:val="00095F81"/>
    <w:rsid w:val="000A1D3E"/>
    <w:rsid w:val="000A1E46"/>
    <w:rsid w:val="000A2022"/>
    <w:rsid w:val="000A310D"/>
    <w:rsid w:val="000A40B5"/>
    <w:rsid w:val="000A4553"/>
    <w:rsid w:val="000A49ED"/>
    <w:rsid w:val="000A749C"/>
    <w:rsid w:val="000A74E9"/>
    <w:rsid w:val="000B0B32"/>
    <w:rsid w:val="000B5851"/>
    <w:rsid w:val="000B5F82"/>
    <w:rsid w:val="000B706D"/>
    <w:rsid w:val="000C0E9D"/>
    <w:rsid w:val="000C4D3C"/>
    <w:rsid w:val="000C6EF2"/>
    <w:rsid w:val="000D0869"/>
    <w:rsid w:val="000D3EAE"/>
    <w:rsid w:val="000D5131"/>
    <w:rsid w:val="000D755B"/>
    <w:rsid w:val="000E23AB"/>
    <w:rsid w:val="000E288F"/>
    <w:rsid w:val="000E36A7"/>
    <w:rsid w:val="000E4A26"/>
    <w:rsid w:val="000E4B5C"/>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B4E"/>
    <w:rsid w:val="00132F85"/>
    <w:rsid w:val="001332CE"/>
    <w:rsid w:val="001353A8"/>
    <w:rsid w:val="00136BB8"/>
    <w:rsid w:val="00144E02"/>
    <w:rsid w:val="00150572"/>
    <w:rsid w:val="00152104"/>
    <w:rsid w:val="00157993"/>
    <w:rsid w:val="00157FE2"/>
    <w:rsid w:val="001603EF"/>
    <w:rsid w:val="001618EF"/>
    <w:rsid w:val="001624C4"/>
    <w:rsid w:val="001654CD"/>
    <w:rsid w:val="00171E6D"/>
    <w:rsid w:val="00173699"/>
    <w:rsid w:val="001738C3"/>
    <w:rsid w:val="00174F31"/>
    <w:rsid w:val="001762F4"/>
    <w:rsid w:val="00176689"/>
    <w:rsid w:val="00180799"/>
    <w:rsid w:val="00180A9B"/>
    <w:rsid w:val="00184BEF"/>
    <w:rsid w:val="00185F71"/>
    <w:rsid w:val="0018797F"/>
    <w:rsid w:val="00195226"/>
    <w:rsid w:val="0019706C"/>
    <w:rsid w:val="00197346"/>
    <w:rsid w:val="00197F7A"/>
    <w:rsid w:val="001A4E15"/>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F5660"/>
    <w:rsid w:val="001F5E96"/>
    <w:rsid w:val="00200496"/>
    <w:rsid w:val="0020239B"/>
    <w:rsid w:val="00205ADB"/>
    <w:rsid w:val="00206824"/>
    <w:rsid w:val="0021162A"/>
    <w:rsid w:val="00211823"/>
    <w:rsid w:val="002121A1"/>
    <w:rsid w:val="00216571"/>
    <w:rsid w:val="0022051E"/>
    <w:rsid w:val="00222468"/>
    <w:rsid w:val="00224E8D"/>
    <w:rsid w:val="002267E3"/>
    <w:rsid w:val="002277B4"/>
    <w:rsid w:val="00231428"/>
    <w:rsid w:val="00231AB1"/>
    <w:rsid w:val="00231E67"/>
    <w:rsid w:val="00232A16"/>
    <w:rsid w:val="002349DE"/>
    <w:rsid w:val="00236AEE"/>
    <w:rsid w:val="0024045F"/>
    <w:rsid w:val="00244B43"/>
    <w:rsid w:val="00250909"/>
    <w:rsid w:val="00250CC6"/>
    <w:rsid w:val="00251580"/>
    <w:rsid w:val="00254E0A"/>
    <w:rsid w:val="0025557D"/>
    <w:rsid w:val="00257F01"/>
    <w:rsid w:val="002616CF"/>
    <w:rsid w:val="00263733"/>
    <w:rsid w:val="00264677"/>
    <w:rsid w:val="002655C1"/>
    <w:rsid w:val="00265C31"/>
    <w:rsid w:val="00273114"/>
    <w:rsid w:val="00274C5B"/>
    <w:rsid w:val="0027796A"/>
    <w:rsid w:val="00282C5C"/>
    <w:rsid w:val="0028443A"/>
    <w:rsid w:val="002A113E"/>
    <w:rsid w:val="002A1FE5"/>
    <w:rsid w:val="002A3C5D"/>
    <w:rsid w:val="002A3F7E"/>
    <w:rsid w:val="002B2EC8"/>
    <w:rsid w:val="002B4858"/>
    <w:rsid w:val="002B6766"/>
    <w:rsid w:val="002C2285"/>
    <w:rsid w:val="002C33B5"/>
    <w:rsid w:val="002C77D5"/>
    <w:rsid w:val="002D019D"/>
    <w:rsid w:val="002D0F92"/>
    <w:rsid w:val="002D3349"/>
    <w:rsid w:val="002D59E8"/>
    <w:rsid w:val="002D638C"/>
    <w:rsid w:val="002D68BB"/>
    <w:rsid w:val="002E03CF"/>
    <w:rsid w:val="002E4921"/>
    <w:rsid w:val="002E6717"/>
    <w:rsid w:val="002F0EEA"/>
    <w:rsid w:val="002F20A7"/>
    <w:rsid w:val="002F20B5"/>
    <w:rsid w:val="00310498"/>
    <w:rsid w:val="00312F0D"/>
    <w:rsid w:val="003141B8"/>
    <w:rsid w:val="00314508"/>
    <w:rsid w:val="00314F67"/>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35B19"/>
    <w:rsid w:val="00343773"/>
    <w:rsid w:val="003518B4"/>
    <w:rsid w:val="003520E3"/>
    <w:rsid w:val="003543EA"/>
    <w:rsid w:val="00356156"/>
    <w:rsid w:val="003563FE"/>
    <w:rsid w:val="00357371"/>
    <w:rsid w:val="00360A3F"/>
    <w:rsid w:val="003631E0"/>
    <w:rsid w:val="00364C07"/>
    <w:rsid w:val="00377593"/>
    <w:rsid w:val="00377CB0"/>
    <w:rsid w:val="00381E67"/>
    <w:rsid w:val="003850E0"/>
    <w:rsid w:val="00395E1F"/>
    <w:rsid w:val="00397058"/>
    <w:rsid w:val="003A4334"/>
    <w:rsid w:val="003A4AE2"/>
    <w:rsid w:val="003A7325"/>
    <w:rsid w:val="003A7A80"/>
    <w:rsid w:val="003B0F00"/>
    <w:rsid w:val="003B1418"/>
    <w:rsid w:val="003B6969"/>
    <w:rsid w:val="003B7BF7"/>
    <w:rsid w:val="003C05E1"/>
    <w:rsid w:val="003C1A4C"/>
    <w:rsid w:val="003C29F9"/>
    <w:rsid w:val="003C42D9"/>
    <w:rsid w:val="003C7BCC"/>
    <w:rsid w:val="003D1BAA"/>
    <w:rsid w:val="003D3563"/>
    <w:rsid w:val="003D5F89"/>
    <w:rsid w:val="003D6C44"/>
    <w:rsid w:val="003D73E2"/>
    <w:rsid w:val="003D7E7F"/>
    <w:rsid w:val="003E1E60"/>
    <w:rsid w:val="003E4058"/>
    <w:rsid w:val="003F3D30"/>
    <w:rsid w:val="003F40FC"/>
    <w:rsid w:val="003F5AE5"/>
    <w:rsid w:val="003F6189"/>
    <w:rsid w:val="003F69BC"/>
    <w:rsid w:val="00404744"/>
    <w:rsid w:val="0040510D"/>
    <w:rsid w:val="004066F8"/>
    <w:rsid w:val="0040775E"/>
    <w:rsid w:val="00412A58"/>
    <w:rsid w:val="0042081E"/>
    <w:rsid w:val="004228C5"/>
    <w:rsid w:val="00423BFF"/>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46B3B"/>
    <w:rsid w:val="00451632"/>
    <w:rsid w:val="0045260B"/>
    <w:rsid w:val="004536A3"/>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61C7"/>
    <w:rsid w:val="004A75C7"/>
    <w:rsid w:val="004B2B16"/>
    <w:rsid w:val="004B484B"/>
    <w:rsid w:val="004B78C6"/>
    <w:rsid w:val="004C1723"/>
    <w:rsid w:val="004C1CC5"/>
    <w:rsid w:val="004C1DAF"/>
    <w:rsid w:val="004C1DE4"/>
    <w:rsid w:val="004C7B52"/>
    <w:rsid w:val="004C7DC9"/>
    <w:rsid w:val="004D075E"/>
    <w:rsid w:val="004D2A39"/>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8302C"/>
    <w:rsid w:val="0059506F"/>
    <w:rsid w:val="00595574"/>
    <w:rsid w:val="00597208"/>
    <w:rsid w:val="005974F6"/>
    <w:rsid w:val="005A3266"/>
    <w:rsid w:val="005A3959"/>
    <w:rsid w:val="005A4E57"/>
    <w:rsid w:val="005A4F66"/>
    <w:rsid w:val="005A76D0"/>
    <w:rsid w:val="005A7EB2"/>
    <w:rsid w:val="005B25B6"/>
    <w:rsid w:val="005B2E32"/>
    <w:rsid w:val="005B65AE"/>
    <w:rsid w:val="005C3DA2"/>
    <w:rsid w:val="005C489D"/>
    <w:rsid w:val="005C5479"/>
    <w:rsid w:val="005C6591"/>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72F"/>
    <w:rsid w:val="00681DC0"/>
    <w:rsid w:val="00681E2B"/>
    <w:rsid w:val="00682BBF"/>
    <w:rsid w:val="006854C4"/>
    <w:rsid w:val="00687F77"/>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26B"/>
    <w:rsid w:val="006F673B"/>
    <w:rsid w:val="0070272D"/>
    <w:rsid w:val="00702FB3"/>
    <w:rsid w:val="00703A9A"/>
    <w:rsid w:val="00704C25"/>
    <w:rsid w:val="00705613"/>
    <w:rsid w:val="0070570E"/>
    <w:rsid w:val="00705F1D"/>
    <w:rsid w:val="00706AC7"/>
    <w:rsid w:val="007070A2"/>
    <w:rsid w:val="00710845"/>
    <w:rsid w:val="00710891"/>
    <w:rsid w:val="00711248"/>
    <w:rsid w:val="007156C9"/>
    <w:rsid w:val="007159B2"/>
    <w:rsid w:val="00715D64"/>
    <w:rsid w:val="00723430"/>
    <w:rsid w:val="007239AC"/>
    <w:rsid w:val="00723E95"/>
    <w:rsid w:val="007272B1"/>
    <w:rsid w:val="00732DB8"/>
    <w:rsid w:val="00733480"/>
    <w:rsid w:val="00733953"/>
    <w:rsid w:val="00736364"/>
    <w:rsid w:val="0073642B"/>
    <w:rsid w:val="00740AB1"/>
    <w:rsid w:val="00746C38"/>
    <w:rsid w:val="00747879"/>
    <w:rsid w:val="007503C8"/>
    <w:rsid w:val="007504AF"/>
    <w:rsid w:val="007507AF"/>
    <w:rsid w:val="00750F2F"/>
    <w:rsid w:val="00754496"/>
    <w:rsid w:val="0076684E"/>
    <w:rsid w:val="00766A58"/>
    <w:rsid w:val="00772BC8"/>
    <w:rsid w:val="0077402F"/>
    <w:rsid w:val="007764F4"/>
    <w:rsid w:val="00776AB8"/>
    <w:rsid w:val="00781550"/>
    <w:rsid w:val="007822A3"/>
    <w:rsid w:val="00790119"/>
    <w:rsid w:val="00791145"/>
    <w:rsid w:val="00793616"/>
    <w:rsid w:val="00794FDE"/>
    <w:rsid w:val="007969DC"/>
    <w:rsid w:val="00797AF9"/>
    <w:rsid w:val="007A31DC"/>
    <w:rsid w:val="007A4066"/>
    <w:rsid w:val="007A4F78"/>
    <w:rsid w:val="007A79D4"/>
    <w:rsid w:val="007B29E4"/>
    <w:rsid w:val="007B3A5C"/>
    <w:rsid w:val="007B3BD6"/>
    <w:rsid w:val="007C013E"/>
    <w:rsid w:val="007C0EE2"/>
    <w:rsid w:val="007C1F01"/>
    <w:rsid w:val="007C2BC6"/>
    <w:rsid w:val="007C379C"/>
    <w:rsid w:val="007C428F"/>
    <w:rsid w:val="007C6566"/>
    <w:rsid w:val="007D301A"/>
    <w:rsid w:val="007D3579"/>
    <w:rsid w:val="007D39B9"/>
    <w:rsid w:val="007D7D94"/>
    <w:rsid w:val="007E3985"/>
    <w:rsid w:val="007F4183"/>
    <w:rsid w:val="007F65CA"/>
    <w:rsid w:val="00800213"/>
    <w:rsid w:val="00800448"/>
    <w:rsid w:val="008022F1"/>
    <w:rsid w:val="00802EEF"/>
    <w:rsid w:val="00805AB2"/>
    <w:rsid w:val="00806A9C"/>
    <w:rsid w:val="00807260"/>
    <w:rsid w:val="00810663"/>
    <w:rsid w:val="00810AE7"/>
    <w:rsid w:val="008173B3"/>
    <w:rsid w:val="00817E2A"/>
    <w:rsid w:val="00821A13"/>
    <w:rsid w:val="00822AF7"/>
    <w:rsid w:val="00831B04"/>
    <w:rsid w:val="00835AFA"/>
    <w:rsid w:val="00837FB3"/>
    <w:rsid w:val="00840269"/>
    <w:rsid w:val="00843A7C"/>
    <w:rsid w:val="0084521E"/>
    <w:rsid w:val="00854E14"/>
    <w:rsid w:val="00855B13"/>
    <w:rsid w:val="0085633E"/>
    <w:rsid w:val="0086333D"/>
    <w:rsid w:val="0086471F"/>
    <w:rsid w:val="00864B2B"/>
    <w:rsid w:val="00872458"/>
    <w:rsid w:val="00872484"/>
    <w:rsid w:val="00876724"/>
    <w:rsid w:val="0088063D"/>
    <w:rsid w:val="008806D9"/>
    <w:rsid w:val="0088301D"/>
    <w:rsid w:val="0088394A"/>
    <w:rsid w:val="00883E09"/>
    <w:rsid w:val="00886510"/>
    <w:rsid w:val="0089273D"/>
    <w:rsid w:val="00894F92"/>
    <w:rsid w:val="008966CD"/>
    <w:rsid w:val="008A060A"/>
    <w:rsid w:val="008A09DC"/>
    <w:rsid w:val="008A0C71"/>
    <w:rsid w:val="008A14BD"/>
    <w:rsid w:val="008A2025"/>
    <w:rsid w:val="008A64EC"/>
    <w:rsid w:val="008A69EA"/>
    <w:rsid w:val="008A7D25"/>
    <w:rsid w:val="008B0F36"/>
    <w:rsid w:val="008B2B05"/>
    <w:rsid w:val="008B5953"/>
    <w:rsid w:val="008B5974"/>
    <w:rsid w:val="008C140C"/>
    <w:rsid w:val="008C2AA8"/>
    <w:rsid w:val="008C3BEA"/>
    <w:rsid w:val="008D0DEC"/>
    <w:rsid w:val="008D1B67"/>
    <w:rsid w:val="008D450B"/>
    <w:rsid w:val="008D5F2C"/>
    <w:rsid w:val="008E18C4"/>
    <w:rsid w:val="008E1DF8"/>
    <w:rsid w:val="008E30CC"/>
    <w:rsid w:val="008E7848"/>
    <w:rsid w:val="008E7947"/>
    <w:rsid w:val="008E7F2A"/>
    <w:rsid w:val="008F386E"/>
    <w:rsid w:val="0090102E"/>
    <w:rsid w:val="00901460"/>
    <w:rsid w:val="00905A96"/>
    <w:rsid w:val="0091053E"/>
    <w:rsid w:val="00912656"/>
    <w:rsid w:val="009139AE"/>
    <w:rsid w:val="00916122"/>
    <w:rsid w:val="00917C97"/>
    <w:rsid w:val="00921593"/>
    <w:rsid w:val="00922314"/>
    <w:rsid w:val="0093756B"/>
    <w:rsid w:val="009400C2"/>
    <w:rsid w:val="00941DAD"/>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97A1B"/>
    <w:rsid w:val="009A076B"/>
    <w:rsid w:val="009A3A0A"/>
    <w:rsid w:val="009A6A9A"/>
    <w:rsid w:val="009B0BD6"/>
    <w:rsid w:val="009B2265"/>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570C"/>
    <w:rsid w:val="00A159CC"/>
    <w:rsid w:val="00A15C4F"/>
    <w:rsid w:val="00A161EB"/>
    <w:rsid w:val="00A16E60"/>
    <w:rsid w:val="00A16F4F"/>
    <w:rsid w:val="00A1734A"/>
    <w:rsid w:val="00A23560"/>
    <w:rsid w:val="00A2724A"/>
    <w:rsid w:val="00A276EC"/>
    <w:rsid w:val="00A314EC"/>
    <w:rsid w:val="00A35BC2"/>
    <w:rsid w:val="00A36318"/>
    <w:rsid w:val="00A36F8D"/>
    <w:rsid w:val="00A37539"/>
    <w:rsid w:val="00A40B4C"/>
    <w:rsid w:val="00A41930"/>
    <w:rsid w:val="00A44C14"/>
    <w:rsid w:val="00A45327"/>
    <w:rsid w:val="00A5136C"/>
    <w:rsid w:val="00A51842"/>
    <w:rsid w:val="00A53AB8"/>
    <w:rsid w:val="00A53BB1"/>
    <w:rsid w:val="00A60347"/>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10C2"/>
    <w:rsid w:val="00AA480C"/>
    <w:rsid w:val="00AB0DB7"/>
    <w:rsid w:val="00AB0E27"/>
    <w:rsid w:val="00AB6A60"/>
    <w:rsid w:val="00AC00F9"/>
    <w:rsid w:val="00AC06FB"/>
    <w:rsid w:val="00AC24D4"/>
    <w:rsid w:val="00AC46F5"/>
    <w:rsid w:val="00AC4F32"/>
    <w:rsid w:val="00AC5552"/>
    <w:rsid w:val="00AC6660"/>
    <w:rsid w:val="00AD191A"/>
    <w:rsid w:val="00AD593D"/>
    <w:rsid w:val="00AD5DDB"/>
    <w:rsid w:val="00AD68AF"/>
    <w:rsid w:val="00AD783C"/>
    <w:rsid w:val="00AE4DA2"/>
    <w:rsid w:val="00AE551F"/>
    <w:rsid w:val="00AE6B9C"/>
    <w:rsid w:val="00AF4F42"/>
    <w:rsid w:val="00AF62C2"/>
    <w:rsid w:val="00B00D76"/>
    <w:rsid w:val="00B03D10"/>
    <w:rsid w:val="00B04792"/>
    <w:rsid w:val="00B05946"/>
    <w:rsid w:val="00B05FDA"/>
    <w:rsid w:val="00B0772E"/>
    <w:rsid w:val="00B146C0"/>
    <w:rsid w:val="00B15A71"/>
    <w:rsid w:val="00B16E1E"/>
    <w:rsid w:val="00B2023E"/>
    <w:rsid w:val="00B23878"/>
    <w:rsid w:val="00B24B2F"/>
    <w:rsid w:val="00B32E4E"/>
    <w:rsid w:val="00B43F32"/>
    <w:rsid w:val="00B4456F"/>
    <w:rsid w:val="00B51CC1"/>
    <w:rsid w:val="00B57533"/>
    <w:rsid w:val="00B61F61"/>
    <w:rsid w:val="00B63BBC"/>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C3331"/>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10B"/>
    <w:rsid w:val="00C61182"/>
    <w:rsid w:val="00C61775"/>
    <w:rsid w:val="00C62DC1"/>
    <w:rsid w:val="00C701C3"/>
    <w:rsid w:val="00C72575"/>
    <w:rsid w:val="00C747D0"/>
    <w:rsid w:val="00C74AAF"/>
    <w:rsid w:val="00C76706"/>
    <w:rsid w:val="00C823E3"/>
    <w:rsid w:val="00C87AB5"/>
    <w:rsid w:val="00C90DBB"/>
    <w:rsid w:val="00C93ED6"/>
    <w:rsid w:val="00C93FA9"/>
    <w:rsid w:val="00C94D97"/>
    <w:rsid w:val="00CA1B14"/>
    <w:rsid w:val="00CA1ED4"/>
    <w:rsid w:val="00CA4F86"/>
    <w:rsid w:val="00CA600C"/>
    <w:rsid w:val="00CB0A76"/>
    <w:rsid w:val="00CB0E67"/>
    <w:rsid w:val="00CB2253"/>
    <w:rsid w:val="00CB3354"/>
    <w:rsid w:val="00CB50D5"/>
    <w:rsid w:val="00CB63B9"/>
    <w:rsid w:val="00CC2A40"/>
    <w:rsid w:val="00CC365B"/>
    <w:rsid w:val="00CC3C32"/>
    <w:rsid w:val="00CC3FF2"/>
    <w:rsid w:val="00CC4091"/>
    <w:rsid w:val="00CD132F"/>
    <w:rsid w:val="00CD17D4"/>
    <w:rsid w:val="00CD340D"/>
    <w:rsid w:val="00CD67C0"/>
    <w:rsid w:val="00CE13A5"/>
    <w:rsid w:val="00CE18E3"/>
    <w:rsid w:val="00CE1CBE"/>
    <w:rsid w:val="00CE39F0"/>
    <w:rsid w:val="00CE45FE"/>
    <w:rsid w:val="00CF2625"/>
    <w:rsid w:val="00CF38E8"/>
    <w:rsid w:val="00CF3C8F"/>
    <w:rsid w:val="00CF6A2A"/>
    <w:rsid w:val="00D0035F"/>
    <w:rsid w:val="00D012B5"/>
    <w:rsid w:val="00D03523"/>
    <w:rsid w:val="00D046CC"/>
    <w:rsid w:val="00D05EDF"/>
    <w:rsid w:val="00D1070E"/>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6F8C"/>
    <w:rsid w:val="00D7057C"/>
    <w:rsid w:val="00D70797"/>
    <w:rsid w:val="00D73F64"/>
    <w:rsid w:val="00D807C8"/>
    <w:rsid w:val="00D81FAB"/>
    <w:rsid w:val="00D83809"/>
    <w:rsid w:val="00D85546"/>
    <w:rsid w:val="00D85DF9"/>
    <w:rsid w:val="00D86A1C"/>
    <w:rsid w:val="00D9144F"/>
    <w:rsid w:val="00D92330"/>
    <w:rsid w:val="00D92BF8"/>
    <w:rsid w:val="00D947AA"/>
    <w:rsid w:val="00D96064"/>
    <w:rsid w:val="00DA22D9"/>
    <w:rsid w:val="00DA5FAE"/>
    <w:rsid w:val="00DA631A"/>
    <w:rsid w:val="00DA6668"/>
    <w:rsid w:val="00DA7BDF"/>
    <w:rsid w:val="00DB1289"/>
    <w:rsid w:val="00DB145F"/>
    <w:rsid w:val="00DB17A8"/>
    <w:rsid w:val="00DB3852"/>
    <w:rsid w:val="00DB67ED"/>
    <w:rsid w:val="00DC034B"/>
    <w:rsid w:val="00DC063A"/>
    <w:rsid w:val="00DC0DF0"/>
    <w:rsid w:val="00DC11CC"/>
    <w:rsid w:val="00DC36DD"/>
    <w:rsid w:val="00DC7903"/>
    <w:rsid w:val="00DC7FD7"/>
    <w:rsid w:val="00DD4E9D"/>
    <w:rsid w:val="00DD7108"/>
    <w:rsid w:val="00DE2329"/>
    <w:rsid w:val="00DE2365"/>
    <w:rsid w:val="00DE4849"/>
    <w:rsid w:val="00DF15C1"/>
    <w:rsid w:val="00DF30DF"/>
    <w:rsid w:val="00DF6DD4"/>
    <w:rsid w:val="00E01563"/>
    <w:rsid w:val="00E031FB"/>
    <w:rsid w:val="00E0424F"/>
    <w:rsid w:val="00E1052A"/>
    <w:rsid w:val="00E1087D"/>
    <w:rsid w:val="00E1161D"/>
    <w:rsid w:val="00E11EF3"/>
    <w:rsid w:val="00E12FA5"/>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67FB"/>
    <w:rsid w:val="00E70A28"/>
    <w:rsid w:val="00E70E4C"/>
    <w:rsid w:val="00E71030"/>
    <w:rsid w:val="00E73413"/>
    <w:rsid w:val="00E77ED5"/>
    <w:rsid w:val="00E8640E"/>
    <w:rsid w:val="00E904FD"/>
    <w:rsid w:val="00E939E9"/>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3D7E"/>
    <w:rsid w:val="00F05002"/>
    <w:rsid w:val="00F07085"/>
    <w:rsid w:val="00F07132"/>
    <w:rsid w:val="00F13D54"/>
    <w:rsid w:val="00F1554E"/>
    <w:rsid w:val="00F17753"/>
    <w:rsid w:val="00F17A30"/>
    <w:rsid w:val="00F20D35"/>
    <w:rsid w:val="00F2122D"/>
    <w:rsid w:val="00F2620A"/>
    <w:rsid w:val="00F2692D"/>
    <w:rsid w:val="00F33B4F"/>
    <w:rsid w:val="00F34D61"/>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C4B"/>
    <w:rsid w:val="00F73EE4"/>
    <w:rsid w:val="00F74068"/>
    <w:rsid w:val="00F77CC4"/>
    <w:rsid w:val="00F81319"/>
    <w:rsid w:val="00F825BA"/>
    <w:rsid w:val="00F85596"/>
    <w:rsid w:val="00F86418"/>
    <w:rsid w:val="00F87155"/>
    <w:rsid w:val="00F87C48"/>
    <w:rsid w:val="00F909EF"/>
    <w:rsid w:val="00F91AE9"/>
    <w:rsid w:val="00F92126"/>
    <w:rsid w:val="00F92EA4"/>
    <w:rsid w:val="00F97AE1"/>
    <w:rsid w:val="00F97D35"/>
    <w:rsid w:val="00FA1BF5"/>
    <w:rsid w:val="00FA28F4"/>
    <w:rsid w:val="00FA4160"/>
    <w:rsid w:val="00FB40CE"/>
    <w:rsid w:val="00FB4EC1"/>
    <w:rsid w:val="00FB5096"/>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semiHidden/>
    <w:unhideWhenUsed/>
    <w:qFormat/>
    <w:rsid w:val="00CC3FF2"/>
    <w:pPr>
      <w:keepNext/>
      <w:keepLines/>
      <w:spacing w:before="80" w:after="40"/>
      <w:outlineLvl w:val="3"/>
    </w:pPr>
    <w:rPr>
      <w:rFonts w:eastAsiaTheme="majorEastAsia" w:cstheme="majorBidi"/>
      <w:i/>
      <w:iCs/>
      <w:color w:val="365F91" w:themeColor="accent1" w:themeShade="BF"/>
      <w:kern w:val="2"/>
      <w:lang w:val="en-GB"/>
      <w14:ligatures w14:val="standardContextual"/>
    </w:rPr>
  </w:style>
  <w:style w:type="paragraph" w:styleId="5">
    <w:name w:val="heading 5"/>
    <w:basedOn w:val="a"/>
    <w:next w:val="a"/>
    <w:link w:val="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CC3FF2"/>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Char"/>
    <w:uiPriority w:val="9"/>
    <w:semiHidden/>
    <w:unhideWhenUsed/>
    <w:qFormat/>
    <w:rsid w:val="00CC3FF2"/>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Char"/>
    <w:uiPriority w:val="9"/>
    <w:semiHidden/>
    <w:unhideWhenUsed/>
    <w:qFormat/>
    <w:rsid w:val="00CC3FF2"/>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Char"/>
    <w:uiPriority w:val="9"/>
    <w:semiHidden/>
    <w:unhideWhenUsed/>
    <w:qFormat/>
    <w:rsid w:val="00CC3FF2"/>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styleId="Hyperlink">
    <w:name w:val="Hyperlink"/>
    <w:basedOn w:val="a0"/>
    <w:uiPriority w:val="99"/>
    <w:unhideWhenUsed/>
    <w:rsid w:val="00855B13"/>
    <w:rPr>
      <w:color w:val="0000FF" w:themeColor="hyperlink"/>
      <w:u w:val="single"/>
    </w:rPr>
  </w:style>
  <w:style w:type="character" w:styleId="ab">
    <w:name w:val="Unresolved Mention"/>
    <w:basedOn w:val="a0"/>
    <w:uiPriority w:val="99"/>
    <w:semiHidden/>
    <w:unhideWhenUsed/>
    <w:rsid w:val="00855B13"/>
    <w:rPr>
      <w:color w:val="605E5C"/>
      <w:shd w:val="clear" w:color="auto" w:fill="E1DFDD"/>
    </w:rPr>
  </w:style>
  <w:style w:type="table" w:styleId="4-2">
    <w:name w:val="Grid Table 4 Accent 2"/>
    <w:basedOn w:val="a1"/>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5Char">
    <w:name w:val="عنوان 5 Char"/>
    <w:basedOn w:val="a0"/>
    <w:link w:val="5"/>
    <w:uiPriority w:val="9"/>
    <w:semiHidden/>
    <w:rsid w:val="00B57533"/>
    <w:rPr>
      <w:rFonts w:asciiTheme="majorHAnsi" w:eastAsiaTheme="majorEastAsia" w:hAnsiTheme="majorHAnsi" w:cstheme="majorBidi"/>
      <w:color w:val="365F91" w:themeColor="accent1" w:themeShade="BF"/>
    </w:rPr>
  </w:style>
  <w:style w:type="character" w:customStyle="1" w:styleId="3Char">
    <w:name w:val="عنوان 3 Char"/>
    <w:aliases w:val="Heading 3 Section Category Char"/>
    <w:basedOn w:val="a0"/>
    <w:link w:val="3"/>
    <w:uiPriority w:val="9"/>
    <w:semiHidden/>
    <w:rsid w:val="00F03D7E"/>
    <w:rPr>
      <w:rFonts w:asciiTheme="majorHAnsi" w:eastAsiaTheme="majorEastAsia" w:hAnsiTheme="majorHAnsi" w:cstheme="majorBidi"/>
      <w:color w:val="243F60" w:themeColor="accent1" w:themeShade="7F"/>
      <w:sz w:val="24"/>
      <w:szCs w:val="24"/>
    </w:rPr>
  </w:style>
  <w:style w:type="paragraph" w:styleId="ac">
    <w:name w:val="footnote text"/>
    <w:basedOn w:val="a"/>
    <w:link w:val="Char4"/>
    <w:semiHidden/>
    <w:unhideWhenUsed/>
    <w:rsid w:val="0052441D"/>
    <w:pPr>
      <w:spacing w:after="0" w:line="240" w:lineRule="auto"/>
    </w:pPr>
    <w:rPr>
      <w:sz w:val="20"/>
      <w:szCs w:val="20"/>
    </w:rPr>
  </w:style>
  <w:style w:type="character" w:customStyle="1" w:styleId="Char4">
    <w:name w:val="نص حاشية سفلية Char"/>
    <w:basedOn w:val="a0"/>
    <w:link w:val="ac"/>
    <w:semiHidden/>
    <w:rsid w:val="0052441D"/>
    <w:rPr>
      <w:sz w:val="20"/>
      <w:szCs w:val="20"/>
    </w:rPr>
  </w:style>
  <w:style w:type="character" w:styleId="ad">
    <w:name w:val="footnote reference"/>
    <w:basedOn w:val="a0"/>
    <w:semiHidden/>
    <w:unhideWhenUsed/>
    <w:rsid w:val="0052441D"/>
    <w:rPr>
      <w:vertAlign w:val="superscript"/>
    </w:rPr>
  </w:style>
  <w:style w:type="table" w:styleId="4-5">
    <w:name w:val="Grid Table 4 Accent 5"/>
    <w:basedOn w:val="a1"/>
    <w:uiPriority w:val="49"/>
    <w:rsid w:val="000D755B"/>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aliases w:val="Heading 4 Job Title Char"/>
    <w:basedOn w:val="a0"/>
    <w:link w:val="4"/>
    <w:uiPriority w:val="9"/>
    <w:semiHidden/>
    <w:rsid w:val="00CC3FF2"/>
    <w:rPr>
      <w:rFonts w:eastAsiaTheme="majorEastAsia" w:cstheme="majorBidi"/>
      <w:i/>
      <w:iCs/>
      <w:color w:val="365F91" w:themeColor="accent1" w:themeShade="BF"/>
      <w:kern w:val="2"/>
      <w:lang w:val="en-GB"/>
      <w14:ligatures w14:val="standardContextual"/>
    </w:rPr>
  </w:style>
  <w:style w:type="character" w:customStyle="1" w:styleId="6Char">
    <w:name w:val="عنوان 6 Char"/>
    <w:basedOn w:val="a0"/>
    <w:link w:val="6"/>
    <w:uiPriority w:val="9"/>
    <w:semiHidden/>
    <w:rsid w:val="00CC3FF2"/>
    <w:rPr>
      <w:rFonts w:eastAsiaTheme="majorEastAsia" w:cstheme="majorBidi"/>
      <w:i/>
      <w:iCs/>
      <w:color w:val="595959" w:themeColor="text1" w:themeTint="A6"/>
      <w:kern w:val="2"/>
      <w:lang w:val="en-GB"/>
      <w14:ligatures w14:val="standardContextual"/>
    </w:rPr>
  </w:style>
  <w:style w:type="character" w:customStyle="1" w:styleId="7Char">
    <w:name w:val="عنوان 7 Char"/>
    <w:basedOn w:val="a0"/>
    <w:link w:val="7"/>
    <w:uiPriority w:val="9"/>
    <w:semiHidden/>
    <w:rsid w:val="00CC3FF2"/>
    <w:rPr>
      <w:rFonts w:eastAsiaTheme="majorEastAsia" w:cstheme="majorBidi"/>
      <w:color w:val="595959" w:themeColor="text1" w:themeTint="A6"/>
      <w:kern w:val="2"/>
      <w:lang w:val="en-GB"/>
      <w14:ligatures w14:val="standardContextual"/>
    </w:rPr>
  </w:style>
  <w:style w:type="character" w:customStyle="1" w:styleId="8Char">
    <w:name w:val="عنوان 8 Char"/>
    <w:basedOn w:val="a0"/>
    <w:link w:val="8"/>
    <w:uiPriority w:val="9"/>
    <w:semiHidden/>
    <w:rsid w:val="00CC3FF2"/>
    <w:rPr>
      <w:rFonts w:eastAsiaTheme="majorEastAsia" w:cstheme="majorBidi"/>
      <w:i/>
      <w:iCs/>
      <w:color w:val="272727" w:themeColor="text1" w:themeTint="D8"/>
      <w:kern w:val="2"/>
      <w:lang w:val="en-GB"/>
      <w14:ligatures w14:val="standardContextual"/>
    </w:rPr>
  </w:style>
  <w:style w:type="character" w:customStyle="1" w:styleId="9Char">
    <w:name w:val="عنوان 9 Char"/>
    <w:basedOn w:val="a0"/>
    <w:link w:val="9"/>
    <w:uiPriority w:val="9"/>
    <w:semiHidden/>
    <w:rsid w:val="00CC3FF2"/>
    <w:rPr>
      <w:rFonts w:eastAsiaTheme="majorEastAsia" w:cstheme="majorBidi"/>
      <w:color w:val="272727" w:themeColor="text1" w:themeTint="D8"/>
      <w:kern w:val="2"/>
      <w:lang w:val="en-GB"/>
      <w14:ligatures w14:val="standardContextual"/>
    </w:rPr>
  </w:style>
  <w:style w:type="paragraph" w:styleId="ae">
    <w:name w:val="Title"/>
    <w:basedOn w:val="a"/>
    <w:next w:val="a"/>
    <w:link w:val="Char5"/>
    <w:uiPriority w:val="10"/>
    <w:qFormat/>
    <w:rsid w:val="00CC3FF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5">
    <w:name w:val="العنوان Char"/>
    <w:basedOn w:val="a0"/>
    <w:link w:val="ae"/>
    <w:uiPriority w:val="10"/>
    <w:rsid w:val="00CC3FF2"/>
    <w:rPr>
      <w:rFonts w:asciiTheme="majorHAnsi" w:eastAsiaTheme="majorEastAsia" w:hAnsiTheme="majorHAnsi" w:cstheme="majorBidi"/>
      <w:spacing w:val="-10"/>
      <w:kern w:val="28"/>
      <w:sz w:val="56"/>
      <w:szCs w:val="56"/>
      <w:lang w:val="en-GB"/>
      <w14:ligatures w14:val="standardContextual"/>
    </w:rPr>
  </w:style>
  <w:style w:type="paragraph" w:styleId="af">
    <w:name w:val="Quote"/>
    <w:basedOn w:val="a"/>
    <w:next w:val="a"/>
    <w:link w:val="Char6"/>
    <w:uiPriority w:val="29"/>
    <w:qFormat/>
    <w:rsid w:val="00CC3FF2"/>
    <w:pPr>
      <w:spacing w:before="160"/>
      <w:jc w:val="center"/>
    </w:pPr>
    <w:rPr>
      <w:i/>
      <w:iCs/>
      <w:color w:val="404040" w:themeColor="text1" w:themeTint="BF"/>
      <w:kern w:val="2"/>
      <w:lang w:val="en-GB"/>
      <w14:ligatures w14:val="standardContextual"/>
    </w:rPr>
  </w:style>
  <w:style w:type="character" w:customStyle="1" w:styleId="Char6">
    <w:name w:val="اقتباس Char"/>
    <w:basedOn w:val="a0"/>
    <w:link w:val="af"/>
    <w:uiPriority w:val="29"/>
    <w:rsid w:val="00CC3FF2"/>
    <w:rPr>
      <w:i/>
      <w:iCs/>
      <w:color w:val="404040" w:themeColor="text1" w:themeTint="BF"/>
      <w:kern w:val="2"/>
      <w:lang w:val="en-GB"/>
      <w14:ligatures w14:val="standardContextual"/>
    </w:rPr>
  </w:style>
  <w:style w:type="character" w:styleId="af0">
    <w:name w:val="Intense Emphasis"/>
    <w:basedOn w:val="a0"/>
    <w:uiPriority w:val="21"/>
    <w:qFormat/>
    <w:rsid w:val="00CC3FF2"/>
    <w:rPr>
      <w:i/>
      <w:iCs/>
      <w:color w:val="365F91" w:themeColor="accent1" w:themeShade="BF"/>
    </w:rPr>
  </w:style>
  <w:style w:type="paragraph" w:styleId="af1">
    <w:name w:val="Intense Quote"/>
    <w:basedOn w:val="a"/>
    <w:next w:val="a"/>
    <w:link w:val="Char7"/>
    <w:uiPriority w:val="30"/>
    <w:qFormat/>
    <w:rsid w:val="00CC3FF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lang w:val="en-GB"/>
      <w14:ligatures w14:val="standardContextual"/>
    </w:rPr>
  </w:style>
  <w:style w:type="character" w:customStyle="1" w:styleId="Char7">
    <w:name w:val="اقتباس مكثف Char"/>
    <w:basedOn w:val="a0"/>
    <w:link w:val="af1"/>
    <w:uiPriority w:val="30"/>
    <w:rsid w:val="00CC3FF2"/>
    <w:rPr>
      <w:i/>
      <w:iCs/>
      <w:color w:val="365F91" w:themeColor="accent1" w:themeShade="BF"/>
      <w:kern w:val="2"/>
      <w:lang w:val="en-GB"/>
      <w14:ligatures w14:val="standardContextual"/>
    </w:rPr>
  </w:style>
  <w:style w:type="character" w:styleId="af2">
    <w:name w:val="Intense Reference"/>
    <w:basedOn w:val="a0"/>
    <w:uiPriority w:val="32"/>
    <w:qFormat/>
    <w:rsid w:val="00CC3FF2"/>
    <w:rPr>
      <w:b/>
      <w:bCs/>
      <w:smallCaps/>
      <w:color w:val="365F91" w:themeColor="accent1" w:themeShade="BF"/>
      <w:spacing w:val="5"/>
    </w:rPr>
  </w:style>
  <w:style w:type="paragraph" w:styleId="af3">
    <w:name w:val="No Spacing"/>
    <w:uiPriority w:val="1"/>
    <w:qFormat/>
    <w:rsid w:val="00CC3FF2"/>
    <w:pPr>
      <w:spacing w:after="0" w:line="240" w:lineRule="auto"/>
    </w:pPr>
    <w:rPr>
      <w:kern w:val="2"/>
      <w:lang w:val="en-GB"/>
      <w14:ligatures w14:val="standardContextual"/>
    </w:rPr>
  </w:style>
  <w:style w:type="paragraph" w:styleId="af4">
    <w:name w:val="TOC Heading"/>
    <w:basedOn w:val="1"/>
    <w:next w:val="a"/>
    <w:uiPriority w:val="39"/>
    <w:unhideWhenUsed/>
    <w:qFormat/>
    <w:rsid w:val="00CC3FF2"/>
    <w:pPr>
      <w:outlineLvl w:val="9"/>
    </w:pPr>
    <w:rPr>
      <w:lang w:val="en-GB"/>
    </w:rPr>
  </w:style>
  <w:style w:type="paragraph" w:styleId="10">
    <w:name w:val="toc 1"/>
    <w:basedOn w:val="a"/>
    <w:next w:val="a"/>
    <w:autoRedefine/>
    <w:uiPriority w:val="39"/>
    <w:unhideWhenUsed/>
    <w:rsid w:val="00CC3FF2"/>
    <w:pPr>
      <w:spacing w:after="100"/>
    </w:pPr>
    <w:rPr>
      <w:kern w:val="2"/>
      <w:lang w:val="en-GB"/>
      <w14:ligatures w14:val="standardContextual"/>
    </w:rPr>
  </w:style>
  <w:style w:type="paragraph" w:styleId="20">
    <w:name w:val="toc 2"/>
    <w:basedOn w:val="a"/>
    <w:next w:val="a"/>
    <w:autoRedefine/>
    <w:uiPriority w:val="39"/>
    <w:unhideWhenUsed/>
    <w:rsid w:val="00CC3FF2"/>
    <w:pPr>
      <w:spacing w:after="100"/>
      <w:ind w:left="220"/>
    </w:pPr>
    <w:rPr>
      <w:kern w:val="2"/>
      <w:lang w:val="en-GB"/>
      <w14:ligatures w14:val="standardContextual"/>
    </w:rPr>
  </w:style>
  <w:style w:type="paragraph" w:styleId="30">
    <w:name w:val="toc 3"/>
    <w:basedOn w:val="a"/>
    <w:next w:val="a"/>
    <w:autoRedefine/>
    <w:uiPriority w:val="39"/>
    <w:unhideWhenUsed/>
    <w:rsid w:val="00CC3FF2"/>
    <w:pPr>
      <w:bidi/>
      <w:spacing w:after="100"/>
      <w:ind w:left="440"/>
    </w:pPr>
    <w:rPr>
      <w:rFonts w:eastAsiaTheme="minorEastAsia" w:cs="Times New Roman"/>
      <w:rtl/>
    </w:rPr>
  </w:style>
  <w:style w:type="paragraph" w:styleId="af5">
    <w:name w:val="Body Text"/>
    <w:basedOn w:val="a"/>
    <w:link w:val="Char8"/>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5"/>
    <w:uiPriority w:val="1"/>
    <w:semiHidden/>
    <w:rsid w:val="00CC3FF2"/>
    <w:rPr>
      <w:rFonts w:eastAsia="Arial" w:cs="Arial"/>
      <w:color w:val="231F20"/>
      <w:sz w:val="18"/>
      <w:szCs w:val="16"/>
      <w:lang w:bidi="en-US"/>
    </w:rPr>
  </w:style>
  <w:style w:type="paragraph" w:customStyle="1" w:styleId="TableParagraph">
    <w:name w:val="Table Paragraph"/>
    <w:basedOn w:val="a"/>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f5"/>
    <w:qFormat/>
    <w:rsid w:val="00CC3FF2"/>
    <w:pPr>
      <w:spacing w:before="40" w:line="360" w:lineRule="auto"/>
    </w:pPr>
    <w:rPr>
      <w:color w:val="auto"/>
    </w:rPr>
  </w:style>
  <w:style w:type="paragraph" w:customStyle="1" w:styleId="SkillsBullets">
    <w:name w:val="Skills Bullets"/>
    <w:basedOn w:val="BulletsSkills"/>
    <w:qFormat/>
    <w:rsid w:val="00CC3FF2"/>
    <w:pPr>
      <w:spacing w:before="240" w:line="312" w:lineRule="auto"/>
      <w:contextualSpacing/>
    </w:pPr>
  </w:style>
  <w:style w:type="paragraph" w:customStyle="1" w:styleId="BulletsSkills">
    <w:name w:val="Bullets Skills"/>
    <w:basedOn w:val="BodyContactInfo"/>
    <w:semiHidden/>
    <w:qFormat/>
    <w:rsid w:val="00CC3FF2"/>
    <w:pPr>
      <w:ind w:left="288" w:hanging="288"/>
    </w:pPr>
  </w:style>
  <w:style w:type="character" w:customStyle="1" w:styleId="ItalicJobLocation">
    <w:name w:val="Italic Job Location"/>
    <w:basedOn w:val="a0"/>
    <w:uiPriority w:val="1"/>
    <w:semiHidden/>
    <w:qFormat/>
    <w:rsid w:val="00CC3FF2"/>
    <w:rPr>
      <w:i/>
      <w:iCs/>
    </w:rPr>
  </w:style>
  <w:style w:type="character" w:customStyle="1" w:styleId="ItalicJob">
    <w:name w:val="Italic Job"/>
    <w:basedOn w:val="a0"/>
    <w:uiPriority w:val="1"/>
    <w:semiHidden/>
    <w:qFormat/>
    <w:rsid w:val="00CC3FF2"/>
    <w:rPr>
      <w:i/>
      <w:iCs/>
    </w:rPr>
  </w:style>
  <w:style w:type="paragraph" w:customStyle="1" w:styleId="Body">
    <w:name w:val="Body"/>
    <w:basedOn w:val="a"/>
    <w:uiPriority w:val="99"/>
    <w:semiHidden/>
    <w:rsid w:val="00CC3FF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CC3FF2"/>
    <w:pPr>
      <w:ind w:left="180" w:hanging="180"/>
    </w:pPr>
  </w:style>
  <w:style w:type="character" w:styleId="af6">
    <w:name w:val="Placeholder Text"/>
    <w:basedOn w:val="a0"/>
    <w:uiPriority w:val="99"/>
    <w:semiHidden/>
    <w:rsid w:val="00CC3FF2"/>
    <w:rPr>
      <w:color w:val="808080"/>
    </w:rPr>
  </w:style>
  <w:style w:type="character" w:customStyle="1" w:styleId="UnresolvedMention1">
    <w:name w:val="Unresolved Mention1"/>
    <w:basedOn w:val="a0"/>
    <w:uiPriority w:val="99"/>
    <w:semiHidden/>
    <w:unhideWhenUsed/>
    <w:rsid w:val="00CC3FF2"/>
    <w:rPr>
      <w:color w:val="605E5C"/>
      <w:shd w:val="clear" w:color="auto" w:fill="E1DFDD"/>
    </w:rPr>
  </w:style>
  <w:style w:type="paragraph" w:customStyle="1" w:styleId="ObjectiveHeading">
    <w:name w:val="Objective Heading"/>
    <w:basedOn w:val="a"/>
    <w:qFormat/>
    <w:rsid w:val="00CC3FF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CC3FF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CC3FF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CC3FF2"/>
    <w:rPr>
      <w:color w:val="1F497D" w:themeColor="text2"/>
    </w:rPr>
  </w:style>
  <w:style w:type="paragraph" w:customStyle="1" w:styleId="Jobdescription">
    <w:name w:val="Job description"/>
    <w:basedOn w:val="a"/>
    <w:qFormat/>
    <w:rsid w:val="00CC3FF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CC3FF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CC3FF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CC3FF2"/>
    <w:rPr>
      <w:color w:val="9BBB59" w:themeColor="accent3"/>
    </w:rPr>
  </w:style>
  <w:style w:type="paragraph" w:customStyle="1" w:styleId="Company">
    <w:name w:val="Company"/>
    <w:basedOn w:val="a"/>
    <w:qFormat/>
    <w:rsid w:val="00CC3FF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CC3FF2"/>
    <w:rPr>
      <w:color w:val="8064A2" w:themeColor="accent4"/>
    </w:rPr>
  </w:style>
  <w:style w:type="character" w:customStyle="1" w:styleId="Graytext">
    <w:name w:val="Gray text"/>
    <w:uiPriority w:val="1"/>
    <w:qFormat/>
    <w:rsid w:val="00CC3FF2"/>
    <w:rPr>
      <w:color w:val="808080" w:themeColor="background1" w:themeShade="80"/>
    </w:rPr>
  </w:style>
  <w:style w:type="table" w:styleId="af7">
    <w:name w:val="Grid Table Light"/>
    <w:basedOn w:val="a1"/>
    <w:uiPriority w:val="40"/>
    <w:rsid w:val="00CC3FF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C3FF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9"/>
    <w:uiPriority w:val="99"/>
    <w:unhideWhenUsed/>
    <w:rsid w:val="00CC3FF2"/>
    <w:pPr>
      <w:spacing w:after="200" w:line="240" w:lineRule="auto"/>
    </w:pPr>
    <w:rPr>
      <w:sz w:val="20"/>
      <w:szCs w:val="20"/>
    </w:rPr>
  </w:style>
  <w:style w:type="character" w:customStyle="1" w:styleId="Char9">
    <w:name w:val="نص تعليق Char"/>
    <w:basedOn w:val="a0"/>
    <w:link w:val="af8"/>
    <w:uiPriority w:val="99"/>
    <w:rsid w:val="00CC3FF2"/>
    <w:rPr>
      <w:sz w:val="20"/>
      <w:szCs w:val="20"/>
    </w:rPr>
  </w:style>
  <w:style w:type="character" w:styleId="af9">
    <w:name w:val="annotation reference"/>
    <w:basedOn w:val="a0"/>
    <w:uiPriority w:val="99"/>
    <w:semiHidden/>
    <w:unhideWhenUsed/>
    <w:rsid w:val="00CC3FF2"/>
    <w:rPr>
      <w:sz w:val="16"/>
      <w:szCs w:val="16"/>
    </w:rPr>
  </w:style>
  <w:style w:type="paragraph" w:styleId="afa">
    <w:name w:val="annotation subject"/>
    <w:basedOn w:val="af8"/>
    <w:next w:val="af8"/>
    <w:link w:val="Chara"/>
    <w:uiPriority w:val="99"/>
    <w:semiHidden/>
    <w:unhideWhenUsed/>
    <w:rsid w:val="00CC3FF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a"/>
    <w:uiPriority w:val="99"/>
    <w:semiHidden/>
    <w:rsid w:val="00CC3FF2"/>
    <w:rPr>
      <w:rFonts w:eastAsia="Arial" w:cs="Arial"/>
      <w:b/>
      <w:bCs/>
      <w:color w:val="231F20"/>
      <w:sz w:val="20"/>
      <w:szCs w:val="20"/>
      <w:lang w:bidi="en-US"/>
    </w:rPr>
  </w:style>
  <w:style w:type="table" w:styleId="40">
    <w:name w:val="Grid Table 4"/>
    <w:basedOn w:val="a1"/>
    <w:uiPriority w:val="49"/>
    <w:rsid w:val="00CC3FF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CC3FF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CC3FF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UnresolvedMention2">
    <w:name w:val="Unresolved Mention2"/>
    <w:basedOn w:val="a0"/>
    <w:uiPriority w:val="99"/>
    <w:semiHidden/>
    <w:unhideWhenUsed/>
    <w:rsid w:val="00CC3FF2"/>
    <w:rPr>
      <w:color w:val="605E5C"/>
      <w:shd w:val="clear" w:color="auto" w:fill="E1DFDD"/>
    </w:rPr>
  </w:style>
  <w:style w:type="paragraph" w:styleId="21">
    <w:name w:val="Body Text 2"/>
    <w:basedOn w:val="a"/>
    <w:link w:val="2Char0"/>
    <w:uiPriority w:val="99"/>
    <w:semiHidden/>
    <w:unhideWhenUsed/>
    <w:rsid w:val="00CC3FF2"/>
    <w:pPr>
      <w:spacing w:after="120" w:line="480" w:lineRule="auto"/>
    </w:pPr>
    <w:rPr>
      <w:kern w:val="2"/>
      <w:lang w:val="en-GB"/>
      <w14:ligatures w14:val="standardContextual"/>
    </w:rPr>
  </w:style>
  <w:style w:type="character" w:customStyle="1" w:styleId="2Char0">
    <w:name w:val="نص أساسي 2 Char"/>
    <w:basedOn w:val="a0"/>
    <w:link w:val="21"/>
    <w:uiPriority w:val="99"/>
    <w:semiHidden/>
    <w:rsid w:val="00CC3FF2"/>
    <w:rPr>
      <w:kern w:val="2"/>
      <w:lang w:val="en-GB"/>
      <w14:ligatures w14:val="standardContextual"/>
    </w:rPr>
  </w:style>
  <w:style w:type="table" w:styleId="2-5">
    <w:name w:val="Grid Table 2 Accent 5"/>
    <w:basedOn w:val="a1"/>
    <w:uiPriority w:val="47"/>
    <w:rsid w:val="00CC3FF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CC3FF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CC3FF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CC3FF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UnresolvedMention3">
    <w:name w:val="Unresolved Mention3"/>
    <w:basedOn w:val="a0"/>
    <w:uiPriority w:val="99"/>
    <w:semiHidden/>
    <w:unhideWhenUsed/>
    <w:rsid w:val="00CC3FF2"/>
    <w:rPr>
      <w:color w:val="605E5C"/>
      <w:shd w:val="clear" w:color="auto" w:fill="E1DFDD"/>
    </w:rPr>
  </w:style>
  <w:style w:type="character" w:customStyle="1" w:styleId="UnresolvedMention4">
    <w:name w:val="Unresolved Mention4"/>
    <w:basedOn w:val="a0"/>
    <w:uiPriority w:val="99"/>
    <w:semiHidden/>
    <w:unhideWhenUsed/>
    <w:rsid w:val="00CC3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hyperlink" Target="https://www.arabnews.com/node/2214916/business-economy" TargetMode="External" /><Relationship Id="rId10" Type="http://schemas.openxmlformats.org/officeDocument/2006/relationships/chart" Target="charts/chart2.xml" /><Relationship Id="rId19"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hyperlink" Target="https://nhc.sa/" TargetMode="External" /></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النوع</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222-43C8-9C08-4A57B6D4BA66}"/>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222-43C8-9C08-4A57B6D4BA6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ورقة1!$A$192:$A$193</c:f>
              <c:strCache>
                <c:ptCount val="2"/>
                <c:pt idx="0">
                  <c:v>عدد الذكور</c:v>
                </c:pt>
                <c:pt idx="1">
                  <c:v>عدد الاناث</c:v>
                </c:pt>
              </c:strCache>
            </c:strRef>
          </c:cat>
          <c:val>
            <c:numRef>
              <c:f>ورقة1!$B$192:$B$193</c:f>
              <c:numCache>
                <c:formatCode>0.00%</c:formatCode>
                <c:ptCount val="2"/>
                <c:pt idx="0">
                  <c:v>0.86699999999999999</c:v>
                </c:pt>
                <c:pt idx="1">
                  <c:v>0.13300000000000001</c:v>
                </c:pt>
              </c:numCache>
            </c:numRef>
          </c:val>
          <c:extLst>
            <c:ext xmlns:c16="http://schemas.microsoft.com/office/drawing/2014/chart" uri="{C3380CC4-5D6E-409C-BE32-E72D297353CC}">
              <c16:uniqueId val="{00000004-8222-43C8-9C08-4A57B6D4BA6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العمر</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11A-4187-915C-EA009DF7466A}"/>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11A-4187-915C-EA009DF7466A}"/>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11A-4187-915C-EA009DF7466A}"/>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11A-4187-915C-EA009DF7466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ورقة1!$A$218:$A$221</c:f>
              <c:strCache>
                <c:ptCount val="4"/>
                <c:pt idx="0">
                  <c:v>من 18 الي  25 سنة</c:v>
                </c:pt>
                <c:pt idx="1">
                  <c:v>من 26 إلى 35 سنة</c:v>
                </c:pt>
                <c:pt idx="2">
                  <c:v>من 36 إلى 45 سنة</c:v>
                </c:pt>
                <c:pt idx="3">
                  <c:v>أكثر من 45 سنة</c:v>
                </c:pt>
              </c:strCache>
            </c:strRef>
          </c:cat>
          <c:val>
            <c:numRef>
              <c:f>ورقة1!$B$218:$B$221</c:f>
              <c:numCache>
                <c:formatCode>0%</c:formatCode>
                <c:ptCount val="4"/>
                <c:pt idx="0">
                  <c:v>0.04</c:v>
                </c:pt>
                <c:pt idx="1">
                  <c:v>0.36</c:v>
                </c:pt>
                <c:pt idx="2">
                  <c:v>0.5</c:v>
                </c:pt>
                <c:pt idx="3">
                  <c:v>0.1</c:v>
                </c:pt>
              </c:numCache>
            </c:numRef>
          </c:val>
          <c:extLst>
            <c:ext xmlns:c16="http://schemas.microsoft.com/office/drawing/2014/chart" uri="{C3380CC4-5D6E-409C-BE32-E72D297353CC}">
              <c16:uniqueId val="{00000008-F11A-4187-915C-EA009DF7466A}"/>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الخبرة</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653-4CBE-A1E5-B6F8027F2CDD}"/>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653-4CBE-A1E5-B6F8027F2CDD}"/>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653-4CBE-A1E5-B6F8027F2CDD}"/>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653-4CBE-A1E5-B6F8027F2C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ورقة1!$A$241:$A$244</c:f>
              <c:strCache>
                <c:ptCount val="4"/>
                <c:pt idx="0">
                  <c:v>أقل من 1 سنة</c:v>
                </c:pt>
                <c:pt idx="1">
                  <c:v>من 1 إلى أقل من 5 سنة</c:v>
                </c:pt>
                <c:pt idx="2">
                  <c:v>من 6 إلى أقل من 10 سنة</c:v>
                </c:pt>
                <c:pt idx="3">
                  <c:v>من 10 سنة فأكثر</c:v>
                </c:pt>
              </c:strCache>
            </c:strRef>
          </c:cat>
          <c:val>
            <c:numRef>
              <c:f>ورقة1!$B$241:$B$244</c:f>
              <c:numCache>
                <c:formatCode>0%</c:formatCode>
                <c:ptCount val="4"/>
                <c:pt idx="0">
                  <c:v>0.02</c:v>
                </c:pt>
                <c:pt idx="1">
                  <c:v>0.09</c:v>
                </c:pt>
                <c:pt idx="2">
                  <c:v>0.19</c:v>
                </c:pt>
                <c:pt idx="3">
                  <c:v>0.7</c:v>
                </c:pt>
              </c:numCache>
            </c:numRef>
          </c:val>
          <c:extLst>
            <c:ext xmlns:c16="http://schemas.microsoft.com/office/drawing/2014/chart" uri="{C3380CC4-5D6E-409C-BE32-E72D297353CC}">
              <c16:uniqueId val="{00000008-E653-4CBE-A1E5-B6F8027F2CD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ال</a:t>
            </a:r>
            <a:r>
              <a:rPr lang="ar-EG" sz="1800" b="1" i="0" baseline="0">
                <a:effectLst/>
              </a:rPr>
              <a:t>مؤهل العلمي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FA5-4E1C-8A19-6324F339BA5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FA5-4E1C-8A19-6324F339BA5C}"/>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FA5-4E1C-8A19-6324F339BA5C}"/>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FA5-4E1C-8A19-6324F339BA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ورقة1!$A$257:$A$260</c:f>
              <c:strCache>
                <c:ptCount val="4"/>
                <c:pt idx="0">
                  <c:v>دبلوم / ثانوي</c:v>
                </c:pt>
                <c:pt idx="1">
                  <c:v>بكالوريوس</c:v>
                </c:pt>
                <c:pt idx="2">
                  <c:v>ماجستير</c:v>
                </c:pt>
                <c:pt idx="3">
                  <c:v>دكتوراه</c:v>
                </c:pt>
              </c:strCache>
            </c:strRef>
          </c:cat>
          <c:val>
            <c:numRef>
              <c:f>ورقة1!$B$257:$B$260</c:f>
              <c:numCache>
                <c:formatCode>0%</c:formatCode>
                <c:ptCount val="4"/>
                <c:pt idx="0">
                  <c:v>0</c:v>
                </c:pt>
                <c:pt idx="1">
                  <c:v>0.6</c:v>
                </c:pt>
                <c:pt idx="2">
                  <c:v>0.37</c:v>
                </c:pt>
                <c:pt idx="3">
                  <c:v>0.03</c:v>
                </c:pt>
              </c:numCache>
            </c:numRef>
          </c:val>
          <c:extLst>
            <c:ext xmlns:c16="http://schemas.microsoft.com/office/drawing/2014/chart" uri="{C3380CC4-5D6E-409C-BE32-E72D297353CC}">
              <c16:uniqueId val="{00000008-1FA5-4E1C-8A19-6324F339BA5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a:t>
            </a:r>
            <a:r>
              <a:rPr lang="ar-EG" sz="1800" b="1" i="0" baseline="0">
                <a:effectLst/>
              </a:rPr>
              <a:t>لمستوى الوظيفي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47F-4F00-8E57-1DC18B1F26C1}"/>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47F-4F00-8E57-1DC18B1F26C1}"/>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47F-4F00-8E57-1DC18B1F26C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47F-4F00-8E57-1DC18B1F26C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ورقة1!$A$276:$A$279</c:f>
              <c:strCache>
                <c:ptCount val="4"/>
                <c:pt idx="0">
                  <c:v>مستوى مبتدئ</c:v>
                </c:pt>
                <c:pt idx="1">
                  <c:v>مستوى متوسط</c:v>
                </c:pt>
                <c:pt idx="2">
                  <c:v>مستوى عال</c:v>
                </c:pt>
                <c:pt idx="3">
                  <c:v>مستوى تنفيذي</c:v>
                </c:pt>
              </c:strCache>
            </c:strRef>
          </c:cat>
          <c:val>
            <c:numRef>
              <c:f>ورقة1!$B$276:$B$279</c:f>
              <c:numCache>
                <c:formatCode>0%</c:formatCode>
                <c:ptCount val="4"/>
                <c:pt idx="0">
                  <c:v>0.05</c:v>
                </c:pt>
                <c:pt idx="1">
                  <c:v>0.43</c:v>
                </c:pt>
                <c:pt idx="2">
                  <c:v>0.42</c:v>
                </c:pt>
                <c:pt idx="3">
                  <c:v>0.1</c:v>
                </c:pt>
              </c:numCache>
            </c:numRef>
          </c:val>
          <c:extLst>
            <c:ext xmlns:c16="http://schemas.microsoft.com/office/drawing/2014/chart" uri="{C3380CC4-5D6E-409C-BE32-E72D297353CC}">
              <c16:uniqueId val="{00000008-C47F-4F00-8E57-1DC18B1F26C1}"/>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58145-B2DE-475E-BD73-C9F4975947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19981</Words>
  <Characters>113898</Characters>
  <Application>Microsoft Office Word</Application>
  <DocSecurity>0</DocSecurity>
  <Lines>949</Lines>
  <Paragraphs>267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3</cp:revision>
  <cp:lastPrinted>2026-07-04T04:11:00Z</cp:lastPrinted>
  <dcterms:created xsi:type="dcterms:W3CDTF">2026-07-04T16:53:00Z</dcterms:created>
  <dcterms:modified xsi:type="dcterms:W3CDTF">2026-07-05T21:22:00Z</dcterms:modified>
</cp:coreProperties>
</file>