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342FFD" w:rsidRDefault="00AA559B" w:rsidP="00A532E6">
      <w:pPr>
        <w:pStyle w:val="Heading2"/>
        <w:spacing w:after="156" w:line="360" w:lineRule="auto"/>
        <w:rPr>
          <w:color w:val="auto"/>
        </w:rPr>
      </w:pPr>
      <w:bookmarkStart w:id="0" w:name="_Toc227036076"/>
      <w:bookmarkStart w:id="1" w:name="_Toc227037837"/>
      <w:bookmarkStart w:id="2" w:name="_Toc227469877"/>
      <w:r w:rsidRPr="00342FFD">
        <w:rPr>
          <w:noProof/>
          <w:color w:val="auto"/>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C5EB458" w14:textId="2847A7CD" w:rsidR="00AA559B" w:rsidRPr="00342FFD" w:rsidRDefault="00AA559B" w:rsidP="00A532E6">
      <w:pPr>
        <w:pStyle w:val="Heading2"/>
        <w:spacing w:after="156" w:line="360" w:lineRule="auto"/>
        <w:jc w:val="center"/>
        <w:rPr>
          <w:color w:val="auto"/>
        </w:rPr>
      </w:pPr>
    </w:p>
    <w:p w14:paraId="28394C77" w14:textId="49551209" w:rsidR="00AA559B" w:rsidRPr="00342FFD" w:rsidRDefault="00AA559B" w:rsidP="00A532E6">
      <w:pPr>
        <w:pStyle w:val="Heading2"/>
        <w:spacing w:after="156" w:line="240" w:lineRule="auto"/>
        <w:jc w:val="center"/>
        <w:rPr>
          <w:color w:val="auto"/>
        </w:rPr>
      </w:pPr>
    </w:p>
    <w:p w14:paraId="629E3B6C" w14:textId="77777777" w:rsidR="00AA559B" w:rsidRPr="00342FFD" w:rsidRDefault="00AA559B" w:rsidP="00A532E6">
      <w:pPr>
        <w:spacing w:line="240" w:lineRule="auto"/>
        <w:jc w:val="center"/>
        <w:rPr>
          <w:color w:val="auto"/>
        </w:rPr>
      </w:pPr>
    </w:p>
    <w:p w14:paraId="246E6AC7" w14:textId="77777777" w:rsidR="001746A9" w:rsidRPr="00342FFD" w:rsidRDefault="001746A9" w:rsidP="00A532E6">
      <w:pPr>
        <w:spacing w:after="376" w:line="240" w:lineRule="auto"/>
        <w:ind w:left="0" w:right="1366" w:firstLine="4"/>
        <w:jc w:val="center"/>
        <w:rPr>
          <w:b/>
          <w:bCs/>
          <w:color w:val="auto"/>
          <w:sz w:val="40"/>
        </w:rPr>
      </w:pPr>
      <w:r w:rsidRPr="00342FFD">
        <w:rPr>
          <w:b/>
          <w:bCs/>
          <w:color w:val="auto"/>
          <w:sz w:val="40"/>
        </w:rPr>
        <w:t>Explainable Deep Learning for Bean Leaf Disease Classification Using Attention and Grad-CA</w:t>
      </w:r>
      <w:r w:rsidRPr="00342FFD">
        <w:rPr>
          <w:b/>
          <w:color w:val="auto"/>
          <w:sz w:val="40"/>
        </w:rPr>
        <w:t>M</w:t>
      </w:r>
    </w:p>
    <w:p w14:paraId="334C362A" w14:textId="0356C669" w:rsidR="000B518F" w:rsidRPr="00342FFD" w:rsidRDefault="00AA559B" w:rsidP="00A532E6">
      <w:pPr>
        <w:spacing w:after="376" w:line="240" w:lineRule="auto"/>
        <w:ind w:left="0" w:right="1366" w:firstLine="4"/>
        <w:jc w:val="center"/>
        <w:rPr>
          <w:color w:val="auto"/>
        </w:rPr>
      </w:pPr>
      <w:r w:rsidRPr="00342FFD">
        <w:rPr>
          <w:color w:val="auto"/>
          <w:sz w:val="32"/>
        </w:rPr>
        <w:t>Prepared By</w:t>
      </w:r>
    </w:p>
    <w:p w14:paraId="30A98659" w14:textId="77777777" w:rsidR="001746A9" w:rsidRPr="00342FFD" w:rsidRDefault="001746A9" w:rsidP="00104112">
      <w:pPr>
        <w:spacing w:after="252" w:line="240" w:lineRule="auto"/>
        <w:ind w:left="0" w:firstLine="0"/>
        <w:rPr>
          <w:bCs/>
          <w:color w:val="auto"/>
          <w:sz w:val="32"/>
          <w:szCs w:val="32"/>
        </w:rPr>
      </w:pPr>
      <w:r w:rsidRPr="00342FFD">
        <w:rPr>
          <w:bCs/>
          <w:color w:val="auto"/>
          <w:sz w:val="32"/>
          <w:szCs w:val="32"/>
        </w:rPr>
        <w:t>Name: Lama Al-alsubaie</w:t>
      </w:r>
      <w:r w:rsidRPr="00342FFD">
        <w:rPr>
          <w:bCs/>
          <w:color w:val="auto"/>
          <w:sz w:val="32"/>
          <w:szCs w:val="32"/>
        </w:rPr>
        <w:tab/>
      </w:r>
      <w:r w:rsidRPr="00342FFD">
        <w:rPr>
          <w:bCs/>
          <w:color w:val="auto"/>
          <w:sz w:val="32"/>
          <w:szCs w:val="32"/>
        </w:rPr>
        <w:tab/>
      </w:r>
      <w:r w:rsidRPr="00342FFD">
        <w:rPr>
          <w:bCs/>
          <w:color w:val="auto"/>
          <w:sz w:val="32"/>
          <w:szCs w:val="32"/>
        </w:rPr>
        <w:tab/>
        <w:t>ID No: 252001246</w:t>
      </w:r>
    </w:p>
    <w:p w14:paraId="7D9FE063" w14:textId="77777777" w:rsidR="00AA559B" w:rsidRPr="00342FFD" w:rsidRDefault="00AA559B" w:rsidP="00A532E6">
      <w:pPr>
        <w:spacing w:after="252" w:line="240" w:lineRule="auto"/>
        <w:ind w:left="0" w:firstLine="0"/>
        <w:jc w:val="center"/>
        <w:rPr>
          <w:bCs/>
          <w:color w:val="auto"/>
          <w:sz w:val="32"/>
          <w:szCs w:val="32"/>
        </w:rPr>
      </w:pPr>
    </w:p>
    <w:p w14:paraId="778716E8" w14:textId="64A83F5D" w:rsidR="000B518F" w:rsidRPr="00342FFD" w:rsidRDefault="00AA559B" w:rsidP="00A532E6">
      <w:pPr>
        <w:spacing w:after="424" w:line="240" w:lineRule="auto"/>
        <w:ind w:left="0" w:right="94" w:firstLine="4"/>
        <w:jc w:val="center"/>
        <w:rPr>
          <w:color w:val="auto"/>
          <w:sz w:val="32"/>
          <w:szCs w:val="32"/>
        </w:rPr>
      </w:pPr>
      <w:r w:rsidRPr="00342FFD">
        <w:rPr>
          <w:color w:val="auto"/>
          <w:sz w:val="32"/>
          <w:szCs w:val="32"/>
        </w:rPr>
        <w:t>Submitted in fulfillment of the requirements for the degree Master of Science in Artificial Intelligence</w:t>
      </w:r>
    </w:p>
    <w:p w14:paraId="113751A4" w14:textId="49C415BE" w:rsidR="00AA559B" w:rsidRPr="00342FFD" w:rsidRDefault="00AA559B" w:rsidP="00A532E6">
      <w:pPr>
        <w:spacing w:after="424" w:line="240" w:lineRule="auto"/>
        <w:ind w:left="0" w:right="94" w:firstLine="4"/>
        <w:jc w:val="center"/>
        <w:rPr>
          <w:color w:val="auto"/>
          <w:sz w:val="32"/>
          <w:szCs w:val="32"/>
        </w:rPr>
      </w:pPr>
      <w:r w:rsidRPr="00342FFD">
        <w:rPr>
          <w:color w:val="auto"/>
          <w:sz w:val="32"/>
          <w:szCs w:val="32"/>
        </w:rPr>
        <w:t>At</w:t>
      </w:r>
    </w:p>
    <w:p w14:paraId="0282EBC6" w14:textId="687877D3" w:rsidR="00AA559B" w:rsidRPr="00342FFD" w:rsidRDefault="00AA559B" w:rsidP="00A532E6">
      <w:pPr>
        <w:spacing w:after="0" w:line="240" w:lineRule="auto"/>
        <w:ind w:left="0" w:right="94" w:firstLine="4"/>
        <w:jc w:val="center"/>
        <w:rPr>
          <w:color w:val="auto"/>
          <w:sz w:val="32"/>
          <w:szCs w:val="32"/>
        </w:rPr>
      </w:pPr>
      <w:r w:rsidRPr="00342FFD">
        <w:rPr>
          <w:color w:val="auto"/>
          <w:sz w:val="32"/>
          <w:szCs w:val="32"/>
        </w:rPr>
        <w:t>Collage of Informatics</w:t>
      </w:r>
    </w:p>
    <w:p w14:paraId="7099CA31" w14:textId="2DADA83F" w:rsidR="00AA559B" w:rsidRPr="00342FFD" w:rsidRDefault="00AA559B" w:rsidP="00A532E6">
      <w:pPr>
        <w:spacing w:after="0" w:line="240" w:lineRule="auto"/>
        <w:ind w:left="0" w:right="94" w:firstLine="4"/>
        <w:jc w:val="center"/>
        <w:rPr>
          <w:color w:val="auto"/>
          <w:sz w:val="32"/>
          <w:szCs w:val="32"/>
        </w:rPr>
      </w:pPr>
      <w:r w:rsidRPr="00342FFD">
        <w:rPr>
          <w:color w:val="auto"/>
          <w:sz w:val="32"/>
          <w:szCs w:val="32"/>
        </w:rPr>
        <w:t>Midocean University</w:t>
      </w:r>
    </w:p>
    <w:p w14:paraId="7A1C3F3E" w14:textId="672E7441" w:rsidR="00AA559B" w:rsidRPr="00342FFD" w:rsidRDefault="00AA559B" w:rsidP="00A532E6">
      <w:pPr>
        <w:spacing w:after="424" w:line="240" w:lineRule="auto"/>
        <w:ind w:left="0" w:right="94" w:firstLine="4"/>
        <w:jc w:val="center"/>
        <w:rPr>
          <w:color w:val="auto"/>
          <w:sz w:val="32"/>
          <w:szCs w:val="32"/>
        </w:rPr>
      </w:pPr>
      <w:r w:rsidRPr="00342FFD">
        <w:rPr>
          <w:color w:val="auto"/>
          <w:sz w:val="32"/>
          <w:szCs w:val="32"/>
        </w:rPr>
        <w:t>UAE</w:t>
      </w:r>
    </w:p>
    <w:p w14:paraId="72A9C37D" w14:textId="33064BF0" w:rsidR="001746A9" w:rsidRPr="00342FFD" w:rsidRDefault="001746A9" w:rsidP="00104112">
      <w:pPr>
        <w:spacing w:after="0" w:line="360" w:lineRule="auto"/>
        <w:ind w:left="0" w:right="94" w:firstLine="4"/>
        <w:jc w:val="center"/>
        <w:rPr>
          <w:color w:val="auto"/>
          <w:sz w:val="32"/>
          <w:szCs w:val="32"/>
        </w:rPr>
      </w:pPr>
      <w:r w:rsidRPr="00342FFD">
        <w:rPr>
          <w:color w:val="auto"/>
          <w:sz w:val="32"/>
          <w:szCs w:val="32"/>
        </w:rPr>
        <w:t>Supervisor Name: Wisam Ahmed</w:t>
      </w:r>
    </w:p>
    <w:p w14:paraId="3794069F" w14:textId="19223C70" w:rsidR="00AA559B" w:rsidRPr="00342FFD" w:rsidRDefault="00AA559B" w:rsidP="00104112">
      <w:pPr>
        <w:spacing w:after="0" w:line="360" w:lineRule="auto"/>
        <w:ind w:left="0" w:right="94" w:firstLine="4"/>
        <w:jc w:val="center"/>
        <w:rPr>
          <w:color w:val="auto"/>
          <w:sz w:val="32"/>
          <w:szCs w:val="32"/>
        </w:rPr>
      </w:pPr>
      <w:r w:rsidRPr="00342FFD">
        <w:rPr>
          <w:color w:val="auto"/>
          <w:sz w:val="32"/>
          <w:szCs w:val="32"/>
        </w:rPr>
        <w:t>Collage of Informatics, Midocean University, Comoros</w:t>
      </w:r>
    </w:p>
    <w:p w14:paraId="50DEEEF3" w14:textId="7BFDC3FB" w:rsidR="000B518F" w:rsidRPr="00342FFD" w:rsidRDefault="000B518F" w:rsidP="00A532E6">
      <w:pPr>
        <w:spacing w:after="0" w:line="360" w:lineRule="auto"/>
        <w:ind w:left="473" w:firstLine="0"/>
        <w:jc w:val="center"/>
        <w:rPr>
          <w:color w:val="auto"/>
        </w:rPr>
      </w:pPr>
    </w:p>
    <w:p w14:paraId="1381B613" w14:textId="77777777" w:rsidR="00344B96" w:rsidRPr="00342FFD" w:rsidRDefault="00344B96" w:rsidP="00A532E6">
      <w:pPr>
        <w:spacing w:after="160" w:line="360" w:lineRule="auto"/>
        <w:ind w:left="0" w:firstLine="0"/>
        <w:jc w:val="left"/>
        <w:rPr>
          <w:color w:val="auto"/>
          <w:sz w:val="32"/>
        </w:rPr>
      </w:pPr>
      <w:r w:rsidRPr="00342FFD">
        <w:rPr>
          <w:color w:val="auto"/>
          <w:sz w:val="32"/>
        </w:rPr>
        <w:br w:type="page"/>
      </w:r>
    </w:p>
    <w:p w14:paraId="7232A98D" w14:textId="77777777" w:rsidR="000B518F" w:rsidRPr="00342FFD" w:rsidRDefault="003C51FB" w:rsidP="00A532E6">
      <w:pPr>
        <w:pStyle w:val="Heading2"/>
        <w:spacing w:after="166" w:line="360" w:lineRule="auto"/>
        <w:ind w:left="0" w:firstLine="0"/>
        <w:rPr>
          <w:color w:val="auto"/>
        </w:rPr>
      </w:pPr>
      <w:bookmarkStart w:id="3" w:name="_Toc227036077"/>
      <w:bookmarkStart w:id="4" w:name="_Toc227037838"/>
      <w:bookmarkStart w:id="5" w:name="_Toc227469878"/>
      <w:r w:rsidRPr="00342FFD">
        <w:rPr>
          <w:color w:val="auto"/>
        </w:rPr>
        <w:lastRenderedPageBreak/>
        <w:t>Acknowledgements</w:t>
      </w:r>
      <w:bookmarkEnd w:id="3"/>
      <w:bookmarkEnd w:id="4"/>
      <w:bookmarkEnd w:id="5"/>
      <w:r w:rsidRPr="00342FFD">
        <w:rPr>
          <w:color w:val="auto"/>
        </w:rPr>
        <w:t xml:space="preserve"> </w:t>
      </w:r>
    </w:p>
    <w:p w14:paraId="1C9F7E56" w14:textId="77777777" w:rsidR="000B518F" w:rsidRPr="00342FFD" w:rsidRDefault="003C51FB" w:rsidP="00A532E6">
      <w:pPr>
        <w:spacing w:after="301" w:line="360" w:lineRule="auto"/>
        <w:ind w:left="0" w:firstLine="0"/>
        <w:jc w:val="left"/>
        <w:rPr>
          <w:color w:val="auto"/>
        </w:rPr>
      </w:pPr>
      <w:r w:rsidRPr="00342FFD">
        <w:rPr>
          <w:color w:val="auto"/>
          <w:sz w:val="32"/>
        </w:rPr>
        <w:t xml:space="preserve"> </w:t>
      </w:r>
    </w:p>
    <w:p w14:paraId="01839E86" w14:textId="77777777" w:rsidR="00881559" w:rsidRPr="00342FFD" w:rsidRDefault="00881559" w:rsidP="00A532E6">
      <w:pPr>
        <w:spacing w:after="0" w:line="360" w:lineRule="auto"/>
        <w:ind w:left="0" w:firstLine="0"/>
        <w:jc w:val="left"/>
        <w:rPr>
          <w:color w:val="auto"/>
          <w:sz w:val="24"/>
          <w:szCs w:val="24"/>
        </w:rPr>
      </w:pPr>
      <w:r w:rsidRPr="00342FFD">
        <w:rPr>
          <w:color w:val="auto"/>
          <w:sz w:val="24"/>
          <w:szCs w:val="24"/>
        </w:rPr>
        <w:t>I would like to express my sincere gratitude to everyone who supported me throughout the journey of completing this thesis.</w:t>
      </w:r>
    </w:p>
    <w:p w14:paraId="31652158" w14:textId="77777777" w:rsidR="00881559" w:rsidRPr="00342FFD" w:rsidRDefault="00881559" w:rsidP="00A532E6">
      <w:pPr>
        <w:spacing w:after="0" w:line="360" w:lineRule="auto"/>
        <w:ind w:left="0" w:firstLine="0"/>
        <w:jc w:val="left"/>
        <w:rPr>
          <w:color w:val="auto"/>
          <w:sz w:val="24"/>
          <w:szCs w:val="24"/>
        </w:rPr>
      </w:pPr>
      <w:r w:rsidRPr="00342FFD">
        <w:rPr>
          <w:color w:val="auto"/>
          <w:sz w:val="24"/>
          <w:szCs w:val="24"/>
        </w:rPr>
        <w:t>I am deeply thankful to my family for their endless support, patience, and encouragement. I would like to extend special thanks to my brother, Abdullah, who has been a constant source of strength and support, always standing by my side throughout this journey.</w:t>
      </w:r>
    </w:p>
    <w:p w14:paraId="0FBCFC52" w14:textId="77777777" w:rsidR="00881559" w:rsidRPr="00342FFD" w:rsidRDefault="00881559" w:rsidP="00A532E6">
      <w:pPr>
        <w:spacing w:after="0" w:line="360" w:lineRule="auto"/>
        <w:ind w:left="0" w:firstLine="0"/>
        <w:jc w:val="left"/>
        <w:rPr>
          <w:color w:val="auto"/>
          <w:sz w:val="24"/>
          <w:szCs w:val="24"/>
        </w:rPr>
      </w:pPr>
      <w:r w:rsidRPr="00342FFD">
        <w:rPr>
          <w:color w:val="auto"/>
          <w:sz w:val="24"/>
          <w:szCs w:val="24"/>
        </w:rPr>
        <w:t>I would also like to express my heartfelt appreciation to Dr. Wissam for her valuable guidance, continuous support, and insightful feedback, which greatly contributed to the completion of this thesis.</w:t>
      </w:r>
    </w:p>
    <w:p w14:paraId="6028A27A" w14:textId="77777777" w:rsidR="00881559" w:rsidRPr="00342FFD" w:rsidRDefault="00881559" w:rsidP="00A532E6">
      <w:pPr>
        <w:spacing w:after="0" w:line="360" w:lineRule="auto"/>
        <w:ind w:left="0" w:firstLine="0"/>
        <w:jc w:val="left"/>
        <w:rPr>
          <w:color w:val="auto"/>
          <w:sz w:val="24"/>
          <w:szCs w:val="24"/>
        </w:rPr>
      </w:pPr>
      <w:r w:rsidRPr="00342FFD">
        <w:rPr>
          <w:color w:val="auto"/>
          <w:sz w:val="24"/>
          <w:szCs w:val="24"/>
        </w:rPr>
        <w:t>May God reward them all abundantly.</w:t>
      </w:r>
    </w:p>
    <w:p w14:paraId="7BF4C522"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783B97B8"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21385D1D"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0A58F156"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112F34E1"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5B0C5DE6"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047B294F"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03EC6CA2"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2010276B"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26C4FFED"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6E9AE895"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47D992E4"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00E50AED"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6DE0CE42"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6455A19A" w14:textId="77777777" w:rsidR="000B518F" w:rsidRPr="00342FFD" w:rsidRDefault="003C51FB" w:rsidP="00A532E6">
      <w:pPr>
        <w:spacing w:after="0" w:line="360" w:lineRule="auto"/>
        <w:ind w:left="0" w:firstLine="0"/>
        <w:jc w:val="left"/>
        <w:rPr>
          <w:color w:val="auto"/>
        </w:rPr>
      </w:pPr>
      <w:r w:rsidRPr="00342FFD">
        <w:rPr>
          <w:color w:val="auto"/>
          <w:sz w:val="32"/>
        </w:rPr>
        <w:t xml:space="preserve"> </w:t>
      </w:r>
    </w:p>
    <w:p w14:paraId="6E6E1851" w14:textId="77777777" w:rsidR="00344B96" w:rsidRPr="00342FFD" w:rsidRDefault="00344B96" w:rsidP="00A532E6">
      <w:pPr>
        <w:spacing w:after="160" w:line="360" w:lineRule="auto"/>
        <w:ind w:left="0" w:firstLine="0"/>
        <w:jc w:val="left"/>
        <w:rPr>
          <w:color w:val="auto"/>
          <w:sz w:val="32"/>
        </w:rPr>
      </w:pPr>
      <w:r w:rsidRPr="00342FFD">
        <w:rPr>
          <w:color w:val="auto"/>
          <w:sz w:val="32"/>
        </w:rPr>
        <w:br w:type="page"/>
      </w:r>
    </w:p>
    <w:sdt>
      <w:sdtPr>
        <w:rPr>
          <w:rFonts w:ascii="Times New Roman" w:eastAsia="Times New Roman" w:hAnsi="Times New Roman" w:cs="Times New Roman"/>
          <w:color w:val="auto"/>
          <w:sz w:val="28"/>
          <w:szCs w:val="22"/>
        </w:rPr>
        <w:id w:val="-729144049"/>
        <w:docPartObj>
          <w:docPartGallery w:val="Table of Contents"/>
          <w:docPartUnique/>
        </w:docPartObj>
      </w:sdtPr>
      <w:sdtEndPr>
        <w:rPr>
          <w:b/>
          <w:bCs/>
          <w:noProof/>
        </w:rPr>
      </w:sdtEndPr>
      <w:sdtContent>
        <w:p w14:paraId="59B52457" w14:textId="6C1E879F" w:rsidR="003F26CF" w:rsidRPr="00342FFD" w:rsidRDefault="003F26CF">
          <w:pPr>
            <w:pStyle w:val="TOCHeading"/>
            <w:rPr>
              <w:color w:val="auto"/>
            </w:rPr>
          </w:pPr>
          <w:r w:rsidRPr="00342FFD">
            <w:rPr>
              <w:color w:val="auto"/>
            </w:rPr>
            <w:t>Contents</w:t>
          </w:r>
        </w:p>
        <w:p w14:paraId="02666E6D" w14:textId="215518C5" w:rsidR="00342FFD" w:rsidRDefault="003F26CF">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rsidRPr="00342FFD">
            <w:rPr>
              <w:color w:val="auto"/>
            </w:rPr>
            <w:fldChar w:fldCharType="begin"/>
          </w:r>
          <w:r w:rsidRPr="00342FFD">
            <w:rPr>
              <w:color w:val="auto"/>
            </w:rPr>
            <w:instrText xml:space="preserve"> TOC \o "1-3" \h \z \u </w:instrText>
          </w:r>
          <w:r w:rsidRPr="00342FFD">
            <w:rPr>
              <w:color w:val="auto"/>
            </w:rPr>
            <w:fldChar w:fldCharType="separate"/>
          </w:r>
          <w:hyperlink w:anchor="_Toc227469877" w:history="1">
            <w:r w:rsidR="00342FFD">
              <w:rPr>
                <w:noProof/>
                <w:webHidden/>
              </w:rPr>
              <w:tab/>
            </w:r>
            <w:r w:rsidR="00342FFD">
              <w:rPr>
                <w:noProof/>
                <w:webHidden/>
              </w:rPr>
              <w:fldChar w:fldCharType="begin"/>
            </w:r>
            <w:r w:rsidR="00342FFD">
              <w:rPr>
                <w:noProof/>
                <w:webHidden/>
              </w:rPr>
              <w:instrText xml:space="preserve"> PAGEREF _Toc227469877 \h </w:instrText>
            </w:r>
            <w:r w:rsidR="00342FFD">
              <w:rPr>
                <w:noProof/>
                <w:webHidden/>
              </w:rPr>
            </w:r>
            <w:r w:rsidR="00342FFD">
              <w:rPr>
                <w:noProof/>
                <w:webHidden/>
              </w:rPr>
              <w:fldChar w:fldCharType="separate"/>
            </w:r>
            <w:r w:rsidR="00342FFD">
              <w:rPr>
                <w:noProof/>
                <w:webHidden/>
              </w:rPr>
              <w:t>ii</w:t>
            </w:r>
            <w:r w:rsidR="00342FFD">
              <w:rPr>
                <w:noProof/>
                <w:webHidden/>
              </w:rPr>
              <w:fldChar w:fldCharType="end"/>
            </w:r>
          </w:hyperlink>
        </w:p>
        <w:p w14:paraId="2EA6F4BC" w14:textId="2998C8AA" w:rsidR="00342FFD" w:rsidRDefault="00342FFD">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78" w:history="1">
            <w:r w:rsidRPr="002946CB">
              <w:rPr>
                <w:rStyle w:val="Hyperlink"/>
                <w:noProof/>
              </w:rPr>
              <w:t>Acknowledgements</w:t>
            </w:r>
            <w:r>
              <w:rPr>
                <w:noProof/>
                <w:webHidden/>
              </w:rPr>
              <w:tab/>
            </w:r>
            <w:r>
              <w:rPr>
                <w:noProof/>
                <w:webHidden/>
              </w:rPr>
              <w:fldChar w:fldCharType="begin"/>
            </w:r>
            <w:r>
              <w:rPr>
                <w:noProof/>
                <w:webHidden/>
              </w:rPr>
              <w:instrText xml:space="preserve"> PAGEREF _Toc227469878 \h </w:instrText>
            </w:r>
            <w:r>
              <w:rPr>
                <w:noProof/>
                <w:webHidden/>
              </w:rPr>
            </w:r>
            <w:r>
              <w:rPr>
                <w:noProof/>
                <w:webHidden/>
              </w:rPr>
              <w:fldChar w:fldCharType="separate"/>
            </w:r>
            <w:r>
              <w:rPr>
                <w:noProof/>
                <w:webHidden/>
              </w:rPr>
              <w:t>iii</w:t>
            </w:r>
            <w:r>
              <w:rPr>
                <w:noProof/>
                <w:webHidden/>
              </w:rPr>
              <w:fldChar w:fldCharType="end"/>
            </w:r>
          </w:hyperlink>
        </w:p>
        <w:p w14:paraId="56079F6C" w14:textId="5013E6E6" w:rsidR="00342FFD" w:rsidRDefault="00342FFD">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469879" w:history="1">
            <w:r w:rsidRPr="002946CB">
              <w:rPr>
                <w:rStyle w:val="Hyperlink"/>
                <w:noProof/>
              </w:rPr>
              <w:t>List of Abbreviations</w:t>
            </w:r>
            <w:r>
              <w:rPr>
                <w:noProof/>
                <w:webHidden/>
              </w:rPr>
              <w:tab/>
            </w:r>
            <w:r>
              <w:rPr>
                <w:noProof/>
                <w:webHidden/>
              </w:rPr>
              <w:fldChar w:fldCharType="begin"/>
            </w:r>
            <w:r>
              <w:rPr>
                <w:noProof/>
                <w:webHidden/>
              </w:rPr>
              <w:instrText xml:space="preserve"> PAGEREF _Toc227469879 \h </w:instrText>
            </w:r>
            <w:r>
              <w:rPr>
                <w:noProof/>
                <w:webHidden/>
              </w:rPr>
            </w:r>
            <w:r>
              <w:rPr>
                <w:noProof/>
                <w:webHidden/>
              </w:rPr>
              <w:fldChar w:fldCharType="separate"/>
            </w:r>
            <w:r>
              <w:rPr>
                <w:noProof/>
                <w:webHidden/>
              </w:rPr>
              <w:t>v</w:t>
            </w:r>
            <w:r>
              <w:rPr>
                <w:noProof/>
                <w:webHidden/>
              </w:rPr>
              <w:fldChar w:fldCharType="end"/>
            </w:r>
          </w:hyperlink>
        </w:p>
        <w:p w14:paraId="7D7BDBE1" w14:textId="2BF974C7" w:rsidR="00342FFD" w:rsidRDefault="00342FFD">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469880" w:history="1">
            <w:r w:rsidRPr="002946CB">
              <w:rPr>
                <w:rStyle w:val="Hyperlink"/>
                <w:noProof/>
              </w:rPr>
              <w:t>List of Figures</w:t>
            </w:r>
            <w:r>
              <w:rPr>
                <w:noProof/>
                <w:webHidden/>
              </w:rPr>
              <w:tab/>
            </w:r>
            <w:r>
              <w:rPr>
                <w:noProof/>
                <w:webHidden/>
              </w:rPr>
              <w:fldChar w:fldCharType="begin"/>
            </w:r>
            <w:r>
              <w:rPr>
                <w:noProof/>
                <w:webHidden/>
              </w:rPr>
              <w:instrText xml:space="preserve"> PAGEREF _Toc227469880 \h </w:instrText>
            </w:r>
            <w:r>
              <w:rPr>
                <w:noProof/>
                <w:webHidden/>
              </w:rPr>
            </w:r>
            <w:r>
              <w:rPr>
                <w:noProof/>
                <w:webHidden/>
              </w:rPr>
              <w:fldChar w:fldCharType="separate"/>
            </w:r>
            <w:r>
              <w:rPr>
                <w:noProof/>
                <w:webHidden/>
              </w:rPr>
              <w:t>vi</w:t>
            </w:r>
            <w:r>
              <w:rPr>
                <w:noProof/>
                <w:webHidden/>
              </w:rPr>
              <w:fldChar w:fldCharType="end"/>
            </w:r>
          </w:hyperlink>
        </w:p>
        <w:p w14:paraId="13AF4B4A" w14:textId="0BAEC4A2" w:rsidR="00342FFD" w:rsidRDefault="00342FFD">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469881" w:history="1">
            <w:r w:rsidRPr="002946CB">
              <w:rPr>
                <w:rStyle w:val="Hyperlink"/>
                <w:noProof/>
              </w:rPr>
              <w:t>List of Tables</w:t>
            </w:r>
            <w:r>
              <w:rPr>
                <w:noProof/>
                <w:webHidden/>
              </w:rPr>
              <w:tab/>
            </w:r>
            <w:r>
              <w:rPr>
                <w:noProof/>
                <w:webHidden/>
              </w:rPr>
              <w:fldChar w:fldCharType="begin"/>
            </w:r>
            <w:r>
              <w:rPr>
                <w:noProof/>
                <w:webHidden/>
              </w:rPr>
              <w:instrText xml:space="preserve"> PAGEREF _Toc227469881 \h </w:instrText>
            </w:r>
            <w:r>
              <w:rPr>
                <w:noProof/>
                <w:webHidden/>
              </w:rPr>
            </w:r>
            <w:r>
              <w:rPr>
                <w:noProof/>
                <w:webHidden/>
              </w:rPr>
              <w:fldChar w:fldCharType="separate"/>
            </w:r>
            <w:r>
              <w:rPr>
                <w:noProof/>
                <w:webHidden/>
              </w:rPr>
              <w:t>vii</w:t>
            </w:r>
            <w:r>
              <w:rPr>
                <w:noProof/>
                <w:webHidden/>
              </w:rPr>
              <w:fldChar w:fldCharType="end"/>
            </w:r>
          </w:hyperlink>
        </w:p>
        <w:p w14:paraId="46E815CC" w14:textId="62652BA3" w:rsidR="00342FFD" w:rsidRDefault="00342FFD">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469882" w:history="1">
            <w:r w:rsidRPr="002946CB">
              <w:rPr>
                <w:rStyle w:val="Hyperlink"/>
                <w:noProof/>
              </w:rPr>
              <w:t>List of Equations</w:t>
            </w:r>
            <w:r>
              <w:rPr>
                <w:noProof/>
                <w:webHidden/>
              </w:rPr>
              <w:tab/>
            </w:r>
            <w:r>
              <w:rPr>
                <w:noProof/>
                <w:webHidden/>
              </w:rPr>
              <w:fldChar w:fldCharType="begin"/>
            </w:r>
            <w:r>
              <w:rPr>
                <w:noProof/>
                <w:webHidden/>
              </w:rPr>
              <w:instrText xml:space="preserve"> PAGEREF _Toc227469882 \h </w:instrText>
            </w:r>
            <w:r>
              <w:rPr>
                <w:noProof/>
                <w:webHidden/>
              </w:rPr>
            </w:r>
            <w:r>
              <w:rPr>
                <w:noProof/>
                <w:webHidden/>
              </w:rPr>
              <w:fldChar w:fldCharType="separate"/>
            </w:r>
            <w:r>
              <w:rPr>
                <w:noProof/>
                <w:webHidden/>
              </w:rPr>
              <w:t>viii</w:t>
            </w:r>
            <w:r>
              <w:rPr>
                <w:noProof/>
                <w:webHidden/>
              </w:rPr>
              <w:fldChar w:fldCharType="end"/>
            </w:r>
          </w:hyperlink>
        </w:p>
        <w:p w14:paraId="50990AA0" w14:textId="083D2E28" w:rsidR="00342FFD" w:rsidRDefault="00342FFD">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3" w:history="1">
            <w:r w:rsidRPr="002946CB">
              <w:rPr>
                <w:rStyle w:val="Hyperlink"/>
                <w:noProof/>
              </w:rPr>
              <w:t>Chapter 1 Introduction</w:t>
            </w:r>
            <w:r>
              <w:rPr>
                <w:noProof/>
                <w:webHidden/>
              </w:rPr>
              <w:tab/>
            </w:r>
            <w:r>
              <w:rPr>
                <w:noProof/>
                <w:webHidden/>
              </w:rPr>
              <w:fldChar w:fldCharType="begin"/>
            </w:r>
            <w:r>
              <w:rPr>
                <w:noProof/>
                <w:webHidden/>
              </w:rPr>
              <w:instrText xml:space="preserve"> PAGEREF _Toc227469883 \h </w:instrText>
            </w:r>
            <w:r>
              <w:rPr>
                <w:noProof/>
                <w:webHidden/>
              </w:rPr>
            </w:r>
            <w:r>
              <w:rPr>
                <w:noProof/>
                <w:webHidden/>
              </w:rPr>
              <w:fldChar w:fldCharType="separate"/>
            </w:r>
            <w:r>
              <w:rPr>
                <w:noProof/>
                <w:webHidden/>
              </w:rPr>
              <w:t>1</w:t>
            </w:r>
            <w:r>
              <w:rPr>
                <w:noProof/>
                <w:webHidden/>
              </w:rPr>
              <w:fldChar w:fldCharType="end"/>
            </w:r>
          </w:hyperlink>
        </w:p>
        <w:p w14:paraId="1A397BF6" w14:textId="2D4B5A80"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4" w:history="1">
            <w:r w:rsidRPr="002946CB">
              <w:rPr>
                <w:rStyle w:val="Hyperlink"/>
                <w:noProof/>
              </w:rPr>
              <w:t>1.1 Overview</w:t>
            </w:r>
            <w:r>
              <w:rPr>
                <w:noProof/>
                <w:webHidden/>
              </w:rPr>
              <w:tab/>
            </w:r>
            <w:r>
              <w:rPr>
                <w:noProof/>
                <w:webHidden/>
              </w:rPr>
              <w:fldChar w:fldCharType="begin"/>
            </w:r>
            <w:r>
              <w:rPr>
                <w:noProof/>
                <w:webHidden/>
              </w:rPr>
              <w:instrText xml:space="preserve"> PAGEREF _Toc227469884 \h </w:instrText>
            </w:r>
            <w:r>
              <w:rPr>
                <w:noProof/>
                <w:webHidden/>
              </w:rPr>
            </w:r>
            <w:r>
              <w:rPr>
                <w:noProof/>
                <w:webHidden/>
              </w:rPr>
              <w:fldChar w:fldCharType="separate"/>
            </w:r>
            <w:r>
              <w:rPr>
                <w:noProof/>
                <w:webHidden/>
              </w:rPr>
              <w:t>1</w:t>
            </w:r>
            <w:r>
              <w:rPr>
                <w:noProof/>
                <w:webHidden/>
              </w:rPr>
              <w:fldChar w:fldCharType="end"/>
            </w:r>
          </w:hyperlink>
        </w:p>
        <w:p w14:paraId="2A554C0F" w14:textId="0F23A64C"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5" w:history="1">
            <w:r w:rsidRPr="002946CB">
              <w:rPr>
                <w:rStyle w:val="Hyperlink"/>
                <w:noProof/>
              </w:rPr>
              <w:t>1.2 Problem Definition</w:t>
            </w:r>
            <w:r>
              <w:rPr>
                <w:noProof/>
                <w:webHidden/>
              </w:rPr>
              <w:tab/>
            </w:r>
            <w:r>
              <w:rPr>
                <w:noProof/>
                <w:webHidden/>
              </w:rPr>
              <w:fldChar w:fldCharType="begin"/>
            </w:r>
            <w:r>
              <w:rPr>
                <w:noProof/>
                <w:webHidden/>
              </w:rPr>
              <w:instrText xml:space="preserve"> PAGEREF _Toc227469885 \h </w:instrText>
            </w:r>
            <w:r>
              <w:rPr>
                <w:noProof/>
                <w:webHidden/>
              </w:rPr>
            </w:r>
            <w:r>
              <w:rPr>
                <w:noProof/>
                <w:webHidden/>
              </w:rPr>
              <w:fldChar w:fldCharType="separate"/>
            </w:r>
            <w:r>
              <w:rPr>
                <w:noProof/>
                <w:webHidden/>
              </w:rPr>
              <w:t>1</w:t>
            </w:r>
            <w:r>
              <w:rPr>
                <w:noProof/>
                <w:webHidden/>
              </w:rPr>
              <w:fldChar w:fldCharType="end"/>
            </w:r>
          </w:hyperlink>
        </w:p>
        <w:p w14:paraId="25539E10" w14:textId="15D9C240"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6" w:history="1">
            <w:r w:rsidRPr="002946CB">
              <w:rPr>
                <w:rStyle w:val="Hyperlink"/>
                <w:noProof/>
              </w:rPr>
              <w:t>1.3 Thesis Objectives</w:t>
            </w:r>
            <w:r>
              <w:rPr>
                <w:noProof/>
                <w:webHidden/>
              </w:rPr>
              <w:tab/>
            </w:r>
            <w:r>
              <w:rPr>
                <w:noProof/>
                <w:webHidden/>
              </w:rPr>
              <w:fldChar w:fldCharType="begin"/>
            </w:r>
            <w:r>
              <w:rPr>
                <w:noProof/>
                <w:webHidden/>
              </w:rPr>
              <w:instrText xml:space="preserve"> PAGEREF _Toc227469886 \h </w:instrText>
            </w:r>
            <w:r>
              <w:rPr>
                <w:noProof/>
                <w:webHidden/>
              </w:rPr>
            </w:r>
            <w:r>
              <w:rPr>
                <w:noProof/>
                <w:webHidden/>
              </w:rPr>
              <w:fldChar w:fldCharType="separate"/>
            </w:r>
            <w:r>
              <w:rPr>
                <w:noProof/>
                <w:webHidden/>
              </w:rPr>
              <w:t>1</w:t>
            </w:r>
            <w:r>
              <w:rPr>
                <w:noProof/>
                <w:webHidden/>
              </w:rPr>
              <w:fldChar w:fldCharType="end"/>
            </w:r>
          </w:hyperlink>
        </w:p>
        <w:p w14:paraId="13E391A6" w14:textId="6F53787E"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7" w:history="1">
            <w:r w:rsidRPr="002946CB">
              <w:rPr>
                <w:rStyle w:val="Hyperlink"/>
                <w:noProof/>
              </w:rPr>
              <w:t>1.4 Thesis Contribution</w:t>
            </w:r>
            <w:r>
              <w:rPr>
                <w:noProof/>
                <w:webHidden/>
              </w:rPr>
              <w:tab/>
            </w:r>
            <w:r>
              <w:rPr>
                <w:noProof/>
                <w:webHidden/>
              </w:rPr>
              <w:fldChar w:fldCharType="begin"/>
            </w:r>
            <w:r>
              <w:rPr>
                <w:noProof/>
                <w:webHidden/>
              </w:rPr>
              <w:instrText xml:space="preserve"> PAGEREF _Toc227469887 \h </w:instrText>
            </w:r>
            <w:r>
              <w:rPr>
                <w:noProof/>
                <w:webHidden/>
              </w:rPr>
            </w:r>
            <w:r>
              <w:rPr>
                <w:noProof/>
                <w:webHidden/>
              </w:rPr>
              <w:fldChar w:fldCharType="separate"/>
            </w:r>
            <w:r>
              <w:rPr>
                <w:noProof/>
                <w:webHidden/>
              </w:rPr>
              <w:t>2</w:t>
            </w:r>
            <w:r>
              <w:rPr>
                <w:noProof/>
                <w:webHidden/>
              </w:rPr>
              <w:fldChar w:fldCharType="end"/>
            </w:r>
          </w:hyperlink>
        </w:p>
        <w:p w14:paraId="1C574BDF" w14:textId="4045C977"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8" w:history="1">
            <w:r w:rsidRPr="002946CB">
              <w:rPr>
                <w:rStyle w:val="Hyperlink"/>
                <w:noProof/>
              </w:rPr>
              <w:t>1.5 Thesis Organization</w:t>
            </w:r>
            <w:r>
              <w:rPr>
                <w:noProof/>
                <w:webHidden/>
              </w:rPr>
              <w:tab/>
            </w:r>
            <w:r>
              <w:rPr>
                <w:noProof/>
                <w:webHidden/>
              </w:rPr>
              <w:fldChar w:fldCharType="begin"/>
            </w:r>
            <w:r>
              <w:rPr>
                <w:noProof/>
                <w:webHidden/>
              </w:rPr>
              <w:instrText xml:space="preserve"> PAGEREF _Toc227469888 \h </w:instrText>
            </w:r>
            <w:r>
              <w:rPr>
                <w:noProof/>
                <w:webHidden/>
              </w:rPr>
            </w:r>
            <w:r>
              <w:rPr>
                <w:noProof/>
                <w:webHidden/>
              </w:rPr>
              <w:fldChar w:fldCharType="separate"/>
            </w:r>
            <w:r>
              <w:rPr>
                <w:noProof/>
                <w:webHidden/>
              </w:rPr>
              <w:t>2</w:t>
            </w:r>
            <w:r>
              <w:rPr>
                <w:noProof/>
                <w:webHidden/>
              </w:rPr>
              <w:fldChar w:fldCharType="end"/>
            </w:r>
          </w:hyperlink>
        </w:p>
        <w:p w14:paraId="5C067730" w14:textId="76AF6496" w:rsidR="00342FFD" w:rsidRDefault="00342FFD">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89" w:history="1">
            <w:r w:rsidRPr="002946CB">
              <w:rPr>
                <w:rStyle w:val="Hyperlink"/>
                <w:noProof/>
              </w:rPr>
              <w:t>Chapter 2</w:t>
            </w:r>
            <w:r w:rsidRPr="002946CB">
              <w:rPr>
                <w:rStyle w:val="Hyperlink"/>
                <w:noProof/>
                <w:rtl/>
              </w:rPr>
              <w:t xml:space="preserve"> </w:t>
            </w:r>
            <w:r w:rsidRPr="002946CB">
              <w:rPr>
                <w:rStyle w:val="Hyperlink"/>
                <w:noProof/>
              </w:rPr>
              <w:t xml:space="preserve">Background and </w:t>
            </w:r>
            <w:r w:rsidRPr="002946CB">
              <w:rPr>
                <w:rStyle w:val="Hyperlink"/>
                <w:noProof/>
                <w:rtl/>
              </w:rPr>
              <w:t xml:space="preserve"> </w:t>
            </w:r>
            <w:r w:rsidRPr="002946CB">
              <w:rPr>
                <w:rStyle w:val="Hyperlink"/>
                <w:noProof/>
              </w:rPr>
              <w:t xml:space="preserve"> Related Work</w:t>
            </w:r>
            <w:r>
              <w:rPr>
                <w:noProof/>
                <w:webHidden/>
              </w:rPr>
              <w:tab/>
            </w:r>
            <w:r>
              <w:rPr>
                <w:noProof/>
                <w:webHidden/>
              </w:rPr>
              <w:fldChar w:fldCharType="begin"/>
            </w:r>
            <w:r>
              <w:rPr>
                <w:noProof/>
                <w:webHidden/>
              </w:rPr>
              <w:instrText xml:space="preserve"> PAGEREF _Toc227469889 \h </w:instrText>
            </w:r>
            <w:r>
              <w:rPr>
                <w:noProof/>
                <w:webHidden/>
              </w:rPr>
            </w:r>
            <w:r>
              <w:rPr>
                <w:noProof/>
                <w:webHidden/>
              </w:rPr>
              <w:fldChar w:fldCharType="separate"/>
            </w:r>
            <w:r>
              <w:rPr>
                <w:noProof/>
                <w:webHidden/>
              </w:rPr>
              <w:t>4</w:t>
            </w:r>
            <w:r>
              <w:rPr>
                <w:noProof/>
                <w:webHidden/>
              </w:rPr>
              <w:fldChar w:fldCharType="end"/>
            </w:r>
          </w:hyperlink>
        </w:p>
        <w:p w14:paraId="7F1749B8" w14:textId="039395B5"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0" w:history="1">
            <w:r w:rsidRPr="002946CB">
              <w:rPr>
                <w:rStyle w:val="Hyperlink"/>
                <w:noProof/>
              </w:rPr>
              <w:t>2.1 Introduction</w:t>
            </w:r>
            <w:r>
              <w:rPr>
                <w:noProof/>
                <w:webHidden/>
              </w:rPr>
              <w:tab/>
            </w:r>
            <w:r>
              <w:rPr>
                <w:noProof/>
                <w:webHidden/>
              </w:rPr>
              <w:fldChar w:fldCharType="begin"/>
            </w:r>
            <w:r>
              <w:rPr>
                <w:noProof/>
                <w:webHidden/>
              </w:rPr>
              <w:instrText xml:space="preserve"> PAGEREF _Toc227469890 \h </w:instrText>
            </w:r>
            <w:r>
              <w:rPr>
                <w:noProof/>
                <w:webHidden/>
              </w:rPr>
            </w:r>
            <w:r>
              <w:rPr>
                <w:noProof/>
                <w:webHidden/>
              </w:rPr>
              <w:fldChar w:fldCharType="separate"/>
            </w:r>
            <w:r>
              <w:rPr>
                <w:noProof/>
                <w:webHidden/>
              </w:rPr>
              <w:t>4</w:t>
            </w:r>
            <w:r>
              <w:rPr>
                <w:noProof/>
                <w:webHidden/>
              </w:rPr>
              <w:fldChar w:fldCharType="end"/>
            </w:r>
          </w:hyperlink>
        </w:p>
        <w:p w14:paraId="3B741D84" w14:textId="52279CF0"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1" w:history="1">
            <w:r w:rsidRPr="002946CB">
              <w:rPr>
                <w:rStyle w:val="Hyperlink"/>
                <w:noProof/>
              </w:rPr>
              <w:t>2.2 Machine Learning Approaches for Plant Disease Detection</w:t>
            </w:r>
            <w:r>
              <w:rPr>
                <w:noProof/>
                <w:webHidden/>
              </w:rPr>
              <w:tab/>
            </w:r>
            <w:r>
              <w:rPr>
                <w:noProof/>
                <w:webHidden/>
              </w:rPr>
              <w:fldChar w:fldCharType="begin"/>
            </w:r>
            <w:r>
              <w:rPr>
                <w:noProof/>
                <w:webHidden/>
              </w:rPr>
              <w:instrText xml:space="preserve"> PAGEREF _Toc227469891 \h </w:instrText>
            </w:r>
            <w:r>
              <w:rPr>
                <w:noProof/>
                <w:webHidden/>
              </w:rPr>
            </w:r>
            <w:r>
              <w:rPr>
                <w:noProof/>
                <w:webHidden/>
              </w:rPr>
              <w:fldChar w:fldCharType="separate"/>
            </w:r>
            <w:r>
              <w:rPr>
                <w:noProof/>
                <w:webHidden/>
              </w:rPr>
              <w:t>4</w:t>
            </w:r>
            <w:r>
              <w:rPr>
                <w:noProof/>
                <w:webHidden/>
              </w:rPr>
              <w:fldChar w:fldCharType="end"/>
            </w:r>
          </w:hyperlink>
        </w:p>
        <w:p w14:paraId="709D2C96" w14:textId="614E4219"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2" w:history="1">
            <w:r w:rsidRPr="002946CB">
              <w:rPr>
                <w:rStyle w:val="Hyperlink"/>
                <w:noProof/>
              </w:rPr>
              <w:t>2.3 Deep Learning for Plant Disease Classification</w:t>
            </w:r>
            <w:r>
              <w:rPr>
                <w:noProof/>
                <w:webHidden/>
              </w:rPr>
              <w:tab/>
            </w:r>
            <w:r>
              <w:rPr>
                <w:noProof/>
                <w:webHidden/>
              </w:rPr>
              <w:fldChar w:fldCharType="begin"/>
            </w:r>
            <w:r>
              <w:rPr>
                <w:noProof/>
                <w:webHidden/>
              </w:rPr>
              <w:instrText xml:space="preserve"> PAGEREF _Toc227469892 \h </w:instrText>
            </w:r>
            <w:r>
              <w:rPr>
                <w:noProof/>
                <w:webHidden/>
              </w:rPr>
            </w:r>
            <w:r>
              <w:rPr>
                <w:noProof/>
                <w:webHidden/>
              </w:rPr>
              <w:fldChar w:fldCharType="separate"/>
            </w:r>
            <w:r>
              <w:rPr>
                <w:noProof/>
                <w:webHidden/>
              </w:rPr>
              <w:t>8</w:t>
            </w:r>
            <w:r>
              <w:rPr>
                <w:noProof/>
                <w:webHidden/>
              </w:rPr>
              <w:fldChar w:fldCharType="end"/>
            </w:r>
          </w:hyperlink>
        </w:p>
        <w:p w14:paraId="58C47C50" w14:textId="52DC0EEE"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3" w:history="1">
            <w:r w:rsidRPr="002946CB">
              <w:rPr>
                <w:rStyle w:val="Hyperlink"/>
                <w:noProof/>
              </w:rPr>
              <w:t>2.4 Attention Mechanisms in Deep Learning</w:t>
            </w:r>
            <w:r>
              <w:rPr>
                <w:noProof/>
                <w:webHidden/>
              </w:rPr>
              <w:tab/>
            </w:r>
            <w:r>
              <w:rPr>
                <w:noProof/>
                <w:webHidden/>
              </w:rPr>
              <w:fldChar w:fldCharType="begin"/>
            </w:r>
            <w:r>
              <w:rPr>
                <w:noProof/>
                <w:webHidden/>
              </w:rPr>
              <w:instrText xml:space="preserve"> PAGEREF _Toc227469893 \h </w:instrText>
            </w:r>
            <w:r>
              <w:rPr>
                <w:noProof/>
                <w:webHidden/>
              </w:rPr>
            </w:r>
            <w:r>
              <w:rPr>
                <w:noProof/>
                <w:webHidden/>
              </w:rPr>
              <w:fldChar w:fldCharType="separate"/>
            </w:r>
            <w:r>
              <w:rPr>
                <w:noProof/>
                <w:webHidden/>
              </w:rPr>
              <w:t>12</w:t>
            </w:r>
            <w:r>
              <w:rPr>
                <w:noProof/>
                <w:webHidden/>
              </w:rPr>
              <w:fldChar w:fldCharType="end"/>
            </w:r>
          </w:hyperlink>
        </w:p>
        <w:p w14:paraId="04E1F2CA" w14:textId="2813DAA3"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4" w:history="1">
            <w:r w:rsidRPr="002946CB">
              <w:rPr>
                <w:rStyle w:val="Hyperlink"/>
                <w:noProof/>
              </w:rPr>
              <w:t>2.5 Explainable Artificial Intelligence (XAI)</w:t>
            </w:r>
            <w:r>
              <w:rPr>
                <w:noProof/>
                <w:webHidden/>
              </w:rPr>
              <w:tab/>
            </w:r>
            <w:r>
              <w:rPr>
                <w:noProof/>
                <w:webHidden/>
              </w:rPr>
              <w:fldChar w:fldCharType="begin"/>
            </w:r>
            <w:r>
              <w:rPr>
                <w:noProof/>
                <w:webHidden/>
              </w:rPr>
              <w:instrText xml:space="preserve"> PAGEREF _Toc227469894 \h </w:instrText>
            </w:r>
            <w:r>
              <w:rPr>
                <w:noProof/>
                <w:webHidden/>
              </w:rPr>
            </w:r>
            <w:r>
              <w:rPr>
                <w:noProof/>
                <w:webHidden/>
              </w:rPr>
              <w:fldChar w:fldCharType="separate"/>
            </w:r>
            <w:r>
              <w:rPr>
                <w:noProof/>
                <w:webHidden/>
              </w:rPr>
              <w:t>13</w:t>
            </w:r>
            <w:r>
              <w:rPr>
                <w:noProof/>
                <w:webHidden/>
              </w:rPr>
              <w:fldChar w:fldCharType="end"/>
            </w:r>
          </w:hyperlink>
        </w:p>
        <w:p w14:paraId="6B2BEE2C" w14:textId="410E74E9"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5" w:history="1">
            <w:r w:rsidRPr="002946CB">
              <w:rPr>
                <w:rStyle w:val="Hyperlink"/>
                <w:noProof/>
              </w:rPr>
              <w:t>2.6 Evaluation Metrics</w:t>
            </w:r>
            <w:r>
              <w:rPr>
                <w:noProof/>
                <w:webHidden/>
              </w:rPr>
              <w:tab/>
            </w:r>
            <w:r>
              <w:rPr>
                <w:noProof/>
                <w:webHidden/>
              </w:rPr>
              <w:fldChar w:fldCharType="begin"/>
            </w:r>
            <w:r>
              <w:rPr>
                <w:noProof/>
                <w:webHidden/>
              </w:rPr>
              <w:instrText xml:space="preserve"> PAGEREF _Toc227469895 \h </w:instrText>
            </w:r>
            <w:r>
              <w:rPr>
                <w:noProof/>
                <w:webHidden/>
              </w:rPr>
            </w:r>
            <w:r>
              <w:rPr>
                <w:noProof/>
                <w:webHidden/>
              </w:rPr>
              <w:fldChar w:fldCharType="separate"/>
            </w:r>
            <w:r>
              <w:rPr>
                <w:noProof/>
                <w:webHidden/>
              </w:rPr>
              <w:t>16</w:t>
            </w:r>
            <w:r>
              <w:rPr>
                <w:noProof/>
                <w:webHidden/>
              </w:rPr>
              <w:fldChar w:fldCharType="end"/>
            </w:r>
          </w:hyperlink>
        </w:p>
        <w:p w14:paraId="0F5CF012" w14:textId="5F5AC589"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6" w:history="1">
            <w:r w:rsidRPr="002946CB">
              <w:rPr>
                <w:rStyle w:val="Hyperlink"/>
                <w:noProof/>
              </w:rPr>
              <w:t>2.</w:t>
            </w:r>
            <w:r w:rsidRPr="002946CB">
              <w:rPr>
                <w:rStyle w:val="Hyperlink"/>
                <w:noProof/>
                <w:rtl/>
              </w:rPr>
              <w:t>7</w:t>
            </w:r>
            <w:r w:rsidRPr="002946CB">
              <w:rPr>
                <w:rStyle w:val="Hyperlink"/>
                <w:noProof/>
              </w:rPr>
              <w:t xml:space="preserve"> Related Work</w:t>
            </w:r>
            <w:r>
              <w:rPr>
                <w:noProof/>
                <w:webHidden/>
              </w:rPr>
              <w:tab/>
            </w:r>
            <w:r>
              <w:rPr>
                <w:noProof/>
                <w:webHidden/>
              </w:rPr>
              <w:fldChar w:fldCharType="begin"/>
            </w:r>
            <w:r>
              <w:rPr>
                <w:noProof/>
                <w:webHidden/>
              </w:rPr>
              <w:instrText xml:space="preserve"> PAGEREF _Toc227469896 \h </w:instrText>
            </w:r>
            <w:r>
              <w:rPr>
                <w:noProof/>
                <w:webHidden/>
              </w:rPr>
            </w:r>
            <w:r>
              <w:rPr>
                <w:noProof/>
                <w:webHidden/>
              </w:rPr>
              <w:fldChar w:fldCharType="separate"/>
            </w:r>
            <w:r>
              <w:rPr>
                <w:noProof/>
                <w:webHidden/>
              </w:rPr>
              <w:t>18</w:t>
            </w:r>
            <w:r>
              <w:rPr>
                <w:noProof/>
                <w:webHidden/>
              </w:rPr>
              <w:fldChar w:fldCharType="end"/>
            </w:r>
          </w:hyperlink>
        </w:p>
        <w:p w14:paraId="7B728D2C" w14:textId="7E0EBB21" w:rsidR="00342FFD" w:rsidRDefault="00342FFD">
          <w:pPr>
            <w:pStyle w:val="TOC3"/>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7" w:history="1">
            <w:r w:rsidRPr="002946CB">
              <w:rPr>
                <w:rStyle w:val="Hyperlink"/>
                <w:noProof/>
              </w:rPr>
              <w:t>2.</w:t>
            </w:r>
            <w:r w:rsidRPr="002946CB">
              <w:rPr>
                <w:rStyle w:val="Hyperlink"/>
                <w:noProof/>
                <w:rtl/>
              </w:rPr>
              <w:t>8</w:t>
            </w:r>
            <w:r w:rsidRPr="002946CB">
              <w:rPr>
                <w:rStyle w:val="Hyperlink"/>
                <w:noProof/>
              </w:rPr>
              <w:t xml:space="preserve"> Chapter Summary</w:t>
            </w:r>
            <w:r>
              <w:rPr>
                <w:noProof/>
                <w:webHidden/>
              </w:rPr>
              <w:tab/>
              <w:t>23</w:t>
            </w:r>
          </w:hyperlink>
        </w:p>
        <w:p w14:paraId="749EB862" w14:textId="2DD058FD" w:rsidR="00342FFD" w:rsidRDefault="00342FFD">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69898" w:history="1">
            <w:r w:rsidRPr="002946CB">
              <w:rPr>
                <w:rStyle w:val="Hyperlink"/>
                <w:noProof/>
              </w:rPr>
              <w:t>References</w:t>
            </w:r>
            <w:r>
              <w:rPr>
                <w:noProof/>
                <w:webHidden/>
              </w:rPr>
              <w:tab/>
              <w:t>24</w:t>
            </w:r>
          </w:hyperlink>
        </w:p>
        <w:p w14:paraId="153FFF77" w14:textId="08147AEC" w:rsidR="003F26CF" w:rsidRPr="00342FFD" w:rsidRDefault="003F26CF">
          <w:pPr>
            <w:rPr>
              <w:color w:val="auto"/>
            </w:rPr>
          </w:pPr>
          <w:r w:rsidRPr="00342FFD">
            <w:rPr>
              <w:b/>
              <w:bCs/>
              <w:noProof/>
              <w:color w:val="auto"/>
            </w:rPr>
            <w:fldChar w:fldCharType="end"/>
          </w:r>
        </w:p>
      </w:sdtContent>
    </w:sdt>
    <w:p w14:paraId="7E659E9D" w14:textId="05D8B2F7" w:rsidR="000B518F" w:rsidRPr="00342FFD" w:rsidRDefault="000B518F" w:rsidP="00A532E6">
      <w:pPr>
        <w:spacing w:line="360" w:lineRule="auto"/>
        <w:rPr>
          <w:color w:val="auto"/>
        </w:rPr>
      </w:pPr>
    </w:p>
    <w:p w14:paraId="1B82D856" w14:textId="77777777" w:rsidR="000B518F" w:rsidRPr="00342FFD" w:rsidRDefault="003C51FB" w:rsidP="00A532E6">
      <w:pPr>
        <w:spacing w:after="97" w:line="360" w:lineRule="auto"/>
        <w:ind w:left="540" w:firstLine="0"/>
        <w:jc w:val="left"/>
        <w:rPr>
          <w:color w:val="auto"/>
        </w:rPr>
      </w:pPr>
      <w:r w:rsidRPr="00342FFD">
        <w:rPr>
          <w:color w:val="auto"/>
        </w:rPr>
        <w:t xml:space="preserve"> </w:t>
      </w:r>
    </w:p>
    <w:p w14:paraId="6097871A" w14:textId="77777777" w:rsidR="00932B25" w:rsidRPr="00342FFD" w:rsidRDefault="00932B25" w:rsidP="00A532E6">
      <w:pPr>
        <w:spacing w:after="97" w:line="360" w:lineRule="auto"/>
        <w:ind w:left="540" w:firstLine="0"/>
        <w:jc w:val="left"/>
        <w:rPr>
          <w:color w:val="auto"/>
        </w:rPr>
      </w:pPr>
    </w:p>
    <w:p w14:paraId="5EAEDBB6" w14:textId="77777777" w:rsidR="00932B25" w:rsidRPr="00342FFD" w:rsidRDefault="00932B25" w:rsidP="00A532E6">
      <w:pPr>
        <w:spacing w:after="97" w:line="360" w:lineRule="auto"/>
        <w:ind w:left="540" w:firstLine="0"/>
        <w:jc w:val="left"/>
        <w:rPr>
          <w:color w:val="auto"/>
        </w:rPr>
      </w:pPr>
    </w:p>
    <w:p w14:paraId="4371467E" w14:textId="77777777" w:rsidR="00932B25" w:rsidRPr="00342FFD" w:rsidRDefault="00932B25" w:rsidP="00A532E6">
      <w:pPr>
        <w:spacing w:after="97" w:line="360" w:lineRule="auto"/>
        <w:ind w:left="540" w:firstLine="0"/>
        <w:jc w:val="left"/>
        <w:rPr>
          <w:color w:val="auto"/>
        </w:rPr>
      </w:pPr>
    </w:p>
    <w:p w14:paraId="7E55B52E" w14:textId="4612E183" w:rsidR="000B518F" w:rsidRPr="00342FFD" w:rsidRDefault="00010059" w:rsidP="00104112">
      <w:pPr>
        <w:pStyle w:val="Heading1"/>
        <w:spacing w:after="156" w:line="360" w:lineRule="auto"/>
        <w:rPr>
          <w:color w:val="auto"/>
        </w:rPr>
      </w:pPr>
      <w:r w:rsidRPr="00342FFD">
        <w:rPr>
          <w:color w:val="auto"/>
        </w:rPr>
        <w:br/>
      </w:r>
      <w:bookmarkStart w:id="6" w:name="_Toc227036062"/>
      <w:bookmarkStart w:id="7" w:name="_Toc227469879"/>
      <w:r w:rsidR="003C51FB" w:rsidRPr="00342FFD">
        <w:rPr>
          <w:color w:val="auto"/>
        </w:rPr>
        <w:t>List of Abbreviations</w:t>
      </w:r>
      <w:bookmarkEnd w:id="6"/>
      <w:bookmarkEnd w:id="7"/>
      <w:r w:rsidR="003C51FB" w:rsidRPr="00342FFD">
        <w:rPr>
          <w:color w:val="auto"/>
        </w:rPr>
        <w:t xml:space="preserve"> </w:t>
      </w:r>
    </w:p>
    <w:p w14:paraId="1899786D" w14:textId="77777777" w:rsidR="0031082E" w:rsidRPr="00342FFD" w:rsidRDefault="0031082E" w:rsidP="0031082E">
      <w:pPr>
        <w:spacing w:after="18" w:line="360" w:lineRule="auto"/>
        <w:ind w:left="360" w:firstLine="0"/>
        <w:jc w:val="left"/>
        <w:rPr>
          <w:color w:val="auto"/>
        </w:rPr>
      </w:pPr>
      <w:r w:rsidRPr="00342FFD">
        <w:rPr>
          <w:b/>
          <w:bCs/>
          <w:color w:val="auto"/>
        </w:rPr>
        <w:t>Acc.</w:t>
      </w:r>
      <w:r w:rsidRPr="00342FFD">
        <w:rPr>
          <w:color w:val="auto"/>
        </w:rPr>
        <w:t xml:space="preserve">: Accuracy </w:t>
      </w:r>
    </w:p>
    <w:p w14:paraId="52AD9FA6" w14:textId="77777777" w:rsidR="0031082E" w:rsidRPr="00342FFD" w:rsidRDefault="0031082E" w:rsidP="0031082E">
      <w:pPr>
        <w:spacing w:after="18" w:line="360" w:lineRule="auto"/>
        <w:ind w:left="360" w:firstLine="0"/>
        <w:jc w:val="left"/>
        <w:rPr>
          <w:color w:val="auto"/>
        </w:rPr>
      </w:pPr>
      <w:r w:rsidRPr="00342FFD">
        <w:rPr>
          <w:b/>
          <w:bCs/>
          <w:color w:val="auto"/>
        </w:rPr>
        <w:t>ANN</w:t>
      </w:r>
      <w:r w:rsidRPr="00342FFD">
        <w:rPr>
          <w:color w:val="auto"/>
        </w:rPr>
        <w:t xml:space="preserve">: Artificial Neural Network </w:t>
      </w:r>
    </w:p>
    <w:p w14:paraId="69D28A07" w14:textId="77777777" w:rsidR="0031082E" w:rsidRPr="00342FFD" w:rsidRDefault="0031082E" w:rsidP="0031082E">
      <w:pPr>
        <w:spacing w:after="18" w:line="360" w:lineRule="auto"/>
        <w:ind w:left="360" w:firstLine="0"/>
        <w:jc w:val="left"/>
        <w:rPr>
          <w:color w:val="auto"/>
        </w:rPr>
      </w:pPr>
      <w:r w:rsidRPr="00342FFD">
        <w:rPr>
          <w:b/>
          <w:bCs/>
          <w:color w:val="auto"/>
        </w:rPr>
        <w:t>CNN</w:t>
      </w:r>
      <w:r w:rsidRPr="00342FFD">
        <w:rPr>
          <w:color w:val="auto"/>
        </w:rPr>
        <w:t xml:space="preserve">: Convolutional Neural Network </w:t>
      </w:r>
    </w:p>
    <w:p w14:paraId="4D062FDE" w14:textId="77777777" w:rsidR="0031082E" w:rsidRPr="00342FFD" w:rsidRDefault="0031082E" w:rsidP="0031082E">
      <w:pPr>
        <w:spacing w:after="18" w:line="360" w:lineRule="auto"/>
        <w:ind w:left="360" w:firstLine="0"/>
        <w:jc w:val="left"/>
        <w:rPr>
          <w:color w:val="auto"/>
        </w:rPr>
      </w:pPr>
      <w:r w:rsidRPr="00342FFD">
        <w:rPr>
          <w:b/>
          <w:bCs/>
          <w:color w:val="auto"/>
        </w:rPr>
        <w:t>DL</w:t>
      </w:r>
      <w:r w:rsidRPr="00342FFD">
        <w:rPr>
          <w:color w:val="auto"/>
        </w:rPr>
        <w:t xml:space="preserve">: Deep Learning </w:t>
      </w:r>
    </w:p>
    <w:p w14:paraId="0167451F" w14:textId="77777777" w:rsidR="0031082E" w:rsidRPr="00342FFD" w:rsidRDefault="0031082E" w:rsidP="0031082E">
      <w:pPr>
        <w:spacing w:after="18" w:line="360" w:lineRule="auto"/>
        <w:ind w:left="360" w:firstLine="0"/>
        <w:jc w:val="left"/>
        <w:rPr>
          <w:color w:val="auto"/>
        </w:rPr>
      </w:pPr>
      <w:r w:rsidRPr="00342FFD">
        <w:rPr>
          <w:b/>
          <w:bCs/>
          <w:color w:val="auto"/>
        </w:rPr>
        <w:t>ML</w:t>
      </w:r>
      <w:r w:rsidRPr="00342FFD">
        <w:rPr>
          <w:color w:val="auto"/>
        </w:rPr>
        <w:t xml:space="preserve">: Machine Learning </w:t>
      </w:r>
    </w:p>
    <w:p w14:paraId="71D37832" w14:textId="77777777" w:rsidR="0031082E" w:rsidRPr="00342FFD" w:rsidRDefault="0031082E" w:rsidP="0031082E">
      <w:pPr>
        <w:spacing w:after="18" w:line="360" w:lineRule="auto"/>
        <w:ind w:left="360" w:firstLine="0"/>
        <w:jc w:val="left"/>
        <w:rPr>
          <w:color w:val="auto"/>
        </w:rPr>
      </w:pPr>
      <w:r w:rsidRPr="00342FFD">
        <w:rPr>
          <w:b/>
          <w:bCs/>
          <w:color w:val="auto"/>
        </w:rPr>
        <w:t>XAI</w:t>
      </w:r>
      <w:r w:rsidRPr="00342FFD">
        <w:rPr>
          <w:color w:val="auto"/>
        </w:rPr>
        <w:t xml:space="preserve">: Explainable Artificial Intelligence </w:t>
      </w:r>
    </w:p>
    <w:p w14:paraId="58B7105F" w14:textId="77777777" w:rsidR="0031082E" w:rsidRPr="00342FFD" w:rsidRDefault="0031082E" w:rsidP="0031082E">
      <w:pPr>
        <w:spacing w:after="18" w:line="360" w:lineRule="auto"/>
        <w:ind w:left="360" w:firstLine="0"/>
        <w:jc w:val="left"/>
        <w:rPr>
          <w:color w:val="auto"/>
        </w:rPr>
      </w:pPr>
      <w:r w:rsidRPr="00342FFD">
        <w:rPr>
          <w:b/>
          <w:bCs/>
          <w:color w:val="auto"/>
        </w:rPr>
        <w:t>Grad-CAM</w:t>
      </w:r>
      <w:r w:rsidRPr="00342FFD">
        <w:rPr>
          <w:color w:val="auto"/>
        </w:rPr>
        <w:t xml:space="preserve">: Gradient-weighted Class Activation Mapping </w:t>
      </w:r>
    </w:p>
    <w:p w14:paraId="01FBFBC9" w14:textId="77777777" w:rsidR="0031082E" w:rsidRPr="00342FFD" w:rsidRDefault="0031082E" w:rsidP="0031082E">
      <w:pPr>
        <w:spacing w:after="18" w:line="360" w:lineRule="auto"/>
        <w:ind w:left="360" w:firstLine="0"/>
        <w:jc w:val="left"/>
        <w:rPr>
          <w:color w:val="auto"/>
        </w:rPr>
      </w:pPr>
      <w:r w:rsidRPr="00342FFD">
        <w:rPr>
          <w:b/>
          <w:bCs/>
          <w:color w:val="auto"/>
        </w:rPr>
        <w:t>ViT</w:t>
      </w:r>
      <w:r w:rsidRPr="00342FFD">
        <w:rPr>
          <w:color w:val="auto"/>
        </w:rPr>
        <w:t xml:space="preserve">: Vision Transformer </w:t>
      </w:r>
    </w:p>
    <w:p w14:paraId="3AF6F761" w14:textId="77777777" w:rsidR="0031082E" w:rsidRPr="00342FFD" w:rsidRDefault="0031082E" w:rsidP="0031082E">
      <w:pPr>
        <w:spacing w:after="18" w:line="360" w:lineRule="auto"/>
        <w:ind w:left="360" w:firstLine="0"/>
        <w:jc w:val="left"/>
        <w:rPr>
          <w:color w:val="auto"/>
        </w:rPr>
      </w:pPr>
      <w:r w:rsidRPr="00342FFD">
        <w:rPr>
          <w:b/>
          <w:bCs/>
          <w:color w:val="auto"/>
        </w:rPr>
        <w:t>RF</w:t>
      </w:r>
      <w:r w:rsidRPr="00342FFD">
        <w:rPr>
          <w:color w:val="auto"/>
        </w:rPr>
        <w:t xml:space="preserve">: Random Forest </w:t>
      </w:r>
    </w:p>
    <w:p w14:paraId="2F7D2845" w14:textId="77777777" w:rsidR="0031082E" w:rsidRPr="00342FFD" w:rsidRDefault="0031082E" w:rsidP="0031082E">
      <w:pPr>
        <w:spacing w:after="18" w:line="360" w:lineRule="auto"/>
        <w:ind w:left="360" w:firstLine="0"/>
        <w:jc w:val="left"/>
        <w:rPr>
          <w:color w:val="auto"/>
        </w:rPr>
      </w:pPr>
      <w:r w:rsidRPr="00342FFD">
        <w:rPr>
          <w:b/>
          <w:bCs/>
          <w:color w:val="auto"/>
        </w:rPr>
        <w:t>SVM</w:t>
      </w:r>
      <w:r w:rsidRPr="00342FFD">
        <w:rPr>
          <w:color w:val="auto"/>
        </w:rPr>
        <w:t xml:space="preserve">: Support Vector Machine </w:t>
      </w:r>
    </w:p>
    <w:p w14:paraId="6F7EBC59" w14:textId="77777777" w:rsidR="0031082E" w:rsidRPr="00342FFD" w:rsidRDefault="0031082E" w:rsidP="0031082E">
      <w:pPr>
        <w:spacing w:after="18" w:line="360" w:lineRule="auto"/>
        <w:ind w:left="360" w:firstLine="0"/>
        <w:jc w:val="left"/>
        <w:rPr>
          <w:color w:val="auto"/>
        </w:rPr>
      </w:pPr>
      <w:r w:rsidRPr="00342FFD">
        <w:rPr>
          <w:b/>
          <w:bCs/>
          <w:color w:val="auto"/>
        </w:rPr>
        <w:t>KNN</w:t>
      </w:r>
      <w:r w:rsidRPr="00342FFD">
        <w:rPr>
          <w:color w:val="auto"/>
        </w:rPr>
        <w:t xml:space="preserve">: K-Nearest Neighbor </w:t>
      </w:r>
    </w:p>
    <w:p w14:paraId="6C0CA800" w14:textId="77777777" w:rsidR="0031082E" w:rsidRPr="00342FFD" w:rsidRDefault="0031082E" w:rsidP="0031082E">
      <w:pPr>
        <w:spacing w:after="18" w:line="360" w:lineRule="auto"/>
        <w:ind w:left="360" w:firstLine="0"/>
        <w:jc w:val="left"/>
        <w:rPr>
          <w:color w:val="auto"/>
        </w:rPr>
      </w:pPr>
      <w:r w:rsidRPr="00342FFD">
        <w:rPr>
          <w:b/>
          <w:bCs/>
          <w:color w:val="auto"/>
        </w:rPr>
        <w:t>SE</w:t>
      </w:r>
      <w:r w:rsidRPr="00342FFD">
        <w:rPr>
          <w:color w:val="auto"/>
        </w:rPr>
        <w:t xml:space="preserve">: Squeeze-and-Excitation </w:t>
      </w:r>
    </w:p>
    <w:p w14:paraId="3C960A00" w14:textId="77777777" w:rsidR="0031082E" w:rsidRPr="00342FFD" w:rsidRDefault="0031082E" w:rsidP="0031082E">
      <w:pPr>
        <w:spacing w:after="18" w:line="360" w:lineRule="auto"/>
        <w:ind w:left="360" w:firstLine="0"/>
        <w:jc w:val="left"/>
        <w:rPr>
          <w:color w:val="auto"/>
        </w:rPr>
      </w:pPr>
      <w:r w:rsidRPr="00342FFD">
        <w:rPr>
          <w:b/>
          <w:bCs/>
          <w:color w:val="auto"/>
        </w:rPr>
        <w:t>CBAM</w:t>
      </w:r>
      <w:r w:rsidRPr="00342FFD">
        <w:rPr>
          <w:color w:val="auto"/>
        </w:rPr>
        <w:t xml:space="preserve">: Convolutional Block Attention Module </w:t>
      </w:r>
    </w:p>
    <w:p w14:paraId="630A8188" w14:textId="77777777" w:rsidR="0031082E" w:rsidRPr="00342FFD" w:rsidRDefault="0031082E" w:rsidP="0031082E">
      <w:pPr>
        <w:spacing w:after="18" w:line="360" w:lineRule="auto"/>
        <w:ind w:left="360" w:firstLine="0"/>
        <w:jc w:val="left"/>
        <w:rPr>
          <w:color w:val="auto"/>
        </w:rPr>
      </w:pPr>
      <w:r w:rsidRPr="00342FFD">
        <w:rPr>
          <w:b/>
          <w:bCs/>
          <w:color w:val="auto"/>
        </w:rPr>
        <w:t>GAP</w:t>
      </w:r>
      <w:r w:rsidRPr="00342FFD">
        <w:rPr>
          <w:color w:val="auto"/>
        </w:rPr>
        <w:t xml:space="preserve">: Global Average Pooling </w:t>
      </w:r>
    </w:p>
    <w:p w14:paraId="25182EF3" w14:textId="77777777" w:rsidR="0031082E" w:rsidRPr="00342FFD" w:rsidRDefault="0031082E" w:rsidP="0031082E">
      <w:pPr>
        <w:spacing w:after="18" w:line="360" w:lineRule="auto"/>
        <w:ind w:left="360" w:firstLine="0"/>
        <w:jc w:val="left"/>
        <w:rPr>
          <w:color w:val="auto"/>
        </w:rPr>
      </w:pPr>
      <w:r w:rsidRPr="00342FFD">
        <w:rPr>
          <w:b/>
          <w:bCs/>
          <w:color w:val="auto"/>
        </w:rPr>
        <w:t>ReLU</w:t>
      </w:r>
      <w:r w:rsidRPr="00342FFD">
        <w:rPr>
          <w:color w:val="auto"/>
        </w:rPr>
        <w:t xml:space="preserve">: Rectified Linear Unit </w:t>
      </w:r>
    </w:p>
    <w:p w14:paraId="2BCDF360" w14:textId="77777777" w:rsidR="0031082E" w:rsidRPr="00342FFD" w:rsidRDefault="0031082E" w:rsidP="0031082E">
      <w:pPr>
        <w:spacing w:after="18" w:line="360" w:lineRule="auto"/>
        <w:ind w:left="360" w:firstLine="0"/>
        <w:jc w:val="left"/>
        <w:rPr>
          <w:color w:val="auto"/>
        </w:rPr>
      </w:pPr>
      <w:r w:rsidRPr="00342FFD">
        <w:rPr>
          <w:b/>
          <w:bCs/>
          <w:color w:val="auto"/>
        </w:rPr>
        <w:t>IoU</w:t>
      </w:r>
      <w:r w:rsidRPr="00342FFD">
        <w:rPr>
          <w:color w:val="auto"/>
        </w:rPr>
        <w:t xml:space="preserve">: Intersection over Union </w:t>
      </w:r>
    </w:p>
    <w:p w14:paraId="16FE6E36" w14:textId="77777777" w:rsidR="0031082E" w:rsidRPr="00342FFD" w:rsidRDefault="0031082E" w:rsidP="0031082E">
      <w:pPr>
        <w:spacing w:after="18" w:line="360" w:lineRule="auto"/>
        <w:ind w:left="360" w:firstLine="0"/>
        <w:jc w:val="left"/>
        <w:rPr>
          <w:color w:val="auto"/>
        </w:rPr>
      </w:pPr>
      <w:r w:rsidRPr="00342FFD">
        <w:rPr>
          <w:b/>
          <w:bCs/>
          <w:color w:val="auto"/>
        </w:rPr>
        <w:t>F1-score</w:t>
      </w:r>
      <w:r w:rsidRPr="00342FFD">
        <w:rPr>
          <w:color w:val="auto"/>
        </w:rPr>
        <w:t xml:space="preserve">: Harmonic Mean of Precision and Recall </w:t>
      </w:r>
    </w:p>
    <w:p w14:paraId="39D6DA45" w14:textId="77777777" w:rsidR="0031082E" w:rsidRPr="00342FFD" w:rsidRDefault="0031082E" w:rsidP="0031082E">
      <w:pPr>
        <w:spacing w:after="18" w:line="360" w:lineRule="auto"/>
        <w:ind w:left="360" w:firstLine="0"/>
        <w:jc w:val="left"/>
        <w:rPr>
          <w:color w:val="auto"/>
        </w:rPr>
      </w:pPr>
      <w:r w:rsidRPr="00342FFD">
        <w:rPr>
          <w:b/>
          <w:bCs/>
          <w:color w:val="auto"/>
        </w:rPr>
        <w:t>ROC</w:t>
      </w:r>
      <w:r w:rsidRPr="00342FFD">
        <w:rPr>
          <w:color w:val="auto"/>
        </w:rPr>
        <w:t xml:space="preserve">: Receiver Operating Characteristic </w:t>
      </w:r>
    </w:p>
    <w:p w14:paraId="02805BF1" w14:textId="77777777" w:rsidR="0031082E" w:rsidRPr="00342FFD" w:rsidRDefault="0031082E" w:rsidP="0031082E">
      <w:pPr>
        <w:spacing w:after="18" w:line="360" w:lineRule="auto"/>
        <w:ind w:left="360" w:firstLine="0"/>
        <w:jc w:val="left"/>
        <w:rPr>
          <w:color w:val="auto"/>
        </w:rPr>
      </w:pPr>
      <w:r w:rsidRPr="00342FFD">
        <w:rPr>
          <w:b/>
          <w:bCs/>
          <w:color w:val="auto"/>
        </w:rPr>
        <w:t>AUC</w:t>
      </w:r>
      <w:r w:rsidRPr="00342FFD">
        <w:rPr>
          <w:color w:val="auto"/>
        </w:rPr>
        <w:t xml:space="preserve">: Area Under Curve </w:t>
      </w:r>
    </w:p>
    <w:p w14:paraId="1153DBFC" w14:textId="77777777" w:rsidR="0031082E" w:rsidRPr="00342FFD" w:rsidRDefault="0031082E" w:rsidP="0031082E">
      <w:pPr>
        <w:spacing w:after="18" w:line="360" w:lineRule="auto"/>
        <w:ind w:left="360" w:firstLine="0"/>
        <w:jc w:val="left"/>
        <w:rPr>
          <w:color w:val="auto"/>
        </w:rPr>
      </w:pPr>
      <w:r w:rsidRPr="00342FFD">
        <w:rPr>
          <w:b/>
          <w:bCs/>
          <w:color w:val="auto"/>
        </w:rPr>
        <w:t>mAP</w:t>
      </w:r>
      <w:r w:rsidRPr="00342FFD">
        <w:rPr>
          <w:color w:val="auto"/>
        </w:rPr>
        <w:t>: Mean Average Precision</w:t>
      </w:r>
    </w:p>
    <w:p w14:paraId="13F12AC1" w14:textId="2E6DB804" w:rsidR="000B518F" w:rsidRPr="00342FFD" w:rsidRDefault="000B518F" w:rsidP="0031082E">
      <w:pPr>
        <w:spacing w:after="292" w:line="360" w:lineRule="auto"/>
        <w:ind w:left="0" w:firstLine="0"/>
        <w:jc w:val="left"/>
        <w:rPr>
          <w:color w:val="auto"/>
        </w:rPr>
      </w:pPr>
    </w:p>
    <w:p w14:paraId="2601EF4E" w14:textId="77777777" w:rsidR="000B518F" w:rsidRPr="00342FFD" w:rsidRDefault="003C51FB" w:rsidP="00A532E6">
      <w:pPr>
        <w:spacing w:after="0" w:line="360" w:lineRule="auto"/>
        <w:ind w:left="0" w:firstLine="0"/>
        <w:jc w:val="left"/>
        <w:rPr>
          <w:color w:val="auto"/>
        </w:rPr>
      </w:pPr>
      <w:r w:rsidRPr="00342FFD">
        <w:rPr>
          <w:color w:val="auto"/>
        </w:rPr>
        <w:lastRenderedPageBreak/>
        <w:t xml:space="preserve"> </w:t>
      </w:r>
    </w:p>
    <w:p w14:paraId="334637DD" w14:textId="77777777" w:rsidR="000B518F" w:rsidRPr="00342FFD" w:rsidRDefault="003C51FB" w:rsidP="00A532E6">
      <w:pPr>
        <w:pStyle w:val="Heading1"/>
        <w:spacing w:after="0" w:line="360" w:lineRule="auto"/>
        <w:ind w:left="-5"/>
        <w:rPr>
          <w:color w:val="auto"/>
        </w:rPr>
      </w:pPr>
      <w:bookmarkStart w:id="8" w:name="_Toc227036063"/>
      <w:bookmarkStart w:id="9" w:name="_Toc227469880"/>
      <w:r w:rsidRPr="00342FFD">
        <w:rPr>
          <w:color w:val="auto"/>
        </w:rPr>
        <w:t>List of Figures</w:t>
      </w:r>
      <w:bookmarkEnd w:id="8"/>
      <w:bookmarkEnd w:id="9"/>
      <w:r w:rsidRPr="00342FFD">
        <w:rPr>
          <w:color w:val="auto"/>
        </w:rPr>
        <w:t xml:space="preserve"> </w:t>
      </w:r>
    </w:p>
    <w:p w14:paraId="29F74EEA" w14:textId="4C062FF7" w:rsidR="00A644BA" w:rsidRPr="00EF7CBD" w:rsidRDefault="00A644BA" w:rsidP="00A644BA">
      <w:pPr>
        <w:pStyle w:val="TableofFigures"/>
        <w:tabs>
          <w:tab w:val="right" w:leader="dot" w:pos="9354"/>
        </w:tabs>
        <w:spacing w:line="360" w:lineRule="auto"/>
      </w:pPr>
      <w:r w:rsidRPr="005F3989">
        <w:fldChar w:fldCharType="begin"/>
      </w:r>
      <w:r w:rsidRPr="005F3989">
        <w:instrText xml:space="preserve"> TOC \h \z \c "Figure" </w:instrText>
      </w:r>
      <w:r w:rsidRPr="005F3989">
        <w:fldChar w:fldCharType="separate"/>
      </w:r>
      <w:hyperlink w:anchor="_Toc227470668" w:history="1">
        <w:r w:rsidRPr="00EF7CBD">
          <w:t>Figure 1General machine learning pipeline for plant disease detection</w:t>
        </w:r>
        <w:r>
          <w:rPr>
            <w:webHidden/>
          </w:rPr>
          <w:tab/>
        </w:r>
        <w:r>
          <w:rPr>
            <w:webHidden/>
          </w:rPr>
          <w:fldChar w:fldCharType="begin"/>
        </w:r>
        <w:r>
          <w:rPr>
            <w:webHidden/>
          </w:rPr>
          <w:instrText xml:space="preserve"> PAGEREF _Toc227470668 \h </w:instrText>
        </w:r>
        <w:r>
          <w:rPr>
            <w:webHidden/>
          </w:rPr>
        </w:r>
        <w:r>
          <w:rPr>
            <w:webHidden/>
          </w:rPr>
          <w:fldChar w:fldCharType="separate"/>
        </w:r>
        <w:r>
          <w:rPr>
            <w:webHidden/>
          </w:rPr>
          <w:t>4</w:t>
        </w:r>
        <w:r>
          <w:rPr>
            <w:webHidden/>
          </w:rPr>
          <w:fldChar w:fldCharType="end"/>
        </w:r>
      </w:hyperlink>
    </w:p>
    <w:p w14:paraId="0F9B3456" w14:textId="36709924" w:rsidR="00A644BA" w:rsidRPr="00EF7CBD" w:rsidRDefault="00A644BA" w:rsidP="00A644BA">
      <w:pPr>
        <w:pStyle w:val="TableofFigures"/>
        <w:tabs>
          <w:tab w:val="right" w:leader="dot" w:pos="9354"/>
        </w:tabs>
        <w:spacing w:line="360" w:lineRule="auto"/>
      </w:pPr>
      <w:hyperlink w:anchor="_Toc227470669" w:history="1">
        <w:r w:rsidRPr="00EF7CBD">
          <w:t>Figure 2</w:t>
        </w:r>
        <w:r w:rsidRPr="00EF7CBD">
          <w:rPr>
            <w:rtl/>
          </w:rPr>
          <w:t xml:space="preserve"> </w:t>
        </w:r>
        <w:r w:rsidRPr="00EF7CBD">
          <w:t>Support Vector Machine (SVM)</w:t>
        </w:r>
        <w:r>
          <w:rPr>
            <w:webHidden/>
          </w:rPr>
          <w:tab/>
        </w:r>
        <w:r>
          <w:rPr>
            <w:webHidden/>
          </w:rPr>
          <w:fldChar w:fldCharType="begin"/>
        </w:r>
        <w:r>
          <w:rPr>
            <w:webHidden/>
          </w:rPr>
          <w:instrText xml:space="preserve"> PAGEREF _Toc227470669 \h </w:instrText>
        </w:r>
        <w:r>
          <w:rPr>
            <w:webHidden/>
          </w:rPr>
        </w:r>
        <w:r>
          <w:rPr>
            <w:webHidden/>
          </w:rPr>
          <w:fldChar w:fldCharType="separate"/>
        </w:r>
        <w:r>
          <w:rPr>
            <w:webHidden/>
          </w:rPr>
          <w:t>5</w:t>
        </w:r>
        <w:r>
          <w:rPr>
            <w:webHidden/>
          </w:rPr>
          <w:fldChar w:fldCharType="end"/>
        </w:r>
      </w:hyperlink>
    </w:p>
    <w:p w14:paraId="50338C1A" w14:textId="2C9B2D75" w:rsidR="00A644BA" w:rsidRPr="00EF7CBD" w:rsidRDefault="00A644BA" w:rsidP="00A644BA">
      <w:pPr>
        <w:pStyle w:val="TableofFigures"/>
        <w:tabs>
          <w:tab w:val="right" w:leader="dot" w:pos="9354"/>
        </w:tabs>
        <w:spacing w:line="360" w:lineRule="auto"/>
      </w:pPr>
      <w:hyperlink w:anchor="_Toc227470670" w:history="1">
        <w:r w:rsidRPr="00EF7CBD">
          <w:t>Figure 3</w:t>
        </w:r>
        <w:r w:rsidRPr="00EF7CBD">
          <w:rPr>
            <w:rtl/>
          </w:rPr>
          <w:t xml:space="preserve"> </w:t>
        </w:r>
        <w:r w:rsidRPr="00EF7CBD">
          <w:t>K-Nearest Neighbor (KNN)</w:t>
        </w:r>
        <w:r>
          <w:rPr>
            <w:webHidden/>
          </w:rPr>
          <w:tab/>
        </w:r>
        <w:r>
          <w:rPr>
            <w:webHidden/>
          </w:rPr>
          <w:fldChar w:fldCharType="begin"/>
        </w:r>
        <w:r>
          <w:rPr>
            <w:webHidden/>
          </w:rPr>
          <w:instrText xml:space="preserve"> PAGEREF _Toc227470670 \h </w:instrText>
        </w:r>
        <w:r>
          <w:rPr>
            <w:webHidden/>
          </w:rPr>
        </w:r>
        <w:r>
          <w:rPr>
            <w:webHidden/>
          </w:rPr>
          <w:fldChar w:fldCharType="separate"/>
        </w:r>
        <w:r>
          <w:rPr>
            <w:webHidden/>
          </w:rPr>
          <w:t>6</w:t>
        </w:r>
        <w:r>
          <w:rPr>
            <w:webHidden/>
          </w:rPr>
          <w:fldChar w:fldCharType="end"/>
        </w:r>
      </w:hyperlink>
    </w:p>
    <w:p w14:paraId="64929883" w14:textId="1FD33B3F" w:rsidR="00A644BA" w:rsidRPr="00EF7CBD" w:rsidRDefault="00A644BA" w:rsidP="00A644BA">
      <w:pPr>
        <w:pStyle w:val="TableofFigures"/>
        <w:tabs>
          <w:tab w:val="right" w:leader="dot" w:pos="9354"/>
        </w:tabs>
        <w:spacing w:line="360" w:lineRule="auto"/>
      </w:pPr>
      <w:hyperlink w:anchor="_Toc227470671" w:history="1">
        <w:r w:rsidRPr="00EF7CBD">
          <w:t>Figure 4</w:t>
        </w:r>
        <w:r w:rsidRPr="00EF7CBD">
          <w:rPr>
            <w:rtl/>
          </w:rPr>
          <w:t xml:space="preserve"> </w:t>
        </w:r>
        <w:r w:rsidRPr="00EF7CBD">
          <w:t>Random Forest (RF)</w:t>
        </w:r>
        <w:r>
          <w:rPr>
            <w:webHidden/>
          </w:rPr>
          <w:tab/>
        </w:r>
        <w:r>
          <w:rPr>
            <w:webHidden/>
          </w:rPr>
          <w:fldChar w:fldCharType="begin"/>
        </w:r>
        <w:r>
          <w:rPr>
            <w:webHidden/>
          </w:rPr>
          <w:instrText xml:space="preserve"> PAGEREF _Toc227470671 \h </w:instrText>
        </w:r>
        <w:r>
          <w:rPr>
            <w:webHidden/>
          </w:rPr>
        </w:r>
        <w:r>
          <w:rPr>
            <w:webHidden/>
          </w:rPr>
          <w:fldChar w:fldCharType="separate"/>
        </w:r>
        <w:r>
          <w:rPr>
            <w:webHidden/>
          </w:rPr>
          <w:t>7</w:t>
        </w:r>
        <w:r>
          <w:rPr>
            <w:webHidden/>
          </w:rPr>
          <w:fldChar w:fldCharType="end"/>
        </w:r>
      </w:hyperlink>
    </w:p>
    <w:p w14:paraId="66F1B5F9" w14:textId="347AF3B1" w:rsidR="00A644BA" w:rsidRPr="00EF7CBD" w:rsidRDefault="00A644BA" w:rsidP="00A644BA">
      <w:pPr>
        <w:pStyle w:val="TableofFigures"/>
        <w:tabs>
          <w:tab w:val="right" w:leader="dot" w:pos="9354"/>
        </w:tabs>
        <w:spacing w:line="360" w:lineRule="auto"/>
      </w:pPr>
      <w:hyperlink w:anchor="_Toc227470672" w:history="1">
        <w:r w:rsidRPr="00EF7CBD">
          <w:t>Figure 5</w:t>
        </w:r>
        <w:r w:rsidRPr="00EF7CBD">
          <w:rPr>
            <w:rtl/>
          </w:rPr>
          <w:t xml:space="preserve"> </w:t>
        </w:r>
        <w:r w:rsidRPr="00EF7CBD">
          <w:t>Deep Learning pipeline for plant disease detection</w:t>
        </w:r>
        <w:r>
          <w:rPr>
            <w:webHidden/>
          </w:rPr>
          <w:tab/>
        </w:r>
        <w:r>
          <w:rPr>
            <w:webHidden/>
          </w:rPr>
          <w:fldChar w:fldCharType="begin"/>
        </w:r>
        <w:r>
          <w:rPr>
            <w:webHidden/>
          </w:rPr>
          <w:instrText xml:space="preserve"> PAGEREF _Toc227470672 \h </w:instrText>
        </w:r>
        <w:r>
          <w:rPr>
            <w:webHidden/>
          </w:rPr>
        </w:r>
        <w:r>
          <w:rPr>
            <w:webHidden/>
          </w:rPr>
          <w:fldChar w:fldCharType="separate"/>
        </w:r>
        <w:r>
          <w:rPr>
            <w:webHidden/>
          </w:rPr>
          <w:t>8</w:t>
        </w:r>
        <w:r>
          <w:rPr>
            <w:webHidden/>
          </w:rPr>
          <w:fldChar w:fldCharType="end"/>
        </w:r>
      </w:hyperlink>
    </w:p>
    <w:p w14:paraId="61DF103C" w14:textId="643B88C9" w:rsidR="00A644BA" w:rsidRPr="00EF7CBD" w:rsidRDefault="00A644BA" w:rsidP="00A644BA">
      <w:pPr>
        <w:pStyle w:val="TableofFigures"/>
        <w:tabs>
          <w:tab w:val="right" w:leader="dot" w:pos="9354"/>
        </w:tabs>
        <w:spacing w:line="360" w:lineRule="auto"/>
      </w:pPr>
      <w:hyperlink w:anchor="_Toc227470673" w:history="1">
        <w:r w:rsidRPr="00EF7CBD">
          <w:t xml:space="preserve">Figure </w:t>
        </w:r>
        <w:r w:rsidRPr="00EF7CBD">
          <w:t>6</w:t>
        </w:r>
        <w:r w:rsidRPr="00EF7CBD">
          <w:rPr>
            <w:rtl/>
          </w:rPr>
          <w:t xml:space="preserve">  </w:t>
        </w:r>
        <w:r w:rsidRPr="00EF7CBD">
          <w:t>CNN architecture</w:t>
        </w:r>
        <w:r>
          <w:rPr>
            <w:webHidden/>
          </w:rPr>
          <w:tab/>
        </w:r>
        <w:r>
          <w:rPr>
            <w:webHidden/>
          </w:rPr>
          <w:fldChar w:fldCharType="begin"/>
        </w:r>
        <w:r>
          <w:rPr>
            <w:webHidden/>
          </w:rPr>
          <w:instrText xml:space="preserve"> PAGEREF _Toc227470673 \h </w:instrText>
        </w:r>
        <w:r>
          <w:rPr>
            <w:webHidden/>
          </w:rPr>
        </w:r>
        <w:r>
          <w:rPr>
            <w:webHidden/>
          </w:rPr>
          <w:fldChar w:fldCharType="separate"/>
        </w:r>
        <w:r>
          <w:rPr>
            <w:webHidden/>
          </w:rPr>
          <w:t>9</w:t>
        </w:r>
        <w:r>
          <w:rPr>
            <w:webHidden/>
          </w:rPr>
          <w:fldChar w:fldCharType="end"/>
        </w:r>
      </w:hyperlink>
    </w:p>
    <w:p w14:paraId="457EB486" w14:textId="4D514FEE" w:rsidR="00A644BA" w:rsidRPr="00EF7CBD" w:rsidRDefault="00A644BA" w:rsidP="00A644BA">
      <w:pPr>
        <w:pStyle w:val="TableofFigures"/>
        <w:tabs>
          <w:tab w:val="right" w:leader="dot" w:pos="9354"/>
        </w:tabs>
        <w:spacing w:line="360" w:lineRule="auto"/>
      </w:pPr>
      <w:hyperlink w:anchor="_Toc227470674" w:history="1">
        <w:r w:rsidRPr="00EF7CBD">
          <w:t>Figure 7</w:t>
        </w:r>
        <w:r w:rsidRPr="00EF7CBD">
          <w:rPr>
            <w:rtl/>
          </w:rPr>
          <w:t xml:space="preserve"> </w:t>
        </w:r>
        <w:r w:rsidRPr="00EF7CBD">
          <w:t>AlexNet architecture</w:t>
        </w:r>
        <w:r>
          <w:rPr>
            <w:webHidden/>
          </w:rPr>
          <w:tab/>
        </w:r>
        <w:r>
          <w:rPr>
            <w:webHidden/>
          </w:rPr>
          <w:fldChar w:fldCharType="begin"/>
        </w:r>
        <w:r>
          <w:rPr>
            <w:webHidden/>
          </w:rPr>
          <w:instrText xml:space="preserve"> PAGEREF _Toc227470674 \h </w:instrText>
        </w:r>
        <w:r>
          <w:rPr>
            <w:webHidden/>
          </w:rPr>
        </w:r>
        <w:r>
          <w:rPr>
            <w:webHidden/>
          </w:rPr>
          <w:fldChar w:fldCharType="separate"/>
        </w:r>
        <w:r>
          <w:rPr>
            <w:webHidden/>
          </w:rPr>
          <w:t>10</w:t>
        </w:r>
        <w:r>
          <w:rPr>
            <w:webHidden/>
          </w:rPr>
          <w:fldChar w:fldCharType="end"/>
        </w:r>
      </w:hyperlink>
    </w:p>
    <w:p w14:paraId="28E053A5" w14:textId="5D158FA9" w:rsidR="00A644BA" w:rsidRPr="00EF7CBD" w:rsidRDefault="00A644BA" w:rsidP="00A644BA">
      <w:pPr>
        <w:pStyle w:val="TableofFigures"/>
        <w:tabs>
          <w:tab w:val="right" w:leader="dot" w:pos="9354"/>
        </w:tabs>
        <w:spacing w:line="360" w:lineRule="auto"/>
      </w:pPr>
      <w:hyperlink w:anchor="_Toc227470675" w:history="1">
        <w:r w:rsidRPr="00EF7CBD">
          <w:t>Figure 8</w:t>
        </w:r>
        <w:r w:rsidRPr="00EF7CBD">
          <w:rPr>
            <w:rtl/>
          </w:rPr>
          <w:t xml:space="preserve"> </w:t>
        </w:r>
        <w:r w:rsidRPr="00EF7CBD">
          <w:t>Comparison of popular CNN architectures</w:t>
        </w:r>
        <w:r>
          <w:rPr>
            <w:webHidden/>
          </w:rPr>
          <w:tab/>
        </w:r>
        <w:r>
          <w:rPr>
            <w:webHidden/>
          </w:rPr>
          <w:fldChar w:fldCharType="begin"/>
        </w:r>
        <w:r>
          <w:rPr>
            <w:webHidden/>
          </w:rPr>
          <w:instrText xml:space="preserve"> PAGEREF _Toc227470675 \h </w:instrText>
        </w:r>
        <w:r>
          <w:rPr>
            <w:webHidden/>
          </w:rPr>
        </w:r>
        <w:r>
          <w:rPr>
            <w:webHidden/>
          </w:rPr>
          <w:fldChar w:fldCharType="separate"/>
        </w:r>
        <w:r>
          <w:rPr>
            <w:webHidden/>
          </w:rPr>
          <w:t>11</w:t>
        </w:r>
        <w:r>
          <w:rPr>
            <w:webHidden/>
          </w:rPr>
          <w:fldChar w:fldCharType="end"/>
        </w:r>
      </w:hyperlink>
    </w:p>
    <w:p w14:paraId="40F5A80C" w14:textId="5536630D" w:rsidR="00A644BA" w:rsidRPr="00EF7CBD" w:rsidRDefault="00A644BA" w:rsidP="00A644BA">
      <w:pPr>
        <w:pStyle w:val="TableofFigures"/>
        <w:tabs>
          <w:tab w:val="right" w:leader="dot" w:pos="9354"/>
        </w:tabs>
        <w:spacing w:line="360" w:lineRule="auto"/>
      </w:pPr>
      <w:hyperlink w:anchor="_Toc227470676" w:history="1">
        <w:r w:rsidRPr="00EF7CBD">
          <w:t>Figure 9</w:t>
        </w:r>
        <w:r w:rsidRPr="00EF7CBD">
          <w:rPr>
            <w:rtl/>
          </w:rPr>
          <w:t xml:space="preserve"> </w:t>
        </w:r>
        <w:r w:rsidRPr="00EF7CBD">
          <w:t>Types of attention mechanisms</w:t>
        </w:r>
        <w:r>
          <w:rPr>
            <w:webHidden/>
          </w:rPr>
          <w:tab/>
        </w:r>
        <w:r>
          <w:rPr>
            <w:webHidden/>
          </w:rPr>
          <w:fldChar w:fldCharType="begin"/>
        </w:r>
        <w:r>
          <w:rPr>
            <w:webHidden/>
          </w:rPr>
          <w:instrText xml:space="preserve"> PAGEREF _Toc227470676 \h </w:instrText>
        </w:r>
        <w:r>
          <w:rPr>
            <w:webHidden/>
          </w:rPr>
        </w:r>
        <w:r>
          <w:rPr>
            <w:webHidden/>
          </w:rPr>
          <w:fldChar w:fldCharType="separate"/>
        </w:r>
        <w:r>
          <w:rPr>
            <w:webHidden/>
          </w:rPr>
          <w:t>12</w:t>
        </w:r>
        <w:r>
          <w:rPr>
            <w:webHidden/>
          </w:rPr>
          <w:fldChar w:fldCharType="end"/>
        </w:r>
      </w:hyperlink>
    </w:p>
    <w:p w14:paraId="2B3CBCA9" w14:textId="1177D03E" w:rsidR="00A644BA" w:rsidRPr="00EF7CBD" w:rsidRDefault="00A644BA" w:rsidP="00A644BA">
      <w:pPr>
        <w:pStyle w:val="TableofFigures"/>
        <w:tabs>
          <w:tab w:val="right" w:leader="dot" w:pos="9354"/>
        </w:tabs>
        <w:spacing w:line="360" w:lineRule="auto"/>
      </w:pPr>
      <w:hyperlink w:anchor="_Toc227470677" w:history="1">
        <w:r w:rsidRPr="00EF7CBD">
          <w:t>Figure 10</w:t>
        </w:r>
        <w:r w:rsidRPr="00EF7CBD">
          <w:rPr>
            <w:rtl/>
          </w:rPr>
          <w:t xml:space="preserve"> </w:t>
        </w:r>
        <w:r w:rsidRPr="00EF7CBD">
          <w:t>Black-box vs Explainable AI</w:t>
        </w:r>
        <w:r>
          <w:rPr>
            <w:webHidden/>
          </w:rPr>
          <w:tab/>
        </w:r>
        <w:r>
          <w:rPr>
            <w:webHidden/>
          </w:rPr>
          <w:fldChar w:fldCharType="begin"/>
        </w:r>
        <w:r>
          <w:rPr>
            <w:webHidden/>
          </w:rPr>
          <w:instrText xml:space="preserve"> PAGEREF _Toc227470677 \h </w:instrText>
        </w:r>
        <w:r>
          <w:rPr>
            <w:webHidden/>
          </w:rPr>
        </w:r>
        <w:r>
          <w:rPr>
            <w:webHidden/>
          </w:rPr>
          <w:fldChar w:fldCharType="separate"/>
        </w:r>
        <w:r>
          <w:rPr>
            <w:webHidden/>
          </w:rPr>
          <w:t>14</w:t>
        </w:r>
        <w:r>
          <w:rPr>
            <w:webHidden/>
          </w:rPr>
          <w:fldChar w:fldCharType="end"/>
        </w:r>
      </w:hyperlink>
    </w:p>
    <w:p w14:paraId="541E733D" w14:textId="1057F393" w:rsidR="00A644BA" w:rsidRPr="00EF7CBD" w:rsidRDefault="00A644BA" w:rsidP="00A644BA">
      <w:pPr>
        <w:pStyle w:val="TableofFigures"/>
        <w:tabs>
          <w:tab w:val="right" w:leader="dot" w:pos="9354"/>
        </w:tabs>
        <w:spacing w:line="360" w:lineRule="auto"/>
      </w:pPr>
      <w:hyperlink w:anchor="_Toc227470678" w:history="1">
        <w:r w:rsidRPr="00EF7CBD">
          <w:t>Figure 11</w:t>
        </w:r>
        <w:r w:rsidRPr="00EF7CBD">
          <w:rPr>
            <w:rtl/>
          </w:rPr>
          <w:t xml:space="preserve"> </w:t>
        </w:r>
        <w:r w:rsidRPr="00EF7CBD">
          <w:t>XAI taxonomy</w:t>
        </w:r>
        <w:r>
          <w:rPr>
            <w:webHidden/>
          </w:rPr>
          <w:tab/>
        </w:r>
        <w:r>
          <w:rPr>
            <w:webHidden/>
          </w:rPr>
          <w:fldChar w:fldCharType="begin"/>
        </w:r>
        <w:r>
          <w:rPr>
            <w:webHidden/>
          </w:rPr>
          <w:instrText xml:space="preserve"> PAGEREF _Toc227470678 \h </w:instrText>
        </w:r>
        <w:r>
          <w:rPr>
            <w:webHidden/>
          </w:rPr>
        </w:r>
        <w:r>
          <w:rPr>
            <w:webHidden/>
          </w:rPr>
          <w:fldChar w:fldCharType="separate"/>
        </w:r>
        <w:r>
          <w:rPr>
            <w:webHidden/>
          </w:rPr>
          <w:t>15</w:t>
        </w:r>
        <w:r>
          <w:rPr>
            <w:webHidden/>
          </w:rPr>
          <w:fldChar w:fldCharType="end"/>
        </w:r>
      </w:hyperlink>
    </w:p>
    <w:p w14:paraId="2F37CED1" w14:textId="2E1F2EF2" w:rsidR="00A644BA" w:rsidRPr="00EF7CBD" w:rsidRDefault="00A644BA" w:rsidP="00A644BA">
      <w:pPr>
        <w:pStyle w:val="TableofFigures"/>
        <w:tabs>
          <w:tab w:val="right" w:leader="dot" w:pos="9354"/>
        </w:tabs>
        <w:spacing w:line="360" w:lineRule="auto"/>
        <w:rPr>
          <w:rtl/>
        </w:rPr>
      </w:pPr>
      <w:hyperlink w:anchor="_Toc227470679" w:history="1">
        <w:r w:rsidRPr="00EF7CBD">
          <w:t>Figure 12</w:t>
        </w:r>
        <w:r w:rsidRPr="00EF7CBD">
          <w:rPr>
            <w:rtl/>
          </w:rPr>
          <w:t xml:space="preserve"> </w:t>
        </w:r>
        <w:r w:rsidRPr="00EF7CBD">
          <w:t>Grad-CAM heatmap</w:t>
        </w:r>
        <w:r>
          <w:rPr>
            <w:webHidden/>
          </w:rPr>
          <w:tab/>
        </w:r>
        <w:r>
          <w:rPr>
            <w:webHidden/>
          </w:rPr>
          <w:fldChar w:fldCharType="begin"/>
        </w:r>
        <w:r>
          <w:rPr>
            <w:webHidden/>
          </w:rPr>
          <w:instrText xml:space="preserve"> PAGEREF _Toc227470679 \h </w:instrText>
        </w:r>
        <w:r>
          <w:rPr>
            <w:webHidden/>
          </w:rPr>
        </w:r>
        <w:r>
          <w:rPr>
            <w:webHidden/>
          </w:rPr>
          <w:fldChar w:fldCharType="separate"/>
        </w:r>
        <w:r>
          <w:rPr>
            <w:webHidden/>
          </w:rPr>
          <w:t>15</w:t>
        </w:r>
        <w:r>
          <w:rPr>
            <w:webHidden/>
          </w:rPr>
          <w:fldChar w:fldCharType="end"/>
        </w:r>
      </w:hyperlink>
    </w:p>
    <w:p w14:paraId="3A3DA5CA" w14:textId="31222183" w:rsidR="00EF7CBD" w:rsidRPr="005F3989" w:rsidRDefault="00EF7CBD" w:rsidP="005F3989">
      <w:pPr>
        <w:pStyle w:val="TableofFigures"/>
        <w:tabs>
          <w:tab w:val="right" w:leader="dot" w:pos="9354"/>
        </w:tabs>
        <w:spacing w:line="360" w:lineRule="auto"/>
      </w:pPr>
      <w:r w:rsidRPr="00EF7CBD">
        <w:t xml:space="preserve">Figure </w:t>
      </w:r>
      <w:r w:rsidRPr="00EF7CBD">
        <w:rPr>
          <w:rFonts w:hint="cs"/>
          <w:rtl/>
        </w:rPr>
        <w:t>13</w:t>
      </w:r>
      <w:r w:rsidRPr="00EF7CBD">
        <w:t xml:space="preserve"> </w:t>
      </w:r>
      <w:r w:rsidRPr="00EF7CBD">
        <w:t>Proposed Approach</w:t>
      </w:r>
      <w:r w:rsidRPr="00EF7CBD">
        <w:rPr>
          <w:rFonts w:hint="cs"/>
          <w:rtl/>
        </w:rPr>
        <w:t>..............................................................................................</w:t>
      </w:r>
      <w:r w:rsidRPr="00EF7CBD">
        <w:t>..</w:t>
      </w:r>
      <w:r w:rsidRPr="00EF7CBD">
        <w:rPr>
          <w:rFonts w:hint="cs"/>
          <w:rtl/>
        </w:rPr>
        <w:t>........</w:t>
      </w:r>
      <w:r w:rsidRPr="005F3989">
        <w:t>23</w:t>
      </w:r>
    </w:p>
    <w:p w14:paraId="49C665CE" w14:textId="0B05F1BC" w:rsidR="00AA559B" w:rsidRPr="005F3989" w:rsidRDefault="00A644BA" w:rsidP="005F3989">
      <w:pPr>
        <w:pStyle w:val="TableofFigures"/>
        <w:tabs>
          <w:tab w:val="right" w:leader="dot" w:pos="9354"/>
        </w:tabs>
        <w:spacing w:line="360" w:lineRule="auto"/>
      </w:pPr>
      <w:r w:rsidRPr="005F3989">
        <w:fldChar w:fldCharType="end"/>
      </w:r>
    </w:p>
    <w:p w14:paraId="5B3C6374" w14:textId="77777777" w:rsidR="00AA559B" w:rsidRPr="00342FFD" w:rsidRDefault="00AA559B" w:rsidP="008E1C21">
      <w:pPr>
        <w:spacing w:after="0" w:line="360" w:lineRule="auto"/>
        <w:ind w:left="0" w:firstLine="0"/>
        <w:jc w:val="left"/>
        <w:rPr>
          <w:color w:val="auto"/>
        </w:rPr>
      </w:pPr>
    </w:p>
    <w:p w14:paraId="74C37326" w14:textId="77777777" w:rsidR="00AA559B" w:rsidRPr="00342FFD" w:rsidRDefault="00AA559B" w:rsidP="008E1C21">
      <w:pPr>
        <w:spacing w:after="0" w:line="360" w:lineRule="auto"/>
        <w:ind w:left="0" w:firstLine="0"/>
        <w:jc w:val="left"/>
        <w:rPr>
          <w:color w:val="auto"/>
        </w:rPr>
      </w:pPr>
    </w:p>
    <w:p w14:paraId="05BC9D53" w14:textId="77777777" w:rsidR="00AA559B" w:rsidRPr="00342FFD" w:rsidRDefault="00AA559B" w:rsidP="008E1C21">
      <w:pPr>
        <w:spacing w:after="0" w:line="360" w:lineRule="auto"/>
        <w:ind w:left="0" w:firstLine="0"/>
        <w:jc w:val="left"/>
        <w:rPr>
          <w:color w:val="auto"/>
        </w:rPr>
      </w:pPr>
    </w:p>
    <w:p w14:paraId="26D52E79" w14:textId="77777777" w:rsidR="00AA559B" w:rsidRPr="00342FFD" w:rsidRDefault="00AA559B" w:rsidP="008E1C21">
      <w:pPr>
        <w:spacing w:after="0" w:line="360" w:lineRule="auto"/>
        <w:ind w:left="0" w:firstLine="0"/>
        <w:jc w:val="left"/>
        <w:rPr>
          <w:color w:val="auto"/>
        </w:rPr>
      </w:pPr>
    </w:p>
    <w:p w14:paraId="3A3847ED" w14:textId="77777777" w:rsidR="00AA559B" w:rsidRPr="00342FFD" w:rsidRDefault="00AA559B" w:rsidP="008E1C21">
      <w:pPr>
        <w:spacing w:after="0" w:line="360" w:lineRule="auto"/>
        <w:ind w:left="0" w:firstLine="0"/>
        <w:jc w:val="left"/>
        <w:rPr>
          <w:color w:val="auto"/>
        </w:rPr>
      </w:pPr>
    </w:p>
    <w:p w14:paraId="72F1B9B8" w14:textId="77777777" w:rsidR="00AA559B" w:rsidRPr="00342FFD" w:rsidRDefault="00AA559B" w:rsidP="008E1C21">
      <w:pPr>
        <w:spacing w:after="0" w:line="360" w:lineRule="auto"/>
        <w:ind w:left="0" w:firstLine="0"/>
        <w:jc w:val="left"/>
        <w:rPr>
          <w:color w:val="auto"/>
        </w:rPr>
      </w:pPr>
    </w:p>
    <w:p w14:paraId="1DCB8F05" w14:textId="77777777" w:rsidR="00AA559B" w:rsidRPr="00342FFD" w:rsidRDefault="00AA559B" w:rsidP="00A532E6">
      <w:pPr>
        <w:spacing w:after="0" w:line="360" w:lineRule="auto"/>
        <w:ind w:left="0" w:firstLine="0"/>
        <w:jc w:val="left"/>
        <w:rPr>
          <w:color w:val="auto"/>
        </w:rPr>
      </w:pPr>
    </w:p>
    <w:p w14:paraId="5783D8AB" w14:textId="77777777" w:rsidR="00AA559B" w:rsidRPr="00342FFD" w:rsidRDefault="00AA559B" w:rsidP="00A532E6">
      <w:pPr>
        <w:spacing w:after="0" w:line="360" w:lineRule="auto"/>
        <w:ind w:left="0" w:firstLine="0"/>
        <w:jc w:val="left"/>
        <w:rPr>
          <w:color w:val="auto"/>
        </w:rPr>
      </w:pPr>
    </w:p>
    <w:p w14:paraId="37151397" w14:textId="77777777" w:rsidR="00AA559B" w:rsidRPr="00342FFD" w:rsidRDefault="00AA559B" w:rsidP="00A532E6">
      <w:pPr>
        <w:spacing w:after="0" w:line="360" w:lineRule="auto"/>
        <w:ind w:left="0" w:firstLine="0"/>
        <w:jc w:val="left"/>
        <w:rPr>
          <w:color w:val="auto"/>
        </w:rPr>
      </w:pPr>
    </w:p>
    <w:p w14:paraId="2730B8C6" w14:textId="77777777" w:rsidR="00AA559B" w:rsidRPr="00342FFD" w:rsidRDefault="00AA559B" w:rsidP="00A532E6">
      <w:pPr>
        <w:spacing w:after="0" w:line="360" w:lineRule="auto"/>
        <w:ind w:left="0" w:firstLine="0"/>
        <w:jc w:val="left"/>
        <w:rPr>
          <w:color w:val="auto"/>
        </w:rPr>
      </w:pPr>
    </w:p>
    <w:p w14:paraId="61F4F364" w14:textId="77777777" w:rsidR="00AA559B" w:rsidRPr="00342FFD" w:rsidRDefault="00AA559B" w:rsidP="00A532E6">
      <w:pPr>
        <w:spacing w:after="0" w:line="360" w:lineRule="auto"/>
        <w:ind w:left="0" w:firstLine="0"/>
        <w:jc w:val="left"/>
        <w:rPr>
          <w:color w:val="auto"/>
        </w:rPr>
      </w:pPr>
    </w:p>
    <w:p w14:paraId="586F1F36" w14:textId="77777777" w:rsidR="000B518F" w:rsidRPr="00342FFD" w:rsidRDefault="003C51FB" w:rsidP="00A532E6">
      <w:pPr>
        <w:pStyle w:val="Heading1"/>
        <w:spacing w:after="150" w:line="360" w:lineRule="auto"/>
        <w:ind w:left="-5"/>
        <w:rPr>
          <w:color w:val="auto"/>
        </w:rPr>
      </w:pPr>
      <w:bookmarkStart w:id="10" w:name="_Toc227036064"/>
      <w:bookmarkStart w:id="11" w:name="_Toc227469881"/>
      <w:r w:rsidRPr="00342FFD">
        <w:rPr>
          <w:color w:val="auto"/>
        </w:rPr>
        <w:t>List of Tables</w:t>
      </w:r>
      <w:bookmarkEnd w:id="10"/>
      <w:bookmarkEnd w:id="11"/>
      <w:r w:rsidRPr="00342FFD">
        <w:rPr>
          <w:color w:val="auto"/>
        </w:rPr>
        <w:t xml:space="preserve"> </w:t>
      </w:r>
    </w:p>
    <w:p w14:paraId="03ECC0E0" w14:textId="27535284" w:rsidR="000B518F" w:rsidRPr="00342FFD" w:rsidRDefault="008E1C21" w:rsidP="008E1C21">
      <w:pPr>
        <w:pStyle w:val="TableofFigures"/>
        <w:tabs>
          <w:tab w:val="right" w:leader="dot" w:pos="9354"/>
        </w:tabs>
        <w:spacing w:line="360" w:lineRule="auto"/>
        <w:rPr>
          <w:rStyle w:val="Hyperlink"/>
          <w:noProof/>
          <w:color w:val="auto"/>
          <w:u w:val="none"/>
        </w:rPr>
      </w:pPr>
      <w:r w:rsidRPr="00342FFD">
        <w:rPr>
          <w:rStyle w:val="Hyperlink"/>
          <w:noProof/>
          <w:color w:val="auto"/>
          <w:u w:val="none"/>
        </w:rPr>
        <w:t xml:space="preserve">Table </w:t>
      </w:r>
      <w:r w:rsidRPr="00342FFD">
        <w:rPr>
          <w:rStyle w:val="Hyperlink"/>
          <w:noProof/>
          <w:color w:val="auto"/>
          <w:u w:val="none"/>
        </w:rPr>
        <w:fldChar w:fldCharType="begin"/>
      </w:r>
      <w:r w:rsidRPr="00342FFD">
        <w:rPr>
          <w:rStyle w:val="Hyperlink"/>
          <w:noProof/>
          <w:color w:val="auto"/>
          <w:u w:val="none"/>
        </w:rPr>
        <w:instrText xml:space="preserve"> SEQ Table \* ARABIC </w:instrText>
      </w:r>
      <w:r w:rsidRPr="00342FFD">
        <w:rPr>
          <w:rStyle w:val="Hyperlink"/>
          <w:noProof/>
          <w:color w:val="auto"/>
          <w:u w:val="none"/>
        </w:rPr>
        <w:fldChar w:fldCharType="separate"/>
      </w:r>
      <w:r w:rsidRPr="00342FFD">
        <w:rPr>
          <w:rStyle w:val="Hyperlink"/>
          <w:noProof/>
          <w:color w:val="auto"/>
          <w:u w:val="none"/>
        </w:rPr>
        <w:t>1</w:t>
      </w:r>
      <w:r w:rsidRPr="00342FFD">
        <w:rPr>
          <w:rStyle w:val="Hyperlink"/>
          <w:noProof/>
          <w:color w:val="auto"/>
          <w:u w:val="none"/>
        </w:rPr>
        <w:fldChar w:fldCharType="end"/>
      </w:r>
      <w:r w:rsidRPr="00342FFD">
        <w:rPr>
          <w:rStyle w:val="Hyperlink"/>
          <w:noProof/>
          <w:color w:val="auto"/>
          <w:u w:val="none"/>
        </w:rPr>
        <w:t xml:space="preserve"> Summary of Previous Studies……………………………………………</w:t>
      </w:r>
      <w:r w:rsidR="0072624E" w:rsidRPr="00342FFD">
        <w:rPr>
          <w:rStyle w:val="Hyperlink"/>
          <w:rFonts w:hint="cs"/>
          <w:noProof/>
          <w:color w:val="auto"/>
          <w:szCs w:val="28"/>
          <w:u w:val="none"/>
          <w:rtl/>
        </w:rPr>
        <w:t>2</w:t>
      </w:r>
      <w:r w:rsidR="00342FFD">
        <w:rPr>
          <w:rStyle w:val="Hyperlink"/>
          <w:noProof/>
          <w:color w:val="auto"/>
          <w:szCs w:val="28"/>
          <w:u w:val="none"/>
        </w:rPr>
        <w:t>2</w:t>
      </w:r>
    </w:p>
    <w:p w14:paraId="78270BD2" w14:textId="77777777" w:rsidR="008E1C21" w:rsidRPr="00342FFD" w:rsidRDefault="008E1C21" w:rsidP="008E1C21">
      <w:pPr>
        <w:rPr>
          <w:color w:val="auto"/>
        </w:rPr>
      </w:pPr>
    </w:p>
    <w:p w14:paraId="71B5DBC3" w14:textId="77777777" w:rsidR="008E1C21" w:rsidRPr="00342FFD" w:rsidRDefault="008E1C21" w:rsidP="008E1C21">
      <w:pPr>
        <w:rPr>
          <w:color w:val="auto"/>
        </w:rPr>
      </w:pPr>
    </w:p>
    <w:p w14:paraId="2DA0BC54" w14:textId="77777777" w:rsidR="008E1C21" w:rsidRPr="00342FFD" w:rsidRDefault="008E1C21" w:rsidP="008E1C21">
      <w:pPr>
        <w:rPr>
          <w:color w:val="auto"/>
        </w:rPr>
      </w:pPr>
    </w:p>
    <w:p w14:paraId="78D00511" w14:textId="77777777" w:rsidR="008E1C21" w:rsidRPr="00342FFD" w:rsidRDefault="008E1C21" w:rsidP="008E1C21">
      <w:pPr>
        <w:rPr>
          <w:color w:val="auto"/>
        </w:rPr>
      </w:pPr>
    </w:p>
    <w:p w14:paraId="698DF866" w14:textId="77777777" w:rsidR="008E1C21" w:rsidRPr="00342FFD" w:rsidRDefault="008E1C21" w:rsidP="008E1C21">
      <w:pPr>
        <w:rPr>
          <w:color w:val="auto"/>
        </w:rPr>
      </w:pPr>
    </w:p>
    <w:p w14:paraId="5C78B88A" w14:textId="77777777" w:rsidR="008E1C21" w:rsidRPr="00342FFD" w:rsidRDefault="008E1C21" w:rsidP="008E1C21">
      <w:pPr>
        <w:rPr>
          <w:color w:val="auto"/>
        </w:rPr>
      </w:pPr>
    </w:p>
    <w:p w14:paraId="75B3E67A" w14:textId="77777777" w:rsidR="008E1C21" w:rsidRPr="00342FFD" w:rsidRDefault="008E1C21" w:rsidP="008E1C21">
      <w:pPr>
        <w:rPr>
          <w:color w:val="auto"/>
        </w:rPr>
      </w:pPr>
    </w:p>
    <w:p w14:paraId="6C86E3AB" w14:textId="77777777" w:rsidR="008E1C21" w:rsidRPr="00342FFD" w:rsidRDefault="008E1C21" w:rsidP="008E1C21">
      <w:pPr>
        <w:rPr>
          <w:color w:val="auto"/>
        </w:rPr>
      </w:pPr>
    </w:p>
    <w:p w14:paraId="58026F48" w14:textId="77777777" w:rsidR="008E1C21" w:rsidRPr="00342FFD" w:rsidRDefault="008E1C21" w:rsidP="008E1C21">
      <w:pPr>
        <w:rPr>
          <w:color w:val="auto"/>
        </w:rPr>
      </w:pPr>
    </w:p>
    <w:p w14:paraId="2CA37D21" w14:textId="77777777" w:rsidR="008E1C21" w:rsidRPr="00342FFD" w:rsidRDefault="008E1C21" w:rsidP="008E1C21">
      <w:pPr>
        <w:rPr>
          <w:color w:val="auto"/>
        </w:rPr>
      </w:pPr>
    </w:p>
    <w:p w14:paraId="13C264DA" w14:textId="77777777" w:rsidR="008E1C21" w:rsidRPr="00342FFD" w:rsidRDefault="008E1C21" w:rsidP="008E1C21">
      <w:pPr>
        <w:rPr>
          <w:color w:val="auto"/>
        </w:rPr>
      </w:pPr>
    </w:p>
    <w:p w14:paraId="5A15C1A3" w14:textId="77777777" w:rsidR="008E1C21" w:rsidRPr="00342FFD" w:rsidRDefault="008E1C21" w:rsidP="008E1C21">
      <w:pPr>
        <w:rPr>
          <w:color w:val="auto"/>
        </w:rPr>
      </w:pPr>
    </w:p>
    <w:p w14:paraId="4CEB59C5" w14:textId="77777777" w:rsidR="008E1C21" w:rsidRPr="00342FFD" w:rsidRDefault="008E1C21" w:rsidP="008E1C21">
      <w:pPr>
        <w:rPr>
          <w:color w:val="auto"/>
        </w:rPr>
      </w:pPr>
    </w:p>
    <w:p w14:paraId="519FB9DD" w14:textId="77777777" w:rsidR="008E1C21" w:rsidRPr="00342FFD" w:rsidRDefault="008E1C21" w:rsidP="008E1C21">
      <w:pPr>
        <w:rPr>
          <w:color w:val="auto"/>
        </w:rPr>
      </w:pPr>
    </w:p>
    <w:p w14:paraId="58C55CF3" w14:textId="77777777" w:rsidR="008E1C21" w:rsidRPr="00342FFD" w:rsidRDefault="008E1C21" w:rsidP="008E1C21">
      <w:pPr>
        <w:rPr>
          <w:color w:val="auto"/>
        </w:rPr>
      </w:pPr>
    </w:p>
    <w:p w14:paraId="579444B5" w14:textId="77777777" w:rsidR="008E1C21" w:rsidRPr="00342FFD" w:rsidRDefault="008E1C21" w:rsidP="008E1C21">
      <w:pPr>
        <w:rPr>
          <w:color w:val="auto"/>
        </w:rPr>
      </w:pPr>
    </w:p>
    <w:p w14:paraId="5FAF15B2" w14:textId="77777777" w:rsidR="008E1C21" w:rsidRPr="00342FFD" w:rsidRDefault="008E1C21" w:rsidP="008E1C21">
      <w:pPr>
        <w:rPr>
          <w:color w:val="auto"/>
        </w:rPr>
      </w:pPr>
    </w:p>
    <w:p w14:paraId="679FABC5" w14:textId="77777777" w:rsidR="008E1C21" w:rsidRPr="00342FFD" w:rsidRDefault="008E1C21" w:rsidP="008E1C21">
      <w:pPr>
        <w:rPr>
          <w:color w:val="auto"/>
        </w:rPr>
      </w:pPr>
    </w:p>
    <w:p w14:paraId="19C94455" w14:textId="77777777" w:rsidR="008E1C21" w:rsidRPr="00342FFD" w:rsidRDefault="008E1C21" w:rsidP="008E1C21">
      <w:pPr>
        <w:rPr>
          <w:color w:val="auto"/>
        </w:rPr>
      </w:pPr>
    </w:p>
    <w:p w14:paraId="4B35941C" w14:textId="77777777" w:rsidR="008E1C21" w:rsidRPr="00342FFD" w:rsidRDefault="008E1C21" w:rsidP="008E1C21">
      <w:pPr>
        <w:rPr>
          <w:color w:val="auto"/>
        </w:rPr>
      </w:pPr>
    </w:p>
    <w:p w14:paraId="01E5778A" w14:textId="77777777" w:rsidR="008E1C21" w:rsidRPr="00342FFD" w:rsidRDefault="008E1C21" w:rsidP="008E1C21">
      <w:pPr>
        <w:rPr>
          <w:color w:val="auto"/>
        </w:rPr>
      </w:pPr>
    </w:p>
    <w:p w14:paraId="1806717D" w14:textId="77777777" w:rsidR="008E1C21" w:rsidRPr="00342FFD" w:rsidRDefault="008E1C21" w:rsidP="008E1C21">
      <w:pPr>
        <w:rPr>
          <w:color w:val="auto"/>
        </w:rPr>
      </w:pPr>
    </w:p>
    <w:p w14:paraId="103544F0" w14:textId="77777777" w:rsidR="008E1C21" w:rsidRPr="00342FFD" w:rsidRDefault="008E1C21" w:rsidP="008E1C21">
      <w:pPr>
        <w:rPr>
          <w:color w:val="auto"/>
        </w:rPr>
      </w:pPr>
    </w:p>
    <w:p w14:paraId="7F780185" w14:textId="77777777" w:rsidR="008E1C21" w:rsidRPr="00342FFD" w:rsidRDefault="008E1C21" w:rsidP="008E1C21">
      <w:pPr>
        <w:rPr>
          <w:color w:val="auto"/>
        </w:rPr>
      </w:pPr>
    </w:p>
    <w:p w14:paraId="45166DDC" w14:textId="77777777" w:rsidR="008E1C21" w:rsidRPr="00342FFD" w:rsidRDefault="008E1C21" w:rsidP="008E1C21">
      <w:pPr>
        <w:rPr>
          <w:color w:val="auto"/>
        </w:rPr>
      </w:pPr>
    </w:p>
    <w:p w14:paraId="69E095E1" w14:textId="77777777" w:rsidR="008E1C21" w:rsidRPr="00342FFD" w:rsidRDefault="008E1C21" w:rsidP="008E1C21">
      <w:pPr>
        <w:rPr>
          <w:color w:val="auto"/>
        </w:rPr>
      </w:pPr>
    </w:p>
    <w:p w14:paraId="00007CE6" w14:textId="77777777" w:rsidR="008E1C21" w:rsidRPr="00342FFD" w:rsidRDefault="008E1C21" w:rsidP="008E1C21">
      <w:pPr>
        <w:rPr>
          <w:color w:val="auto"/>
        </w:rPr>
      </w:pPr>
    </w:p>
    <w:p w14:paraId="5904BC29" w14:textId="77777777" w:rsidR="008E1C21" w:rsidRPr="00342FFD" w:rsidRDefault="008E1C21" w:rsidP="008E1C21">
      <w:pPr>
        <w:rPr>
          <w:color w:val="auto"/>
        </w:rPr>
      </w:pPr>
    </w:p>
    <w:p w14:paraId="6AC83A26" w14:textId="77777777" w:rsidR="008E1C21" w:rsidRPr="00342FFD" w:rsidRDefault="008E1C21" w:rsidP="008E1C21">
      <w:pPr>
        <w:rPr>
          <w:color w:val="auto"/>
        </w:rPr>
      </w:pPr>
    </w:p>
    <w:p w14:paraId="226EAA8C" w14:textId="77777777" w:rsidR="008E1C21" w:rsidRPr="00342FFD" w:rsidRDefault="008E1C21" w:rsidP="008E1C21">
      <w:pPr>
        <w:rPr>
          <w:color w:val="auto"/>
        </w:rPr>
      </w:pPr>
    </w:p>
    <w:p w14:paraId="0D88CBA0" w14:textId="77777777" w:rsidR="008E1C21" w:rsidRPr="00342FFD" w:rsidRDefault="008E1C21" w:rsidP="008E1C21">
      <w:pPr>
        <w:rPr>
          <w:color w:val="auto"/>
        </w:rPr>
      </w:pPr>
    </w:p>
    <w:p w14:paraId="7EB8671A" w14:textId="77777777" w:rsidR="008E1C21" w:rsidRPr="00342FFD" w:rsidRDefault="008E1C21" w:rsidP="008E1C21">
      <w:pPr>
        <w:rPr>
          <w:color w:val="auto"/>
        </w:rPr>
      </w:pPr>
    </w:p>
    <w:p w14:paraId="477AE988" w14:textId="178B4EEA" w:rsidR="008E1C21" w:rsidRPr="00342FFD" w:rsidRDefault="008E1C21" w:rsidP="008E1C21">
      <w:pPr>
        <w:pStyle w:val="Heading1"/>
        <w:spacing w:after="150" w:line="360" w:lineRule="auto"/>
        <w:ind w:left="-5"/>
        <w:rPr>
          <w:color w:val="auto"/>
        </w:rPr>
      </w:pPr>
      <w:bookmarkStart w:id="12" w:name="_Toc227469882"/>
      <w:r w:rsidRPr="00342FFD">
        <w:rPr>
          <w:color w:val="auto"/>
        </w:rPr>
        <w:t>List of Equations</w:t>
      </w:r>
      <w:bookmarkEnd w:id="12"/>
      <w:r w:rsidRPr="00342FFD">
        <w:rPr>
          <w:color w:val="auto"/>
        </w:rPr>
        <w:t xml:space="preserve"> </w:t>
      </w:r>
    </w:p>
    <w:p w14:paraId="29B25025" w14:textId="5965008B" w:rsidR="00604E44" w:rsidRDefault="00604E44">
      <w:pPr>
        <w:pStyle w:val="TableofFigures"/>
        <w:tabs>
          <w:tab w:val="right" w:leader="dot" w:pos="9354"/>
        </w:tabs>
        <w:rPr>
          <w:color w:val="auto"/>
        </w:rPr>
      </w:pPr>
      <w:r w:rsidRPr="00604E44">
        <w:rPr>
          <w:color w:val="auto"/>
        </w:rPr>
        <w:t xml:space="preserve">Equation </w:t>
      </w:r>
      <w:r>
        <w:rPr>
          <w:color w:val="auto"/>
        </w:rPr>
        <w:t>1</w:t>
      </w:r>
      <w:r w:rsidRPr="00604E44">
        <w:rPr>
          <w:color w:val="auto"/>
        </w:rPr>
        <w:t xml:space="preserve"> </w:t>
      </w:r>
      <w:r w:rsidRPr="00342FFD">
        <w:rPr>
          <w:color w:val="auto"/>
          <w:sz w:val="24"/>
          <w:szCs w:val="24"/>
        </w:rPr>
        <w:t>Accuracy</w:t>
      </w:r>
      <w:r w:rsidRPr="00604E44">
        <w:rPr>
          <w:color w:val="auto"/>
        </w:rPr>
        <w:tab/>
      </w:r>
      <w:r>
        <w:rPr>
          <w:color w:val="auto"/>
        </w:rPr>
        <w:t>16</w:t>
      </w:r>
    </w:p>
    <w:p w14:paraId="41D3958B" w14:textId="7A84396F" w:rsidR="00604E44" w:rsidRDefault="00604E44" w:rsidP="00604E44">
      <w:pPr>
        <w:pStyle w:val="TableofFigures"/>
        <w:tabs>
          <w:tab w:val="right" w:leader="dot" w:pos="9354"/>
        </w:tabs>
        <w:rPr>
          <w:color w:val="auto"/>
        </w:rPr>
      </w:pPr>
      <w:r w:rsidRPr="00604E44">
        <w:rPr>
          <w:color w:val="auto"/>
        </w:rPr>
        <w:t xml:space="preserve">Equation </w:t>
      </w:r>
      <w:r>
        <w:rPr>
          <w:color w:val="auto"/>
        </w:rPr>
        <w:t>2</w:t>
      </w:r>
      <w:r w:rsidRPr="00604E44">
        <w:rPr>
          <w:color w:val="auto"/>
        </w:rPr>
        <w:t xml:space="preserve"> </w:t>
      </w:r>
      <w:r w:rsidRPr="00342FFD">
        <w:rPr>
          <w:color w:val="auto"/>
          <w:sz w:val="24"/>
          <w:szCs w:val="24"/>
        </w:rPr>
        <w:t>Precision</w:t>
      </w:r>
      <w:r w:rsidRPr="00604E44">
        <w:rPr>
          <w:color w:val="auto"/>
        </w:rPr>
        <w:tab/>
        <w:t>17</w:t>
      </w:r>
    </w:p>
    <w:p w14:paraId="1DB3FEE1" w14:textId="03C6F3F2" w:rsidR="00604E44" w:rsidRDefault="00604E44" w:rsidP="00604E44">
      <w:pPr>
        <w:pStyle w:val="TableofFigures"/>
        <w:tabs>
          <w:tab w:val="right" w:leader="dot" w:pos="9354"/>
        </w:tabs>
        <w:rPr>
          <w:color w:val="auto"/>
        </w:rPr>
      </w:pPr>
      <w:r w:rsidRPr="00604E44">
        <w:rPr>
          <w:color w:val="auto"/>
        </w:rPr>
        <w:t xml:space="preserve">Equation </w:t>
      </w:r>
      <w:r>
        <w:rPr>
          <w:color w:val="auto"/>
        </w:rPr>
        <w:t>3</w:t>
      </w:r>
      <w:r w:rsidRPr="00604E44">
        <w:rPr>
          <w:color w:val="auto"/>
        </w:rPr>
        <w:t xml:space="preserve"> </w:t>
      </w:r>
      <w:r w:rsidRPr="00342FFD">
        <w:rPr>
          <w:color w:val="auto"/>
          <w:sz w:val="24"/>
          <w:szCs w:val="24"/>
        </w:rPr>
        <w:t>Recall</w:t>
      </w:r>
      <w:r w:rsidRPr="00604E44">
        <w:rPr>
          <w:color w:val="auto"/>
        </w:rPr>
        <w:tab/>
        <w:t>17</w:t>
      </w:r>
    </w:p>
    <w:p w14:paraId="7EC6FF21" w14:textId="77777777" w:rsidR="00604E44" w:rsidRDefault="00604E44" w:rsidP="00604E44">
      <w:pPr>
        <w:pStyle w:val="TableofFigures"/>
        <w:tabs>
          <w:tab w:val="right" w:leader="dot" w:pos="9354"/>
        </w:tabs>
        <w:rPr>
          <w:color w:val="auto"/>
        </w:rPr>
      </w:pPr>
      <w:r w:rsidRPr="00604E44">
        <w:rPr>
          <w:color w:val="auto"/>
        </w:rPr>
        <w:t>Equation 4 F1- score</w:t>
      </w:r>
      <w:r w:rsidRPr="00604E44">
        <w:rPr>
          <w:color w:val="auto"/>
        </w:rPr>
        <w:tab/>
        <w:t>17</w:t>
      </w:r>
    </w:p>
    <w:p w14:paraId="6F22DFB1" w14:textId="0D3906E5" w:rsidR="008E1C21" w:rsidRPr="00342FFD" w:rsidRDefault="00342FFD" w:rsidP="00604E44">
      <w:pPr>
        <w:pStyle w:val="TableofFigures"/>
        <w:tabs>
          <w:tab w:val="right" w:leader="dot" w:pos="9354"/>
        </w:tabs>
        <w:rPr>
          <w:color w:val="auto"/>
        </w:rPr>
        <w:sectPr w:rsidR="008E1C21" w:rsidRPr="00342FFD">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Pr>
          <w:color w:val="auto"/>
        </w:rPr>
        <w:fldChar w:fldCharType="begin"/>
      </w:r>
      <w:r>
        <w:rPr>
          <w:color w:val="auto"/>
        </w:rPr>
        <w:instrText xml:space="preserve"> TOC \h \z \c "Equation" </w:instrText>
      </w:r>
      <w:r>
        <w:rPr>
          <w:color w:val="auto"/>
        </w:rPr>
        <w:fldChar w:fldCharType="separate"/>
      </w:r>
      <w:r>
        <w:rPr>
          <w:color w:val="auto"/>
        </w:rPr>
        <w:fldChar w:fldCharType="end"/>
      </w:r>
    </w:p>
    <w:p w14:paraId="27EC6DB5" w14:textId="5CB49E65" w:rsidR="000B518F" w:rsidRPr="00342FFD" w:rsidRDefault="003C51FB" w:rsidP="00A532E6">
      <w:pPr>
        <w:pStyle w:val="Heading2"/>
        <w:spacing w:after="532" w:line="360" w:lineRule="auto"/>
        <w:ind w:left="-5"/>
        <w:jc w:val="center"/>
        <w:rPr>
          <w:color w:val="auto"/>
        </w:rPr>
      </w:pPr>
      <w:bookmarkStart w:id="13" w:name="_Toc227469883"/>
      <w:r w:rsidRPr="00342FFD">
        <w:rPr>
          <w:color w:val="auto"/>
        </w:rPr>
        <w:lastRenderedPageBreak/>
        <w:t>Chapter 1 Introduction</w:t>
      </w:r>
      <w:bookmarkEnd w:id="13"/>
    </w:p>
    <w:p w14:paraId="697BAD53" w14:textId="6D57B4ED" w:rsidR="00433453" w:rsidRPr="00342FFD" w:rsidRDefault="00433453" w:rsidP="00A532E6">
      <w:pPr>
        <w:pStyle w:val="Heading3"/>
        <w:spacing w:after="360" w:line="360" w:lineRule="auto"/>
        <w:ind w:left="-5"/>
        <w:rPr>
          <w:color w:val="auto"/>
        </w:rPr>
      </w:pPr>
      <w:bookmarkStart w:id="14" w:name="_Toc227469884"/>
      <w:r w:rsidRPr="00342FFD">
        <w:rPr>
          <w:color w:val="auto"/>
        </w:rPr>
        <w:t xml:space="preserve">1.1 </w:t>
      </w:r>
      <w:r w:rsidR="00A90278" w:rsidRPr="00342FFD">
        <w:rPr>
          <w:color w:val="auto"/>
        </w:rPr>
        <w:t>Overview</w:t>
      </w:r>
      <w:bookmarkEnd w:id="14"/>
      <w:r w:rsidR="00A90278" w:rsidRPr="00342FFD">
        <w:rPr>
          <w:color w:val="auto"/>
        </w:rPr>
        <w:t xml:space="preserve"> </w:t>
      </w:r>
    </w:p>
    <w:p w14:paraId="6DA4D7DF" w14:textId="3B347F07" w:rsidR="00881559" w:rsidRPr="00342FFD" w:rsidRDefault="001C7A85" w:rsidP="003F26CF">
      <w:pPr>
        <w:spacing w:after="253" w:line="360" w:lineRule="auto"/>
        <w:ind w:left="437" w:firstLine="0"/>
        <w:rPr>
          <w:color w:val="auto"/>
          <w:sz w:val="24"/>
          <w:szCs w:val="24"/>
        </w:rPr>
      </w:pPr>
      <w:r w:rsidRPr="00342FFD">
        <w:rPr>
          <w:color w:val="auto"/>
          <w:sz w:val="24"/>
          <w:szCs w:val="24"/>
        </w:rPr>
        <w:t>The plant leaf disease classification has gained much significance because it has enhanced agricultural productivity and food security. Automated image-based detection has become more precise than the traditional manual-based methods due to the rapid development of the deep learning concept. CNNs (ResNet and VGG) have demonstrated good results in feature extraction of leaf images, leading to accurate disease classification [1]. Also, attention mechanisms improve model performance by highlighting the most important areas of the leaf, which raises the representation of features, and their reliability [1]. With these improvements, deep learning models are still mostly uninterpretable and black-box systems, and this decreases user trust, particularly in high-stakes applications such as agriculture. To address this shortcoming, Explainable Artificial Intelligence (XAI) algorithms have been created to give descriptive and interpretable explanations of model decisions. Recent methods, including Vision Transformers with Grad-CAM++, employ self-attention to attain global features, and produce heatmaps to indicate disease-affected regions [2]. The approaches are practical to be applied in real-life since they enhance both the model transparency and the classification performance.</w:t>
      </w:r>
    </w:p>
    <w:p w14:paraId="52CD0724" w14:textId="7D321B75" w:rsidR="000B518F" w:rsidRPr="00342FFD" w:rsidRDefault="003C51FB" w:rsidP="00A532E6">
      <w:pPr>
        <w:pStyle w:val="Heading3"/>
        <w:spacing w:after="360" w:line="360" w:lineRule="auto"/>
        <w:ind w:left="-5"/>
        <w:rPr>
          <w:color w:val="auto"/>
          <w:rtl/>
        </w:rPr>
      </w:pPr>
      <w:bookmarkStart w:id="15" w:name="_Toc227469885"/>
      <w:r w:rsidRPr="00342FFD">
        <w:rPr>
          <w:color w:val="auto"/>
        </w:rPr>
        <w:t>1.</w:t>
      </w:r>
      <w:r w:rsidR="00433453" w:rsidRPr="00342FFD">
        <w:rPr>
          <w:color w:val="auto"/>
        </w:rPr>
        <w:t>2</w:t>
      </w:r>
      <w:r w:rsidRPr="00342FFD">
        <w:rPr>
          <w:color w:val="auto"/>
        </w:rPr>
        <w:t xml:space="preserve"> Problem Definition</w:t>
      </w:r>
      <w:bookmarkEnd w:id="15"/>
      <w:r w:rsidRPr="00342FFD">
        <w:rPr>
          <w:color w:val="auto"/>
        </w:rPr>
        <w:t xml:space="preserve"> </w:t>
      </w:r>
    </w:p>
    <w:p w14:paraId="13B4458A" w14:textId="1E37352C" w:rsidR="002F07BA" w:rsidRPr="00342FFD" w:rsidRDefault="001C7A85" w:rsidP="003F26CF">
      <w:pPr>
        <w:spacing w:after="253" w:line="360" w:lineRule="auto"/>
        <w:ind w:left="437" w:firstLine="0"/>
        <w:rPr>
          <w:color w:val="auto"/>
          <w:sz w:val="24"/>
          <w:szCs w:val="24"/>
        </w:rPr>
      </w:pPr>
      <w:r w:rsidRPr="00342FFD">
        <w:rPr>
          <w:color w:val="auto"/>
          <w:sz w:val="24"/>
          <w:szCs w:val="24"/>
        </w:rPr>
        <w:t>The deficiency in the proper diagnosis of bean leaf diseases is still a problem because manual diagnosis is time-consuming and can be erroneous. Deep learning models are very accurate but cannot be interpreted, and they do not localize disease regions clearly, which is a limitation to their practicality.</w:t>
      </w:r>
    </w:p>
    <w:p w14:paraId="1E97E38C" w14:textId="6CD80AF2" w:rsidR="000B518F" w:rsidRPr="00342FFD" w:rsidRDefault="003C51FB" w:rsidP="00A532E6">
      <w:pPr>
        <w:pStyle w:val="Heading3"/>
        <w:spacing w:after="360" w:line="360" w:lineRule="auto"/>
        <w:ind w:left="-5"/>
        <w:rPr>
          <w:color w:val="auto"/>
        </w:rPr>
      </w:pPr>
      <w:bookmarkStart w:id="16" w:name="_Toc227469886"/>
      <w:r w:rsidRPr="00342FFD">
        <w:rPr>
          <w:color w:val="auto"/>
        </w:rPr>
        <w:t>1.</w:t>
      </w:r>
      <w:r w:rsidR="00433453" w:rsidRPr="00342FFD">
        <w:rPr>
          <w:color w:val="auto"/>
        </w:rPr>
        <w:t>3</w:t>
      </w:r>
      <w:r w:rsidRPr="00342FFD">
        <w:rPr>
          <w:color w:val="auto"/>
        </w:rPr>
        <w:t xml:space="preserve"> Thesis Objectives</w:t>
      </w:r>
      <w:bookmarkEnd w:id="16"/>
      <w:r w:rsidRPr="00342FFD">
        <w:rPr>
          <w:color w:val="auto"/>
        </w:rPr>
        <w:t xml:space="preserve"> </w:t>
      </w:r>
    </w:p>
    <w:p w14:paraId="211DBC6F" w14:textId="66075DAC" w:rsidR="00881559" w:rsidRPr="00342FFD" w:rsidRDefault="00881559" w:rsidP="003F26CF">
      <w:pPr>
        <w:spacing w:after="253" w:line="360" w:lineRule="auto"/>
        <w:ind w:left="437" w:firstLine="0"/>
        <w:rPr>
          <w:color w:val="auto"/>
          <w:sz w:val="24"/>
          <w:szCs w:val="24"/>
          <w:rtl/>
        </w:rPr>
      </w:pPr>
      <w:r w:rsidRPr="00342FFD">
        <w:rPr>
          <w:color w:val="auto"/>
          <w:sz w:val="24"/>
          <w:szCs w:val="24"/>
        </w:rPr>
        <w:t xml:space="preserve">This paper will come up with a explainable deep learning model that can correctly classify bean leaf diseases. The main aim is to come up with a robust model that uses Convolutional </w:t>
      </w:r>
      <w:r w:rsidRPr="00342FFD">
        <w:rPr>
          <w:color w:val="auto"/>
          <w:sz w:val="24"/>
          <w:szCs w:val="24"/>
        </w:rPr>
        <w:lastRenderedPageBreak/>
        <w:t>Neural Networks (CNNs) or Vision Transformers to demonstrate a high performance in classification. Moreover, the research aims at incorporating attention mechanisms so as to boost the capability of the model to concentrate on the pertinent disease-affected areas in leaf images. A second important goal is to implement Explainable Artificial Intelligence (XAI) methods, e.g., Grad-CAM or Grad-CAM++, to give visual explanations of the model predictions. Besides, the model will be tested on the basis of performance measures such as accuracy, precision, recall, and F1-score and compared to the current approaches. In the end, the study will provide a credible and interpretable solution that can be used in practice in agriculture.</w:t>
      </w:r>
    </w:p>
    <w:p w14:paraId="0950B33B" w14:textId="77777777" w:rsidR="00881559" w:rsidRPr="00342FFD" w:rsidRDefault="00881559" w:rsidP="00A532E6">
      <w:pPr>
        <w:spacing w:after="0" w:line="360" w:lineRule="auto"/>
        <w:ind w:left="0" w:firstLine="0"/>
        <w:jc w:val="left"/>
        <w:rPr>
          <w:color w:val="auto"/>
        </w:rPr>
      </w:pPr>
    </w:p>
    <w:p w14:paraId="56F99249" w14:textId="2505AE95" w:rsidR="00881559" w:rsidRPr="00342FFD" w:rsidRDefault="003C51FB" w:rsidP="00A532E6">
      <w:pPr>
        <w:pStyle w:val="Heading3"/>
        <w:spacing w:after="360" w:line="360" w:lineRule="auto"/>
        <w:ind w:left="-5"/>
        <w:rPr>
          <w:color w:val="auto"/>
        </w:rPr>
      </w:pPr>
      <w:bookmarkStart w:id="17" w:name="_Toc227469887"/>
      <w:r w:rsidRPr="00342FFD">
        <w:rPr>
          <w:color w:val="auto"/>
        </w:rPr>
        <w:t>1.</w:t>
      </w:r>
      <w:r w:rsidR="00433453" w:rsidRPr="00342FFD">
        <w:rPr>
          <w:color w:val="auto"/>
        </w:rPr>
        <w:t>4</w:t>
      </w:r>
      <w:r w:rsidRPr="00342FFD">
        <w:rPr>
          <w:color w:val="auto"/>
        </w:rPr>
        <w:t xml:space="preserve"> Thesis Contribution</w:t>
      </w:r>
      <w:bookmarkEnd w:id="17"/>
      <w:r w:rsidRPr="00342FFD">
        <w:rPr>
          <w:color w:val="auto"/>
        </w:rPr>
        <w:t xml:space="preserve"> </w:t>
      </w:r>
    </w:p>
    <w:p w14:paraId="3F6DDE2D" w14:textId="77777777" w:rsidR="00881559" w:rsidRPr="00342FFD" w:rsidRDefault="00881559" w:rsidP="00A532E6">
      <w:pPr>
        <w:spacing w:after="0" w:line="360" w:lineRule="auto"/>
        <w:rPr>
          <w:color w:val="auto"/>
          <w:sz w:val="24"/>
          <w:szCs w:val="24"/>
        </w:rPr>
      </w:pPr>
      <w:r w:rsidRPr="00342FFD">
        <w:rPr>
          <w:color w:val="auto"/>
          <w:sz w:val="24"/>
          <w:szCs w:val="24"/>
        </w:rPr>
        <w:t xml:space="preserve"> This thesis has the following main contributions:</w:t>
      </w:r>
    </w:p>
    <w:p w14:paraId="0EC8246F" w14:textId="7964F8CB" w:rsidR="001C7A85" w:rsidRPr="00342FFD" w:rsidRDefault="001C7A85" w:rsidP="001C7A85">
      <w:pPr>
        <w:numPr>
          <w:ilvl w:val="0"/>
          <w:numId w:val="19"/>
        </w:numPr>
        <w:spacing w:after="0" w:line="360" w:lineRule="auto"/>
        <w:rPr>
          <w:color w:val="auto"/>
          <w:sz w:val="24"/>
          <w:szCs w:val="24"/>
        </w:rPr>
      </w:pPr>
      <w:r w:rsidRPr="00342FFD">
        <w:rPr>
          <w:color w:val="auto"/>
          <w:sz w:val="24"/>
          <w:szCs w:val="24"/>
        </w:rPr>
        <w:t xml:space="preserve">Developing a CNN-based model for bean leaf disease classification with high accuracy. </w:t>
      </w:r>
    </w:p>
    <w:p w14:paraId="2F2A5EC9" w14:textId="77777777" w:rsidR="001C7A85" w:rsidRPr="001C7A85" w:rsidRDefault="001C7A85" w:rsidP="001C7A85">
      <w:pPr>
        <w:numPr>
          <w:ilvl w:val="0"/>
          <w:numId w:val="19"/>
        </w:numPr>
        <w:tabs>
          <w:tab w:val="num" w:pos="720"/>
        </w:tabs>
        <w:spacing w:after="0" w:line="360" w:lineRule="auto"/>
        <w:rPr>
          <w:color w:val="auto"/>
          <w:sz w:val="24"/>
          <w:szCs w:val="24"/>
        </w:rPr>
      </w:pPr>
      <w:r w:rsidRPr="001C7A85">
        <w:rPr>
          <w:color w:val="auto"/>
          <w:sz w:val="24"/>
          <w:szCs w:val="24"/>
        </w:rPr>
        <w:t xml:space="preserve">Integrating attention mechanisms to improve focus on disease-affected regions. </w:t>
      </w:r>
    </w:p>
    <w:p w14:paraId="07832229" w14:textId="77777777" w:rsidR="001C7A85" w:rsidRPr="001C7A85" w:rsidRDefault="001C7A85" w:rsidP="001C7A85">
      <w:pPr>
        <w:numPr>
          <w:ilvl w:val="0"/>
          <w:numId w:val="19"/>
        </w:numPr>
        <w:tabs>
          <w:tab w:val="num" w:pos="720"/>
        </w:tabs>
        <w:spacing w:after="0" w:line="360" w:lineRule="auto"/>
        <w:rPr>
          <w:color w:val="auto"/>
          <w:sz w:val="24"/>
          <w:szCs w:val="24"/>
        </w:rPr>
      </w:pPr>
      <w:r w:rsidRPr="001C7A85">
        <w:rPr>
          <w:color w:val="auto"/>
          <w:sz w:val="24"/>
          <w:szCs w:val="24"/>
        </w:rPr>
        <w:t xml:space="preserve">Applying Grad-CAM/Grad-CAM++ for visual explanation of model predictions. </w:t>
      </w:r>
    </w:p>
    <w:p w14:paraId="4CC229E7" w14:textId="77777777" w:rsidR="001C7A85" w:rsidRPr="001C7A85" w:rsidRDefault="001C7A85" w:rsidP="001C7A85">
      <w:pPr>
        <w:numPr>
          <w:ilvl w:val="0"/>
          <w:numId w:val="19"/>
        </w:numPr>
        <w:tabs>
          <w:tab w:val="num" w:pos="720"/>
        </w:tabs>
        <w:spacing w:after="0" w:line="360" w:lineRule="auto"/>
        <w:rPr>
          <w:color w:val="auto"/>
          <w:sz w:val="24"/>
          <w:szCs w:val="24"/>
        </w:rPr>
      </w:pPr>
      <w:r w:rsidRPr="001C7A85">
        <w:rPr>
          <w:color w:val="auto"/>
          <w:sz w:val="24"/>
          <w:szCs w:val="24"/>
        </w:rPr>
        <w:t xml:space="preserve">Evaluating the model using standard metrics and comparing it with existing approaches. </w:t>
      </w:r>
    </w:p>
    <w:p w14:paraId="407E894F" w14:textId="6DD060E9" w:rsidR="002F07BA" w:rsidRPr="00342FFD" w:rsidRDefault="001C7A85" w:rsidP="001C7A85">
      <w:pPr>
        <w:numPr>
          <w:ilvl w:val="0"/>
          <w:numId w:val="19"/>
        </w:numPr>
        <w:tabs>
          <w:tab w:val="num" w:pos="720"/>
        </w:tabs>
        <w:spacing w:after="0" w:line="360" w:lineRule="auto"/>
        <w:rPr>
          <w:color w:val="auto"/>
          <w:sz w:val="24"/>
          <w:szCs w:val="24"/>
        </w:rPr>
      </w:pPr>
      <w:r w:rsidRPr="001C7A85">
        <w:rPr>
          <w:color w:val="auto"/>
          <w:sz w:val="24"/>
          <w:szCs w:val="24"/>
        </w:rPr>
        <w:t xml:space="preserve">Achieving a balance between accuracy and interpretability for practical use. </w:t>
      </w:r>
    </w:p>
    <w:p w14:paraId="721138CC" w14:textId="51667EFA" w:rsidR="000B518F" w:rsidRPr="00342FFD" w:rsidRDefault="000B518F" w:rsidP="00A532E6">
      <w:pPr>
        <w:spacing w:after="0" w:line="360" w:lineRule="auto"/>
        <w:ind w:left="0" w:firstLine="0"/>
        <w:jc w:val="left"/>
        <w:rPr>
          <w:color w:val="auto"/>
        </w:rPr>
      </w:pPr>
    </w:p>
    <w:p w14:paraId="19BCE6CB" w14:textId="03D8E19A" w:rsidR="000B518F" w:rsidRPr="00342FFD" w:rsidRDefault="003C51FB" w:rsidP="00A532E6">
      <w:pPr>
        <w:pStyle w:val="Heading3"/>
        <w:spacing w:after="360" w:line="360" w:lineRule="auto"/>
        <w:ind w:left="-5"/>
        <w:rPr>
          <w:color w:val="auto"/>
        </w:rPr>
      </w:pPr>
      <w:bookmarkStart w:id="18" w:name="_Toc227469888"/>
      <w:r w:rsidRPr="00342FFD">
        <w:rPr>
          <w:color w:val="auto"/>
        </w:rPr>
        <w:t>1.</w:t>
      </w:r>
      <w:r w:rsidR="00433453" w:rsidRPr="00342FFD">
        <w:rPr>
          <w:color w:val="auto"/>
        </w:rPr>
        <w:t>5</w:t>
      </w:r>
      <w:r w:rsidRPr="00342FFD">
        <w:rPr>
          <w:color w:val="auto"/>
        </w:rPr>
        <w:t xml:space="preserve"> Thesis Organization</w:t>
      </w:r>
      <w:bookmarkEnd w:id="18"/>
      <w:r w:rsidRPr="00342FFD">
        <w:rPr>
          <w:color w:val="auto"/>
        </w:rPr>
        <w:t xml:space="preserve"> </w:t>
      </w:r>
    </w:p>
    <w:p w14:paraId="7C63BB83" w14:textId="77777777" w:rsidR="00881559" w:rsidRPr="00342FFD" w:rsidRDefault="00881559" w:rsidP="003F26CF">
      <w:pPr>
        <w:spacing w:after="253" w:line="360" w:lineRule="auto"/>
        <w:ind w:left="437" w:firstLine="0"/>
        <w:rPr>
          <w:color w:val="auto"/>
          <w:sz w:val="24"/>
          <w:szCs w:val="24"/>
        </w:rPr>
      </w:pPr>
      <w:r w:rsidRPr="00342FFD">
        <w:rPr>
          <w:color w:val="auto"/>
          <w:sz w:val="24"/>
          <w:szCs w:val="24"/>
        </w:rPr>
        <w:t>The rest of the thesis is organized in the following way:</w:t>
      </w:r>
    </w:p>
    <w:p w14:paraId="1DCA1330" w14:textId="7A3EE4F3" w:rsidR="00881559" w:rsidRPr="00342FFD" w:rsidRDefault="00881559" w:rsidP="003F26CF">
      <w:pPr>
        <w:spacing w:after="253" w:line="360" w:lineRule="auto"/>
        <w:ind w:left="437" w:firstLine="0"/>
        <w:rPr>
          <w:color w:val="auto"/>
          <w:sz w:val="24"/>
          <w:szCs w:val="24"/>
        </w:rPr>
      </w:pPr>
      <w:r w:rsidRPr="00342FFD">
        <w:rPr>
          <w:color w:val="auto"/>
          <w:sz w:val="24"/>
          <w:szCs w:val="24"/>
        </w:rPr>
        <w:t>Chapter 2</w:t>
      </w:r>
      <w:r w:rsidRPr="00342FFD">
        <w:rPr>
          <w:rFonts w:hint="cs"/>
          <w:color w:val="auto"/>
          <w:sz w:val="24"/>
          <w:szCs w:val="24"/>
          <w:rtl/>
        </w:rPr>
        <w:t xml:space="preserve">  </w:t>
      </w:r>
      <w:r w:rsidRPr="00342FFD">
        <w:rPr>
          <w:color w:val="auto"/>
          <w:sz w:val="24"/>
          <w:szCs w:val="24"/>
        </w:rPr>
        <w:t>discusse</w:t>
      </w:r>
      <w:r w:rsidR="00B13CA4" w:rsidRPr="00342FFD">
        <w:rPr>
          <w:color w:val="auto"/>
          <w:sz w:val="24"/>
          <w:szCs w:val="24"/>
        </w:rPr>
        <w:t>s</w:t>
      </w:r>
      <w:r w:rsidRPr="00342FFD">
        <w:rPr>
          <w:color w:val="auto"/>
          <w:sz w:val="24"/>
          <w:szCs w:val="24"/>
        </w:rPr>
        <w:t xml:space="preserve"> the theoretical background and the work that is pertinent to this research are in. It discusses machine learning and deep learning methods of plant disease sensing, essential concepts of explainable artificial intelligence (XAI), attention techniques, and prior research in the area.</w:t>
      </w:r>
    </w:p>
    <w:p w14:paraId="6C4EC7F1" w14:textId="77777777" w:rsidR="00881559" w:rsidRPr="00342FFD" w:rsidRDefault="00881559" w:rsidP="003F26CF">
      <w:pPr>
        <w:spacing w:after="253" w:line="360" w:lineRule="auto"/>
        <w:ind w:left="437" w:firstLine="0"/>
        <w:rPr>
          <w:color w:val="auto"/>
          <w:sz w:val="24"/>
          <w:szCs w:val="24"/>
        </w:rPr>
      </w:pPr>
      <w:r w:rsidRPr="00342FFD">
        <w:rPr>
          <w:color w:val="auto"/>
          <w:sz w:val="24"/>
          <w:szCs w:val="24"/>
        </w:rPr>
        <w:t>Chapter 3 describes the proposed methodology in detail. It covers the description of the dataset, methods of preprocessing content, how the deep learning model was designed, how attention mechanisms were added, and how Grad-CAM was used to interpret the model.</w:t>
      </w:r>
    </w:p>
    <w:p w14:paraId="25594889" w14:textId="77777777" w:rsidR="00881559" w:rsidRPr="00342FFD" w:rsidRDefault="00881559" w:rsidP="003F26CF">
      <w:pPr>
        <w:spacing w:after="253" w:line="360" w:lineRule="auto"/>
        <w:ind w:left="437" w:firstLine="0"/>
        <w:rPr>
          <w:color w:val="auto"/>
          <w:sz w:val="24"/>
          <w:szCs w:val="24"/>
        </w:rPr>
      </w:pPr>
      <w:r w:rsidRPr="00342FFD">
        <w:rPr>
          <w:color w:val="auto"/>
          <w:sz w:val="24"/>
          <w:szCs w:val="24"/>
        </w:rPr>
        <w:lastRenderedPageBreak/>
        <w:t>The chapter 4 gives the results and discussion of the experiment. It compares the performance of the proposed model with standard metrics and compares it with the existing methods and analyzes the visualization results produced by explainability methods.</w:t>
      </w:r>
    </w:p>
    <w:p w14:paraId="4AD601A2" w14:textId="2838BF89" w:rsidR="00010059" w:rsidRPr="00342FFD" w:rsidRDefault="00881559" w:rsidP="003F26CF">
      <w:pPr>
        <w:spacing w:after="253" w:line="360" w:lineRule="auto"/>
        <w:ind w:left="437" w:firstLine="0"/>
        <w:rPr>
          <w:color w:val="auto"/>
          <w:sz w:val="24"/>
          <w:szCs w:val="24"/>
        </w:rPr>
      </w:pPr>
      <w:r w:rsidRPr="00342FFD">
        <w:rPr>
          <w:color w:val="auto"/>
          <w:sz w:val="24"/>
          <w:szCs w:val="24"/>
        </w:rPr>
        <w:t>Chapter 5 is the final chapter of the thesis, summarizing the key findings, addressing limitations of the research, and pointing to potential avenues of future research.</w:t>
      </w:r>
      <w:r w:rsidR="00010059" w:rsidRPr="00342FFD">
        <w:rPr>
          <w:color w:val="auto"/>
        </w:rPr>
        <w:br w:type="page"/>
      </w:r>
    </w:p>
    <w:p w14:paraId="37CFE25C" w14:textId="21CEDB4A" w:rsidR="000B518F" w:rsidRPr="00342FFD" w:rsidRDefault="003C51FB" w:rsidP="00A532E6">
      <w:pPr>
        <w:pStyle w:val="Heading2"/>
        <w:spacing w:after="657" w:line="360" w:lineRule="auto"/>
        <w:ind w:left="-5"/>
        <w:jc w:val="center"/>
        <w:rPr>
          <w:color w:val="auto"/>
        </w:rPr>
      </w:pPr>
      <w:bookmarkStart w:id="19" w:name="_Toc227469889"/>
      <w:r w:rsidRPr="00342FFD">
        <w:rPr>
          <w:color w:val="auto"/>
        </w:rPr>
        <w:lastRenderedPageBreak/>
        <w:t xml:space="preserve">Chapter </w:t>
      </w:r>
      <w:r w:rsidR="00762DA6" w:rsidRPr="00342FFD">
        <w:rPr>
          <w:color w:val="auto"/>
        </w:rPr>
        <w:t>2</w:t>
      </w:r>
      <w:r w:rsidR="00762DA6" w:rsidRPr="00342FFD">
        <w:rPr>
          <w:rFonts w:hint="cs"/>
          <w:color w:val="auto"/>
          <w:rtl/>
        </w:rPr>
        <w:t xml:space="preserve"> </w:t>
      </w:r>
      <w:r w:rsidR="00762DA6" w:rsidRPr="00342FFD">
        <w:rPr>
          <w:color w:val="auto"/>
        </w:rPr>
        <w:t xml:space="preserve">Background and </w:t>
      </w:r>
      <w:r w:rsidR="00762DA6" w:rsidRPr="00342FFD">
        <w:rPr>
          <w:rFonts w:hint="cs"/>
          <w:color w:val="auto"/>
          <w:rtl/>
        </w:rPr>
        <w:t xml:space="preserve"> </w:t>
      </w:r>
      <w:r w:rsidRPr="00342FFD">
        <w:rPr>
          <w:color w:val="auto"/>
        </w:rPr>
        <w:t xml:space="preserve"> Related Work</w:t>
      </w:r>
      <w:bookmarkEnd w:id="19"/>
    </w:p>
    <w:p w14:paraId="04A9D78B" w14:textId="6BBBAD8E" w:rsidR="00AA559B" w:rsidRPr="00342FFD" w:rsidRDefault="0017151E" w:rsidP="0031082E">
      <w:pPr>
        <w:pStyle w:val="Heading3"/>
        <w:spacing w:after="360" w:line="360" w:lineRule="auto"/>
        <w:ind w:left="-5"/>
        <w:rPr>
          <w:color w:val="auto"/>
        </w:rPr>
      </w:pPr>
      <w:bookmarkStart w:id="20" w:name="_Toc227469890"/>
      <w:r w:rsidRPr="00342FFD">
        <w:rPr>
          <w:color w:val="auto"/>
        </w:rPr>
        <w:t>2.1 Introduction</w:t>
      </w:r>
      <w:bookmarkEnd w:id="20"/>
    </w:p>
    <w:p w14:paraId="4D6C3381" w14:textId="77777777" w:rsidR="00626474" w:rsidRPr="00342FFD" w:rsidRDefault="00626474" w:rsidP="003F26CF">
      <w:pPr>
        <w:spacing w:after="253" w:line="360" w:lineRule="auto"/>
        <w:ind w:left="437" w:firstLine="0"/>
        <w:rPr>
          <w:color w:val="auto"/>
          <w:sz w:val="24"/>
          <w:szCs w:val="24"/>
        </w:rPr>
      </w:pPr>
      <w:r w:rsidRPr="00342FFD">
        <w:rPr>
          <w:color w:val="auto"/>
          <w:sz w:val="24"/>
          <w:szCs w:val="24"/>
        </w:rPr>
        <w:t>This chapter introduces the theory and literature related to the classification of bean leaf disease. It talks about machine learning and deep learning methods, and explainable artificial intelligence methods like attention mechanisms and Grad-CAM. Another important aspect of the chapter is that it points out past research and outlines research gaps that this thesis fills.</w:t>
      </w:r>
    </w:p>
    <w:p w14:paraId="43883C0C" w14:textId="58659E06" w:rsidR="00545872" w:rsidRPr="00342FFD" w:rsidRDefault="00545872" w:rsidP="0031082E">
      <w:pPr>
        <w:pStyle w:val="Heading3"/>
        <w:spacing w:after="360" w:line="360" w:lineRule="auto"/>
        <w:ind w:left="-5"/>
        <w:rPr>
          <w:color w:val="auto"/>
        </w:rPr>
      </w:pPr>
      <w:bookmarkStart w:id="21" w:name="_Toc227469891"/>
      <w:r w:rsidRPr="00342FFD">
        <w:rPr>
          <w:color w:val="auto"/>
        </w:rPr>
        <w:t>2.2 Machine Learning Approaches for Plant Disease Detection</w:t>
      </w:r>
      <w:bookmarkEnd w:id="21"/>
    </w:p>
    <w:p w14:paraId="5C747B7D" w14:textId="77777777" w:rsidR="00545872" w:rsidRPr="00342FFD" w:rsidRDefault="00545872" w:rsidP="00A532E6">
      <w:pPr>
        <w:spacing w:line="360" w:lineRule="auto"/>
        <w:rPr>
          <w:b/>
          <w:bCs/>
          <w:color w:val="auto"/>
          <w:sz w:val="24"/>
          <w:szCs w:val="24"/>
        </w:rPr>
      </w:pPr>
      <w:r w:rsidRPr="00342FFD">
        <w:rPr>
          <w:b/>
          <w:bCs/>
          <w:color w:val="auto"/>
          <w:sz w:val="24"/>
          <w:szCs w:val="24"/>
        </w:rPr>
        <w:t>2.2.1 Overview of Machine Learning</w:t>
      </w:r>
    </w:p>
    <w:p w14:paraId="7BC82223" w14:textId="77777777" w:rsidR="00626474" w:rsidRPr="00342FFD" w:rsidRDefault="00626474" w:rsidP="003F26CF">
      <w:pPr>
        <w:spacing w:after="253" w:line="360" w:lineRule="auto"/>
        <w:ind w:left="437" w:firstLine="0"/>
        <w:rPr>
          <w:color w:val="auto"/>
          <w:sz w:val="24"/>
          <w:szCs w:val="24"/>
        </w:rPr>
      </w:pPr>
      <w:r w:rsidRPr="00342FFD">
        <w:rPr>
          <w:color w:val="auto"/>
          <w:sz w:val="24"/>
          <w:szCs w:val="24"/>
        </w:rPr>
        <w:t>Machine learning (ML) is a type of algorithm that allows systems to acquire patterns based on data and conduct classification or prediction without needing to be explicitly programmed. ML techniques have been extensively used in plant disease detection, where the extracted features (colored, textured, and shaped images) are used to classify the leaf images as healthy or diseased [3]. The ML workflow usually involves image acquisition, preprocessing, feature extraction and classification and is a structured pipeline that comprises automated diagnosis.</w:t>
      </w:r>
    </w:p>
    <w:p w14:paraId="40A980AC" w14:textId="77777777" w:rsidR="0031082E" w:rsidRPr="00342FFD" w:rsidRDefault="00545872" w:rsidP="0031082E">
      <w:pPr>
        <w:keepNext/>
        <w:spacing w:line="360" w:lineRule="auto"/>
        <w:rPr>
          <w:color w:val="auto"/>
        </w:rPr>
      </w:pPr>
      <w:r w:rsidRPr="00342FFD">
        <w:rPr>
          <w:noProof/>
          <w:color w:val="auto"/>
          <w:sz w:val="24"/>
          <w:szCs w:val="24"/>
        </w:rPr>
        <w:drawing>
          <wp:inline distT="0" distB="0" distL="0" distR="0" wp14:anchorId="7D393F6F" wp14:editId="223D73BA">
            <wp:extent cx="4914596" cy="2596063"/>
            <wp:effectExtent l="0" t="0" r="635" b="0"/>
            <wp:docPr id="189035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0620" cy="2599245"/>
                    </a:xfrm>
                    <a:prstGeom prst="rect">
                      <a:avLst/>
                    </a:prstGeom>
                    <a:noFill/>
                  </pic:spPr>
                </pic:pic>
              </a:graphicData>
            </a:graphic>
          </wp:inline>
        </w:drawing>
      </w:r>
    </w:p>
    <w:p w14:paraId="6E1FA648" w14:textId="62DC7806" w:rsidR="00545872" w:rsidRPr="00342FFD" w:rsidRDefault="0031082E" w:rsidP="0031082E">
      <w:pPr>
        <w:pStyle w:val="Caption"/>
        <w:jc w:val="left"/>
        <w:rPr>
          <w:i w:val="0"/>
          <w:iCs w:val="0"/>
          <w:color w:val="auto"/>
          <w:sz w:val="24"/>
          <w:szCs w:val="24"/>
          <w:rtl/>
        </w:rPr>
      </w:pPr>
      <w:bookmarkStart w:id="22" w:name="_Toc227036105"/>
      <w:bookmarkStart w:id="23" w:name="_Toc227469916"/>
      <w:bookmarkStart w:id="24" w:name="_Toc227470668"/>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1</w:t>
      </w:r>
      <w:r w:rsidRPr="00342FFD">
        <w:rPr>
          <w:i w:val="0"/>
          <w:iCs w:val="0"/>
          <w:color w:val="auto"/>
          <w:sz w:val="24"/>
          <w:szCs w:val="24"/>
        </w:rPr>
        <w:fldChar w:fldCharType="end"/>
      </w:r>
      <w:r w:rsidR="006D2422">
        <w:rPr>
          <w:i w:val="0"/>
          <w:iCs w:val="0"/>
          <w:color w:val="auto"/>
          <w:sz w:val="24"/>
          <w:szCs w:val="24"/>
        </w:rPr>
        <w:t xml:space="preserve"> </w:t>
      </w:r>
      <w:r w:rsidRPr="00342FFD">
        <w:rPr>
          <w:i w:val="0"/>
          <w:iCs w:val="0"/>
          <w:color w:val="auto"/>
          <w:sz w:val="24"/>
          <w:szCs w:val="24"/>
        </w:rPr>
        <w:t>General machine learning pipeline for plant disease detection</w:t>
      </w:r>
      <w:bookmarkEnd w:id="22"/>
      <w:bookmarkEnd w:id="23"/>
      <w:bookmarkEnd w:id="24"/>
    </w:p>
    <w:p w14:paraId="793E97B3" w14:textId="77777777" w:rsidR="00545872" w:rsidRPr="00342FFD" w:rsidRDefault="00545872" w:rsidP="00A532E6">
      <w:pPr>
        <w:spacing w:line="360" w:lineRule="auto"/>
        <w:jc w:val="center"/>
        <w:rPr>
          <w:color w:val="auto"/>
          <w:sz w:val="24"/>
          <w:szCs w:val="24"/>
          <w:rtl/>
        </w:rPr>
      </w:pPr>
    </w:p>
    <w:p w14:paraId="55D4B104" w14:textId="77777777" w:rsidR="00626474" w:rsidRPr="00342FFD" w:rsidRDefault="00626474" w:rsidP="00A532E6">
      <w:pPr>
        <w:spacing w:line="360" w:lineRule="auto"/>
        <w:rPr>
          <w:color w:val="auto"/>
          <w:sz w:val="24"/>
          <w:szCs w:val="24"/>
        </w:rPr>
      </w:pPr>
      <w:r w:rsidRPr="00342FFD">
        <w:rPr>
          <w:color w:val="auto"/>
          <w:sz w:val="24"/>
          <w:szCs w:val="24"/>
        </w:rPr>
        <w:t>Early plant disease detection systems have been implemented using machine learning techniques as it is relatively simple and has relatively low computational demands. But they do not work as well with complicated image patterns and changing environmental parameters.</w:t>
      </w:r>
    </w:p>
    <w:p w14:paraId="3E465E96" w14:textId="3EA1876A" w:rsidR="00545872" w:rsidRPr="00342FFD" w:rsidRDefault="00545872" w:rsidP="00A532E6">
      <w:pPr>
        <w:spacing w:line="360" w:lineRule="auto"/>
        <w:rPr>
          <w:b/>
          <w:bCs/>
          <w:color w:val="auto"/>
          <w:sz w:val="24"/>
          <w:szCs w:val="24"/>
        </w:rPr>
      </w:pPr>
      <w:r w:rsidRPr="00342FFD">
        <w:rPr>
          <w:b/>
          <w:bCs/>
          <w:color w:val="auto"/>
          <w:sz w:val="24"/>
          <w:szCs w:val="24"/>
        </w:rPr>
        <w:t>2.2.2 Traditional Classification Algorithms</w:t>
      </w:r>
    </w:p>
    <w:p w14:paraId="2CA770F7" w14:textId="77777777" w:rsidR="00545872" w:rsidRPr="00342FFD" w:rsidRDefault="00545872" w:rsidP="00A532E6">
      <w:pPr>
        <w:spacing w:line="360" w:lineRule="auto"/>
        <w:rPr>
          <w:b/>
          <w:bCs/>
          <w:color w:val="auto"/>
          <w:sz w:val="24"/>
          <w:szCs w:val="24"/>
        </w:rPr>
      </w:pPr>
      <w:r w:rsidRPr="00342FFD">
        <w:rPr>
          <w:b/>
          <w:bCs/>
          <w:color w:val="auto"/>
          <w:sz w:val="24"/>
          <w:szCs w:val="24"/>
        </w:rPr>
        <w:t>Support Vector Machine (SVM)</w:t>
      </w:r>
    </w:p>
    <w:p w14:paraId="40D0DDEA" w14:textId="232FADDB" w:rsidR="00545872" w:rsidRPr="00342FFD" w:rsidRDefault="00626474" w:rsidP="00A532E6">
      <w:pPr>
        <w:spacing w:line="360" w:lineRule="auto"/>
        <w:rPr>
          <w:color w:val="auto"/>
          <w:sz w:val="24"/>
          <w:szCs w:val="24"/>
        </w:rPr>
      </w:pPr>
      <w:r w:rsidRPr="00342FFD">
        <w:rPr>
          <w:color w:val="auto"/>
          <w:sz w:val="24"/>
          <w:szCs w:val="24"/>
        </w:rPr>
        <w:t xml:space="preserve">Support Vector Machine (SVM) is a supervised learning algorithm, which builds an optimal hyperplane to divide data points of various classes. </w:t>
      </w:r>
    </w:p>
    <w:p w14:paraId="282516C4" w14:textId="77777777" w:rsidR="00626474" w:rsidRPr="00342FFD" w:rsidRDefault="00626474" w:rsidP="00A532E6">
      <w:pPr>
        <w:spacing w:line="360" w:lineRule="auto"/>
        <w:rPr>
          <w:color w:val="auto"/>
          <w:sz w:val="24"/>
          <w:szCs w:val="24"/>
        </w:rPr>
      </w:pPr>
    </w:p>
    <w:p w14:paraId="20CF4BCB" w14:textId="77777777" w:rsidR="0031082E" w:rsidRPr="00342FFD" w:rsidRDefault="00545872" w:rsidP="0031082E">
      <w:pPr>
        <w:keepNext/>
        <w:spacing w:line="360" w:lineRule="auto"/>
        <w:jc w:val="center"/>
        <w:rPr>
          <w:color w:val="auto"/>
        </w:rPr>
      </w:pPr>
      <w:r w:rsidRPr="00342FFD">
        <w:rPr>
          <w:rFonts w:ascii="Segoe UI Emoji" w:hAnsi="Segoe UI Emoji" w:cs="Segoe UI Emoji"/>
          <w:noProof/>
          <w:color w:val="auto"/>
          <w:sz w:val="24"/>
          <w:szCs w:val="24"/>
        </w:rPr>
        <w:drawing>
          <wp:inline distT="0" distB="0" distL="0" distR="0" wp14:anchorId="666C0446" wp14:editId="3237A61B">
            <wp:extent cx="3467100" cy="1941576"/>
            <wp:effectExtent l="0" t="0" r="0" b="1905"/>
            <wp:docPr id="2135334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9604" cy="1942978"/>
                    </a:xfrm>
                    <a:prstGeom prst="rect">
                      <a:avLst/>
                    </a:prstGeom>
                    <a:noFill/>
                  </pic:spPr>
                </pic:pic>
              </a:graphicData>
            </a:graphic>
          </wp:inline>
        </w:drawing>
      </w:r>
    </w:p>
    <w:p w14:paraId="7C9FD025" w14:textId="502A3804" w:rsidR="00545872" w:rsidRPr="00342FFD" w:rsidRDefault="0031082E" w:rsidP="0031082E">
      <w:pPr>
        <w:pStyle w:val="Caption"/>
        <w:jc w:val="left"/>
        <w:rPr>
          <w:i w:val="0"/>
          <w:iCs w:val="0"/>
          <w:color w:val="auto"/>
          <w:sz w:val="24"/>
          <w:szCs w:val="24"/>
        </w:rPr>
      </w:pPr>
      <w:bookmarkStart w:id="25" w:name="_Toc227036106"/>
      <w:bookmarkStart w:id="26" w:name="_Toc227469917"/>
      <w:bookmarkStart w:id="27" w:name="_Toc227470669"/>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2</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Support Vector Machine (SVM)</w:t>
      </w:r>
      <w:bookmarkEnd w:id="25"/>
      <w:bookmarkEnd w:id="26"/>
      <w:bookmarkEnd w:id="27"/>
    </w:p>
    <w:p w14:paraId="4C9A373D" w14:textId="4C2D828F" w:rsidR="00545872" w:rsidRPr="00342FFD" w:rsidRDefault="00626474" w:rsidP="0031082E">
      <w:pPr>
        <w:spacing w:line="360" w:lineRule="auto"/>
        <w:rPr>
          <w:color w:val="auto"/>
          <w:sz w:val="24"/>
          <w:szCs w:val="24"/>
        </w:rPr>
      </w:pPr>
      <w:r w:rsidRPr="00342FFD">
        <w:rPr>
          <w:color w:val="auto"/>
          <w:sz w:val="24"/>
          <w:szCs w:val="24"/>
        </w:rPr>
        <w:t xml:space="preserve">SVM has found widespread application in agricultural tasks where it has been used to discriminate between infected and healthy leaf with high levels of accuracy with small training samples. Its resistance to noises and capability of processing nonlinear data with the help of kernel functions make it popular [4]. </w:t>
      </w:r>
    </w:p>
    <w:p w14:paraId="534601FD" w14:textId="77777777" w:rsidR="00545872" w:rsidRPr="00342FFD" w:rsidRDefault="00545872" w:rsidP="00A532E6">
      <w:pPr>
        <w:spacing w:line="360" w:lineRule="auto"/>
        <w:rPr>
          <w:b/>
          <w:bCs/>
          <w:color w:val="auto"/>
          <w:sz w:val="24"/>
          <w:szCs w:val="24"/>
        </w:rPr>
      </w:pPr>
      <w:r w:rsidRPr="00342FFD">
        <w:rPr>
          <w:b/>
          <w:bCs/>
          <w:color w:val="auto"/>
          <w:sz w:val="24"/>
          <w:szCs w:val="24"/>
        </w:rPr>
        <w:t>K-Nearest Neighbor (KNN)</w:t>
      </w:r>
    </w:p>
    <w:p w14:paraId="589BB0C1" w14:textId="31B524A0" w:rsidR="00545872" w:rsidRPr="00342FFD" w:rsidRDefault="00626474" w:rsidP="00A532E6">
      <w:pPr>
        <w:spacing w:line="360" w:lineRule="auto"/>
        <w:rPr>
          <w:color w:val="auto"/>
          <w:sz w:val="24"/>
          <w:szCs w:val="24"/>
        </w:rPr>
      </w:pPr>
      <w:r w:rsidRPr="00342FFD">
        <w:rPr>
          <w:color w:val="auto"/>
          <w:sz w:val="24"/>
          <w:szCs w:val="24"/>
        </w:rPr>
        <w:t>K-Nearest Neighbor (KNN) is a non-parametric classification algorithm with a classification of a data point according to the most common classification of its immediate neighbors.</w:t>
      </w:r>
    </w:p>
    <w:p w14:paraId="36C1579F" w14:textId="77777777" w:rsidR="00626474" w:rsidRPr="00342FFD" w:rsidRDefault="00626474" w:rsidP="00A532E6">
      <w:pPr>
        <w:spacing w:line="360" w:lineRule="auto"/>
        <w:rPr>
          <w:color w:val="auto"/>
          <w:sz w:val="24"/>
          <w:szCs w:val="24"/>
        </w:rPr>
      </w:pPr>
      <w:r w:rsidRPr="00342FFD">
        <w:rPr>
          <w:color w:val="auto"/>
          <w:sz w:val="24"/>
          <w:szCs w:val="24"/>
        </w:rPr>
        <w:t>KNN is easy to apply and does not need a training stage and so is applicable to small data sets. It has been used in detecting plant diseases to categorize leaf images using measures of similarity. Nevertheless, it is extremely sensitive to the selection of kand and susceptible to noisy data and unbalanced datasets [4].</w:t>
      </w:r>
    </w:p>
    <w:p w14:paraId="0E642BEC" w14:textId="77777777" w:rsidR="0031082E" w:rsidRPr="00342FFD" w:rsidRDefault="0062745C" w:rsidP="0031082E">
      <w:pPr>
        <w:keepNext/>
        <w:spacing w:line="360" w:lineRule="auto"/>
        <w:jc w:val="center"/>
        <w:rPr>
          <w:color w:val="auto"/>
        </w:rPr>
      </w:pPr>
      <w:r w:rsidRPr="00342FFD">
        <w:rPr>
          <w:noProof/>
          <w:color w:val="auto"/>
          <w:sz w:val="24"/>
          <w:szCs w:val="24"/>
        </w:rPr>
        <w:lastRenderedPageBreak/>
        <w:drawing>
          <wp:inline distT="0" distB="0" distL="0" distR="0" wp14:anchorId="31018505" wp14:editId="11D97D9A">
            <wp:extent cx="3276600" cy="2962275"/>
            <wp:effectExtent l="0" t="0" r="0" b="9525"/>
            <wp:docPr id="806445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6600" cy="2962275"/>
                    </a:xfrm>
                    <a:prstGeom prst="rect">
                      <a:avLst/>
                    </a:prstGeom>
                    <a:noFill/>
                  </pic:spPr>
                </pic:pic>
              </a:graphicData>
            </a:graphic>
          </wp:inline>
        </w:drawing>
      </w:r>
    </w:p>
    <w:p w14:paraId="6F98509C" w14:textId="1AACB816" w:rsidR="0062745C" w:rsidRPr="00342FFD" w:rsidRDefault="0031082E" w:rsidP="0031082E">
      <w:pPr>
        <w:pStyle w:val="Caption"/>
        <w:jc w:val="left"/>
        <w:rPr>
          <w:i w:val="0"/>
          <w:iCs w:val="0"/>
          <w:color w:val="auto"/>
          <w:sz w:val="24"/>
          <w:szCs w:val="24"/>
        </w:rPr>
      </w:pPr>
      <w:bookmarkStart w:id="28" w:name="_Toc227036107"/>
      <w:bookmarkStart w:id="29" w:name="_Toc227469918"/>
      <w:bookmarkStart w:id="30" w:name="_Toc227470670"/>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3</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K-Nearest Neighbor (KNN)</w:t>
      </w:r>
      <w:bookmarkEnd w:id="28"/>
      <w:bookmarkEnd w:id="29"/>
      <w:bookmarkEnd w:id="30"/>
    </w:p>
    <w:p w14:paraId="36B26BEE" w14:textId="77777777" w:rsidR="00545872" w:rsidRPr="00342FFD" w:rsidRDefault="00545872" w:rsidP="00A532E6">
      <w:pPr>
        <w:spacing w:line="360" w:lineRule="auto"/>
        <w:rPr>
          <w:b/>
          <w:bCs/>
          <w:color w:val="auto"/>
          <w:sz w:val="24"/>
          <w:szCs w:val="24"/>
        </w:rPr>
      </w:pPr>
      <w:r w:rsidRPr="00342FFD">
        <w:rPr>
          <w:b/>
          <w:bCs/>
          <w:color w:val="auto"/>
          <w:sz w:val="24"/>
          <w:szCs w:val="24"/>
        </w:rPr>
        <w:t>Random Forest (RF)</w:t>
      </w:r>
    </w:p>
    <w:p w14:paraId="19538313" w14:textId="33D832AA" w:rsidR="00626474" w:rsidRPr="00342FFD" w:rsidRDefault="00626474" w:rsidP="00A532E6">
      <w:pPr>
        <w:spacing w:line="360" w:lineRule="auto"/>
        <w:rPr>
          <w:color w:val="auto"/>
          <w:sz w:val="24"/>
          <w:szCs w:val="24"/>
        </w:rPr>
      </w:pPr>
      <w:r w:rsidRPr="00342FFD">
        <w:rPr>
          <w:color w:val="auto"/>
          <w:sz w:val="24"/>
          <w:szCs w:val="24"/>
        </w:rPr>
        <w:t xml:space="preserve">Random Forest (RF) is an ensemble learning algorithm, which integrates a number of decision trees in order to enhance classification. </w:t>
      </w:r>
    </w:p>
    <w:p w14:paraId="04A7D672" w14:textId="35DA78A8" w:rsidR="00626474" w:rsidRPr="00342FFD" w:rsidRDefault="00626474" w:rsidP="00A532E6">
      <w:pPr>
        <w:spacing w:line="360" w:lineRule="auto"/>
        <w:rPr>
          <w:color w:val="auto"/>
          <w:sz w:val="24"/>
          <w:szCs w:val="24"/>
        </w:rPr>
      </w:pPr>
      <w:r w:rsidRPr="00342FFD">
        <w:rPr>
          <w:color w:val="auto"/>
          <w:sz w:val="24"/>
          <w:szCs w:val="24"/>
        </w:rPr>
        <w:t>RF is reputed to be a robust model, capable of working with large datasets, and free of overfitting. It has been effectively used in other agricultural classification problems such as plant disease detection and land cover analysis [4].</w:t>
      </w:r>
    </w:p>
    <w:p w14:paraId="6C63DDE3" w14:textId="77777777" w:rsidR="0031082E" w:rsidRPr="00342FFD" w:rsidRDefault="0062745C" w:rsidP="0031082E">
      <w:pPr>
        <w:keepNext/>
        <w:spacing w:line="360" w:lineRule="auto"/>
        <w:jc w:val="center"/>
        <w:rPr>
          <w:color w:val="auto"/>
        </w:rPr>
      </w:pPr>
      <w:r w:rsidRPr="00342FFD">
        <w:rPr>
          <w:noProof/>
          <w:color w:val="auto"/>
        </w:rPr>
        <w:lastRenderedPageBreak/>
        <w:drawing>
          <wp:inline distT="0" distB="0" distL="0" distR="0" wp14:anchorId="6E52D756" wp14:editId="73EDEE2B">
            <wp:extent cx="4114800" cy="3230118"/>
            <wp:effectExtent l="0" t="0" r="0" b="8890"/>
            <wp:docPr id="1271900550" name="Picture 9"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andom Forest is an ensemble learning method that constructs multiple decision trees during training and outputs the mode of the classes for classification tasks or mean prediction for regression tasks. It introduces randomness by selecting different subsets of features for each tree, improving the model's accuracy and reducing overfitting. Figure adapted from [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25998" cy="3238908"/>
                    </a:xfrm>
                    <a:prstGeom prst="rect">
                      <a:avLst/>
                    </a:prstGeom>
                    <a:noFill/>
                    <a:ln>
                      <a:noFill/>
                    </a:ln>
                  </pic:spPr>
                </pic:pic>
              </a:graphicData>
            </a:graphic>
          </wp:inline>
        </w:drawing>
      </w:r>
    </w:p>
    <w:p w14:paraId="2C413CBB" w14:textId="579C493B" w:rsidR="0062745C" w:rsidRPr="00342FFD" w:rsidRDefault="0031082E" w:rsidP="0031082E">
      <w:pPr>
        <w:pStyle w:val="Caption"/>
        <w:jc w:val="left"/>
        <w:rPr>
          <w:i w:val="0"/>
          <w:iCs w:val="0"/>
          <w:color w:val="auto"/>
          <w:sz w:val="24"/>
          <w:szCs w:val="24"/>
        </w:rPr>
      </w:pPr>
      <w:bookmarkStart w:id="31" w:name="_Toc227036108"/>
      <w:bookmarkStart w:id="32" w:name="_Toc227469919"/>
      <w:bookmarkStart w:id="33" w:name="_Toc227470671"/>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4</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Random Forest (RF)</w:t>
      </w:r>
      <w:bookmarkEnd w:id="31"/>
      <w:bookmarkEnd w:id="32"/>
      <w:bookmarkEnd w:id="33"/>
    </w:p>
    <w:p w14:paraId="4263597A" w14:textId="77777777" w:rsidR="00545872" w:rsidRPr="00342FFD" w:rsidRDefault="00545872" w:rsidP="00A532E6">
      <w:pPr>
        <w:spacing w:line="360" w:lineRule="auto"/>
        <w:rPr>
          <w:b/>
          <w:bCs/>
          <w:color w:val="auto"/>
          <w:sz w:val="24"/>
          <w:szCs w:val="24"/>
        </w:rPr>
      </w:pPr>
      <w:r w:rsidRPr="00342FFD">
        <w:rPr>
          <w:b/>
          <w:bCs/>
          <w:color w:val="auto"/>
          <w:sz w:val="24"/>
          <w:szCs w:val="24"/>
        </w:rPr>
        <w:t>2.2.3 Limitations of Machine Learning Approaches</w:t>
      </w:r>
    </w:p>
    <w:p w14:paraId="62D97871" w14:textId="77777777" w:rsidR="00626474" w:rsidRPr="00342FFD" w:rsidRDefault="00626474" w:rsidP="00A532E6">
      <w:pPr>
        <w:spacing w:line="360" w:lineRule="auto"/>
        <w:rPr>
          <w:color w:val="auto"/>
          <w:sz w:val="24"/>
          <w:szCs w:val="24"/>
        </w:rPr>
      </w:pPr>
      <w:r w:rsidRPr="00342FFD">
        <w:rPr>
          <w:color w:val="auto"/>
          <w:sz w:val="24"/>
          <w:szCs w:val="24"/>
        </w:rPr>
        <w:t>Although traditional machine learning methods have their benefits, they have a number of limitations. Their dependence on handcrafted features, necessitating domain knowledge and possibly not scaling identically to other datasets or environmental settings, is one of the main disadvantages [3]. Changes in lighting, background complexity and orientation of leaves can greatly influence quality of feature extraction.</w:t>
      </w:r>
    </w:p>
    <w:p w14:paraId="4BEE629D" w14:textId="77777777" w:rsidR="00626474" w:rsidRPr="00342FFD" w:rsidRDefault="00626474" w:rsidP="00A532E6">
      <w:pPr>
        <w:spacing w:line="360" w:lineRule="auto"/>
        <w:rPr>
          <w:color w:val="auto"/>
          <w:sz w:val="24"/>
          <w:szCs w:val="24"/>
        </w:rPr>
      </w:pPr>
      <w:r w:rsidRPr="00342FFD">
        <w:rPr>
          <w:color w:val="auto"/>
          <w:sz w:val="24"/>
          <w:szCs w:val="24"/>
        </w:rPr>
        <w:t>Furthermore, ML models can usually be difficult to handle complicated patterns of the visual representation, including several infections on the same leaf or overlapping disease symptoms. Research has revealed that the models can work well in controlled conditions but have lower accuracy in the real world setting . Also, the algorithms (KNN, decision trees) may be unstable and susceptible to minor shifts in the data [5].</w:t>
      </w:r>
    </w:p>
    <w:p w14:paraId="1349F987" w14:textId="77777777" w:rsidR="00626474" w:rsidRPr="00342FFD" w:rsidRDefault="00626474" w:rsidP="00A532E6">
      <w:pPr>
        <w:spacing w:line="360" w:lineRule="auto"/>
        <w:rPr>
          <w:color w:val="auto"/>
          <w:sz w:val="24"/>
          <w:szCs w:val="24"/>
        </w:rPr>
      </w:pPr>
      <w:r w:rsidRPr="00342FFD">
        <w:rPr>
          <w:color w:val="auto"/>
          <w:sz w:val="24"/>
          <w:szCs w:val="24"/>
        </w:rPr>
        <w:t>The constraints of the visual method of disease identification are even more acute in the particular example of bean leaf disease classification since diseases like angular leaf spot and rust are not easily observed or identified using the eye. The classic ML algorithms might not be able to recognize such fine-grained patterns resulting in misclassification.</w:t>
      </w:r>
    </w:p>
    <w:p w14:paraId="739779E3" w14:textId="17F67761" w:rsidR="00935E5D" w:rsidRPr="00342FFD" w:rsidRDefault="00626474" w:rsidP="00A532E6">
      <w:pPr>
        <w:spacing w:line="360" w:lineRule="auto"/>
        <w:rPr>
          <w:color w:val="auto"/>
          <w:sz w:val="24"/>
          <w:szCs w:val="24"/>
        </w:rPr>
      </w:pPr>
      <w:r w:rsidRPr="00342FFD">
        <w:rPr>
          <w:color w:val="auto"/>
          <w:sz w:val="24"/>
          <w:szCs w:val="24"/>
        </w:rPr>
        <w:lastRenderedPageBreak/>
        <w:t>Thus, although machine learning methods offer a baseline of detection in plant diseases, they have limitations that precipitate the need to utilize more sophisticated methods like deep learning, which learns features hierarchically by default on raw images.</w:t>
      </w:r>
    </w:p>
    <w:p w14:paraId="152BEB82" w14:textId="77777777" w:rsidR="00935E5D" w:rsidRPr="00342FFD" w:rsidRDefault="00935E5D" w:rsidP="0031082E">
      <w:pPr>
        <w:pStyle w:val="Heading3"/>
        <w:spacing w:after="360" w:line="360" w:lineRule="auto"/>
        <w:ind w:left="-5"/>
        <w:rPr>
          <w:color w:val="auto"/>
        </w:rPr>
      </w:pPr>
      <w:bookmarkStart w:id="34" w:name="_Toc227469892"/>
      <w:r w:rsidRPr="00342FFD">
        <w:rPr>
          <w:color w:val="auto"/>
        </w:rPr>
        <w:t>2.3 Deep Learning for Plant Disease Classification</w:t>
      </w:r>
      <w:bookmarkEnd w:id="34"/>
    </w:p>
    <w:p w14:paraId="50F69F62" w14:textId="77777777" w:rsidR="00935E5D" w:rsidRPr="00342FFD" w:rsidRDefault="00935E5D" w:rsidP="00A532E6">
      <w:pPr>
        <w:spacing w:line="360" w:lineRule="auto"/>
        <w:rPr>
          <w:b/>
          <w:bCs/>
          <w:color w:val="auto"/>
          <w:sz w:val="24"/>
          <w:szCs w:val="24"/>
        </w:rPr>
      </w:pPr>
      <w:r w:rsidRPr="00342FFD">
        <w:rPr>
          <w:b/>
          <w:bCs/>
          <w:color w:val="auto"/>
          <w:sz w:val="24"/>
          <w:szCs w:val="24"/>
        </w:rPr>
        <w:t>2.3.1 Overview of Deep Learning</w:t>
      </w:r>
    </w:p>
    <w:p w14:paraId="42A5EF05" w14:textId="3CD5406C" w:rsidR="00A532E6" w:rsidRPr="00342FFD" w:rsidRDefault="00A532E6" w:rsidP="00A532E6">
      <w:pPr>
        <w:spacing w:line="360" w:lineRule="auto"/>
        <w:rPr>
          <w:color w:val="auto"/>
          <w:sz w:val="24"/>
          <w:szCs w:val="24"/>
        </w:rPr>
      </w:pPr>
      <w:r w:rsidRPr="00342FFD">
        <w:rPr>
          <w:color w:val="auto"/>
          <w:sz w:val="24"/>
          <w:szCs w:val="24"/>
        </w:rPr>
        <w:t>Deep learning (DL) is a machine learning subfield that allows models to automatically discover hierarchical representations of features, based on raw data, in multiple hidden layers. In contrast to traditional methods, which are based on manually designed features, deep learning models extract both low-level and high-level features directly out of input images, which makes them extremely useful in image-based tasks, e.g. plant disease classification [</w:t>
      </w:r>
      <w:r w:rsidR="00397807" w:rsidRPr="00342FFD">
        <w:rPr>
          <w:color w:val="auto"/>
          <w:sz w:val="24"/>
          <w:szCs w:val="24"/>
        </w:rPr>
        <w:t>6</w:t>
      </w:r>
      <w:r w:rsidRPr="00342FFD">
        <w:rPr>
          <w:color w:val="auto"/>
          <w:sz w:val="24"/>
          <w:szCs w:val="24"/>
        </w:rPr>
        <w:t>], [</w:t>
      </w:r>
      <w:r w:rsidR="00397807" w:rsidRPr="00342FFD">
        <w:rPr>
          <w:color w:val="auto"/>
          <w:sz w:val="24"/>
          <w:szCs w:val="24"/>
        </w:rPr>
        <w:t>7</w:t>
      </w:r>
      <w:r w:rsidRPr="00342FFD">
        <w:rPr>
          <w:color w:val="auto"/>
          <w:sz w:val="24"/>
          <w:szCs w:val="24"/>
        </w:rPr>
        <w:t>].</w:t>
      </w:r>
    </w:p>
    <w:p w14:paraId="3C021EF1" w14:textId="38C247EE" w:rsidR="00446A61" w:rsidRPr="00342FFD" w:rsidRDefault="00A532E6" w:rsidP="00446A61">
      <w:pPr>
        <w:spacing w:line="360" w:lineRule="auto"/>
        <w:rPr>
          <w:color w:val="auto"/>
          <w:sz w:val="24"/>
          <w:szCs w:val="24"/>
        </w:rPr>
      </w:pPr>
      <w:r w:rsidRPr="00342FFD">
        <w:rPr>
          <w:color w:val="auto"/>
          <w:sz w:val="24"/>
          <w:szCs w:val="24"/>
        </w:rPr>
        <w:t xml:space="preserve">Deep learning has demonstrated tremendous potential in the field of agriculture, where it can be used to identify and classify plant diseases by examining leaf images and determining the visual symptoms of the disease, including discoloration, spots, and changes in texture. </w:t>
      </w:r>
    </w:p>
    <w:p w14:paraId="54552B61" w14:textId="35B5A5B1" w:rsidR="00A532E6" w:rsidRPr="00342FFD" w:rsidRDefault="00A532E6" w:rsidP="00A532E6">
      <w:pPr>
        <w:spacing w:line="360" w:lineRule="auto"/>
        <w:rPr>
          <w:color w:val="auto"/>
          <w:sz w:val="24"/>
          <w:szCs w:val="24"/>
        </w:rPr>
      </w:pPr>
      <w:r w:rsidRPr="00342FFD">
        <w:rPr>
          <w:color w:val="auto"/>
          <w:sz w:val="24"/>
          <w:szCs w:val="24"/>
        </w:rPr>
        <w:t>Deep learning models make use of multiple layers to learn increasingly abstract features which are more effective at classification than the traditional machine learning methods [</w:t>
      </w:r>
      <w:r w:rsidR="00397807" w:rsidRPr="00342FFD">
        <w:rPr>
          <w:color w:val="auto"/>
          <w:sz w:val="24"/>
          <w:szCs w:val="24"/>
        </w:rPr>
        <w:t>7</w:t>
      </w:r>
      <w:r w:rsidRPr="00342FFD">
        <w:rPr>
          <w:color w:val="auto"/>
          <w:sz w:val="24"/>
          <w:szCs w:val="24"/>
        </w:rPr>
        <w:t>].</w:t>
      </w:r>
    </w:p>
    <w:p w14:paraId="0DD19080" w14:textId="65809D04" w:rsidR="0031082E" w:rsidRPr="00342FFD" w:rsidRDefault="00446A61" w:rsidP="0031082E">
      <w:pPr>
        <w:keepNext/>
        <w:spacing w:line="360" w:lineRule="auto"/>
        <w:jc w:val="center"/>
        <w:rPr>
          <w:color w:val="auto"/>
        </w:rPr>
      </w:pPr>
      <w:r w:rsidRPr="00342FFD">
        <w:rPr>
          <w:color w:val="auto"/>
        </w:rPr>
        <w:drawing>
          <wp:inline distT="0" distB="0" distL="0" distR="0" wp14:anchorId="1214867C" wp14:editId="6F1AF110">
            <wp:extent cx="4722495" cy="3249970"/>
            <wp:effectExtent l="0" t="0" r="1905" b="7620"/>
            <wp:docPr id="1460014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14303" name=""/>
                    <pic:cNvPicPr/>
                  </pic:nvPicPr>
                  <pic:blipFill>
                    <a:blip r:embed="rId19"/>
                    <a:stretch>
                      <a:fillRect/>
                    </a:stretch>
                  </pic:blipFill>
                  <pic:spPr>
                    <a:xfrm>
                      <a:off x="0" y="0"/>
                      <a:ext cx="4729524" cy="3254807"/>
                    </a:xfrm>
                    <a:prstGeom prst="rect">
                      <a:avLst/>
                    </a:prstGeom>
                  </pic:spPr>
                </pic:pic>
              </a:graphicData>
            </a:graphic>
          </wp:inline>
        </w:drawing>
      </w:r>
    </w:p>
    <w:p w14:paraId="45B33782" w14:textId="48B1CBF6" w:rsidR="002B0C57" w:rsidRPr="00342FFD" w:rsidRDefault="0031082E" w:rsidP="0031082E">
      <w:pPr>
        <w:pStyle w:val="Caption"/>
        <w:jc w:val="left"/>
        <w:rPr>
          <w:i w:val="0"/>
          <w:iCs w:val="0"/>
          <w:color w:val="auto"/>
          <w:sz w:val="24"/>
          <w:szCs w:val="24"/>
        </w:rPr>
      </w:pPr>
      <w:bookmarkStart w:id="35" w:name="_Toc227036109"/>
      <w:bookmarkStart w:id="36" w:name="_Toc227469920"/>
      <w:bookmarkStart w:id="37" w:name="_Toc227470672"/>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5</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Deep Learning pipeline for plant disease detection</w:t>
      </w:r>
      <w:bookmarkEnd w:id="35"/>
      <w:bookmarkEnd w:id="36"/>
      <w:bookmarkEnd w:id="37"/>
    </w:p>
    <w:p w14:paraId="6CAE436C" w14:textId="58CD0557" w:rsidR="00935E5D" w:rsidRPr="00342FFD" w:rsidRDefault="00935E5D" w:rsidP="00A532E6">
      <w:pPr>
        <w:spacing w:line="360" w:lineRule="auto"/>
        <w:ind w:left="0" w:firstLine="0"/>
        <w:rPr>
          <w:color w:val="auto"/>
          <w:sz w:val="24"/>
          <w:szCs w:val="24"/>
        </w:rPr>
      </w:pPr>
    </w:p>
    <w:p w14:paraId="745D82C3" w14:textId="77777777" w:rsidR="00935E5D" w:rsidRPr="00342FFD" w:rsidRDefault="00935E5D" w:rsidP="00A532E6">
      <w:pPr>
        <w:spacing w:line="360" w:lineRule="auto"/>
        <w:rPr>
          <w:b/>
          <w:bCs/>
          <w:color w:val="auto"/>
          <w:sz w:val="24"/>
          <w:szCs w:val="24"/>
        </w:rPr>
      </w:pPr>
      <w:r w:rsidRPr="00342FFD">
        <w:rPr>
          <w:b/>
          <w:bCs/>
          <w:color w:val="auto"/>
          <w:sz w:val="24"/>
          <w:szCs w:val="24"/>
        </w:rPr>
        <w:lastRenderedPageBreak/>
        <w:t>2.3.2 Convolutional Neural Networks (CNNs)</w:t>
      </w:r>
    </w:p>
    <w:p w14:paraId="60FD72E4" w14:textId="2E5DEE4D" w:rsidR="00A532E6" w:rsidRPr="00342FFD" w:rsidRDefault="00A532E6" w:rsidP="00A532E6">
      <w:pPr>
        <w:spacing w:line="360" w:lineRule="auto"/>
        <w:rPr>
          <w:color w:val="auto"/>
          <w:sz w:val="24"/>
          <w:szCs w:val="24"/>
        </w:rPr>
      </w:pPr>
      <w:r w:rsidRPr="00342FFD">
        <w:rPr>
          <w:color w:val="auto"/>
          <w:sz w:val="24"/>
          <w:szCs w:val="24"/>
        </w:rPr>
        <w:t>The most popular deep learning models applicable in image classification tasks are the Convolutional Neural Networks (CNNs). The CNNs have different layers, such as convolutional, pooling, and fully connected layers, which collaborate to produce and learn spatial features of images [</w:t>
      </w:r>
      <w:r w:rsidR="00397807" w:rsidRPr="00342FFD">
        <w:rPr>
          <w:color w:val="auto"/>
          <w:sz w:val="24"/>
          <w:szCs w:val="24"/>
        </w:rPr>
        <w:t>8</w:t>
      </w:r>
      <w:r w:rsidRPr="00342FFD">
        <w:rPr>
          <w:color w:val="auto"/>
          <w:sz w:val="24"/>
          <w:szCs w:val="24"/>
        </w:rPr>
        <w:t xml:space="preserve">]. </w:t>
      </w:r>
    </w:p>
    <w:p w14:paraId="14179CEC" w14:textId="6055DE97" w:rsidR="00A532E6" w:rsidRPr="00342FFD" w:rsidRDefault="00A532E6" w:rsidP="003F26CF">
      <w:pPr>
        <w:spacing w:line="360" w:lineRule="auto"/>
        <w:rPr>
          <w:color w:val="auto"/>
          <w:sz w:val="24"/>
          <w:szCs w:val="24"/>
        </w:rPr>
      </w:pPr>
      <w:r w:rsidRPr="00342FFD">
        <w:rPr>
          <w:color w:val="auto"/>
          <w:sz w:val="24"/>
          <w:szCs w:val="24"/>
        </w:rPr>
        <w:t>The CNN architectures have two key properties, local connectivity and weight sharing, that minimize the number of parameters and enhance the computational efficiency. The convolutional layers are used to extract features, pooling layers to shrink spatial dimensions, and fully connected layers to classify using the extracted features [</w:t>
      </w:r>
      <w:r w:rsidR="00397807" w:rsidRPr="00342FFD">
        <w:rPr>
          <w:color w:val="auto"/>
          <w:sz w:val="24"/>
          <w:szCs w:val="24"/>
        </w:rPr>
        <w:t>8</w:t>
      </w:r>
      <w:r w:rsidRPr="00342FFD">
        <w:rPr>
          <w:color w:val="auto"/>
          <w:sz w:val="24"/>
          <w:szCs w:val="24"/>
        </w:rPr>
        <w:t>].</w:t>
      </w:r>
    </w:p>
    <w:p w14:paraId="20D3588A" w14:textId="77777777" w:rsidR="0031082E" w:rsidRPr="00342FFD" w:rsidRDefault="002B0C57" w:rsidP="0031082E">
      <w:pPr>
        <w:keepNext/>
        <w:spacing w:line="360" w:lineRule="auto"/>
        <w:rPr>
          <w:color w:val="auto"/>
        </w:rPr>
      </w:pPr>
      <w:r w:rsidRPr="00342FFD">
        <w:rPr>
          <w:noProof/>
          <w:color w:val="auto"/>
        </w:rPr>
        <w:drawing>
          <wp:inline distT="0" distB="0" distL="0" distR="0" wp14:anchorId="650413F6" wp14:editId="0BB07C22">
            <wp:extent cx="5989320" cy="2050415"/>
            <wp:effectExtent l="0" t="0" r="0" b="6985"/>
            <wp:docPr id="1301707252" name="Picture 11" descr="2. CNN Architecture showing the three main layers (convolution, pooling and fully-conn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2. CNN Architecture showing the three main layers (convolution, pooling and fully-connec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2050415"/>
                    </a:xfrm>
                    <a:prstGeom prst="rect">
                      <a:avLst/>
                    </a:prstGeom>
                    <a:noFill/>
                    <a:ln>
                      <a:noFill/>
                    </a:ln>
                  </pic:spPr>
                </pic:pic>
              </a:graphicData>
            </a:graphic>
          </wp:inline>
        </w:drawing>
      </w:r>
    </w:p>
    <w:p w14:paraId="7C7F6F9B" w14:textId="5AFB7443" w:rsidR="002B0C57" w:rsidRPr="00342FFD" w:rsidRDefault="0031082E" w:rsidP="0031082E">
      <w:pPr>
        <w:pStyle w:val="Caption"/>
        <w:jc w:val="left"/>
        <w:rPr>
          <w:i w:val="0"/>
          <w:iCs w:val="0"/>
          <w:color w:val="auto"/>
          <w:sz w:val="24"/>
          <w:szCs w:val="24"/>
        </w:rPr>
      </w:pPr>
      <w:bookmarkStart w:id="38" w:name="_Toc227036110"/>
      <w:bookmarkStart w:id="39" w:name="_Toc227469921"/>
      <w:bookmarkStart w:id="40" w:name="_Toc227470673"/>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6</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tl/>
        </w:rPr>
        <w:t xml:space="preserve"> </w:t>
      </w:r>
      <w:r w:rsidRPr="00342FFD">
        <w:rPr>
          <w:i w:val="0"/>
          <w:iCs w:val="0"/>
          <w:color w:val="auto"/>
          <w:sz w:val="24"/>
          <w:szCs w:val="24"/>
        </w:rPr>
        <w:t>CNN architecture</w:t>
      </w:r>
      <w:bookmarkEnd w:id="38"/>
      <w:bookmarkEnd w:id="39"/>
      <w:bookmarkEnd w:id="40"/>
    </w:p>
    <w:p w14:paraId="6AF70C62" w14:textId="77777777" w:rsidR="00A532E6" w:rsidRPr="00342FFD" w:rsidRDefault="00A532E6" w:rsidP="00A532E6">
      <w:pPr>
        <w:spacing w:line="360" w:lineRule="auto"/>
        <w:rPr>
          <w:color w:val="auto"/>
          <w:sz w:val="24"/>
          <w:szCs w:val="24"/>
        </w:rPr>
      </w:pPr>
      <w:r w:rsidRPr="00342FFD">
        <w:rPr>
          <w:color w:val="auto"/>
          <w:sz w:val="24"/>
          <w:szCs w:val="24"/>
        </w:rPr>
        <w:t>When applied to plant disease detection, CNNs can detect the slightest visual variations between disease and healthy leaves, which is why they are quite appropriate when detecting bean leaf disease.</w:t>
      </w:r>
    </w:p>
    <w:p w14:paraId="6E634E7F" w14:textId="27F7415D" w:rsidR="00935E5D" w:rsidRPr="00342FFD" w:rsidRDefault="00935E5D" w:rsidP="00A532E6">
      <w:pPr>
        <w:spacing w:line="360" w:lineRule="auto"/>
        <w:rPr>
          <w:b/>
          <w:bCs/>
          <w:color w:val="auto"/>
          <w:sz w:val="24"/>
          <w:szCs w:val="24"/>
        </w:rPr>
      </w:pPr>
      <w:r w:rsidRPr="00342FFD">
        <w:rPr>
          <w:b/>
          <w:bCs/>
          <w:color w:val="auto"/>
          <w:sz w:val="24"/>
          <w:szCs w:val="24"/>
        </w:rPr>
        <w:t>2.3.3 CNN Architectures (AlexNet, VGG, ResNet, EfficientNet)</w:t>
      </w:r>
    </w:p>
    <w:p w14:paraId="72C7428A" w14:textId="77777777" w:rsidR="00935E5D" w:rsidRPr="00342FFD" w:rsidRDefault="00935E5D" w:rsidP="00A532E6">
      <w:pPr>
        <w:spacing w:line="360" w:lineRule="auto"/>
        <w:rPr>
          <w:b/>
          <w:bCs/>
          <w:color w:val="auto"/>
          <w:sz w:val="24"/>
          <w:szCs w:val="24"/>
        </w:rPr>
      </w:pPr>
      <w:r w:rsidRPr="00342FFD">
        <w:rPr>
          <w:b/>
          <w:bCs/>
          <w:color w:val="auto"/>
          <w:sz w:val="24"/>
          <w:szCs w:val="24"/>
        </w:rPr>
        <w:t>AlexNet</w:t>
      </w:r>
    </w:p>
    <w:p w14:paraId="3AD10698" w14:textId="6A43871D" w:rsidR="00626474" w:rsidRPr="00342FFD" w:rsidRDefault="00626474" w:rsidP="00A532E6">
      <w:pPr>
        <w:spacing w:line="360" w:lineRule="auto"/>
        <w:rPr>
          <w:color w:val="auto"/>
          <w:sz w:val="24"/>
          <w:szCs w:val="24"/>
        </w:rPr>
      </w:pPr>
      <w:r w:rsidRPr="00342FFD">
        <w:rPr>
          <w:color w:val="auto"/>
          <w:sz w:val="24"/>
          <w:szCs w:val="24"/>
        </w:rPr>
        <w:t>One of the earliest deep CNN models that was quite successful in image classification is AlexNet. It is made of five convolutional layers, then three fully connected layers and it proposed new tricks, like ReLU activation and dropout, to enhance training performance [</w:t>
      </w:r>
      <w:r w:rsidR="00397807" w:rsidRPr="00342FFD">
        <w:rPr>
          <w:color w:val="auto"/>
          <w:sz w:val="24"/>
          <w:szCs w:val="24"/>
        </w:rPr>
        <w:t>9</w:t>
      </w:r>
      <w:r w:rsidRPr="00342FFD">
        <w:rPr>
          <w:color w:val="auto"/>
          <w:sz w:val="24"/>
          <w:szCs w:val="24"/>
        </w:rPr>
        <w:t>]. It showed the power of deep learning when it comes to image recognition at scale.</w:t>
      </w:r>
    </w:p>
    <w:p w14:paraId="708E31B9" w14:textId="77777777" w:rsidR="0031082E" w:rsidRPr="00342FFD" w:rsidRDefault="002B0C57" w:rsidP="0031082E">
      <w:pPr>
        <w:keepNext/>
        <w:spacing w:line="360" w:lineRule="auto"/>
        <w:rPr>
          <w:color w:val="auto"/>
        </w:rPr>
      </w:pPr>
      <w:r w:rsidRPr="00342FFD">
        <w:rPr>
          <w:noProof/>
          <w:color w:val="auto"/>
        </w:rPr>
        <w:lastRenderedPageBreak/>
        <w:drawing>
          <wp:inline distT="0" distB="0" distL="0" distR="0" wp14:anchorId="7DFC284B" wp14:editId="07DC8F0B">
            <wp:extent cx="5989320" cy="2101215"/>
            <wp:effectExtent l="0" t="0" r="0" b="0"/>
            <wp:docPr id="1020040780" name="Picture 12" descr="Architecture of AlexNe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Architecture of AlexNet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2101215"/>
                    </a:xfrm>
                    <a:prstGeom prst="rect">
                      <a:avLst/>
                    </a:prstGeom>
                    <a:noFill/>
                    <a:ln>
                      <a:noFill/>
                    </a:ln>
                  </pic:spPr>
                </pic:pic>
              </a:graphicData>
            </a:graphic>
          </wp:inline>
        </w:drawing>
      </w:r>
    </w:p>
    <w:p w14:paraId="4D9C0292" w14:textId="3D7F7BFE" w:rsidR="0031082E" w:rsidRPr="00342FFD" w:rsidRDefault="0031082E" w:rsidP="00342FFD">
      <w:pPr>
        <w:pStyle w:val="Caption"/>
        <w:jc w:val="left"/>
        <w:rPr>
          <w:i w:val="0"/>
          <w:iCs w:val="0"/>
          <w:color w:val="auto"/>
          <w:sz w:val="24"/>
          <w:szCs w:val="24"/>
        </w:rPr>
      </w:pPr>
      <w:bookmarkStart w:id="41" w:name="_Toc227036111"/>
      <w:bookmarkStart w:id="42" w:name="_Toc227469922"/>
      <w:bookmarkStart w:id="43" w:name="_Toc227470674"/>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7</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AlexNet architecture</w:t>
      </w:r>
      <w:bookmarkEnd w:id="41"/>
      <w:bookmarkEnd w:id="42"/>
      <w:bookmarkEnd w:id="43"/>
    </w:p>
    <w:p w14:paraId="7D9BA0DD" w14:textId="77777777" w:rsidR="00935E5D" w:rsidRPr="00342FFD" w:rsidRDefault="00935E5D" w:rsidP="00A532E6">
      <w:pPr>
        <w:spacing w:line="360" w:lineRule="auto"/>
        <w:rPr>
          <w:b/>
          <w:bCs/>
          <w:color w:val="auto"/>
          <w:sz w:val="24"/>
          <w:szCs w:val="24"/>
        </w:rPr>
      </w:pPr>
      <w:r w:rsidRPr="00342FFD">
        <w:rPr>
          <w:b/>
          <w:bCs/>
          <w:color w:val="auto"/>
          <w:sz w:val="24"/>
          <w:szCs w:val="24"/>
        </w:rPr>
        <w:t>VGG</w:t>
      </w:r>
    </w:p>
    <w:p w14:paraId="394020BD" w14:textId="0125B5AA" w:rsidR="00935E5D" w:rsidRPr="00342FFD" w:rsidRDefault="00626474" w:rsidP="00A532E6">
      <w:pPr>
        <w:spacing w:line="360" w:lineRule="auto"/>
        <w:rPr>
          <w:color w:val="auto"/>
          <w:sz w:val="24"/>
          <w:szCs w:val="24"/>
        </w:rPr>
      </w:pPr>
      <w:r w:rsidRPr="00342FFD">
        <w:rPr>
          <w:color w:val="auto"/>
          <w:sz w:val="24"/>
          <w:szCs w:val="24"/>
        </w:rPr>
        <w:t>VGG networks further enhanced the AlexNet by adding depth to the network and using small convolutional filters (3x3). VGG16 is one of the models, which has 16 layers and is characterized by simplicity and high results in the image classification task. Nevertheless, they have many parameters, thus making them costly to calculate [</w:t>
      </w:r>
      <w:r w:rsidR="00397807" w:rsidRPr="00342FFD">
        <w:rPr>
          <w:color w:val="auto"/>
          <w:sz w:val="24"/>
          <w:szCs w:val="24"/>
        </w:rPr>
        <w:t>9</w:t>
      </w:r>
      <w:r w:rsidRPr="00342FFD">
        <w:rPr>
          <w:color w:val="auto"/>
          <w:sz w:val="24"/>
          <w:szCs w:val="24"/>
        </w:rPr>
        <w:t>].</w:t>
      </w:r>
    </w:p>
    <w:p w14:paraId="6C34CC1F" w14:textId="77777777" w:rsidR="00935E5D" w:rsidRPr="00342FFD" w:rsidRDefault="00935E5D" w:rsidP="00A532E6">
      <w:pPr>
        <w:spacing w:line="360" w:lineRule="auto"/>
        <w:rPr>
          <w:b/>
          <w:bCs/>
          <w:color w:val="auto"/>
          <w:sz w:val="24"/>
          <w:szCs w:val="24"/>
        </w:rPr>
      </w:pPr>
      <w:r w:rsidRPr="00342FFD">
        <w:rPr>
          <w:b/>
          <w:bCs/>
          <w:color w:val="auto"/>
          <w:sz w:val="24"/>
          <w:szCs w:val="24"/>
        </w:rPr>
        <w:t>ResNet</w:t>
      </w:r>
    </w:p>
    <w:p w14:paraId="08240E84" w14:textId="679F8AD8" w:rsidR="00626474" w:rsidRPr="00342FFD" w:rsidRDefault="00626474" w:rsidP="00A532E6">
      <w:pPr>
        <w:spacing w:line="360" w:lineRule="auto"/>
        <w:rPr>
          <w:color w:val="auto"/>
          <w:sz w:val="24"/>
          <w:szCs w:val="24"/>
        </w:rPr>
      </w:pPr>
      <w:r w:rsidRPr="00342FFD">
        <w:rPr>
          <w:color w:val="auto"/>
          <w:sz w:val="24"/>
          <w:szCs w:val="24"/>
        </w:rPr>
        <w:t>ResNet (Residual Network) proposed the concept of residual learning by introducing skip connections, which enable easier passage of the gradient in the course of training. The innovation solves the vanishing gradient issue and can be used to train very deep networks including ResNet-50 and ResNet-101 [</w:t>
      </w:r>
      <w:r w:rsidR="00397807" w:rsidRPr="00342FFD">
        <w:rPr>
          <w:color w:val="auto"/>
          <w:sz w:val="24"/>
          <w:szCs w:val="24"/>
        </w:rPr>
        <w:t>9</w:t>
      </w:r>
      <w:r w:rsidRPr="00342FFD">
        <w:rPr>
          <w:color w:val="auto"/>
          <w:sz w:val="24"/>
          <w:szCs w:val="24"/>
        </w:rPr>
        <w:t>]. ResNet has demonstrated higher performance in most image classification problems.</w:t>
      </w:r>
    </w:p>
    <w:p w14:paraId="2FFE88F5" w14:textId="23301F0E" w:rsidR="00935E5D" w:rsidRPr="00342FFD" w:rsidRDefault="00935E5D" w:rsidP="00A532E6">
      <w:pPr>
        <w:spacing w:line="360" w:lineRule="auto"/>
        <w:rPr>
          <w:b/>
          <w:bCs/>
          <w:color w:val="auto"/>
          <w:sz w:val="24"/>
          <w:szCs w:val="24"/>
        </w:rPr>
      </w:pPr>
      <w:r w:rsidRPr="00342FFD">
        <w:rPr>
          <w:b/>
          <w:bCs/>
          <w:color w:val="auto"/>
          <w:sz w:val="24"/>
          <w:szCs w:val="24"/>
        </w:rPr>
        <w:t>EfficientNet</w:t>
      </w:r>
    </w:p>
    <w:p w14:paraId="7A335AB2" w14:textId="77777777" w:rsidR="00626474" w:rsidRPr="00342FFD" w:rsidRDefault="00626474" w:rsidP="00A532E6">
      <w:pPr>
        <w:spacing w:line="360" w:lineRule="auto"/>
        <w:rPr>
          <w:color w:val="auto"/>
          <w:sz w:val="24"/>
          <w:szCs w:val="24"/>
        </w:rPr>
      </w:pPr>
      <w:r w:rsidRPr="00342FFD">
        <w:rPr>
          <w:color w:val="auto"/>
          <w:sz w:val="24"/>
          <w:szCs w:val="24"/>
        </w:rPr>
        <w:t>EfficientNet is a contemporary CNN architecture, which employs a compound scaling approach to balance network depth, width, and resolution. It is efficient and can be applied in real-life applications since it is highly accurate with fewer parameters than the conventional architectures [10]. Medical, agricultural image analysis tasks have been extensively examined with EfficientNet.</w:t>
      </w:r>
    </w:p>
    <w:p w14:paraId="53006856" w14:textId="77777777" w:rsidR="0031082E" w:rsidRPr="00342FFD" w:rsidRDefault="00126A5D" w:rsidP="0031082E">
      <w:pPr>
        <w:keepNext/>
        <w:spacing w:line="360" w:lineRule="auto"/>
        <w:rPr>
          <w:color w:val="auto"/>
        </w:rPr>
      </w:pPr>
      <w:r w:rsidRPr="00342FFD">
        <w:rPr>
          <w:noProof/>
          <w:color w:val="auto"/>
        </w:rPr>
        <w:lastRenderedPageBreak/>
        <w:drawing>
          <wp:inline distT="0" distB="0" distL="0" distR="0" wp14:anchorId="40906B9B" wp14:editId="668FA9EB">
            <wp:extent cx="5989320" cy="2198370"/>
            <wp:effectExtent l="0" t="0" r="0" b="0"/>
            <wp:docPr id="711913961" name="Picture 13" descr="VGG16, EfficientNet B0, and ResNet 50 pre-trained networks architecture. (a) VGG16 network architecture [46], (b) EfficientNet B0 network architecture [47], (c) ResNet50 network archite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VGG16, EfficientNet B0, and ResNet 50 pre-trained networks architecture. (a) VGG16 network architecture [46], (b) EfficientNet B0 network architecture [47], (c) ResNet50 network archite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9320" cy="2198370"/>
                    </a:xfrm>
                    <a:prstGeom prst="rect">
                      <a:avLst/>
                    </a:prstGeom>
                    <a:noFill/>
                    <a:ln>
                      <a:noFill/>
                    </a:ln>
                  </pic:spPr>
                </pic:pic>
              </a:graphicData>
            </a:graphic>
          </wp:inline>
        </w:drawing>
      </w:r>
    </w:p>
    <w:p w14:paraId="26ADACA4" w14:textId="2748472D" w:rsidR="00126A5D" w:rsidRPr="00342FFD" w:rsidRDefault="0031082E" w:rsidP="0031082E">
      <w:pPr>
        <w:pStyle w:val="Caption"/>
        <w:jc w:val="left"/>
        <w:rPr>
          <w:i w:val="0"/>
          <w:iCs w:val="0"/>
          <w:color w:val="auto"/>
          <w:sz w:val="24"/>
          <w:szCs w:val="24"/>
        </w:rPr>
      </w:pPr>
      <w:bookmarkStart w:id="44" w:name="_Toc227036112"/>
      <w:bookmarkStart w:id="45" w:name="_Toc227469923"/>
      <w:bookmarkStart w:id="46" w:name="_Toc227470675"/>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8</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Comparison of popular CNN architectures</w:t>
      </w:r>
      <w:bookmarkEnd w:id="44"/>
      <w:bookmarkEnd w:id="45"/>
      <w:bookmarkEnd w:id="46"/>
    </w:p>
    <w:p w14:paraId="0803330B" w14:textId="17890775" w:rsidR="00126A5D" w:rsidRPr="00342FFD" w:rsidRDefault="00626474" w:rsidP="00A532E6">
      <w:pPr>
        <w:spacing w:line="360" w:lineRule="auto"/>
        <w:rPr>
          <w:color w:val="auto"/>
          <w:sz w:val="24"/>
          <w:szCs w:val="24"/>
        </w:rPr>
      </w:pPr>
      <w:r w:rsidRPr="00342FFD">
        <w:rPr>
          <w:color w:val="auto"/>
          <w:sz w:val="24"/>
          <w:szCs w:val="24"/>
        </w:rPr>
        <w:t>Since the traditional CNN constructions like VGG use sequential convolutional layers, ResNet uses residual connections to enhance gradient flow. EfficientNet, on the contrary, uses compound scaling and MBConv blocks to provide greater performance with reduced parameters.</w:t>
      </w:r>
    </w:p>
    <w:p w14:paraId="16785633" w14:textId="77777777" w:rsidR="00935E5D" w:rsidRPr="00342FFD" w:rsidRDefault="00935E5D" w:rsidP="00A532E6">
      <w:pPr>
        <w:spacing w:line="360" w:lineRule="auto"/>
        <w:rPr>
          <w:b/>
          <w:bCs/>
          <w:color w:val="auto"/>
          <w:sz w:val="24"/>
          <w:szCs w:val="24"/>
        </w:rPr>
      </w:pPr>
      <w:r w:rsidRPr="00342FFD">
        <w:rPr>
          <w:b/>
          <w:bCs/>
          <w:color w:val="auto"/>
          <w:sz w:val="24"/>
          <w:szCs w:val="24"/>
        </w:rPr>
        <w:t>2.3.4 Advantages of Deep Learning over Traditional Methods</w:t>
      </w:r>
    </w:p>
    <w:p w14:paraId="551E1333" w14:textId="77777777" w:rsidR="00626474" w:rsidRPr="00342FFD" w:rsidRDefault="00626474" w:rsidP="00A532E6">
      <w:pPr>
        <w:spacing w:line="360" w:lineRule="auto"/>
        <w:rPr>
          <w:color w:val="auto"/>
          <w:sz w:val="24"/>
          <w:szCs w:val="24"/>
        </w:rPr>
      </w:pPr>
      <w:r w:rsidRPr="00342FFD">
        <w:rPr>
          <w:color w:val="auto"/>
          <w:sz w:val="24"/>
          <w:szCs w:val="24"/>
        </w:rPr>
        <w:t>Deep learning has a number of benefits compared to the conventional machine learning models in plant disease classification.</w:t>
      </w:r>
    </w:p>
    <w:p w14:paraId="7DD38189" w14:textId="1425AC84" w:rsidR="00626474" w:rsidRPr="00342FFD" w:rsidRDefault="00626474" w:rsidP="00A532E6">
      <w:pPr>
        <w:spacing w:line="360" w:lineRule="auto"/>
        <w:rPr>
          <w:color w:val="auto"/>
          <w:sz w:val="24"/>
          <w:szCs w:val="24"/>
        </w:rPr>
      </w:pPr>
      <w:r w:rsidRPr="00342FFD">
        <w:rPr>
          <w:color w:val="auto"/>
          <w:sz w:val="24"/>
          <w:szCs w:val="24"/>
        </w:rPr>
        <w:t>To begin with, deep learning models are able to extract features automatically without manually engineering the features, so there is no need of feature engineering. This enables them to be able to capture more complex patterns and variations of leaf images [</w:t>
      </w:r>
      <w:r w:rsidR="00397807" w:rsidRPr="00342FFD">
        <w:rPr>
          <w:color w:val="auto"/>
          <w:sz w:val="24"/>
          <w:szCs w:val="24"/>
        </w:rPr>
        <w:t>6</w:t>
      </w:r>
      <w:r w:rsidRPr="00342FFD">
        <w:rPr>
          <w:color w:val="auto"/>
          <w:sz w:val="24"/>
          <w:szCs w:val="24"/>
        </w:rPr>
        <w:t>], [</w:t>
      </w:r>
      <w:r w:rsidR="00397807" w:rsidRPr="00342FFD">
        <w:rPr>
          <w:color w:val="auto"/>
          <w:sz w:val="24"/>
          <w:szCs w:val="24"/>
        </w:rPr>
        <w:t>7</w:t>
      </w:r>
      <w:r w:rsidRPr="00342FFD">
        <w:rPr>
          <w:color w:val="auto"/>
          <w:sz w:val="24"/>
          <w:szCs w:val="24"/>
        </w:rPr>
        <w:t>].</w:t>
      </w:r>
    </w:p>
    <w:p w14:paraId="361D6832" w14:textId="77777777" w:rsidR="00626474" w:rsidRPr="00342FFD" w:rsidRDefault="00626474" w:rsidP="00A532E6">
      <w:pPr>
        <w:spacing w:line="360" w:lineRule="auto"/>
        <w:rPr>
          <w:color w:val="auto"/>
          <w:sz w:val="24"/>
          <w:szCs w:val="24"/>
        </w:rPr>
      </w:pPr>
      <w:r w:rsidRPr="00342FFD">
        <w:rPr>
          <w:color w:val="auto"/>
          <w:sz w:val="24"/>
          <w:szCs w:val="24"/>
        </w:rPr>
        <w:t>Second, deep learning models are more accurate because they can learn hierarchical representations of data. This is especially crucial in the field of plant disease detection where subtle visual differences are to be detected.</w:t>
      </w:r>
    </w:p>
    <w:p w14:paraId="213310B8" w14:textId="3C631827" w:rsidR="00626474" w:rsidRPr="00342FFD" w:rsidRDefault="00626474" w:rsidP="00A532E6">
      <w:pPr>
        <w:spacing w:line="360" w:lineRule="auto"/>
        <w:rPr>
          <w:color w:val="auto"/>
          <w:sz w:val="24"/>
          <w:szCs w:val="24"/>
        </w:rPr>
      </w:pPr>
      <w:r w:rsidRPr="00342FFD">
        <w:rPr>
          <w:color w:val="auto"/>
          <w:sz w:val="24"/>
          <w:szCs w:val="24"/>
        </w:rPr>
        <w:t>Third, deep learning models can be scaled and are able to work with large datasets, enhancing their generalization during real-world applications. Moreover, data augmentation and transfer learning are other techniques that can be used to improve performance [</w:t>
      </w:r>
      <w:r w:rsidR="00397807" w:rsidRPr="00342FFD">
        <w:rPr>
          <w:color w:val="auto"/>
          <w:sz w:val="24"/>
          <w:szCs w:val="24"/>
        </w:rPr>
        <w:t>8</w:t>
      </w:r>
      <w:r w:rsidRPr="00342FFD">
        <w:rPr>
          <w:color w:val="auto"/>
          <w:sz w:val="24"/>
          <w:szCs w:val="24"/>
        </w:rPr>
        <w:t>].</w:t>
      </w:r>
    </w:p>
    <w:p w14:paraId="6E4941BB" w14:textId="533C2015" w:rsidR="00A532E6" w:rsidRDefault="00626474" w:rsidP="001C7A85">
      <w:pPr>
        <w:spacing w:line="360" w:lineRule="auto"/>
        <w:rPr>
          <w:color w:val="auto"/>
          <w:sz w:val="24"/>
          <w:szCs w:val="24"/>
        </w:rPr>
      </w:pPr>
      <w:r w:rsidRPr="00342FFD">
        <w:rPr>
          <w:color w:val="auto"/>
          <w:sz w:val="24"/>
          <w:szCs w:val="24"/>
        </w:rPr>
        <w:t>Lastly, deep learning models are less susceptible to environmental changes like lighting, background, and noise, which are typical issues in agricultural image data.</w:t>
      </w:r>
    </w:p>
    <w:p w14:paraId="7DFD3AA9" w14:textId="77777777" w:rsidR="00342FFD" w:rsidRPr="00342FFD" w:rsidRDefault="00342FFD" w:rsidP="001C7A85">
      <w:pPr>
        <w:spacing w:line="360" w:lineRule="auto"/>
        <w:rPr>
          <w:color w:val="auto"/>
          <w:sz w:val="24"/>
          <w:szCs w:val="24"/>
        </w:rPr>
      </w:pPr>
    </w:p>
    <w:p w14:paraId="168534DB" w14:textId="6F7D9AAA" w:rsidR="0057351D" w:rsidRPr="00342FFD" w:rsidRDefault="0057351D" w:rsidP="0007212F">
      <w:pPr>
        <w:pStyle w:val="Heading3"/>
        <w:spacing w:after="360" w:line="360" w:lineRule="auto"/>
        <w:ind w:left="-5"/>
        <w:rPr>
          <w:color w:val="auto"/>
        </w:rPr>
      </w:pPr>
      <w:bookmarkStart w:id="47" w:name="_Toc227469893"/>
      <w:r w:rsidRPr="00342FFD">
        <w:rPr>
          <w:color w:val="auto"/>
        </w:rPr>
        <w:lastRenderedPageBreak/>
        <w:t>2.</w:t>
      </w:r>
      <w:r w:rsidR="001C7A85" w:rsidRPr="00342FFD">
        <w:rPr>
          <w:color w:val="auto"/>
        </w:rPr>
        <w:t>4</w:t>
      </w:r>
      <w:r w:rsidRPr="00342FFD">
        <w:rPr>
          <w:color w:val="auto"/>
        </w:rPr>
        <w:t xml:space="preserve"> Attention Mechanisms in Deep Learning</w:t>
      </w:r>
      <w:bookmarkEnd w:id="47"/>
    </w:p>
    <w:p w14:paraId="0F49752D" w14:textId="4B183228" w:rsidR="0057351D" w:rsidRPr="00342FFD" w:rsidRDefault="0057351D" w:rsidP="00A532E6">
      <w:pPr>
        <w:spacing w:line="360" w:lineRule="auto"/>
        <w:rPr>
          <w:b/>
          <w:bCs/>
          <w:color w:val="auto"/>
          <w:sz w:val="24"/>
          <w:szCs w:val="24"/>
        </w:rPr>
      </w:pPr>
      <w:r w:rsidRPr="00342FFD">
        <w:rPr>
          <w:b/>
          <w:bCs/>
          <w:color w:val="auto"/>
          <w:sz w:val="24"/>
          <w:szCs w:val="24"/>
        </w:rPr>
        <w:t>2.</w:t>
      </w:r>
      <w:r w:rsidR="00342FFD">
        <w:rPr>
          <w:b/>
          <w:bCs/>
          <w:color w:val="auto"/>
          <w:sz w:val="24"/>
          <w:szCs w:val="24"/>
        </w:rPr>
        <w:t>4</w:t>
      </w:r>
      <w:r w:rsidRPr="00342FFD">
        <w:rPr>
          <w:b/>
          <w:bCs/>
          <w:color w:val="auto"/>
          <w:sz w:val="24"/>
          <w:szCs w:val="24"/>
        </w:rPr>
        <w:t>.1 Concept of Attention Mechanism</w:t>
      </w:r>
    </w:p>
    <w:p w14:paraId="046419D0" w14:textId="6A0D9D39" w:rsidR="00A532E6" w:rsidRPr="00342FFD" w:rsidRDefault="00A532E6" w:rsidP="00A532E6">
      <w:pPr>
        <w:spacing w:line="360" w:lineRule="auto"/>
        <w:rPr>
          <w:color w:val="auto"/>
          <w:sz w:val="24"/>
          <w:szCs w:val="24"/>
        </w:rPr>
      </w:pPr>
      <w:r w:rsidRPr="00342FFD">
        <w:rPr>
          <w:color w:val="auto"/>
          <w:sz w:val="24"/>
          <w:szCs w:val="24"/>
        </w:rPr>
        <w:t>The idea of attention mechanisms is based on the human visual perception where the focus is placed on the most pertinent aspects of information and other details of the information are neglected. Attention applies to the features in a deep learning model to assign varying levels of importance to enhance representation and decision-making. The model does not process all features equally, but focuses on informative regions, thus improving performance in complex tasks like image classification [</w:t>
      </w:r>
      <w:r w:rsidR="00397807" w:rsidRPr="00342FFD">
        <w:rPr>
          <w:color w:val="auto"/>
          <w:sz w:val="24"/>
          <w:szCs w:val="24"/>
        </w:rPr>
        <w:t>11</w:t>
      </w:r>
      <w:r w:rsidRPr="00342FFD">
        <w:rPr>
          <w:color w:val="auto"/>
          <w:sz w:val="24"/>
          <w:szCs w:val="24"/>
        </w:rPr>
        <w:t>].</w:t>
      </w:r>
    </w:p>
    <w:p w14:paraId="53EDF7D2" w14:textId="602BAE51" w:rsidR="0057351D" w:rsidRPr="00342FFD" w:rsidRDefault="0057351D" w:rsidP="00A532E6">
      <w:pPr>
        <w:spacing w:line="360" w:lineRule="auto"/>
        <w:rPr>
          <w:b/>
          <w:bCs/>
          <w:color w:val="auto"/>
          <w:sz w:val="24"/>
          <w:szCs w:val="24"/>
        </w:rPr>
      </w:pPr>
      <w:r w:rsidRPr="00342FFD">
        <w:rPr>
          <w:b/>
          <w:bCs/>
          <w:color w:val="auto"/>
          <w:sz w:val="24"/>
          <w:szCs w:val="24"/>
        </w:rPr>
        <w:t>2.</w:t>
      </w:r>
      <w:r w:rsidR="00342FFD">
        <w:rPr>
          <w:b/>
          <w:bCs/>
          <w:color w:val="auto"/>
          <w:sz w:val="24"/>
          <w:szCs w:val="24"/>
        </w:rPr>
        <w:t>4</w:t>
      </w:r>
      <w:r w:rsidRPr="00342FFD">
        <w:rPr>
          <w:b/>
          <w:bCs/>
          <w:color w:val="auto"/>
          <w:sz w:val="24"/>
          <w:szCs w:val="24"/>
        </w:rPr>
        <w:t>.2 Types of Attention (Spatial, Channel, Self-Attention)</w:t>
      </w:r>
    </w:p>
    <w:p w14:paraId="134E4DC8" w14:textId="77777777" w:rsidR="00A532E6" w:rsidRPr="00342FFD" w:rsidRDefault="00A532E6" w:rsidP="00A532E6">
      <w:pPr>
        <w:spacing w:line="360" w:lineRule="auto"/>
        <w:rPr>
          <w:color w:val="auto"/>
          <w:sz w:val="24"/>
          <w:szCs w:val="24"/>
        </w:rPr>
      </w:pPr>
      <w:r w:rsidRPr="00342FFD">
        <w:rPr>
          <w:color w:val="auto"/>
          <w:sz w:val="24"/>
          <w:szCs w:val="24"/>
        </w:rPr>
        <w:t>The mechanisms of attention can be divided into spatial, channel, and self-attention.</w:t>
      </w:r>
    </w:p>
    <w:p w14:paraId="37CAFFC3" w14:textId="2209F54F" w:rsidR="0057351D" w:rsidRPr="00342FFD" w:rsidRDefault="00A532E6" w:rsidP="00446A61">
      <w:pPr>
        <w:pStyle w:val="ListParagraph"/>
        <w:numPr>
          <w:ilvl w:val="0"/>
          <w:numId w:val="20"/>
        </w:numPr>
        <w:spacing w:line="360" w:lineRule="auto"/>
        <w:rPr>
          <w:color w:val="auto"/>
          <w:sz w:val="24"/>
          <w:szCs w:val="24"/>
        </w:rPr>
      </w:pPr>
      <w:r w:rsidRPr="00342FFD">
        <w:rPr>
          <w:b/>
          <w:bCs/>
          <w:color w:val="auto"/>
          <w:sz w:val="24"/>
          <w:szCs w:val="24"/>
        </w:rPr>
        <w:t>Spatial Attention</w:t>
      </w:r>
      <w:r w:rsidRPr="00342FFD">
        <w:rPr>
          <w:color w:val="auto"/>
          <w:sz w:val="24"/>
          <w:szCs w:val="24"/>
        </w:rPr>
        <w:t xml:space="preserve"> pays attention to the location of important features by weighting spatial locations</w:t>
      </w:r>
      <w:r w:rsidR="00446A61" w:rsidRPr="00342FFD">
        <w:rPr>
          <w:color w:val="auto"/>
          <w:sz w:val="24"/>
          <w:szCs w:val="24"/>
        </w:rPr>
        <w:t>.</w:t>
      </w:r>
    </w:p>
    <w:p w14:paraId="01C2B648" w14:textId="4F05F9AE" w:rsidR="0057351D" w:rsidRPr="00342FFD" w:rsidRDefault="0057351D" w:rsidP="00A532E6">
      <w:pPr>
        <w:numPr>
          <w:ilvl w:val="0"/>
          <w:numId w:val="14"/>
        </w:numPr>
        <w:spacing w:line="360" w:lineRule="auto"/>
        <w:rPr>
          <w:color w:val="auto"/>
          <w:sz w:val="24"/>
          <w:szCs w:val="24"/>
        </w:rPr>
      </w:pPr>
      <w:r w:rsidRPr="00342FFD">
        <w:rPr>
          <w:b/>
          <w:bCs/>
          <w:color w:val="auto"/>
          <w:sz w:val="24"/>
          <w:szCs w:val="24"/>
        </w:rPr>
        <w:t>Channel Attention</w:t>
      </w:r>
      <w:r w:rsidRPr="00342FFD">
        <w:rPr>
          <w:color w:val="auto"/>
          <w:sz w:val="24"/>
          <w:szCs w:val="24"/>
        </w:rPr>
        <w:t xml:space="preserve"> focuses on </w:t>
      </w:r>
      <w:r w:rsidRPr="00342FFD">
        <w:rPr>
          <w:i/>
          <w:iCs/>
          <w:color w:val="auto"/>
          <w:sz w:val="24"/>
          <w:szCs w:val="24"/>
        </w:rPr>
        <w:t>what</w:t>
      </w:r>
      <w:r w:rsidRPr="00342FFD">
        <w:rPr>
          <w:color w:val="auto"/>
          <w:sz w:val="24"/>
          <w:szCs w:val="24"/>
        </w:rPr>
        <w:t xml:space="preserve"> features are important by weighting feature maps using global pooling</w:t>
      </w:r>
      <w:r w:rsidR="00446A61" w:rsidRPr="00342FFD">
        <w:rPr>
          <w:color w:val="auto"/>
          <w:sz w:val="24"/>
          <w:szCs w:val="24"/>
        </w:rPr>
        <w:t>.</w:t>
      </w:r>
      <w:r w:rsidRPr="00342FFD">
        <w:rPr>
          <w:color w:val="auto"/>
          <w:sz w:val="24"/>
          <w:szCs w:val="24"/>
        </w:rPr>
        <w:t xml:space="preserve"> </w:t>
      </w:r>
    </w:p>
    <w:p w14:paraId="5CDBF79E" w14:textId="00295CA9" w:rsidR="0057351D" w:rsidRPr="00342FFD" w:rsidRDefault="0057351D" w:rsidP="00A532E6">
      <w:pPr>
        <w:numPr>
          <w:ilvl w:val="0"/>
          <w:numId w:val="15"/>
        </w:numPr>
        <w:spacing w:line="360" w:lineRule="auto"/>
        <w:rPr>
          <w:color w:val="auto"/>
          <w:sz w:val="24"/>
          <w:szCs w:val="24"/>
        </w:rPr>
      </w:pPr>
      <w:r w:rsidRPr="00342FFD">
        <w:rPr>
          <w:b/>
          <w:bCs/>
          <w:color w:val="auto"/>
          <w:sz w:val="24"/>
          <w:szCs w:val="24"/>
        </w:rPr>
        <w:t>Self-Attention</w:t>
      </w:r>
      <w:r w:rsidRPr="00342FFD">
        <w:rPr>
          <w:color w:val="auto"/>
          <w:sz w:val="24"/>
          <w:szCs w:val="24"/>
        </w:rPr>
        <w:t xml:space="preserve"> captures global dependencies between different regions of the input, enabling the model to understand long-range relationships and contextual information [</w:t>
      </w:r>
      <w:r w:rsidR="00397807" w:rsidRPr="00342FFD">
        <w:rPr>
          <w:color w:val="auto"/>
          <w:sz w:val="24"/>
          <w:szCs w:val="24"/>
        </w:rPr>
        <w:t>12</w:t>
      </w:r>
      <w:r w:rsidRPr="00342FFD">
        <w:rPr>
          <w:color w:val="auto"/>
          <w:sz w:val="24"/>
          <w:szCs w:val="24"/>
        </w:rPr>
        <w:t xml:space="preserve">]. </w:t>
      </w:r>
    </w:p>
    <w:p w14:paraId="70487B45" w14:textId="77777777" w:rsidR="00A644BA" w:rsidRDefault="001746A9" w:rsidP="00A644BA">
      <w:pPr>
        <w:keepNext/>
        <w:spacing w:line="360" w:lineRule="auto"/>
        <w:ind w:left="720" w:firstLine="0"/>
      </w:pPr>
      <w:r w:rsidRPr="00342FFD">
        <w:rPr>
          <w:noProof/>
          <w:color w:val="auto"/>
        </w:rPr>
        <w:drawing>
          <wp:inline distT="0" distB="0" distL="0" distR="0" wp14:anchorId="7AA187E3" wp14:editId="7C854E7D">
            <wp:extent cx="5989320" cy="2649220"/>
            <wp:effectExtent l="0" t="0" r="0" b="0"/>
            <wp:docPr id="38578264" name="Picture 18" descr="Self-attention, spatial, and channel attention mechanisms included in the AsphaltGAN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Self-attention, spatial, and channel attention mechanisms included in the AsphaltGAN architectu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9320" cy="2649220"/>
                    </a:xfrm>
                    <a:prstGeom prst="rect">
                      <a:avLst/>
                    </a:prstGeom>
                    <a:noFill/>
                    <a:ln>
                      <a:noFill/>
                    </a:ln>
                  </pic:spPr>
                </pic:pic>
              </a:graphicData>
            </a:graphic>
          </wp:inline>
        </w:drawing>
      </w:r>
    </w:p>
    <w:p w14:paraId="0DE97A62" w14:textId="29E6202F" w:rsidR="0007212F" w:rsidRPr="00A644BA" w:rsidRDefault="00A644BA" w:rsidP="00A644BA">
      <w:pPr>
        <w:spacing w:line="360" w:lineRule="auto"/>
        <w:rPr>
          <w:color w:val="auto"/>
          <w:sz w:val="24"/>
          <w:szCs w:val="24"/>
        </w:rPr>
      </w:pPr>
      <w:bookmarkStart w:id="48" w:name="_Toc227470676"/>
      <w:r w:rsidRPr="00A644BA">
        <w:rPr>
          <w:color w:val="auto"/>
          <w:sz w:val="24"/>
          <w:szCs w:val="24"/>
        </w:rPr>
        <w:t xml:space="preserve">Figure </w:t>
      </w:r>
      <w:r w:rsidRPr="00A644BA">
        <w:rPr>
          <w:color w:val="auto"/>
          <w:sz w:val="24"/>
          <w:szCs w:val="24"/>
        </w:rPr>
        <w:fldChar w:fldCharType="begin"/>
      </w:r>
      <w:r w:rsidRPr="00A644BA">
        <w:rPr>
          <w:color w:val="auto"/>
          <w:sz w:val="24"/>
          <w:szCs w:val="24"/>
        </w:rPr>
        <w:instrText xml:space="preserve"> SEQ Figure \* ARABIC </w:instrText>
      </w:r>
      <w:r w:rsidRPr="00A644BA">
        <w:rPr>
          <w:color w:val="auto"/>
          <w:sz w:val="24"/>
          <w:szCs w:val="24"/>
        </w:rPr>
        <w:fldChar w:fldCharType="separate"/>
      </w:r>
      <w:r w:rsidRPr="00A644BA">
        <w:rPr>
          <w:color w:val="auto"/>
          <w:sz w:val="24"/>
          <w:szCs w:val="24"/>
        </w:rPr>
        <w:t>9</w:t>
      </w:r>
      <w:r w:rsidRPr="00A644BA">
        <w:rPr>
          <w:color w:val="auto"/>
          <w:sz w:val="24"/>
          <w:szCs w:val="24"/>
        </w:rPr>
        <w:fldChar w:fldCharType="end"/>
      </w:r>
      <w:r w:rsidRPr="00A644BA">
        <w:rPr>
          <w:rFonts w:hint="cs"/>
          <w:color w:val="auto"/>
          <w:sz w:val="24"/>
          <w:szCs w:val="24"/>
          <w:rtl/>
        </w:rPr>
        <w:t xml:space="preserve"> </w:t>
      </w:r>
      <w:r w:rsidRPr="00A644BA">
        <w:rPr>
          <w:color w:val="auto"/>
          <w:sz w:val="24"/>
          <w:szCs w:val="24"/>
        </w:rPr>
        <w:t>Types of attention mechanisms</w:t>
      </w:r>
      <w:bookmarkEnd w:id="48"/>
    </w:p>
    <w:p w14:paraId="02BFD0A7" w14:textId="77777777" w:rsidR="00342FFD" w:rsidRDefault="00342FFD" w:rsidP="00342FFD"/>
    <w:p w14:paraId="05344EA3" w14:textId="77777777" w:rsidR="00342FFD" w:rsidRDefault="00342FFD" w:rsidP="00342FFD"/>
    <w:p w14:paraId="62CB7649" w14:textId="77777777" w:rsidR="00342FFD" w:rsidRPr="00342FFD" w:rsidRDefault="00342FFD" w:rsidP="00342FFD">
      <w:pPr>
        <w:rPr>
          <w:rtl/>
        </w:rPr>
      </w:pPr>
    </w:p>
    <w:p w14:paraId="27F102ED" w14:textId="3F65E7C0" w:rsidR="0057351D" w:rsidRPr="00342FFD" w:rsidRDefault="0057351D" w:rsidP="00A532E6">
      <w:pPr>
        <w:spacing w:line="360" w:lineRule="auto"/>
        <w:rPr>
          <w:b/>
          <w:bCs/>
          <w:color w:val="auto"/>
          <w:sz w:val="24"/>
          <w:szCs w:val="24"/>
        </w:rPr>
      </w:pPr>
      <w:r w:rsidRPr="00342FFD">
        <w:rPr>
          <w:b/>
          <w:bCs/>
          <w:color w:val="auto"/>
          <w:sz w:val="24"/>
          <w:szCs w:val="24"/>
        </w:rPr>
        <w:lastRenderedPageBreak/>
        <w:t>2.</w:t>
      </w:r>
      <w:r w:rsidR="00342FFD">
        <w:rPr>
          <w:b/>
          <w:bCs/>
          <w:color w:val="auto"/>
          <w:sz w:val="24"/>
          <w:szCs w:val="24"/>
        </w:rPr>
        <w:t>4</w:t>
      </w:r>
      <w:r w:rsidRPr="00342FFD">
        <w:rPr>
          <w:b/>
          <w:bCs/>
          <w:color w:val="auto"/>
          <w:sz w:val="24"/>
          <w:szCs w:val="24"/>
        </w:rPr>
        <w:t>.3 Role of Attention in Image Classification</w:t>
      </w:r>
    </w:p>
    <w:p w14:paraId="7BBF5369" w14:textId="4FD3869A" w:rsidR="00A532E6" w:rsidRPr="00342FFD" w:rsidRDefault="00A532E6" w:rsidP="00A532E6">
      <w:pPr>
        <w:spacing w:line="360" w:lineRule="auto"/>
        <w:rPr>
          <w:color w:val="auto"/>
          <w:sz w:val="24"/>
          <w:szCs w:val="24"/>
        </w:rPr>
      </w:pPr>
      <w:r w:rsidRPr="00342FFD">
        <w:rPr>
          <w:color w:val="auto"/>
          <w:sz w:val="24"/>
          <w:szCs w:val="24"/>
        </w:rPr>
        <w:t>Attention mechanisms amplify the ability of images to be classified by boosting the localization of features and minimizing the effects of irrelevant information. Attention modules can be useful in highlighting discriminative areas in images whereas traditional CNNs might fail to capture subtle patterns. It results in accuracy, strength and generalization particularly in complex datasets [</w:t>
      </w:r>
      <w:r w:rsidR="00397807" w:rsidRPr="00342FFD">
        <w:rPr>
          <w:color w:val="auto"/>
          <w:sz w:val="24"/>
          <w:szCs w:val="24"/>
        </w:rPr>
        <w:t>13</w:t>
      </w:r>
      <w:r w:rsidRPr="00342FFD">
        <w:rPr>
          <w:color w:val="auto"/>
          <w:sz w:val="24"/>
          <w:szCs w:val="24"/>
        </w:rPr>
        <w:t>].</w:t>
      </w:r>
    </w:p>
    <w:p w14:paraId="18B04BD0" w14:textId="75EFD089" w:rsidR="0057351D" w:rsidRPr="00342FFD" w:rsidRDefault="00A532E6" w:rsidP="00A532E6">
      <w:pPr>
        <w:spacing w:line="360" w:lineRule="auto"/>
        <w:rPr>
          <w:color w:val="auto"/>
          <w:sz w:val="24"/>
          <w:szCs w:val="24"/>
        </w:rPr>
      </w:pPr>
      <w:r w:rsidRPr="00342FFD">
        <w:rPr>
          <w:color w:val="auto"/>
          <w:sz w:val="24"/>
          <w:szCs w:val="24"/>
        </w:rPr>
        <w:t>In Image-based tasks, attention enables the model to pay attention to important visual patterns instead of the background noise, which is crucial in fine-grained classification problems.</w:t>
      </w:r>
    </w:p>
    <w:p w14:paraId="4763F045" w14:textId="77777777" w:rsidR="00A532E6" w:rsidRPr="00342FFD" w:rsidRDefault="00A532E6" w:rsidP="00A532E6">
      <w:pPr>
        <w:spacing w:line="360" w:lineRule="auto"/>
        <w:rPr>
          <w:color w:val="auto"/>
          <w:sz w:val="24"/>
          <w:szCs w:val="24"/>
        </w:rPr>
      </w:pPr>
    </w:p>
    <w:p w14:paraId="3E592CE0" w14:textId="507296BC" w:rsidR="0057351D" w:rsidRPr="00342FFD" w:rsidRDefault="0057351D" w:rsidP="00A532E6">
      <w:pPr>
        <w:spacing w:line="360" w:lineRule="auto"/>
        <w:rPr>
          <w:b/>
          <w:bCs/>
          <w:color w:val="auto"/>
          <w:sz w:val="24"/>
          <w:szCs w:val="24"/>
        </w:rPr>
      </w:pPr>
      <w:r w:rsidRPr="00342FFD">
        <w:rPr>
          <w:b/>
          <w:bCs/>
          <w:color w:val="auto"/>
          <w:sz w:val="24"/>
          <w:szCs w:val="24"/>
        </w:rPr>
        <w:t>2.</w:t>
      </w:r>
      <w:r w:rsidR="00342FFD">
        <w:rPr>
          <w:b/>
          <w:bCs/>
          <w:color w:val="auto"/>
          <w:sz w:val="24"/>
          <w:szCs w:val="24"/>
        </w:rPr>
        <w:t>4</w:t>
      </w:r>
      <w:r w:rsidRPr="00342FFD">
        <w:rPr>
          <w:b/>
          <w:bCs/>
          <w:color w:val="auto"/>
          <w:sz w:val="24"/>
          <w:szCs w:val="24"/>
        </w:rPr>
        <w:t>.4 Integration of Attention with CNN Models</w:t>
      </w:r>
    </w:p>
    <w:p w14:paraId="1FED6EAA" w14:textId="296F8ACB" w:rsidR="00A532E6" w:rsidRPr="00342FFD" w:rsidRDefault="00A532E6" w:rsidP="00A532E6">
      <w:pPr>
        <w:spacing w:line="360" w:lineRule="auto"/>
        <w:rPr>
          <w:color w:val="auto"/>
          <w:sz w:val="24"/>
          <w:szCs w:val="24"/>
        </w:rPr>
      </w:pPr>
      <w:r w:rsidRPr="00342FFD">
        <w:rPr>
          <w:color w:val="auto"/>
          <w:sz w:val="24"/>
          <w:szCs w:val="24"/>
        </w:rPr>
        <w:t>CNN architectures are usually complemented with attention mechanism, which enhances the extraction of features. Convolutional layers are augmented with modules including Squeeze-and-Excitation (SE) and Convolutional Block Attention Module (CBAM) that can improve channel and spatial representations [</w:t>
      </w:r>
      <w:r w:rsidR="00397807" w:rsidRPr="00342FFD">
        <w:rPr>
          <w:color w:val="auto"/>
          <w:sz w:val="24"/>
          <w:szCs w:val="24"/>
        </w:rPr>
        <w:t>13</w:t>
      </w:r>
      <w:r w:rsidRPr="00342FFD">
        <w:rPr>
          <w:color w:val="auto"/>
          <w:sz w:val="24"/>
          <w:szCs w:val="24"/>
        </w:rPr>
        <w:t>].</w:t>
      </w:r>
    </w:p>
    <w:p w14:paraId="24EBDE40" w14:textId="2300FB48" w:rsidR="00A532E6" w:rsidRPr="00342FFD" w:rsidRDefault="00A532E6" w:rsidP="00446A61">
      <w:pPr>
        <w:spacing w:line="360" w:lineRule="auto"/>
        <w:rPr>
          <w:color w:val="auto"/>
          <w:sz w:val="24"/>
          <w:szCs w:val="24"/>
        </w:rPr>
      </w:pPr>
      <w:r w:rsidRPr="00342FFD">
        <w:rPr>
          <w:color w:val="auto"/>
          <w:sz w:val="24"/>
          <w:szCs w:val="24"/>
        </w:rPr>
        <w:t>Research has demonstrated that the combination of CNNs and attention mechanisms can enhance the performance of classification and the interpretability of features by highlighting the important areas and repressed irrelevant data [</w:t>
      </w:r>
      <w:r w:rsidR="00397807" w:rsidRPr="00342FFD">
        <w:rPr>
          <w:color w:val="auto"/>
          <w:sz w:val="24"/>
          <w:szCs w:val="24"/>
        </w:rPr>
        <w:t>12</w:t>
      </w:r>
      <w:r w:rsidRPr="00342FFD">
        <w:rPr>
          <w:color w:val="auto"/>
          <w:sz w:val="24"/>
          <w:szCs w:val="24"/>
        </w:rPr>
        <w:t>], [</w:t>
      </w:r>
      <w:r w:rsidR="00397807" w:rsidRPr="00342FFD">
        <w:rPr>
          <w:color w:val="auto"/>
          <w:sz w:val="24"/>
          <w:szCs w:val="24"/>
        </w:rPr>
        <w:t>14</w:t>
      </w:r>
      <w:r w:rsidRPr="00342FFD">
        <w:rPr>
          <w:color w:val="auto"/>
          <w:sz w:val="24"/>
          <w:szCs w:val="24"/>
        </w:rPr>
        <w:t>].</w:t>
      </w:r>
    </w:p>
    <w:p w14:paraId="3F9CB96F" w14:textId="2F294DED" w:rsidR="00CC2EAC" w:rsidRDefault="00A532E6" w:rsidP="00CC2EAC">
      <w:pPr>
        <w:spacing w:line="360" w:lineRule="auto"/>
        <w:rPr>
          <w:color w:val="auto"/>
          <w:sz w:val="24"/>
          <w:szCs w:val="24"/>
        </w:rPr>
      </w:pPr>
      <w:r w:rsidRPr="00342FFD">
        <w:rPr>
          <w:color w:val="auto"/>
          <w:sz w:val="24"/>
          <w:szCs w:val="24"/>
        </w:rPr>
        <w:t>Attention serves to make the model concentrate on the infected regions of the leaf, and predicting more dependable, and interpretable predictions.</w:t>
      </w:r>
    </w:p>
    <w:p w14:paraId="3DCB20AA" w14:textId="77777777" w:rsidR="00342FFD" w:rsidRPr="00342FFD" w:rsidRDefault="00342FFD" w:rsidP="00CC2EAC">
      <w:pPr>
        <w:spacing w:line="360" w:lineRule="auto"/>
        <w:rPr>
          <w:color w:val="auto"/>
          <w:sz w:val="24"/>
          <w:szCs w:val="24"/>
        </w:rPr>
      </w:pPr>
    </w:p>
    <w:p w14:paraId="5C43464A" w14:textId="39DC1194" w:rsidR="001C7A85" w:rsidRPr="00342FFD" w:rsidRDefault="00342FFD" w:rsidP="001C7A85">
      <w:pPr>
        <w:pStyle w:val="Heading3"/>
        <w:spacing w:after="360" w:line="360" w:lineRule="auto"/>
        <w:ind w:left="-5"/>
        <w:rPr>
          <w:color w:val="auto"/>
        </w:rPr>
      </w:pPr>
      <w:bookmarkStart w:id="49" w:name="_Toc227469894"/>
      <w:r>
        <w:rPr>
          <w:color w:val="auto"/>
        </w:rPr>
        <w:t xml:space="preserve">2.5 </w:t>
      </w:r>
      <w:r w:rsidR="001C7A85" w:rsidRPr="00342FFD">
        <w:rPr>
          <w:color w:val="auto"/>
        </w:rPr>
        <w:t>Explainable Artificial Intelligence (XAI)</w:t>
      </w:r>
      <w:bookmarkEnd w:id="49"/>
    </w:p>
    <w:p w14:paraId="1BEC5C7A" w14:textId="029AF07A" w:rsidR="001C7A85" w:rsidRPr="00342FFD" w:rsidRDefault="001C7A85" w:rsidP="001C7A85">
      <w:pPr>
        <w:spacing w:line="360" w:lineRule="auto"/>
        <w:rPr>
          <w:b/>
          <w:bCs/>
          <w:color w:val="auto"/>
          <w:sz w:val="24"/>
          <w:szCs w:val="24"/>
        </w:rPr>
      </w:pPr>
      <w:r w:rsidRPr="00342FFD">
        <w:rPr>
          <w:b/>
          <w:bCs/>
          <w:color w:val="auto"/>
          <w:sz w:val="24"/>
          <w:szCs w:val="24"/>
        </w:rPr>
        <w:t>2.</w:t>
      </w:r>
      <w:r w:rsidR="00342FFD">
        <w:rPr>
          <w:b/>
          <w:bCs/>
          <w:color w:val="auto"/>
          <w:sz w:val="24"/>
          <w:szCs w:val="24"/>
        </w:rPr>
        <w:t>5</w:t>
      </w:r>
      <w:r w:rsidRPr="00342FFD">
        <w:rPr>
          <w:b/>
          <w:bCs/>
          <w:color w:val="auto"/>
          <w:sz w:val="24"/>
          <w:szCs w:val="24"/>
        </w:rPr>
        <w:t>.1 Importance of Explainability in AI</w:t>
      </w:r>
    </w:p>
    <w:p w14:paraId="55A474C2" w14:textId="05252C44" w:rsidR="001C7A85" w:rsidRPr="00342FFD" w:rsidRDefault="001C7A85" w:rsidP="001C7A85">
      <w:pPr>
        <w:spacing w:line="360" w:lineRule="auto"/>
        <w:rPr>
          <w:color w:val="auto"/>
          <w:sz w:val="24"/>
          <w:szCs w:val="24"/>
        </w:rPr>
      </w:pPr>
      <w:r w:rsidRPr="00342FFD">
        <w:rPr>
          <w:color w:val="auto"/>
          <w:sz w:val="24"/>
          <w:szCs w:val="24"/>
        </w:rPr>
        <w:t>Explainable Artificial Intelligence (XAI) is an approach to improve transparency and interpretability of complex machine learning models, especially deep neural networks. Although these models are very high performers, they tend to be black boxes and hence their decision-making processes are not easily understood [</w:t>
      </w:r>
      <w:r w:rsidR="00397807" w:rsidRPr="00342FFD">
        <w:rPr>
          <w:color w:val="auto"/>
          <w:sz w:val="24"/>
          <w:szCs w:val="24"/>
        </w:rPr>
        <w:t>15</w:t>
      </w:r>
      <w:r w:rsidRPr="00342FFD">
        <w:rPr>
          <w:color w:val="auto"/>
          <w:sz w:val="24"/>
          <w:szCs w:val="24"/>
        </w:rPr>
        <w:t xml:space="preserve">]. Such untrustworthiness decreases the adoption in such essential areas as healthcare and agriculture. </w:t>
      </w:r>
    </w:p>
    <w:p w14:paraId="21201869" w14:textId="52A9EFD0" w:rsidR="001C7A85" w:rsidRPr="00342FFD" w:rsidRDefault="001C7A85" w:rsidP="001C7A85">
      <w:pPr>
        <w:spacing w:line="360" w:lineRule="auto"/>
        <w:rPr>
          <w:color w:val="auto"/>
          <w:sz w:val="24"/>
          <w:szCs w:val="24"/>
        </w:rPr>
      </w:pPr>
      <w:r w:rsidRPr="00342FFD">
        <w:rPr>
          <w:color w:val="auto"/>
          <w:sz w:val="24"/>
          <w:szCs w:val="24"/>
        </w:rPr>
        <w:t xml:space="preserve">XAI can be used to overcome these issues, as it offers information about the manner in which models make predictions and the factors that affect choices. It is also used to identify any biases, enhance reliability, and enable regulatory mandates like explainability and </w:t>
      </w:r>
      <w:r w:rsidRPr="00342FFD">
        <w:rPr>
          <w:color w:val="auto"/>
          <w:sz w:val="24"/>
          <w:szCs w:val="24"/>
        </w:rPr>
        <w:lastRenderedPageBreak/>
        <w:t>accountability [</w:t>
      </w:r>
      <w:r w:rsidR="00397807" w:rsidRPr="00342FFD">
        <w:rPr>
          <w:color w:val="auto"/>
          <w:sz w:val="24"/>
          <w:szCs w:val="24"/>
        </w:rPr>
        <w:t>15</w:t>
      </w:r>
      <w:r w:rsidRPr="00342FFD">
        <w:rPr>
          <w:color w:val="auto"/>
          <w:sz w:val="24"/>
          <w:szCs w:val="24"/>
        </w:rPr>
        <w:t>], [</w:t>
      </w:r>
      <w:r w:rsidR="00397807" w:rsidRPr="00342FFD">
        <w:rPr>
          <w:color w:val="auto"/>
          <w:sz w:val="24"/>
          <w:szCs w:val="24"/>
        </w:rPr>
        <w:t>16</w:t>
      </w:r>
      <w:r w:rsidRPr="00342FFD">
        <w:rPr>
          <w:color w:val="auto"/>
          <w:sz w:val="24"/>
          <w:szCs w:val="24"/>
        </w:rPr>
        <w:t>]. Consequently, explainability will be crucial to establishing trustful AI systems and facilitating human-AI interaction.</w:t>
      </w:r>
    </w:p>
    <w:p w14:paraId="67553721" w14:textId="77777777" w:rsidR="001C7A85" w:rsidRPr="00342FFD" w:rsidRDefault="001C7A85" w:rsidP="001C7A85">
      <w:pPr>
        <w:pStyle w:val="Caption"/>
        <w:jc w:val="center"/>
        <w:rPr>
          <w:i w:val="0"/>
          <w:iCs w:val="0"/>
          <w:color w:val="auto"/>
          <w:sz w:val="24"/>
          <w:szCs w:val="24"/>
        </w:rPr>
      </w:pPr>
      <w:r w:rsidRPr="00342FFD">
        <w:rPr>
          <w:i w:val="0"/>
          <w:iCs w:val="0"/>
          <w:noProof/>
          <w:color w:val="auto"/>
          <w:sz w:val="24"/>
          <w:szCs w:val="24"/>
        </w:rPr>
        <w:drawing>
          <wp:inline distT="0" distB="0" distL="0" distR="0" wp14:anchorId="60997273" wp14:editId="79C8903F">
            <wp:extent cx="3333750" cy="1371600"/>
            <wp:effectExtent l="0" t="0" r="0" b="0"/>
            <wp:docPr id="4525561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3750" cy="1371600"/>
                    </a:xfrm>
                    <a:prstGeom prst="rect">
                      <a:avLst/>
                    </a:prstGeom>
                    <a:noFill/>
                  </pic:spPr>
                </pic:pic>
              </a:graphicData>
            </a:graphic>
          </wp:inline>
        </w:drawing>
      </w:r>
    </w:p>
    <w:p w14:paraId="4B30D5AA" w14:textId="5A770C64" w:rsidR="001C7A85" w:rsidRPr="00342FFD" w:rsidRDefault="001C7A85" w:rsidP="001C7A85">
      <w:pPr>
        <w:pStyle w:val="Caption"/>
        <w:jc w:val="left"/>
        <w:rPr>
          <w:i w:val="0"/>
          <w:iCs w:val="0"/>
          <w:color w:val="auto"/>
          <w:sz w:val="24"/>
          <w:szCs w:val="24"/>
        </w:rPr>
      </w:pPr>
      <w:bookmarkStart w:id="50" w:name="_Toc227036113"/>
      <w:bookmarkStart w:id="51" w:name="_Toc227469925"/>
      <w:bookmarkStart w:id="52" w:name="_Toc227470677"/>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10</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Black-box vs Explainable AI</w:t>
      </w:r>
      <w:bookmarkEnd w:id="50"/>
      <w:bookmarkEnd w:id="51"/>
      <w:bookmarkEnd w:id="52"/>
    </w:p>
    <w:p w14:paraId="2B81AB15" w14:textId="0A7FC593" w:rsidR="001C7A85" w:rsidRPr="00342FFD" w:rsidRDefault="001C7A85" w:rsidP="001C7A85">
      <w:pPr>
        <w:spacing w:line="360" w:lineRule="auto"/>
        <w:rPr>
          <w:b/>
          <w:bCs/>
          <w:color w:val="auto"/>
          <w:sz w:val="24"/>
          <w:szCs w:val="24"/>
        </w:rPr>
      </w:pPr>
      <w:r w:rsidRPr="00342FFD">
        <w:rPr>
          <w:b/>
          <w:bCs/>
          <w:color w:val="auto"/>
          <w:sz w:val="24"/>
          <w:szCs w:val="24"/>
        </w:rPr>
        <w:t>2.</w:t>
      </w:r>
      <w:r w:rsidR="00342FFD">
        <w:rPr>
          <w:b/>
          <w:bCs/>
          <w:color w:val="auto"/>
          <w:sz w:val="24"/>
          <w:szCs w:val="24"/>
        </w:rPr>
        <w:t>5</w:t>
      </w:r>
      <w:r w:rsidRPr="00342FFD">
        <w:rPr>
          <w:b/>
          <w:bCs/>
          <w:color w:val="auto"/>
          <w:sz w:val="24"/>
          <w:szCs w:val="24"/>
        </w:rPr>
        <w:t>.2 Categories of Explainable AI Techniques</w:t>
      </w:r>
    </w:p>
    <w:p w14:paraId="288D13AE" w14:textId="3C2E1EF1" w:rsidR="001C7A85" w:rsidRPr="00342FFD" w:rsidRDefault="001C7A85" w:rsidP="001C7A85">
      <w:pPr>
        <w:spacing w:line="360" w:lineRule="auto"/>
        <w:ind w:left="720" w:firstLine="0"/>
        <w:rPr>
          <w:color w:val="auto"/>
          <w:sz w:val="24"/>
          <w:szCs w:val="24"/>
        </w:rPr>
      </w:pPr>
      <w:r w:rsidRPr="00342FFD">
        <w:rPr>
          <w:color w:val="auto"/>
          <w:sz w:val="24"/>
          <w:szCs w:val="24"/>
        </w:rPr>
        <w:t>XAI techniques can be categorized based on their design and functionality. A single categorization is a distinction between model-specific and model-agnostic methods [</w:t>
      </w:r>
      <w:r w:rsidR="00397807" w:rsidRPr="00342FFD">
        <w:rPr>
          <w:color w:val="auto"/>
          <w:sz w:val="24"/>
          <w:szCs w:val="24"/>
        </w:rPr>
        <w:t>16</w:t>
      </w:r>
      <w:r w:rsidRPr="00342FFD">
        <w:rPr>
          <w:color w:val="auto"/>
          <w:sz w:val="24"/>
          <w:szCs w:val="24"/>
        </w:rPr>
        <w:t>]. Model-specific approaches are specific to a given model (e.g., CNN-based visualization approaches), whereas model-agnostic approaches like LIME and SHAP can be used with any model.</w:t>
      </w:r>
    </w:p>
    <w:p w14:paraId="4738C5E3" w14:textId="77777777" w:rsidR="001C7A85" w:rsidRPr="00342FFD" w:rsidRDefault="001C7A85" w:rsidP="001C7A85">
      <w:pPr>
        <w:spacing w:line="360" w:lineRule="auto"/>
        <w:ind w:left="720" w:firstLine="0"/>
        <w:rPr>
          <w:color w:val="auto"/>
          <w:sz w:val="24"/>
          <w:szCs w:val="24"/>
        </w:rPr>
      </w:pPr>
      <w:r w:rsidRPr="00342FFD">
        <w:rPr>
          <w:color w:val="auto"/>
          <w:sz w:val="24"/>
          <w:szCs w:val="24"/>
        </w:rPr>
        <w:t>The other significant classification is according to the timing of the explanation:</w:t>
      </w:r>
    </w:p>
    <w:p w14:paraId="680C80D6" w14:textId="77777777" w:rsidR="001C7A85" w:rsidRPr="00342FFD" w:rsidRDefault="001C7A85" w:rsidP="001C7A85">
      <w:pPr>
        <w:pStyle w:val="ListParagraph"/>
        <w:numPr>
          <w:ilvl w:val="0"/>
          <w:numId w:val="21"/>
        </w:numPr>
        <w:spacing w:line="360" w:lineRule="auto"/>
        <w:rPr>
          <w:color w:val="auto"/>
          <w:sz w:val="24"/>
          <w:szCs w:val="24"/>
        </w:rPr>
      </w:pPr>
      <w:r w:rsidRPr="00342FFD">
        <w:rPr>
          <w:color w:val="auto"/>
          <w:sz w:val="24"/>
          <w:szCs w:val="24"/>
        </w:rPr>
        <w:t xml:space="preserve">Post-hoc methods: used after training. </w:t>
      </w:r>
    </w:p>
    <w:p w14:paraId="42B776BF" w14:textId="77777777" w:rsidR="001C7A85" w:rsidRPr="00342FFD" w:rsidRDefault="001C7A85" w:rsidP="001C7A85">
      <w:pPr>
        <w:pStyle w:val="ListParagraph"/>
        <w:numPr>
          <w:ilvl w:val="0"/>
          <w:numId w:val="21"/>
        </w:numPr>
        <w:spacing w:line="360" w:lineRule="auto"/>
        <w:rPr>
          <w:color w:val="auto"/>
          <w:sz w:val="24"/>
          <w:szCs w:val="24"/>
        </w:rPr>
      </w:pPr>
      <w:r w:rsidRPr="00342FFD">
        <w:rPr>
          <w:color w:val="auto"/>
          <w:sz w:val="24"/>
          <w:szCs w:val="24"/>
        </w:rPr>
        <w:t xml:space="preserve">Intrinsic methods: inbuilt within the model. </w:t>
      </w:r>
    </w:p>
    <w:p w14:paraId="13535189" w14:textId="77777777" w:rsidR="001C7A85" w:rsidRPr="00342FFD" w:rsidRDefault="001C7A85" w:rsidP="001C7A85">
      <w:pPr>
        <w:spacing w:line="360" w:lineRule="auto"/>
        <w:ind w:left="720" w:firstLine="0"/>
        <w:rPr>
          <w:color w:val="auto"/>
          <w:sz w:val="24"/>
          <w:szCs w:val="24"/>
        </w:rPr>
      </w:pPr>
      <w:r w:rsidRPr="00342FFD">
        <w:rPr>
          <w:color w:val="auto"/>
          <w:sz w:val="24"/>
          <w:szCs w:val="24"/>
        </w:rPr>
        <w:t>Additionally, explanations can be:</w:t>
      </w:r>
    </w:p>
    <w:p w14:paraId="7E6BA791" w14:textId="77777777" w:rsidR="001C7A85" w:rsidRPr="00342FFD" w:rsidRDefault="001C7A85" w:rsidP="001C7A85">
      <w:pPr>
        <w:pStyle w:val="ListParagraph"/>
        <w:numPr>
          <w:ilvl w:val="0"/>
          <w:numId w:val="21"/>
        </w:numPr>
        <w:spacing w:line="360" w:lineRule="auto"/>
        <w:rPr>
          <w:color w:val="auto"/>
          <w:sz w:val="24"/>
          <w:szCs w:val="24"/>
        </w:rPr>
      </w:pPr>
      <w:r w:rsidRPr="00342FFD">
        <w:rPr>
          <w:color w:val="auto"/>
          <w:sz w:val="24"/>
          <w:szCs w:val="24"/>
        </w:rPr>
        <w:t xml:space="preserve">Global: characterizing the model behavior on the whole. </w:t>
      </w:r>
    </w:p>
    <w:p w14:paraId="03086BBA" w14:textId="6EEDF6DE" w:rsidR="001C7A85" w:rsidRPr="00342FFD" w:rsidRDefault="001C7A85" w:rsidP="001C7A85">
      <w:pPr>
        <w:pStyle w:val="ListParagraph"/>
        <w:numPr>
          <w:ilvl w:val="0"/>
          <w:numId w:val="21"/>
        </w:numPr>
        <w:spacing w:line="360" w:lineRule="auto"/>
        <w:rPr>
          <w:color w:val="auto"/>
          <w:sz w:val="24"/>
          <w:szCs w:val="24"/>
        </w:rPr>
      </w:pPr>
      <w:r w:rsidRPr="00342FFD">
        <w:rPr>
          <w:color w:val="auto"/>
          <w:sz w:val="24"/>
          <w:szCs w:val="24"/>
        </w:rPr>
        <w:t>Local: explaining individual predictions [1</w:t>
      </w:r>
      <w:r w:rsidR="00397807" w:rsidRPr="00342FFD">
        <w:rPr>
          <w:color w:val="auto"/>
          <w:sz w:val="24"/>
          <w:szCs w:val="24"/>
        </w:rPr>
        <w:t>7</w:t>
      </w:r>
      <w:r w:rsidRPr="00342FFD">
        <w:rPr>
          <w:color w:val="auto"/>
          <w:sz w:val="24"/>
          <w:szCs w:val="24"/>
        </w:rPr>
        <w:t xml:space="preserve">] </w:t>
      </w:r>
    </w:p>
    <w:p w14:paraId="75197065" w14:textId="77777777" w:rsidR="001C7A85" w:rsidRPr="00342FFD" w:rsidRDefault="001C7A85" w:rsidP="001C7A85">
      <w:pPr>
        <w:keepNext/>
        <w:spacing w:line="360" w:lineRule="auto"/>
        <w:ind w:left="720" w:firstLine="0"/>
        <w:rPr>
          <w:color w:val="auto"/>
        </w:rPr>
      </w:pPr>
      <w:r w:rsidRPr="00342FFD">
        <w:rPr>
          <w:noProof/>
          <w:color w:val="auto"/>
        </w:rPr>
        <w:lastRenderedPageBreak/>
        <w:drawing>
          <wp:inline distT="0" distB="0" distL="0" distR="0" wp14:anchorId="1E52C55D" wp14:editId="686A39A7">
            <wp:extent cx="4900705" cy="2409825"/>
            <wp:effectExtent l="0" t="0" r="0" b="0"/>
            <wp:docPr id="2083718135" name="Picture 16" descr="A summary of the taxonomy of XAI techniques based on thei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A summary of the taxonomy of XAI techniques based on their...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02634" cy="2410774"/>
                    </a:xfrm>
                    <a:prstGeom prst="rect">
                      <a:avLst/>
                    </a:prstGeom>
                    <a:noFill/>
                    <a:ln>
                      <a:noFill/>
                    </a:ln>
                  </pic:spPr>
                </pic:pic>
              </a:graphicData>
            </a:graphic>
          </wp:inline>
        </w:drawing>
      </w:r>
    </w:p>
    <w:p w14:paraId="6BF9CAE0" w14:textId="57A27568" w:rsidR="001C7A85" w:rsidRPr="00342FFD" w:rsidRDefault="001C7A85" w:rsidP="001C7A85">
      <w:pPr>
        <w:pStyle w:val="Caption"/>
        <w:jc w:val="left"/>
        <w:rPr>
          <w:i w:val="0"/>
          <w:iCs w:val="0"/>
          <w:color w:val="auto"/>
          <w:sz w:val="24"/>
          <w:szCs w:val="24"/>
          <w:rtl/>
        </w:rPr>
      </w:pPr>
      <w:bookmarkStart w:id="53" w:name="_Toc227036114"/>
      <w:bookmarkStart w:id="54" w:name="_Toc227469926"/>
      <w:bookmarkStart w:id="55" w:name="_Toc227470678"/>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11</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XAI taxonomy</w:t>
      </w:r>
      <w:bookmarkEnd w:id="53"/>
      <w:bookmarkEnd w:id="54"/>
      <w:bookmarkEnd w:id="55"/>
    </w:p>
    <w:p w14:paraId="68E8F1C7" w14:textId="77777777" w:rsidR="001C7A85" w:rsidRPr="00342FFD" w:rsidRDefault="001C7A85" w:rsidP="001C7A85">
      <w:pPr>
        <w:rPr>
          <w:color w:val="auto"/>
        </w:rPr>
      </w:pPr>
    </w:p>
    <w:p w14:paraId="4B90499E" w14:textId="2EF34C5B" w:rsidR="001C7A85" w:rsidRPr="00342FFD" w:rsidRDefault="001C7A85" w:rsidP="001C7A85">
      <w:pPr>
        <w:spacing w:line="360" w:lineRule="auto"/>
        <w:rPr>
          <w:b/>
          <w:bCs/>
          <w:color w:val="auto"/>
          <w:sz w:val="24"/>
          <w:szCs w:val="24"/>
        </w:rPr>
      </w:pPr>
      <w:r w:rsidRPr="00342FFD">
        <w:rPr>
          <w:b/>
          <w:bCs/>
          <w:color w:val="auto"/>
          <w:sz w:val="24"/>
          <w:szCs w:val="24"/>
        </w:rPr>
        <w:t>2.</w:t>
      </w:r>
      <w:r w:rsidR="00342FFD">
        <w:rPr>
          <w:b/>
          <w:bCs/>
          <w:color w:val="auto"/>
          <w:sz w:val="24"/>
          <w:szCs w:val="24"/>
        </w:rPr>
        <w:t>5</w:t>
      </w:r>
      <w:r w:rsidRPr="00342FFD">
        <w:rPr>
          <w:b/>
          <w:bCs/>
          <w:color w:val="auto"/>
          <w:sz w:val="24"/>
          <w:szCs w:val="24"/>
        </w:rPr>
        <w:t>.3 Gradient-weighted Class Activation Mapping (Grad-CAM)</w:t>
      </w:r>
    </w:p>
    <w:p w14:paraId="79650292" w14:textId="29D8FEE8" w:rsidR="001C7A85" w:rsidRPr="00342FFD" w:rsidRDefault="001C7A85" w:rsidP="001C7A85">
      <w:pPr>
        <w:spacing w:line="360" w:lineRule="auto"/>
        <w:rPr>
          <w:color w:val="auto"/>
          <w:sz w:val="24"/>
          <w:szCs w:val="24"/>
        </w:rPr>
      </w:pPr>
      <w:r w:rsidRPr="00342FFD">
        <w:rPr>
          <w:color w:val="auto"/>
          <w:sz w:val="24"/>
          <w:szCs w:val="24"/>
        </w:rPr>
        <w:t>Grad-CAM is a popular XAI methodology in understanding CNN-based models. It produces heatmaps that indicate important areas in an image that aid a particular classification decision [1</w:t>
      </w:r>
      <w:r w:rsidR="00397807" w:rsidRPr="00342FFD">
        <w:rPr>
          <w:color w:val="auto"/>
          <w:sz w:val="24"/>
          <w:szCs w:val="24"/>
        </w:rPr>
        <w:t>8</w:t>
      </w:r>
      <w:r w:rsidRPr="00342FFD">
        <w:rPr>
          <w:color w:val="auto"/>
          <w:sz w:val="24"/>
          <w:szCs w:val="24"/>
        </w:rPr>
        <w:t>].</w:t>
      </w:r>
    </w:p>
    <w:p w14:paraId="33208284" w14:textId="77777777" w:rsidR="001C7A85" w:rsidRPr="00342FFD" w:rsidRDefault="001C7A85" w:rsidP="001C7A85">
      <w:pPr>
        <w:spacing w:line="360" w:lineRule="auto"/>
        <w:rPr>
          <w:color w:val="auto"/>
          <w:sz w:val="24"/>
          <w:szCs w:val="24"/>
        </w:rPr>
      </w:pPr>
      <w:r w:rsidRPr="00342FFD">
        <w:rPr>
          <w:color w:val="auto"/>
          <w:sz w:val="24"/>
          <w:szCs w:val="24"/>
        </w:rPr>
        <w:t>The approach involves computing gradients of a target class in terms of feature maps in the last convolutional layer, and summing them to obtain a localization map.</w:t>
      </w:r>
    </w:p>
    <w:p w14:paraId="013BD5F4" w14:textId="77777777" w:rsidR="001C7A85" w:rsidRPr="00342FFD" w:rsidRDefault="001C7A85" w:rsidP="001C7A85">
      <w:pPr>
        <w:spacing w:line="360" w:lineRule="auto"/>
        <w:rPr>
          <w:color w:val="auto"/>
          <w:sz w:val="24"/>
          <w:szCs w:val="24"/>
          <w:rtl/>
        </w:rPr>
      </w:pPr>
      <w:r w:rsidRPr="00342FFD">
        <w:rPr>
          <w:color w:val="auto"/>
          <w:sz w:val="24"/>
          <w:szCs w:val="24"/>
        </w:rPr>
        <w:t>Grad-CAM provides intuitive visual explanations by highlighting regions that positively influence predictions.</w:t>
      </w:r>
    </w:p>
    <w:p w14:paraId="6F8B9681" w14:textId="77777777" w:rsidR="001C7A85" w:rsidRPr="00342FFD" w:rsidRDefault="001C7A85" w:rsidP="001C7A85">
      <w:pPr>
        <w:pStyle w:val="Caption"/>
        <w:jc w:val="left"/>
        <w:rPr>
          <w:i w:val="0"/>
          <w:iCs w:val="0"/>
          <w:color w:val="auto"/>
          <w:sz w:val="24"/>
          <w:szCs w:val="24"/>
        </w:rPr>
      </w:pPr>
      <w:r w:rsidRPr="00342FFD">
        <w:rPr>
          <w:i w:val="0"/>
          <w:iCs w:val="0"/>
          <w:noProof/>
          <w:color w:val="auto"/>
          <w:sz w:val="24"/>
          <w:szCs w:val="24"/>
        </w:rPr>
        <w:drawing>
          <wp:inline distT="0" distB="0" distL="0" distR="0" wp14:anchorId="4E32B6B3" wp14:editId="0A97D49C">
            <wp:extent cx="5989320" cy="2054860"/>
            <wp:effectExtent l="0" t="0" r="0" b="2540"/>
            <wp:docPr id="994009760" name="Picture 17" descr="Classification of Diseases of Bean Plant Leaves Using Data Augmentation and  Deep Neural Network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lassification of Diseases of Bean Plant Leaves Using Data Augmentation and  Deep Neural Networks | Springer Nature Lin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89320" cy="2054860"/>
                    </a:xfrm>
                    <a:prstGeom prst="rect">
                      <a:avLst/>
                    </a:prstGeom>
                    <a:noFill/>
                    <a:ln>
                      <a:noFill/>
                    </a:ln>
                  </pic:spPr>
                </pic:pic>
              </a:graphicData>
            </a:graphic>
          </wp:inline>
        </w:drawing>
      </w:r>
    </w:p>
    <w:p w14:paraId="5919BACA" w14:textId="24845EB1" w:rsidR="001C7A85" w:rsidRDefault="001C7A85" w:rsidP="001C7A85">
      <w:pPr>
        <w:pStyle w:val="Caption"/>
        <w:jc w:val="left"/>
        <w:rPr>
          <w:i w:val="0"/>
          <w:iCs w:val="0"/>
          <w:color w:val="auto"/>
          <w:sz w:val="24"/>
          <w:szCs w:val="24"/>
        </w:rPr>
      </w:pPr>
      <w:bookmarkStart w:id="56" w:name="_Toc227036115"/>
      <w:bookmarkStart w:id="57" w:name="_Toc227469927"/>
      <w:bookmarkStart w:id="58" w:name="_Toc227470679"/>
      <w:r w:rsidRPr="00342FFD">
        <w:rPr>
          <w:i w:val="0"/>
          <w:iCs w:val="0"/>
          <w:color w:val="auto"/>
          <w:sz w:val="24"/>
          <w:szCs w:val="24"/>
        </w:rPr>
        <w:t xml:space="preserve">Figure </w:t>
      </w:r>
      <w:r w:rsidRPr="00342FFD">
        <w:rPr>
          <w:i w:val="0"/>
          <w:iCs w:val="0"/>
          <w:color w:val="auto"/>
          <w:sz w:val="24"/>
          <w:szCs w:val="24"/>
        </w:rPr>
        <w:fldChar w:fldCharType="begin"/>
      </w:r>
      <w:r w:rsidRPr="00342FFD">
        <w:rPr>
          <w:i w:val="0"/>
          <w:iCs w:val="0"/>
          <w:color w:val="auto"/>
          <w:sz w:val="24"/>
          <w:szCs w:val="24"/>
        </w:rPr>
        <w:instrText xml:space="preserve"> SEQ Figure \* ARABIC </w:instrText>
      </w:r>
      <w:r w:rsidRPr="00342FFD">
        <w:rPr>
          <w:i w:val="0"/>
          <w:iCs w:val="0"/>
          <w:color w:val="auto"/>
          <w:sz w:val="24"/>
          <w:szCs w:val="24"/>
        </w:rPr>
        <w:fldChar w:fldCharType="separate"/>
      </w:r>
      <w:r w:rsidR="00A644BA">
        <w:rPr>
          <w:i w:val="0"/>
          <w:iCs w:val="0"/>
          <w:noProof/>
          <w:color w:val="auto"/>
          <w:sz w:val="24"/>
          <w:szCs w:val="24"/>
        </w:rPr>
        <w:t>12</w:t>
      </w:r>
      <w:r w:rsidRPr="00342FFD">
        <w:rPr>
          <w:i w:val="0"/>
          <w:iCs w:val="0"/>
          <w:color w:val="auto"/>
          <w:sz w:val="24"/>
          <w:szCs w:val="24"/>
        </w:rPr>
        <w:fldChar w:fldCharType="end"/>
      </w:r>
      <w:r w:rsidRPr="00342FFD">
        <w:rPr>
          <w:rFonts w:hint="cs"/>
          <w:i w:val="0"/>
          <w:iCs w:val="0"/>
          <w:color w:val="auto"/>
          <w:sz w:val="24"/>
          <w:szCs w:val="24"/>
          <w:rtl/>
        </w:rPr>
        <w:t xml:space="preserve"> </w:t>
      </w:r>
      <w:r w:rsidRPr="00342FFD">
        <w:rPr>
          <w:i w:val="0"/>
          <w:iCs w:val="0"/>
          <w:color w:val="auto"/>
          <w:sz w:val="24"/>
          <w:szCs w:val="24"/>
        </w:rPr>
        <w:t>Grad-CAM heatmap</w:t>
      </w:r>
      <w:bookmarkEnd w:id="56"/>
      <w:bookmarkEnd w:id="57"/>
      <w:bookmarkEnd w:id="58"/>
    </w:p>
    <w:p w14:paraId="04C4EA6E" w14:textId="77777777" w:rsidR="00342FFD" w:rsidRDefault="00342FFD" w:rsidP="00342FFD"/>
    <w:p w14:paraId="7E79EE15" w14:textId="77777777" w:rsidR="00342FFD" w:rsidRPr="00342FFD" w:rsidRDefault="00342FFD" w:rsidP="00342FFD"/>
    <w:p w14:paraId="4B1FBA5D" w14:textId="313A1E37" w:rsidR="001C7A85" w:rsidRPr="00342FFD" w:rsidRDefault="001C7A85" w:rsidP="001C7A85">
      <w:pPr>
        <w:spacing w:line="360" w:lineRule="auto"/>
        <w:rPr>
          <w:b/>
          <w:bCs/>
          <w:color w:val="auto"/>
          <w:sz w:val="24"/>
          <w:szCs w:val="24"/>
        </w:rPr>
      </w:pPr>
      <w:r w:rsidRPr="00342FFD">
        <w:rPr>
          <w:b/>
          <w:bCs/>
          <w:color w:val="auto"/>
          <w:sz w:val="24"/>
          <w:szCs w:val="24"/>
        </w:rPr>
        <w:lastRenderedPageBreak/>
        <w:t>2.</w:t>
      </w:r>
      <w:r w:rsidR="00342FFD">
        <w:rPr>
          <w:b/>
          <w:bCs/>
          <w:color w:val="auto"/>
          <w:sz w:val="24"/>
          <w:szCs w:val="24"/>
        </w:rPr>
        <w:t>5.</w:t>
      </w:r>
      <w:r w:rsidRPr="00342FFD">
        <w:rPr>
          <w:b/>
          <w:bCs/>
          <w:color w:val="auto"/>
          <w:sz w:val="24"/>
          <w:szCs w:val="24"/>
        </w:rPr>
        <w:t>4 Applications of Grad-CAM in Image Classification</w:t>
      </w:r>
    </w:p>
    <w:p w14:paraId="1B3D599B" w14:textId="1D2A7146" w:rsidR="001C7A85" w:rsidRPr="00342FFD" w:rsidRDefault="001C7A85" w:rsidP="001C7A85">
      <w:pPr>
        <w:spacing w:line="360" w:lineRule="auto"/>
        <w:rPr>
          <w:color w:val="auto"/>
          <w:sz w:val="24"/>
          <w:szCs w:val="24"/>
        </w:rPr>
      </w:pPr>
      <w:r w:rsidRPr="00342FFD">
        <w:rPr>
          <w:color w:val="auto"/>
          <w:sz w:val="24"/>
          <w:szCs w:val="24"/>
        </w:rPr>
        <w:t>Grad-CAM has found extensive use in image classification tasks because it can be used to give visual explanations. In an autonomous system, it detects significant objects, whereas in medical imaging, it marks abnormal spots [1</w:t>
      </w:r>
      <w:r w:rsidR="00397807" w:rsidRPr="00342FFD">
        <w:rPr>
          <w:color w:val="auto"/>
          <w:sz w:val="24"/>
          <w:szCs w:val="24"/>
        </w:rPr>
        <w:t>8</w:t>
      </w:r>
      <w:r w:rsidRPr="00342FFD">
        <w:rPr>
          <w:color w:val="auto"/>
          <w:sz w:val="24"/>
          <w:szCs w:val="24"/>
        </w:rPr>
        <w:t>].</w:t>
      </w:r>
    </w:p>
    <w:p w14:paraId="1BA33E4B" w14:textId="77777777" w:rsidR="001C7A85" w:rsidRPr="00342FFD" w:rsidRDefault="001C7A85" w:rsidP="001C7A85">
      <w:pPr>
        <w:spacing w:line="360" w:lineRule="auto"/>
        <w:rPr>
          <w:color w:val="auto"/>
          <w:sz w:val="24"/>
          <w:szCs w:val="24"/>
        </w:rPr>
      </w:pPr>
      <w:r w:rsidRPr="00342FFD">
        <w:rPr>
          <w:color w:val="auto"/>
          <w:sz w:val="24"/>
          <w:szCs w:val="24"/>
        </w:rPr>
        <w:t>Grad-CAM can be used in the classification of plant diseases to identified infected areas on leaves, enabling users to check model predictions. This enhances the transparency of models, assists with decision-making and adds user trust. It is also useful in rooting out errors in models, which are shown through wrong attention patterns.</w:t>
      </w:r>
    </w:p>
    <w:p w14:paraId="58B96ACE" w14:textId="77777777" w:rsidR="001C7A85" w:rsidRPr="00342FFD" w:rsidRDefault="001C7A85" w:rsidP="001C7A85">
      <w:pPr>
        <w:spacing w:line="360" w:lineRule="auto"/>
        <w:ind w:left="0" w:firstLine="0"/>
        <w:rPr>
          <w:color w:val="auto"/>
          <w:sz w:val="24"/>
          <w:szCs w:val="24"/>
        </w:rPr>
      </w:pPr>
    </w:p>
    <w:p w14:paraId="7A82B308" w14:textId="1FAF1FB1" w:rsidR="00CC2EAC" w:rsidRPr="00342FFD" w:rsidRDefault="00CC2EAC" w:rsidP="00CC2EAC">
      <w:pPr>
        <w:pStyle w:val="Heading3"/>
        <w:spacing w:after="360" w:line="360" w:lineRule="auto"/>
        <w:ind w:left="-5"/>
        <w:rPr>
          <w:color w:val="auto"/>
        </w:rPr>
      </w:pPr>
      <w:bookmarkStart w:id="59" w:name="_Toc227469895"/>
      <w:r w:rsidRPr="00342FFD">
        <w:rPr>
          <w:color w:val="auto"/>
        </w:rPr>
        <w:t>2.6 Evaluation Metrics</w:t>
      </w:r>
      <w:bookmarkEnd w:id="59"/>
    </w:p>
    <w:p w14:paraId="29515C7A" w14:textId="77777777" w:rsidR="00CC2EAC" w:rsidRPr="00342FFD" w:rsidRDefault="00CC2EAC" w:rsidP="00CC2EAC">
      <w:pPr>
        <w:spacing w:line="360" w:lineRule="auto"/>
        <w:rPr>
          <w:color w:val="auto"/>
          <w:sz w:val="24"/>
          <w:szCs w:val="24"/>
        </w:rPr>
      </w:pPr>
      <w:r w:rsidRPr="00342FFD">
        <w:rPr>
          <w:color w:val="auto"/>
          <w:sz w:val="24"/>
          <w:szCs w:val="24"/>
        </w:rPr>
        <w:t>The assessment metrics play a crucial role in evaluating the performance and effectiveness of the classification models in the detection of plant diseases. In the work, a number of conventional metrics are employed to assess the offer explainable deep learning model, such as accuracy, precision, recall, and F1-score.</w:t>
      </w:r>
    </w:p>
    <w:p w14:paraId="31556B65" w14:textId="77777777" w:rsidR="00CC2EAC" w:rsidRPr="00342FFD" w:rsidRDefault="00CC2EAC" w:rsidP="00CC2EAC">
      <w:pPr>
        <w:spacing w:line="360" w:lineRule="auto"/>
        <w:rPr>
          <w:color w:val="auto"/>
          <w:sz w:val="24"/>
          <w:szCs w:val="24"/>
        </w:rPr>
      </w:pPr>
    </w:p>
    <w:p w14:paraId="4162AC51" w14:textId="77777777" w:rsidR="00CC2EAC" w:rsidRPr="00342FFD" w:rsidRDefault="00CC2EAC" w:rsidP="00CC2EAC">
      <w:pPr>
        <w:spacing w:line="360" w:lineRule="auto"/>
        <w:rPr>
          <w:color w:val="auto"/>
          <w:sz w:val="24"/>
          <w:szCs w:val="24"/>
        </w:rPr>
      </w:pPr>
      <w:r w:rsidRPr="00342FFD">
        <w:rPr>
          <w:color w:val="auto"/>
          <w:sz w:val="24"/>
          <w:szCs w:val="24"/>
        </w:rPr>
        <w:t>The most widely applied metric is the accuracy (Acc.), which is the proportion of correctly classified samples to the total samples. It can be expressed as:</w:t>
      </w:r>
    </w:p>
    <w:p w14:paraId="7607DAA1" w14:textId="56A01F9E" w:rsidR="00D40ABD" w:rsidRPr="00342FFD" w:rsidRDefault="00D40ABD" w:rsidP="00D40ABD">
      <w:pPr>
        <w:spacing w:line="360" w:lineRule="auto"/>
        <w:rPr>
          <w:color w:val="auto"/>
          <w:sz w:val="24"/>
          <w:szCs w:val="24"/>
        </w:rPr>
      </w:pPr>
      <m:oMathPara>
        <m:oMath>
          <m:r>
            <w:rPr>
              <w:rFonts w:ascii="Cambria Math" w:hAnsi="Cambria Math"/>
              <w:color w:val="auto"/>
              <w:sz w:val="24"/>
              <w:szCs w:val="24"/>
            </w:rPr>
            <m:t>Accuracy=</m:t>
          </m:r>
          <m:f>
            <m:fPr>
              <m:ctrlPr>
                <w:rPr>
                  <w:rFonts w:ascii="Cambria Math" w:hAnsi="Cambria Math"/>
                  <w:color w:val="auto"/>
                  <w:sz w:val="24"/>
                  <w:szCs w:val="24"/>
                </w:rPr>
              </m:ctrlPr>
            </m:fPr>
            <m:num>
              <m:r>
                <w:rPr>
                  <w:rFonts w:ascii="Cambria Math" w:hAnsi="Cambria Math"/>
                  <w:color w:val="auto"/>
                  <w:sz w:val="24"/>
                  <w:szCs w:val="24"/>
                </w:rPr>
                <m:t>TP+TN</m:t>
              </m:r>
            </m:num>
            <m:den>
              <m:r>
                <w:rPr>
                  <w:rFonts w:ascii="Cambria Math" w:hAnsi="Cambria Math"/>
                  <w:color w:val="auto"/>
                  <w:sz w:val="24"/>
                  <w:szCs w:val="24"/>
                </w:rPr>
                <m:t>TP+TN+FP+FN</m:t>
              </m:r>
            </m:den>
          </m:f>
          <m:r>
            <w:rPr>
              <w:rFonts w:ascii="Cambria Math" w:hAnsi="Cambria Math"/>
              <w:color w:val="auto"/>
              <w:sz w:val="24"/>
              <w:szCs w:val="24"/>
            </w:rPr>
            <m:t>[19]</m:t>
          </m:r>
          <m:r>
            <w:rPr>
              <w:color w:val="auto"/>
              <w:sz w:val="24"/>
              <w:szCs w:val="24"/>
            </w:rPr>
            <w:br/>
          </m:r>
        </m:oMath>
      </m:oMathPara>
    </w:p>
    <w:p w14:paraId="47955B09" w14:textId="173B50BD" w:rsidR="00CC2EAC" w:rsidRPr="00342FFD" w:rsidRDefault="00CC2EAC" w:rsidP="00D40ABD">
      <w:pPr>
        <w:spacing w:line="360" w:lineRule="auto"/>
        <w:rPr>
          <w:color w:val="auto"/>
          <w:sz w:val="24"/>
          <w:szCs w:val="24"/>
        </w:rPr>
      </w:pPr>
    </w:p>
    <w:p w14:paraId="47D24063" w14:textId="37876852" w:rsidR="00CC2EAC" w:rsidRPr="00342FFD" w:rsidRDefault="00CC2EAC" w:rsidP="00CC2EAC">
      <w:pPr>
        <w:spacing w:line="360" w:lineRule="auto"/>
        <w:rPr>
          <w:color w:val="auto"/>
          <w:sz w:val="24"/>
          <w:szCs w:val="24"/>
        </w:rPr>
      </w:pPr>
      <w:bookmarkStart w:id="60" w:name="_Toc227037891"/>
      <w:r w:rsidRPr="00342FFD">
        <w:rPr>
          <w:color w:val="auto"/>
          <w:sz w:val="24"/>
          <w:szCs w:val="24"/>
        </w:rPr>
        <w:t xml:space="preserve">Equation </w:t>
      </w:r>
      <w:r w:rsidR="00342FFD">
        <w:rPr>
          <w:color w:val="auto"/>
          <w:sz w:val="24"/>
          <w:szCs w:val="24"/>
        </w:rPr>
        <w:t>1</w:t>
      </w:r>
      <w:r w:rsidRPr="00342FFD">
        <w:rPr>
          <w:color w:val="auto"/>
          <w:sz w:val="24"/>
          <w:szCs w:val="24"/>
        </w:rPr>
        <w:t xml:space="preserve"> Accuracy</w:t>
      </w:r>
      <w:bookmarkEnd w:id="60"/>
    </w:p>
    <w:p w14:paraId="2538365D" w14:textId="169DDE07" w:rsidR="00CC2EAC" w:rsidRPr="00342FFD" w:rsidRDefault="00CC2EAC" w:rsidP="00CC2EAC">
      <w:pPr>
        <w:spacing w:line="360" w:lineRule="auto"/>
        <w:rPr>
          <w:color w:val="auto"/>
          <w:sz w:val="24"/>
          <w:szCs w:val="24"/>
        </w:rPr>
      </w:pPr>
    </w:p>
    <w:p w14:paraId="49CF3D1B" w14:textId="77777777" w:rsidR="00B13CA4" w:rsidRPr="00342FFD" w:rsidRDefault="00CC2EAC" w:rsidP="00B13CA4">
      <w:pPr>
        <w:spacing w:line="360" w:lineRule="auto"/>
        <w:rPr>
          <w:color w:val="auto"/>
          <w:sz w:val="24"/>
          <w:szCs w:val="24"/>
        </w:rPr>
      </w:pPr>
      <w:r w:rsidRPr="00342FFD">
        <w:rPr>
          <w:color w:val="auto"/>
          <w:sz w:val="24"/>
          <w:szCs w:val="24"/>
        </w:rPr>
        <w:t xml:space="preserve">where </w:t>
      </w:r>
      <m:oMath>
        <m:r>
          <w:rPr>
            <w:rFonts w:ascii="Cambria Math" w:hAnsi="Cambria Math"/>
            <w:color w:val="auto"/>
            <w:sz w:val="24"/>
            <w:szCs w:val="24"/>
          </w:rPr>
          <m:t>TP</m:t>
        </m:r>
      </m:oMath>
      <w:r w:rsidRPr="00342FFD">
        <w:rPr>
          <w:color w:val="auto"/>
          <w:sz w:val="24"/>
          <w:szCs w:val="24"/>
        </w:rPr>
        <w:t xml:space="preserve">(True Positive) and </w:t>
      </w:r>
      <m:oMath>
        <m:r>
          <w:rPr>
            <w:rFonts w:ascii="Cambria Math" w:hAnsi="Cambria Math"/>
            <w:color w:val="auto"/>
            <w:sz w:val="24"/>
            <w:szCs w:val="24"/>
          </w:rPr>
          <m:t>TN</m:t>
        </m:r>
      </m:oMath>
      <w:r w:rsidRPr="00342FFD">
        <w:rPr>
          <w:color w:val="auto"/>
          <w:sz w:val="24"/>
          <w:szCs w:val="24"/>
        </w:rPr>
        <w:t xml:space="preserve">(True Negative) represent correctly classified instances, </w:t>
      </w:r>
    </w:p>
    <w:p w14:paraId="0638120C" w14:textId="3018FDD9" w:rsidR="00B13CA4" w:rsidRPr="00342FFD" w:rsidRDefault="00B13CA4" w:rsidP="00B13CA4">
      <w:pPr>
        <w:spacing w:line="360" w:lineRule="auto"/>
        <w:rPr>
          <w:b/>
          <w:bCs/>
          <w:color w:val="auto"/>
          <w:sz w:val="24"/>
          <w:szCs w:val="24"/>
        </w:rPr>
      </w:pPr>
      <w:r w:rsidRPr="00342FFD">
        <w:rPr>
          <w:color w:val="auto"/>
          <w:sz w:val="24"/>
          <w:szCs w:val="24"/>
        </w:rPr>
        <w:t>FN (False Negative) are instances misclassified. Even though accuracy gives an overall picture of the performance of the model, it might be inadequate in the case of imbalanced datasets.</w:t>
      </w:r>
      <w:r w:rsidRPr="00342FFD">
        <w:rPr>
          <w:b/>
          <w:bCs/>
          <w:color w:val="auto"/>
          <w:sz w:val="24"/>
          <w:szCs w:val="24"/>
        </w:rPr>
        <w:t xml:space="preserve"> </w:t>
      </w:r>
    </w:p>
    <w:p w14:paraId="6FBC220C" w14:textId="388D3DF6" w:rsidR="00CC2EAC" w:rsidRPr="00342FFD" w:rsidRDefault="00CC2EAC" w:rsidP="00B13CA4">
      <w:pPr>
        <w:spacing w:line="360" w:lineRule="auto"/>
        <w:rPr>
          <w:color w:val="auto"/>
          <w:sz w:val="24"/>
          <w:szCs w:val="24"/>
        </w:rPr>
      </w:pPr>
      <w:r w:rsidRPr="00342FFD">
        <w:rPr>
          <w:b/>
          <w:bCs/>
          <w:color w:val="auto"/>
          <w:sz w:val="24"/>
          <w:szCs w:val="24"/>
        </w:rPr>
        <w:t>Precision</w:t>
      </w:r>
      <w:r w:rsidRPr="00342FFD">
        <w:rPr>
          <w:color w:val="auto"/>
          <w:sz w:val="24"/>
          <w:szCs w:val="24"/>
        </w:rPr>
        <w:t xml:space="preserve"> </w:t>
      </w:r>
      <w:r w:rsidR="00B13CA4" w:rsidRPr="00342FFD">
        <w:rPr>
          <w:color w:val="auto"/>
          <w:sz w:val="24"/>
          <w:szCs w:val="24"/>
        </w:rPr>
        <w:t>is the ratio of the number of positive samples that are correctly predicted out of all predicted positive samples:</w:t>
      </w:r>
    </w:p>
    <w:p w14:paraId="4BCB60F7" w14:textId="05A1BE8F" w:rsidR="00B13CA4" w:rsidRPr="00342FFD" w:rsidRDefault="00CC2EAC" w:rsidP="00B13CA4">
      <w:pPr>
        <w:keepNext/>
        <w:spacing w:line="360" w:lineRule="auto"/>
        <w:rPr>
          <w:color w:val="auto"/>
        </w:rPr>
      </w:pPr>
      <m:oMathPara>
        <m:oMath>
          <m:r>
            <w:rPr>
              <w:rFonts w:ascii="Cambria Math" w:hAnsi="Cambria Math"/>
              <w:color w:val="auto"/>
              <w:sz w:val="24"/>
              <w:szCs w:val="24"/>
            </w:rPr>
            <w:lastRenderedPageBreak/>
            <m:t>Precision=</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TP+FP</m:t>
              </m:r>
            </m:den>
          </m:f>
          <m:r>
            <w:rPr>
              <w:rFonts w:ascii="Cambria Math" w:hAnsi="Cambria Math"/>
              <w:color w:val="auto"/>
              <w:sz w:val="24"/>
              <w:szCs w:val="24"/>
            </w:rPr>
            <m:t>[19]</m:t>
          </m:r>
        </m:oMath>
      </m:oMathPara>
    </w:p>
    <w:p w14:paraId="5453AF1B" w14:textId="5532CC72" w:rsidR="00B13CA4" w:rsidRPr="00342FFD" w:rsidRDefault="00B13CA4" w:rsidP="00B13CA4">
      <w:pPr>
        <w:spacing w:line="360" w:lineRule="auto"/>
        <w:rPr>
          <w:color w:val="auto"/>
          <w:sz w:val="24"/>
          <w:szCs w:val="24"/>
        </w:rPr>
      </w:pPr>
      <w:bookmarkStart w:id="61" w:name="_Toc227037892"/>
      <w:r w:rsidRPr="00342FFD">
        <w:rPr>
          <w:color w:val="auto"/>
          <w:sz w:val="24"/>
          <w:szCs w:val="24"/>
        </w:rPr>
        <w:t xml:space="preserve">Equation </w:t>
      </w:r>
      <w:r w:rsidR="00342FFD">
        <w:rPr>
          <w:color w:val="auto"/>
          <w:sz w:val="24"/>
          <w:szCs w:val="24"/>
        </w:rPr>
        <w:t>2</w:t>
      </w:r>
      <w:r w:rsidRPr="00342FFD">
        <w:rPr>
          <w:color w:val="auto"/>
          <w:sz w:val="24"/>
          <w:szCs w:val="24"/>
        </w:rPr>
        <w:t xml:space="preserve"> Precision</w:t>
      </w:r>
      <w:bookmarkEnd w:id="61"/>
    </w:p>
    <w:p w14:paraId="1F730D17" w14:textId="473E4442" w:rsidR="00CC2EAC" w:rsidRPr="00342FFD" w:rsidRDefault="00CC2EAC" w:rsidP="00B13CA4">
      <w:pPr>
        <w:spacing w:line="360" w:lineRule="auto"/>
        <w:ind w:left="0" w:firstLine="0"/>
        <w:rPr>
          <w:color w:val="auto"/>
          <w:sz w:val="24"/>
          <w:szCs w:val="24"/>
        </w:rPr>
      </w:pPr>
    </w:p>
    <w:p w14:paraId="24CDD2C7" w14:textId="77777777" w:rsidR="00B13CA4" w:rsidRPr="00342FFD" w:rsidRDefault="00B13CA4" w:rsidP="00B13CA4">
      <w:pPr>
        <w:spacing w:line="360" w:lineRule="auto"/>
        <w:rPr>
          <w:color w:val="auto"/>
          <w:sz w:val="24"/>
          <w:szCs w:val="24"/>
        </w:rPr>
      </w:pPr>
      <w:r w:rsidRPr="00342FFD">
        <w:rPr>
          <w:color w:val="auto"/>
          <w:sz w:val="24"/>
          <w:szCs w:val="24"/>
        </w:rPr>
        <w:t>This measure is significant in reducing false alarms particularly when healthy leaves are classified as diseased.</w:t>
      </w:r>
    </w:p>
    <w:p w14:paraId="071BDD69" w14:textId="77777777" w:rsidR="00B13CA4" w:rsidRPr="00342FFD" w:rsidRDefault="00B13CA4" w:rsidP="00B13CA4">
      <w:pPr>
        <w:spacing w:line="360" w:lineRule="auto"/>
        <w:rPr>
          <w:color w:val="auto"/>
          <w:sz w:val="24"/>
          <w:szCs w:val="24"/>
        </w:rPr>
      </w:pPr>
    </w:p>
    <w:p w14:paraId="07AA375B" w14:textId="77777777" w:rsidR="00B13CA4" w:rsidRPr="00342FFD" w:rsidRDefault="00B13CA4" w:rsidP="00B13CA4">
      <w:pPr>
        <w:spacing w:line="360" w:lineRule="auto"/>
        <w:rPr>
          <w:color w:val="auto"/>
          <w:sz w:val="24"/>
          <w:szCs w:val="24"/>
        </w:rPr>
      </w:pPr>
      <w:r w:rsidRPr="00342FFD">
        <w:rPr>
          <w:b/>
          <w:bCs/>
          <w:color w:val="auto"/>
          <w:sz w:val="24"/>
          <w:szCs w:val="24"/>
        </w:rPr>
        <w:t>Recall</w:t>
      </w:r>
      <w:r w:rsidRPr="00342FFD">
        <w:rPr>
          <w:color w:val="auto"/>
          <w:sz w:val="24"/>
          <w:szCs w:val="24"/>
        </w:rPr>
        <w:t xml:space="preserve"> (</w:t>
      </w:r>
      <w:r w:rsidRPr="00342FFD">
        <w:rPr>
          <w:b/>
          <w:bCs/>
          <w:color w:val="auto"/>
          <w:sz w:val="24"/>
          <w:szCs w:val="24"/>
        </w:rPr>
        <w:t>Sensitivity</w:t>
      </w:r>
      <w:r w:rsidRPr="00342FFD">
        <w:rPr>
          <w:color w:val="auto"/>
          <w:sz w:val="24"/>
          <w:szCs w:val="24"/>
        </w:rPr>
        <w:t>) is used to assess the capability of the model to correctly classify all real positive cases:</w:t>
      </w:r>
    </w:p>
    <w:p w14:paraId="4A417833" w14:textId="269F7F59" w:rsidR="00B13CA4" w:rsidRPr="00342FFD" w:rsidRDefault="00CC2EAC" w:rsidP="00B13CA4">
      <w:pPr>
        <w:keepNext/>
        <w:spacing w:line="360" w:lineRule="auto"/>
        <w:rPr>
          <w:color w:val="auto"/>
        </w:rPr>
      </w:pPr>
      <m:oMathPara>
        <m:oMath>
          <m:r>
            <w:rPr>
              <w:rFonts w:ascii="Cambria Math" w:hAnsi="Cambria Math"/>
              <w:color w:val="auto"/>
              <w:sz w:val="24"/>
              <w:szCs w:val="24"/>
            </w:rPr>
            <m:t>Recall=</m:t>
          </m:r>
          <m:f>
            <m:fPr>
              <m:ctrlPr>
                <w:rPr>
                  <w:rFonts w:ascii="Cambria Math" w:hAnsi="Cambria Math"/>
                  <w:color w:val="auto"/>
                  <w:sz w:val="24"/>
                  <w:szCs w:val="24"/>
                </w:rPr>
              </m:ctrlPr>
            </m:fPr>
            <m:num>
              <m:r>
                <w:rPr>
                  <w:rFonts w:ascii="Cambria Math" w:hAnsi="Cambria Math"/>
                  <w:color w:val="auto"/>
                  <w:sz w:val="24"/>
                  <w:szCs w:val="24"/>
                </w:rPr>
                <m:t>TP</m:t>
              </m:r>
            </m:num>
            <m:den>
              <m:r>
                <w:rPr>
                  <w:rFonts w:ascii="Cambria Math" w:hAnsi="Cambria Math"/>
                  <w:color w:val="auto"/>
                  <w:sz w:val="24"/>
                  <w:szCs w:val="24"/>
                </w:rPr>
                <m:t>TP+FN</m:t>
              </m:r>
            </m:den>
          </m:f>
          <m:r>
            <w:rPr>
              <w:rFonts w:ascii="Cambria Math" w:hAnsi="Cambria Math"/>
              <w:color w:val="auto"/>
              <w:sz w:val="24"/>
              <w:szCs w:val="24"/>
            </w:rPr>
            <m:t>[19]</m:t>
          </m:r>
        </m:oMath>
      </m:oMathPara>
    </w:p>
    <w:p w14:paraId="4CAD0E0D" w14:textId="03B182F7" w:rsidR="00B13CA4" w:rsidRPr="00342FFD" w:rsidRDefault="00B13CA4" w:rsidP="00B13CA4">
      <w:pPr>
        <w:spacing w:line="360" w:lineRule="auto"/>
        <w:rPr>
          <w:color w:val="auto"/>
          <w:sz w:val="24"/>
          <w:szCs w:val="24"/>
        </w:rPr>
      </w:pPr>
      <w:bookmarkStart w:id="62" w:name="_Toc227037893"/>
      <w:r w:rsidRPr="00342FFD">
        <w:rPr>
          <w:color w:val="auto"/>
          <w:sz w:val="24"/>
          <w:szCs w:val="24"/>
        </w:rPr>
        <w:t xml:space="preserve">Equation </w:t>
      </w:r>
      <w:r w:rsidR="00342FFD">
        <w:rPr>
          <w:color w:val="auto"/>
          <w:sz w:val="24"/>
          <w:szCs w:val="24"/>
        </w:rPr>
        <w:t>3</w:t>
      </w:r>
      <w:r w:rsidRPr="00342FFD">
        <w:rPr>
          <w:color w:val="auto"/>
          <w:sz w:val="24"/>
          <w:szCs w:val="24"/>
        </w:rPr>
        <w:t xml:space="preserve"> Recall</w:t>
      </w:r>
      <w:bookmarkEnd w:id="62"/>
    </w:p>
    <w:p w14:paraId="4D595E5E" w14:textId="77777777" w:rsidR="00B13CA4" w:rsidRPr="00342FFD" w:rsidRDefault="00B13CA4" w:rsidP="00B13CA4">
      <w:pPr>
        <w:spacing w:line="360" w:lineRule="auto"/>
        <w:ind w:left="0" w:firstLine="0"/>
        <w:rPr>
          <w:color w:val="auto"/>
          <w:sz w:val="24"/>
          <w:szCs w:val="24"/>
        </w:rPr>
      </w:pPr>
    </w:p>
    <w:p w14:paraId="49CFEA8D" w14:textId="140E82BD" w:rsidR="00B13CA4" w:rsidRPr="00342FFD" w:rsidRDefault="00B13CA4" w:rsidP="00B13CA4">
      <w:pPr>
        <w:spacing w:line="360" w:lineRule="auto"/>
        <w:rPr>
          <w:color w:val="auto"/>
          <w:sz w:val="24"/>
          <w:szCs w:val="24"/>
        </w:rPr>
      </w:pPr>
      <w:r w:rsidRPr="00342FFD">
        <w:rPr>
          <w:color w:val="auto"/>
          <w:sz w:val="24"/>
          <w:szCs w:val="24"/>
        </w:rPr>
        <w:t>High recall means that most of the diseased leaves would be properly identified which is vital in agriculture.</w:t>
      </w:r>
    </w:p>
    <w:p w14:paraId="7F77052D" w14:textId="19D15F78" w:rsidR="00B13CA4" w:rsidRPr="00342FFD" w:rsidRDefault="00B13CA4" w:rsidP="00B13CA4">
      <w:pPr>
        <w:spacing w:line="360" w:lineRule="auto"/>
        <w:rPr>
          <w:color w:val="auto"/>
          <w:sz w:val="24"/>
          <w:szCs w:val="24"/>
        </w:rPr>
      </w:pPr>
      <w:r w:rsidRPr="00342FFD">
        <w:rPr>
          <w:b/>
          <w:bCs/>
          <w:color w:val="auto"/>
          <w:sz w:val="24"/>
          <w:szCs w:val="24"/>
        </w:rPr>
        <w:t>F1</w:t>
      </w:r>
      <w:r w:rsidRPr="00342FFD">
        <w:rPr>
          <w:color w:val="auto"/>
          <w:sz w:val="24"/>
          <w:szCs w:val="24"/>
        </w:rPr>
        <w:t>-</w:t>
      </w:r>
      <w:r w:rsidRPr="00342FFD">
        <w:rPr>
          <w:b/>
          <w:bCs/>
          <w:color w:val="auto"/>
          <w:sz w:val="24"/>
          <w:szCs w:val="24"/>
        </w:rPr>
        <w:t>score</w:t>
      </w:r>
      <w:r w:rsidRPr="00342FFD">
        <w:rPr>
          <w:color w:val="auto"/>
          <w:sz w:val="24"/>
          <w:szCs w:val="24"/>
        </w:rPr>
        <w:t xml:space="preserve"> is the the harmonic mean of precision and recall, which offers a fair assessment:</w:t>
      </w:r>
    </w:p>
    <w:p w14:paraId="1C041243" w14:textId="7A6D858E" w:rsidR="00D40ABD" w:rsidRPr="00D40ABD" w:rsidRDefault="00D40ABD" w:rsidP="00D40ABD">
      <w:pPr>
        <w:keepNext/>
        <w:spacing w:line="360" w:lineRule="auto"/>
        <w:rPr>
          <w:color w:val="auto"/>
        </w:rPr>
      </w:pPr>
      <m:oMathPara>
        <m:oMath>
          <m:r>
            <w:rPr>
              <w:rFonts w:ascii="Cambria Math" w:hAnsi="Cambria Math"/>
              <w:color w:val="auto"/>
            </w:rPr>
            <m:t>F1=</m:t>
          </m:r>
          <m:f>
            <m:fPr>
              <m:ctrlPr>
                <w:rPr>
                  <w:rFonts w:ascii="Cambria Math" w:hAnsi="Cambria Math"/>
                  <w:color w:val="auto"/>
                </w:rPr>
              </m:ctrlPr>
            </m:fPr>
            <m:num>
              <m:r>
                <w:rPr>
                  <w:rFonts w:ascii="Cambria Math" w:hAnsi="Cambria Math"/>
                  <w:color w:val="auto"/>
                </w:rPr>
                <m:t>2TP</m:t>
              </m:r>
            </m:num>
            <m:den>
              <m:r>
                <w:rPr>
                  <w:rFonts w:ascii="Cambria Math" w:hAnsi="Cambria Math"/>
                  <w:color w:val="auto"/>
                </w:rPr>
                <m:t>2TP+FP+FN</m:t>
              </m:r>
            </m:den>
          </m:f>
          <m:r>
            <w:rPr>
              <w:rFonts w:ascii="Cambria Math" w:hAnsi="Cambria Math"/>
              <w:color w:val="auto"/>
              <w:sz w:val="24"/>
              <w:szCs w:val="24"/>
            </w:rPr>
            <m:t>[19]</m:t>
          </m:r>
          <m:r>
            <w:rPr>
              <w:color w:val="auto"/>
            </w:rPr>
            <w:br/>
          </m:r>
        </m:oMath>
      </m:oMathPara>
    </w:p>
    <w:p w14:paraId="670DDAC6" w14:textId="71F87A60" w:rsidR="00CC2EAC" w:rsidRPr="00342FFD" w:rsidRDefault="00B13CA4" w:rsidP="00B13CA4">
      <w:pPr>
        <w:spacing w:line="360" w:lineRule="auto"/>
        <w:rPr>
          <w:color w:val="auto"/>
          <w:sz w:val="24"/>
          <w:szCs w:val="24"/>
        </w:rPr>
      </w:pPr>
      <w:bookmarkStart w:id="63" w:name="_Toc227037894"/>
      <w:bookmarkStart w:id="64" w:name="_Toc227470150"/>
      <w:r w:rsidRPr="00342FFD">
        <w:rPr>
          <w:color w:val="auto"/>
          <w:sz w:val="24"/>
          <w:szCs w:val="24"/>
        </w:rPr>
        <w:t xml:space="preserve">Equation </w:t>
      </w:r>
      <w:r w:rsidRPr="00342FFD">
        <w:rPr>
          <w:color w:val="auto"/>
          <w:sz w:val="24"/>
          <w:szCs w:val="24"/>
        </w:rPr>
        <w:fldChar w:fldCharType="begin"/>
      </w:r>
      <w:r w:rsidRPr="00342FFD">
        <w:rPr>
          <w:color w:val="auto"/>
          <w:sz w:val="24"/>
          <w:szCs w:val="24"/>
        </w:rPr>
        <w:instrText xml:space="preserve"> SEQ Equation \* ARABIC </w:instrText>
      </w:r>
      <w:r w:rsidRPr="00342FFD">
        <w:rPr>
          <w:color w:val="auto"/>
          <w:sz w:val="24"/>
          <w:szCs w:val="24"/>
        </w:rPr>
        <w:fldChar w:fldCharType="separate"/>
      </w:r>
      <w:r w:rsidR="00342FFD">
        <w:rPr>
          <w:color w:val="auto"/>
          <w:sz w:val="24"/>
          <w:szCs w:val="24"/>
        </w:rPr>
        <w:t>4</w:t>
      </w:r>
      <w:r w:rsidRPr="00342FFD">
        <w:rPr>
          <w:color w:val="auto"/>
          <w:sz w:val="24"/>
          <w:szCs w:val="24"/>
        </w:rPr>
        <w:fldChar w:fldCharType="end"/>
      </w:r>
      <w:r w:rsidRPr="00342FFD">
        <w:rPr>
          <w:color w:val="auto"/>
          <w:sz w:val="24"/>
          <w:szCs w:val="24"/>
        </w:rPr>
        <w:t xml:space="preserve"> F1- score</w:t>
      </w:r>
      <w:bookmarkEnd w:id="63"/>
      <w:bookmarkEnd w:id="64"/>
    </w:p>
    <w:p w14:paraId="68844C38" w14:textId="0BE38D41" w:rsidR="00B13CA4" w:rsidRPr="00342FFD" w:rsidRDefault="00B13CA4" w:rsidP="00B13CA4">
      <w:pPr>
        <w:spacing w:line="360" w:lineRule="auto"/>
        <w:rPr>
          <w:color w:val="auto"/>
          <w:sz w:val="24"/>
          <w:szCs w:val="24"/>
        </w:rPr>
      </w:pPr>
      <w:r w:rsidRPr="00342FFD">
        <w:rPr>
          <w:color w:val="auto"/>
          <w:sz w:val="24"/>
          <w:szCs w:val="24"/>
        </w:rPr>
        <w:t>Moreover, Receiver Operating Characteristic (ROC) curve and Area Under the Curve (AUC) are employed to assess the classification at various threshold values. An increased AUC is an indication of an improved model discrimination.</w:t>
      </w:r>
    </w:p>
    <w:p w14:paraId="385255C7" w14:textId="366CED97" w:rsidR="00CC2EAC" w:rsidRDefault="00B13CA4" w:rsidP="00B13CA4">
      <w:pPr>
        <w:spacing w:line="360" w:lineRule="auto"/>
        <w:rPr>
          <w:color w:val="auto"/>
          <w:sz w:val="24"/>
          <w:szCs w:val="24"/>
        </w:rPr>
      </w:pPr>
      <w:r w:rsidRPr="00342FFD">
        <w:rPr>
          <w:color w:val="auto"/>
          <w:sz w:val="24"/>
          <w:szCs w:val="24"/>
        </w:rPr>
        <w:t>The evaluation metrics will offer an overall evaluation of the model performance, both in terms of accuracy and reliability in bean leaf disease classification and in the support of the interpretability of the proposed approach.</w:t>
      </w:r>
    </w:p>
    <w:p w14:paraId="772F6569" w14:textId="77777777" w:rsidR="00342FFD" w:rsidRDefault="00342FFD" w:rsidP="00B13CA4">
      <w:pPr>
        <w:spacing w:line="360" w:lineRule="auto"/>
        <w:rPr>
          <w:color w:val="auto"/>
          <w:sz w:val="24"/>
          <w:szCs w:val="24"/>
        </w:rPr>
      </w:pPr>
    </w:p>
    <w:p w14:paraId="211AD078" w14:textId="77777777" w:rsidR="00342FFD" w:rsidRDefault="00342FFD" w:rsidP="00B13CA4">
      <w:pPr>
        <w:spacing w:line="360" w:lineRule="auto"/>
        <w:rPr>
          <w:color w:val="auto"/>
          <w:sz w:val="24"/>
          <w:szCs w:val="24"/>
        </w:rPr>
      </w:pPr>
    </w:p>
    <w:p w14:paraId="6776D2D1" w14:textId="77777777" w:rsidR="00342FFD" w:rsidRPr="00342FFD" w:rsidRDefault="00342FFD" w:rsidP="00B13CA4">
      <w:pPr>
        <w:spacing w:line="360" w:lineRule="auto"/>
        <w:rPr>
          <w:color w:val="auto"/>
          <w:sz w:val="24"/>
          <w:szCs w:val="24"/>
        </w:rPr>
      </w:pPr>
    </w:p>
    <w:p w14:paraId="7C0C37FD" w14:textId="1AF6D508" w:rsidR="0057351D" w:rsidRPr="00342FFD" w:rsidRDefault="0057351D" w:rsidP="0007212F">
      <w:pPr>
        <w:pStyle w:val="Heading3"/>
        <w:spacing w:after="360" w:line="360" w:lineRule="auto"/>
        <w:ind w:left="-5"/>
        <w:rPr>
          <w:color w:val="auto"/>
        </w:rPr>
      </w:pPr>
      <w:bookmarkStart w:id="65" w:name="_Toc227469896"/>
      <w:r w:rsidRPr="00342FFD">
        <w:rPr>
          <w:color w:val="auto"/>
        </w:rPr>
        <w:lastRenderedPageBreak/>
        <w:t>2.</w:t>
      </w:r>
      <w:r w:rsidR="00497CF3" w:rsidRPr="00342FFD">
        <w:rPr>
          <w:rFonts w:hint="cs"/>
          <w:color w:val="auto"/>
          <w:szCs w:val="28"/>
          <w:rtl/>
        </w:rPr>
        <w:t>7</w:t>
      </w:r>
      <w:r w:rsidRPr="00342FFD">
        <w:rPr>
          <w:color w:val="auto"/>
        </w:rPr>
        <w:t xml:space="preserve"> Related Work</w:t>
      </w:r>
      <w:bookmarkEnd w:id="65"/>
    </w:p>
    <w:p w14:paraId="001C48AA" w14:textId="77777777" w:rsidR="0057351D" w:rsidRPr="00342FFD" w:rsidRDefault="0057351D" w:rsidP="0007212F">
      <w:pPr>
        <w:spacing w:line="360" w:lineRule="auto"/>
        <w:ind w:left="437" w:firstLine="0"/>
        <w:rPr>
          <w:color w:val="auto"/>
          <w:sz w:val="24"/>
          <w:szCs w:val="24"/>
        </w:rPr>
      </w:pPr>
      <w:r w:rsidRPr="00342FFD">
        <w:rPr>
          <w:color w:val="auto"/>
          <w:sz w:val="24"/>
          <w:szCs w:val="24"/>
        </w:rPr>
        <w:t>Deep learning methods and specifically the usage of Convolutional Neural Networks (CNNs) in the detection of plant leaf diseases has emerged as a crucial component in the contemporary agricultural field. The methods offer a scalable and effective solution to the conventional methods, which involve the human experts in visual identification. The research below investigates different approaches to plant leaf disease detection and classification based on deep learning and each of them leads to the development of the sphere of agricultural automation.</w:t>
      </w:r>
    </w:p>
    <w:p w14:paraId="581C49D8" w14:textId="7B273741" w:rsidR="0057351D" w:rsidRPr="00342FFD" w:rsidRDefault="0057351D" w:rsidP="00A532E6">
      <w:pPr>
        <w:spacing w:line="360" w:lineRule="auto"/>
        <w:rPr>
          <w:color w:val="auto"/>
          <w:sz w:val="24"/>
          <w:szCs w:val="24"/>
        </w:rPr>
      </w:pPr>
      <w:r w:rsidRPr="00342FFD">
        <w:rPr>
          <w:color w:val="auto"/>
          <w:sz w:val="24"/>
          <w:szCs w:val="24"/>
        </w:rPr>
        <w:t>Gill et al. [</w:t>
      </w:r>
      <w:r w:rsidR="00397807" w:rsidRPr="00342FFD">
        <w:rPr>
          <w:color w:val="auto"/>
          <w:sz w:val="24"/>
          <w:szCs w:val="24"/>
        </w:rPr>
        <w:t>20</w:t>
      </w:r>
      <w:r w:rsidRPr="00342FFD">
        <w:rPr>
          <w:color w:val="auto"/>
          <w:sz w:val="24"/>
          <w:szCs w:val="24"/>
        </w:rPr>
        <w:t>]  created a deep learning sequential model to classify bean leaf diseases with a dataset of 2,134 images with three disease classes. The experiment was aimed at determining the usefulness of CNN-based models in enhancing timely detection of plant diseases. The model was evaluated by conventional evaluation measures and proved to be very competent in identifying disease patterns. The results support the appropriateness of deep learning methods in agricultural applications with an accuracy of more than 90.</w:t>
      </w:r>
    </w:p>
    <w:p w14:paraId="5049C421" w14:textId="1CBEB8B2" w:rsidR="0057351D" w:rsidRPr="00342FFD" w:rsidRDefault="0057351D" w:rsidP="00A532E6">
      <w:pPr>
        <w:spacing w:line="360" w:lineRule="auto"/>
        <w:rPr>
          <w:color w:val="auto"/>
          <w:sz w:val="24"/>
          <w:szCs w:val="24"/>
        </w:rPr>
      </w:pPr>
      <w:r w:rsidRPr="00342FFD">
        <w:rPr>
          <w:color w:val="auto"/>
          <w:sz w:val="24"/>
          <w:szCs w:val="24"/>
        </w:rPr>
        <w:t>Singh et al. [</w:t>
      </w:r>
      <w:r w:rsidR="00397807" w:rsidRPr="00342FFD">
        <w:rPr>
          <w:color w:val="auto"/>
          <w:sz w:val="24"/>
          <w:szCs w:val="24"/>
        </w:rPr>
        <w:t>21</w:t>
      </w:r>
      <w:r w:rsidRPr="00342FFD">
        <w:rPr>
          <w:color w:val="auto"/>
          <w:sz w:val="24"/>
          <w:szCs w:val="24"/>
        </w:rPr>
        <w:t>] have studied how the transfer learning with the pre-trained CNN models, such as MobileNetV2, EfficientNetB6, and NasNet, can be used to classify the bean leaf diseases using 1,295 images. This paper has highlighted how model selection and optimization can be used to enhance the performance of classification in the case of limited computational resources. EfficientNetB6 was the most effective among the tested models as it detected disease classes more accurately than other models and therefore it is applicable in practical cases with an accuracy rate of 91.74.</w:t>
      </w:r>
    </w:p>
    <w:p w14:paraId="38F5F3FD" w14:textId="77777777" w:rsidR="0057351D" w:rsidRPr="00342FFD" w:rsidRDefault="0057351D" w:rsidP="00A532E6">
      <w:pPr>
        <w:spacing w:line="360" w:lineRule="auto"/>
        <w:rPr>
          <w:color w:val="auto"/>
          <w:sz w:val="24"/>
          <w:szCs w:val="24"/>
        </w:rPr>
      </w:pPr>
    </w:p>
    <w:p w14:paraId="4E9E0E1F" w14:textId="0AFED483" w:rsidR="0057351D" w:rsidRPr="00342FFD" w:rsidRDefault="0057351D" w:rsidP="00A532E6">
      <w:pPr>
        <w:spacing w:line="360" w:lineRule="auto"/>
        <w:rPr>
          <w:color w:val="auto"/>
          <w:sz w:val="24"/>
          <w:szCs w:val="24"/>
        </w:rPr>
      </w:pPr>
      <w:r w:rsidRPr="00342FFD">
        <w:rPr>
          <w:color w:val="auto"/>
          <w:sz w:val="24"/>
          <w:szCs w:val="24"/>
        </w:rPr>
        <w:t>Serttaş and Deniz [</w:t>
      </w:r>
      <w:r w:rsidR="00397807" w:rsidRPr="00342FFD">
        <w:rPr>
          <w:color w:val="auto"/>
          <w:sz w:val="24"/>
          <w:szCs w:val="24"/>
        </w:rPr>
        <w:t>22</w:t>
      </w:r>
      <w:r w:rsidRPr="00342FFD">
        <w:rPr>
          <w:color w:val="auto"/>
          <w:sz w:val="24"/>
          <w:szCs w:val="24"/>
        </w:rPr>
        <w:t>] used a convolutional neural network built on the ResNet50 framework and trained using transfer learning to identify bean leaf diseases using a rather small dataset. The paper proved the ability of deep learning models to perform highly even when small quantities of data are available. The method was able to measure complex visual characteristics of leaf diseases that facilitated correct classification. This outcome demonstrates that transfer learning is significant in the agricultural image analysis task, which attains an accuracy of 98.33.</w:t>
      </w:r>
    </w:p>
    <w:p w14:paraId="2090939B" w14:textId="4EB2781E" w:rsidR="0057351D" w:rsidRPr="00342FFD" w:rsidRDefault="0057351D" w:rsidP="00A532E6">
      <w:pPr>
        <w:spacing w:line="360" w:lineRule="auto"/>
        <w:rPr>
          <w:color w:val="auto"/>
          <w:sz w:val="24"/>
          <w:szCs w:val="24"/>
        </w:rPr>
      </w:pPr>
      <w:r w:rsidRPr="00342FFD">
        <w:rPr>
          <w:color w:val="auto"/>
          <w:sz w:val="24"/>
          <w:szCs w:val="24"/>
        </w:rPr>
        <w:lastRenderedPageBreak/>
        <w:t>Girmaw and Muluneh [</w:t>
      </w:r>
      <w:r w:rsidR="00397807" w:rsidRPr="00342FFD">
        <w:rPr>
          <w:color w:val="auto"/>
          <w:sz w:val="24"/>
          <w:szCs w:val="24"/>
        </w:rPr>
        <w:t>23</w:t>
      </w:r>
      <w:r w:rsidRPr="00342FFD">
        <w:rPr>
          <w:color w:val="auto"/>
          <w:sz w:val="24"/>
          <w:szCs w:val="24"/>
        </w:rPr>
        <w:t>] was developed with the purpose of classifying common bean leaf diseases, such as leaf rust and brown leaf spot, based on 1,766 images. The work compared the model proposed to some pre-trained models and showed better results. The model successfully acquired disease specific characteristics and enhanced reliability of classification. The performance in the evaluation was found to be highly consistent at the various levels with an accuracy of 98% (training), 97.2% (validation), and 96% (testing).</w:t>
      </w:r>
    </w:p>
    <w:p w14:paraId="657B5AB4" w14:textId="6B86E39E" w:rsidR="0057351D" w:rsidRPr="00342FFD" w:rsidRDefault="0057351D" w:rsidP="00A532E6">
      <w:pPr>
        <w:spacing w:line="360" w:lineRule="auto"/>
        <w:rPr>
          <w:color w:val="auto"/>
          <w:sz w:val="24"/>
          <w:szCs w:val="24"/>
        </w:rPr>
      </w:pPr>
      <w:r w:rsidRPr="00342FFD">
        <w:rPr>
          <w:color w:val="auto"/>
          <w:sz w:val="24"/>
          <w:szCs w:val="24"/>
        </w:rPr>
        <w:t>Wang et al. [</w:t>
      </w:r>
      <w:r w:rsidR="00397807" w:rsidRPr="00342FFD">
        <w:rPr>
          <w:color w:val="auto"/>
          <w:sz w:val="24"/>
          <w:szCs w:val="24"/>
        </w:rPr>
        <w:t>24</w:t>
      </w:r>
      <w:r w:rsidRPr="00342FFD">
        <w:rPr>
          <w:color w:val="auto"/>
          <w:sz w:val="24"/>
          <w:szCs w:val="24"/>
        </w:rPr>
        <w:t>] proposed a hybrid deep learning model that uses a combination of several CNN models and conventional machine learning classifiers to improve kidney bean leaf disease detection. The model combined the task of extracting features and classifying them to enhance robustness and the accuracy of prediction. This method helped to overcome weaknesses of single-model systems by taking advantage of the complementary advantages of various algorithms. These findings revealed better detection performance and classification accuracy with the accuracy of 96.26 and F1-score of 0.97.</w:t>
      </w:r>
    </w:p>
    <w:p w14:paraId="48538A79" w14:textId="71483D68" w:rsidR="0057351D" w:rsidRPr="00342FFD" w:rsidRDefault="0057351D" w:rsidP="00A532E6">
      <w:pPr>
        <w:spacing w:line="360" w:lineRule="auto"/>
        <w:rPr>
          <w:color w:val="auto"/>
          <w:sz w:val="24"/>
          <w:szCs w:val="24"/>
        </w:rPr>
      </w:pPr>
      <w:r w:rsidRPr="00342FFD">
        <w:rPr>
          <w:color w:val="auto"/>
          <w:sz w:val="24"/>
          <w:szCs w:val="24"/>
        </w:rPr>
        <w:t>Alexnet convolutional neural network was used by Fang et al [</w:t>
      </w:r>
      <w:r w:rsidR="00397807" w:rsidRPr="00342FFD">
        <w:rPr>
          <w:color w:val="auto"/>
          <w:sz w:val="24"/>
          <w:szCs w:val="24"/>
        </w:rPr>
        <w:t>25</w:t>
      </w:r>
      <w:r w:rsidRPr="00342FFD">
        <w:rPr>
          <w:color w:val="auto"/>
          <w:sz w:val="24"/>
          <w:szCs w:val="24"/>
        </w:rPr>
        <w:t>] to categorize bean leaf diseases such as angular leaf spot and rust. The research showed that it was difficult to discriminate between visually similar classes of diseases and this may influence the model performance. Notwithstanding these constraints, the model in computerized disease recognition had good potential. The results propose that more refinement of the model structure can be done to increase the classification accuracy under real life settings with a precision of 95.4 and a validation rate of 78.2.</w:t>
      </w:r>
    </w:p>
    <w:p w14:paraId="47F4310D" w14:textId="0E557864" w:rsidR="0057351D" w:rsidRPr="00342FFD" w:rsidRDefault="0057351D" w:rsidP="00A532E6">
      <w:pPr>
        <w:spacing w:line="360" w:lineRule="auto"/>
        <w:rPr>
          <w:color w:val="auto"/>
          <w:sz w:val="24"/>
          <w:szCs w:val="24"/>
        </w:rPr>
      </w:pPr>
      <w:r w:rsidRPr="00342FFD">
        <w:rPr>
          <w:color w:val="auto"/>
          <w:sz w:val="24"/>
          <w:szCs w:val="24"/>
        </w:rPr>
        <w:t>Salau et al [</w:t>
      </w:r>
      <w:r w:rsidR="00397807" w:rsidRPr="00342FFD">
        <w:rPr>
          <w:color w:val="auto"/>
          <w:sz w:val="24"/>
          <w:szCs w:val="24"/>
        </w:rPr>
        <w:t>26</w:t>
      </w:r>
      <w:r w:rsidRPr="00342FFD">
        <w:rPr>
          <w:color w:val="auto"/>
          <w:sz w:val="24"/>
          <w:szCs w:val="24"/>
        </w:rPr>
        <w:t>] created an end-to-end convolutional neural network model that is used to detect diseases in faba bean leaves after proper data preprocessing methods. The paper has highlighted the significance of preprocessing to enhance the performance of the models and the elimination of noise in image data. The model was able to determine disease patterns and learn effectively. The results suggest that the similar agricultural issues can be successfully addressed with the help of CNN-based methods with the training accuracy of 98.14.</w:t>
      </w:r>
    </w:p>
    <w:p w14:paraId="7E0AAB8A" w14:textId="49399AE5" w:rsidR="0057351D" w:rsidRPr="00342FFD" w:rsidRDefault="0057351D" w:rsidP="00A532E6">
      <w:pPr>
        <w:spacing w:line="360" w:lineRule="auto"/>
        <w:rPr>
          <w:color w:val="auto"/>
          <w:sz w:val="24"/>
          <w:szCs w:val="24"/>
        </w:rPr>
      </w:pPr>
      <w:r w:rsidRPr="00342FFD">
        <w:rPr>
          <w:color w:val="auto"/>
          <w:sz w:val="24"/>
          <w:szCs w:val="24"/>
        </w:rPr>
        <w:t>The deep learning models that Sahu et al [</w:t>
      </w:r>
      <w:r w:rsidR="00397807" w:rsidRPr="00342FFD">
        <w:rPr>
          <w:color w:val="auto"/>
          <w:sz w:val="24"/>
          <w:szCs w:val="24"/>
        </w:rPr>
        <w:t>27</w:t>
      </w:r>
      <w:r w:rsidRPr="00342FFD">
        <w:rPr>
          <w:color w:val="auto"/>
          <w:sz w:val="24"/>
          <w:szCs w:val="24"/>
        </w:rPr>
        <w:t xml:space="preserve">] suggested to classify the bean leaf diseases based on a dataset of 1,296 images were categorized into three classes: angular leaf spot, bean rust, and healthy leaves. Visualization methods were also used in the study to analyze the CNN behavior and enhance localization of the diseases. The findings showed that the performance </w:t>
      </w:r>
      <w:r w:rsidRPr="00342FFD">
        <w:rPr>
          <w:color w:val="auto"/>
          <w:sz w:val="24"/>
          <w:szCs w:val="24"/>
        </w:rPr>
        <w:lastRenderedPageBreak/>
        <w:t>of GoogleNet was better than VGG16 in the classification, as the former had an accuracy of 95.31.</w:t>
      </w:r>
    </w:p>
    <w:p w14:paraId="7A63DBF1" w14:textId="3940496A" w:rsidR="0057351D" w:rsidRPr="00342FFD" w:rsidRDefault="0057351D" w:rsidP="00A532E6">
      <w:pPr>
        <w:spacing w:line="360" w:lineRule="auto"/>
        <w:rPr>
          <w:color w:val="auto"/>
          <w:sz w:val="24"/>
          <w:szCs w:val="24"/>
        </w:rPr>
      </w:pPr>
      <w:r w:rsidRPr="00342FFD">
        <w:rPr>
          <w:color w:val="auto"/>
          <w:sz w:val="24"/>
          <w:szCs w:val="24"/>
        </w:rPr>
        <w:t>Abed et al [</w:t>
      </w:r>
      <w:r w:rsidR="00397807" w:rsidRPr="00342FFD">
        <w:rPr>
          <w:color w:val="auto"/>
          <w:sz w:val="24"/>
          <w:szCs w:val="24"/>
        </w:rPr>
        <w:t>28</w:t>
      </w:r>
      <w:r w:rsidRPr="00342FFD">
        <w:rPr>
          <w:color w:val="auto"/>
          <w:sz w:val="24"/>
          <w:szCs w:val="24"/>
        </w:rPr>
        <w:t>] created a robotic vision system with a deep learning to detect the disease of wheat leaves at an early stage in the uncontrolled environment. The model relied on U-Net as a leaf detector and on various CNN as classifier. DenseNet121 had the highest result performance on both binary and multi-class classification. The system showed great efficiency and reliability in detecting the disease with an accuracy of 98.31, and multi-class accuracy of 91.01.</w:t>
      </w:r>
    </w:p>
    <w:p w14:paraId="63F9B4D8" w14:textId="3BE71207" w:rsidR="0057351D" w:rsidRPr="00342FFD" w:rsidRDefault="0057351D" w:rsidP="00A532E6">
      <w:pPr>
        <w:spacing w:line="360" w:lineRule="auto"/>
        <w:rPr>
          <w:color w:val="auto"/>
          <w:sz w:val="24"/>
          <w:szCs w:val="24"/>
        </w:rPr>
      </w:pPr>
      <w:r w:rsidRPr="00342FFD">
        <w:rPr>
          <w:color w:val="auto"/>
          <w:sz w:val="24"/>
          <w:szCs w:val="24"/>
        </w:rPr>
        <w:t>Noviyanto et al [</w:t>
      </w:r>
      <w:r w:rsidR="00397807" w:rsidRPr="00342FFD">
        <w:rPr>
          <w:color w:val="auto"/>
          <w:sz w:val="24"/>
          <w:szCs w:val="24"/>
        </w:rPr>
        <w:t>29</w:t>
      </w:r>
      <w:r w:rsidRPr="00342FFD">
        <w:rPr>
          <w:color w:val="auto"/>
          <w:sz w:val="24"/>
          <w:szCs w:val="24"/>
        </w:rPr>
        <w:t>] suggested a variant of CNN architecture that was based on DenseNet121 to classify bean leaf disease with a set of 1,295 images of three classes. The model also added more convolutional layers and optimization methods to improve the capability of feature extraction and classification. The proposed model was contrasted with other models of transfer learning and demonstrated better performance with the accuracy of 96.90 and the F1-score of 97.</w:t>
      </w:r>
    </w:p>
    <w:p w14:paraId="7D9BABE4" w14:textId="2222CC9C" w:rsidR="0057351D" w:rsidRPr="00342FFD" w:rsidRDefault="0057351D" w:rsidP="00A532E6">
      <w:pPr>
        <w:spacing w:line="360" w:lineRule="auto"/>
        <w:rPr>
          <w:color w:val="auto"/>
          <w:sz w:val="24"/>
          <w:szCs w:val="24"/>
        </w:rPr>
      </w:pPr>
      <w:r w:rsidRPr="00342FFD">
        <w:rPr>
          <w:color w:val="auto"/>
          <w:sz w:val="24"/>
          <w:szCs w:val="24"/>
        </w:rPr>
        <w:t>Mallick et al[</w:t>
      </w:r>
      <w:r w:rsidR="00397807" w:rsidRPr="00342FFD">
        <w:rPr>
          <w:color w:val="auto"/>
          <w:sz w:val="24"/>
          <w:szCs w:val="24"/>
        </w:rPr>
        <w:t>30</w:t>
      </w:r>
      <w:r w:rsidRPr="00342FFD">
        <w:rPr>
          <w:color w:val="auto"/>
          <w:sz w:val="24"/>
          <w:szCs w:val="24"/>
        </w:rPr>
        <w:t>] proposed a transfer learning-based deep learning method to identify the mung bean leaf diseases and pests. The objective of the model was to overcome the fact that small datasets are limited and enhance the efficiency of classification in field-based agricultural applications. The system was able to recognize several types of diseases and it proved to be robust in various environments showing its practical use in crop monitoring with an average accuracy of 93.65.</w:t>
      </w:r>
    </w:p>
    <w:p w14:paraId="581E3978" w14:textId="3F58EFA7" w:rsidR="0057351D" w:rsidRPr="00342FFD" w:rsidRDefault="0057351D" w:rsidP="00A532E6">
      <w:pPr>
        <w:spacing w:line="360" w:lineRule="auto"/>
        <w:rPr>
          <w:color w:val="auto"/>
          <w:sz w:val="24"/>
          <w:szCs w:val="24"/>
        </w:rPr>
      </w:pPr>
      <w:r w:rsidRPr="00342FFD">
        <w:rPr>
          <w:color w:val="auto"/>
          <w:sz w:val="24"/>
          <w:szCs w:val="24"/>
        </w:rPr>
        <w:t>Kursun et al [</w:t>
      </w:r>
      <w:r w:rsidR="00397807" w:rsidRPr="00342FFD">
        <w:rPr>
          <w:color w:val="auto"/>
          <w:sz w:val="24"/>
          <w:szCs w:val="24"/>
        </w:rPr>
        <w:t>31</w:t>
      </w:r>
      <w:r w:rsidRPr="00342FFD">
        <w:rPr>
          <w:color w:val="auto"/>
          <w:sz w:val="24"/>
          <w:szCs w:val="24"/>
        </w:rPr>
        <w:t>] suggested a deep learning model, which consists of U-Net to perform segmentation and several CNNs to perform classification of bean leaf diseases, including angular leaf spot and rust. The research indicated how it is critical to concentrate on the areas that have the disease to enhance the performance of the classification. The best result with DenseNet201 was on segmented images, where the level of identifying the disease pattern was the highest with 100 percent classification accuracy.</w:t>
      </w:r>
    </w:p>
    <w:p w14:paraId="1A8FA350" w14:textId="09D93598" w:rsidR="0057351D" w:rsidRPr="00342FFD" w:rsidRDefault="0057351D" w:rsidP="00A532E6">
      <w:pPr>
        <w:spacing w:line="360" w:lineRule="auto"/>
        <w:rPr>
          <w:color w:val="auto"/>
          <w:sz w:val="24"/>
          <w:szCs w:val="24"/>
        </w:rPr>
      </w:pPr>
      <w:r w:rsidRPr="00342FFD">
        <w:rPr>
          <w:color w:val="auto"/>
          <w:sz w:val="24"/>
          <w:szCs w:val="24"/>
        </w:rPr>
        <w:t>Elfatimi et al [</w:t>
      </w:r>
      <w:r w:rsidR="00397807" w:rsidRPr="00342FFD">
        <w:rPr>
          <w:color w:val="auto"/>
          <w:sz w:val="24"/>
          <w:szCs w:val="24"/>
        </w:rPr>
        <w:t>32</w:t>
      </w:r>
      <w:r w:rsidRPr="00342FFD">
        <w:rPr>
          <w:color w:val="auto"/>
          <w:sz w:val="24"/>
          <w:szCs w:val="24"/>
        </w:rPr>
        <w:t>] created a deep learning model that depends on the MobileNet architectures to classify bean leaf diseases using a dataset consisting of 1,296 images. Various combinations were compared in the study to establish the most effective architecture in terms of speed and accuracy. The model showed high accuracy in the recognition of healthy and diseased leaves in controlled conditions with a training and test accuracy of more than 97 and 92 respectively.</w:t>
      </w:r>
    </w:p>
    <w:p w14:paraId="1378EB10" w14:textId="7CAB24C8" w:rsidR="0057351D" w:rsidRPr="00342FFD" w:rsidRDefault="0057351D" w:rsidP="00A532E6">
      <w:pPr>
        <w:spacing w:line="360" w:lineRule="auto"/>
        <w:rPr>
          <w:color w:val="auto"/>
          <w:sz w:val="24"/>
          <w:szCs w:val="24"/>
        </w:rPr>
      </w:pPr>
      <w:r w:rsidRPr="00342FFD">
        <w:rPr>
          <w:color w:val="auto"/>
          <w:sz w:val="24"/>
          <w:szCs w:val="24"/>
        </w:rPr>
        <w:lastRenderedPageBreak/>
        <w:t>Elfatimi et al [</w:t>
      </w:r>
      <w:r w:rsidR="00397807" w:rsidRPr="00342FFD">
        <w:rPr>
          <w:color w:val="auto"/>
          <w:sz w:val="24"/>
          <w:szCs w:val="24"/>
        </w:rPr>
        <w:t>33</w:t>
      </w:r>
      <w:r w:rsidRPr="00342FFD">
        <w:rPr>
          <w:color w:val="auto"/>
          <w:sz w:val="24"/>
          <w:szCs w:val="24"/>
        </w:rPr>
        <w:t>] examined how the various datasets vary in terms of their ability to detect bean leaf diseases using MobileNet. The model has been tested on several datasets of different complexity levels and its capacity to generalize was determined. The results emphasized the need to focus on the quality of datasets to enhance the performance of the models and make them more robust. The suggested method continued to attain good classification patterns, with an accuracy of over 92.</w:t>
      </w:r>
    </w:p>
    <w:p w14:paraId="20DE84BB" w14:textId="0D736EDF" w:rsidR="0057351D" w:rsidRPr="00342FFD" w:rsidRDefault="0057351D" w:rsidP="00A532E6">
      <w:pPr>
        <w:spacing w:line="360" w:lineRule="auto"/>
        <w:rPr>
          <w:color w:val="auto"/>
          <w:sz w:val="24"/>
          <w:szCs w:val="24"/>
        </w:rPr>
      </w:pPr>
      <w:r w:rsidRPr="00342FFD">
        <w:rPr>
          <w:color w:val="auto"/>
          <w:sz w:val="24"/>
          <w:szCs w:val="24"/>
        </w:rPr>
        <w:t>Mehta et al [</w:t>
      </w:r>
      <w:r w:rsidR="00397807" w:rsidRPr="00342FFD">
        <w:rPr>
          <w:color w:val="auto"/>
          <w:sz w:val="24"/>
          <w:szCs w:val="24"/>
        </w:rPr>
        <w:t>34</w:t>
      </w:r>
      <w:r w:rsidRPr="00342FFD">
        <w:rPr>
          <w:color w:val="auto"/>
          <w:sz w:val="24"/>
          <w:szCs w:val="24"/>
        </w:rPr>
        <w:t>] suggested a federated learning architecture that would be combined with convolutional neural networks (CNNs) to identify the presence of bean leaf diseases and estimate the severity of the diseases. The research solved the problem of data privacy because it allowed a distributed model training among the clients with no sharing of raw data. The model described four types of diseases and rated the severity using a percentage. The outputs showed a steady and high level of performance throughout the datasets, with good accuracy between 97 and 98 percent with good level of precision, recall and F1-score values.</w:t>
      </w:r>
    </w:p>
    <w:p w14:paraId="1396AB17" w14:textId="77777777" w:rsidR="0057351D" w:rsidRPr="00342FFD" w:rsidRDefault="0057351D" w:rsidP="00A532E6">
      <w:pPr>
        <w:spacing w:line="360" w:lineRule="auto"/>
        <w:rPr>
          <w:color w:val="auto"/>
          <w:sz w:val="24"/>
          <w:szCs w:val="24"/>
        </w:rPr>
      </w:pPr>
    </w:p>
    <w:p w14:paraId="00AABD0F" w14:textId="77777777" w:rsidR="0057351D" w:rsidRPr="00342FFD" w:rsidRDefault="0057351D" w:rsidP="00B13CA4">
      <w:pPr>
        <w:spacing w:line="360" w:lineRule="auto"/>
        <w:ind w:left="0" w:firstLine="0"/>
        <w:rPr>
          <w:color w:val="auto"/>
          <w:sz w:val="24"/>
          <w:szCs w:val="24"/>
        </w:rPr>
        <w:sectPr w:rsidR="0057351D" w:rsidRPr="00342FFD" w:rsidSect="0057351D">
          <w:pgSz w:w="12240" w:h="15840"/>
          <w:pgMar w:top="1440" w:right="1368" w:bottom="1497" w:left="1440" w:header="720" w:footer="726" w:gutter="0"/>
          <w:pgNumType w:start="1"/>
          <w:cols w:space="720"/>
        </w:sectPr>
      </w:pPr>
    </w:p>
    <w:p w14:paraId="31239016" w14:textId="77777777" w:rsidR="0057351D" w:rsidRPr="00342FFD" w:rsidRDefault="0057351D" w:rsidP="00A532E6">
      <w:pPr>
        <w:spacing w:line="360" w:lineRule="auto"/>
        <w:rPr>
          <w:color w:val="auto"/>
          <w:sz w:val="24"/>
          <w:szCs w:val="24"/>
        </w:rPr>
      </w:pPr>
      <w:bookmarkStart w:id="66" w:name="_Toc226862700"/>
      <w:r w:rsidRPr="00342FFD">
        <w:rPr>
          <w:color w:val="auto"/>
          <w:sz w:val="24"/>
          <w:szCs w:val="24"/>
        </w:rPr>
        <w:lastRenderedPageBreak/>
        <w:t xml:space="preserve">Table </w:t>
      </w:r>
      <w:r w:rsidRPr="00342FFD">
        <w:rPr>
          <w:color w:val="auto"/>
          <w:sz w:val="24"/>
          <w:szCs w:val="24"/>
        </w:rPr>
        <w:fldChar w:fldCharType="begin"/>
      </w:r>
      <w:r w:rsidRPr="00342FFD">
        <w:rPr>
          <w:color w:val="auto"/>
          <w:sz w:val="24"/>
          <w:szCs w:val="24"/>
        </w:rPr>
        <w:instrText xml:space="preserve"> SEQ Table \* ARABIC </w:instrText>
      </w:r>
      <w:r w:rsidRPr="00342FFD">
        <w:rPr>
          <w:color w:val="auto"/>
          <w:sz w:val="24"/>
          <w:szCs w:val="24"/>
        </w:rPr>
        <w:fldChar w:fldCharType="separate"/>
      </w:r>
      <w:r w:rsidRPr="00342FFD">
        <w:rPr>
          <w:color w:val="auto"/>
          <w:sz w:val="24"/>
          <w:szCs w:val="24"/>
        </w:rPr>
        <w:t>1</w:t>
      </w:r>
      <w:r w:rsidRPr="00342FFD">
        <w:rPr>
          <w:color w:val="auto"/>
          <w:sz w:val="24"/>
          <w:szCs w:val="24"/>
        </w:rPr>
        <w:fldChar w:fldCharType="end"/>
      </w:r>
      <w:r w:rsidRPr="00342FFD">
        <w:rPr>
          <w:color w:val="auto"/>
          <w:sz w:val="24"/>
          <w:szCs w:val="24"/>
        </w:rPr>
        <w:t xml:space="preserve"> Summary of Previous Studies</w:t>
      </w:r>
      <w:bookmarkEnd w:id="66"/>
    </w:p>
    <w:p w14:paraId="3C5B7934" w14:textId="77777777" w:rsidR="0057351D" w:rsidRPr="00342FFD" w:rsidRDefault="0057351D" w:rsidP="00A532E6">
      <w:pPr>
        <w:spacing w:line="360" w:lineRule="auto"/>
        <w:rPr>
          <w:color w:val="auto"/>
          <w:sz w:val="24"/>
          <w:szCs w:val="24"/>
        </w:rPr>
      </w:pPr>
    </w:p>
    <w:tbl>
      <w:tblPr>
        <w:tblStyle w:val="TableGrid0"/>
        <w:tblW w:w="15623" w:type="dxa"/>
        <w:jc w:val="center"/>
        <w:tblLook w:val="04A0" w:firstRow="1" w:lastRow="0" w:firstColumn="1" w:lastColumn="0" w:noHBand="0" w:noVBand="1"/>
      </w:tblPr>
      <w:tblGrid>
        <w:gridCol w:w="2037"/>
        <w:gridCol w:w="1460"/>
        <w:gridCol w:w="2481"/>
        <w:gridCol w:w="2056"/>
        <w:gridCol w:w="3471"/>
        <w:gridCol w:w="4118"/>
      </w:tblGrid>
      <w:tr w:rsidR="00342FFD" w:rsidRPr="00342FFD" w14:paraId="31363174"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C45A3BC" w14:textId="77777777" w:rsidR="0057351D" w:rsidRPr="00342FFD" w:rsidRDefault="0057351D" w:rsidP="0007212F">
            <w:pPr>
              <w:spacing w:line="240" w:lineRule="auto"/>
              <w:rPr>
                <w:color w:val="auto"/>
                <w:sz w:val="20"/>
                <w:szCs w:val="20"/>
              </w:rPr>
            </w:pPr>
            <w:r w:rsidRPr="00342FFD">
              <w:rPr>
                <w:color w:val="auto"/>
                <w:sz w:val="20"/>
                <w:szCs w:val="20"/>
              </w:rPr>
              <w:t>REF</w:t>
            </w:r>
          </w:p>
        </w:tc>
        <w:tc>
          <w:tcPr>
            <w:tcW w:w="1460" w:type="dxa"/>
            <w:tcBorders>
              <w:top w:val="single" w:sz="4" w:space="0" w:color="auto"/>
              <w:left w:val="single" w:sz="4" w:space="0" w:color="auto"/>
              <w:bottom w:val="single" w:sz="4" w:space="0" w:color="auto"/>
              <w:right w:val="single" w:sz="4" w:space="0" w:color="auto"/>
            </w:tcBorders>
            <w:hideMark/>
          </w:tcPr>
          <w:p w14:paraId="36A72B61" w14:textId="77777777" w:rsidR="0057351D" w:rsidRPr="00342FFD" w:rsidRDefault="0057351D" w:rsidP="0007212F">
            <w:pPr>
              <w:spacing w:line="240" w:lineRule="auto"/>
              <w:rPr>
                <w:color w:val="auto"/>
                <w:sz w:val="20"/>
                <w:szCs w:val="20"/>
              </w:rPr>
            </w:pPr>
            <w:r w:rsidRPr="00342FFD">
              <w:rPr>
                <w:color w:val="auto"/>
                <w:sz w:val="20"/>
                <w:szCs w:val="20"/>
              </w:rPr>
              <w:t>Year</w:t>
            </w:r>
          </w:p>
        </w:tc>
        <w:tc>
          <w:tcPr>
            <w:tcW w:w="2481" w:type="dxa"/>
            <w:tcBorders>
              <w:top w:val="single" w:sz="4" w:space="0" w:color="auto"/>
              <w:left w:val="single" w:sz="4" w:space="0" w:color="auto"/>
              <w:bottom w:val="single" w:sz="4" w:space="0" w:color="auto"/>
              <w:right w:val="single" w:sz="4" w:space="0" w:color="auto"/>
            </w:tcBorders>
            <w:hideMark/>
          </w:tcPr>
          <w:p w14:paraId="4637F809" w14:textId="77777777" w:rsidR="0057351D" w:rsidRPr="00342FFD" w:rsidRDefault="0057351D" w:rsidP="0007212F">
            <w:pPr>
              <w:spacing w:line="240" w:lineRule="auto"/>
              <w:rPr>
                <w:color w:val="auto"/>
                <w:sz w:val="20"/>
                <w:szCs w:val="20"/>
              </w:rPr>
            </w:pPr>
            <w:r w:rsidRPr="00342FFD">
              <w:rPr>
                <w:color w:val="auto"/>
                <w:sz w:val="20"/>
                <w:szCs w:val="20"/>
              </w:rPr>
              <w:t>Model</w:t>
            </w:r>
          </w:p>
        </w:tc>
        <w:tc>
          <w:tcPr>
            <w:tcW w:w="2056" w:type="dxa"/>
            <w:tcBorders>
              <w:top w:val="single" w:sz="4" w:space="0" w:color="auto"/>
              <w:left w:val="single" w:sz="4" w:space="0" w:color="auto"/>
              <w:bottom w:val="single" w:sz="4" w:space="0" w:color="auto"/>
              <w:right w:val="single" w:sz="4" w:space="0" w:color="auto"/>
            </w:tcBorders>
            <w:hideMark/>
          </w:tcPr>
          <w:p w14:paraId="6C335C44" w14:textId="77777777" w:rsidR="0057351D" w:rsidRPr="00342FFD" w:rsidRDefault="0057351D" w:rsidP="0007212F">
            <w:pPr>
              <w:spacing w:line="240" w:lineRule="auto"/>
              <w:rPr>
                <w:color w:val="auto"/>
                <w:sz w:val="20"/>
                <w:szCs w:val="20"/>
              </w:rPr>
            </w:pPr>
            <w:r w:rsidRPr="00342FFD">
              <w:rPr>
                <w:color w:val="auto"/>
                <w:sz w:val="20"/>
                <w:szCs w:val="20"/>
              </w:rPr>
              <w:t>Dataset</w:t>
            </w:r>
          </w:p>
        </w:tc>
        <w:tc>
          <w:tcPr>
            <w:tcW w:w="3471" w:type="dxa"/>
            <w:tcBorders>
              <w:top w:val="single" w:sz="4" w:space="0" w:color="auto"/>
              <w:left w:val="single" w:sz="4" w:space="0" w:color="auto"/>
              <w:bottom w:val="single" w:sz="4" w:space="0" w:color="auto"/>
              <w:right w:val="single" w:sz="4" w:space="0" w:color="auto"/>
            </w:tcBorders>
            <w:hideMark/>
          </w:tcPr>
          <w:p w14:paraId="0967853B" w14:textId="04B1C686" w:rsidR="0057351D" w:rsidRPr="00342FFD" w:rsidRDefault="006D2422" w:rsidP="006D2422">
            <w:pPr>
              <w:spacing w:line="240" w:lineRule="auto"/>
              <w:rPr>
                <w:color w:val="auto"/>
                <w:sz w:val="20"/>
                <w:szCs w:val="20"/>
              </w:rPr>
            </w:pPr>
            <w:r w:rsidRPr="006D2422">
              <w:rPr>
                <w:color w:val="auto"/>
                <w:sz w:val="20"/>
                <w:szCs w:val="20"/>
              </w:rPr>
              <w:t>Key Findings (Accuracy)</w:t>
            </w:r>
          </w:p>
        </w:tc>
        <w:tc>
          <w:tcPr>
            <w:tcW w:w="4118" w:type="dxa"/>
            <w:tcBorders>
              <w:top w:val="single" w:sz="4" w:space="0" w:color="auto"/>
              <w:left w:val="single" w:sz="4" w:space="0" w:color="auto"/>
              <w:bottom w:val="single" w:sz="4" w:space="0" w:color="auto"/>
              <w:right w:val="single" w:sz="4" w:space="0" w:color="auto"/>
            </w:tcBorders>
            <w:hideMark/>
          </w:tcPr>
          <w:p w14:paraId="636EEAE5" w14:textId="77777777" w:rsidR="0057351D" w:rsidRPr="00342FFD" w:rsidRDefault="0057351D" w:rsidP="0007212F">
            <w:pPr>
              <w:spacing w:line="240" w:lineRule="auto"/>
              <w:rPr>
                <w:color w:val="auto"/>
                <w:sz w:val="20"/>
                <w:szCs w:val="20"/>
              </w:rPr>
            </w:pPr>
            <w:r w:rsidRPr="00342FFD">
              <w:rPr>
                <w:color w:val="auto"/>
                <w:sz w:val="20"/>
                <w:szCs w:val="20"/>
              </w:rPr>
              <w:t>Limitations</w:t>
            </w:r>
          </w:p>
        </w:tc>
      </w:tr>
      <w:tr w:rsidR="00342FFD" w:rsidRPr="00342FFD" w14:paraId="33E43187"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0713F5F4" w14:textId="51F947F8" w:rsidR="0057351D" w:rsidRPr="00342FFD" w:rsidRDefault="0057351D" w:rsidP="0007212F">
            <w:pPr>
              <w:spacing w:line="240" w:lineRule="auto"/>
              <w:rPr>
                <w:color w:val="auto"/>
                <w:sz w:val="20"/>
                <w:szCs w:val="20"/>
              </w:rPr>
            </w:pPr>
            <w:r w:rsidRPr="00342FFD">
              <w:rPr>
                <w:color w:val="auto"/>
                <w:sz w:val="20"/>
                <w:szCs w:val="20"/>
              </w:rPr>
              <w:t>Gill et al. [</w:t>
            </w:r>
            <w:r w:rsidR="00397807" w:rsidRPr="00342FFD">
              <w:rPr>
                <w:color w:val="auto"/>
                <w:sz w:val="20"/>
                <w:szCs w:val="20"/>
              </w:rPr>
              <w:t>20</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3CF37B5"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5F98D8B8" w14:textId="77777777" w:rsidR="0057351D" w:rsidRPr="00342FFD" w:rsidRDefault="0057351D" w:rsidP="0007212F">
            <w:pPr>
              <w:spacing w:line="240" w:lineRule="auto"/>
              <w:rPr>
                <w:color w:val="auto"/>
                <w:sz w:val="20"/>
                <w:szCs w:val="20"/>
              </w:rPr>
            </w:pPr>
            <w:r w:rsidRPr="00342FFD">
              <w:rPr>
                <w:color w:val="auto"/>
                <w:sz w:val="20"/>
                <w:szCs w:val="20"/>
              </w:rPr>
              <w:t>Sequential CNN model</w:t>
            </w:r>
          </w:p>
        </w:tc>
        <w:tc>
          <w:tcPr>
            <w:tcW w:w="2056" w:type="dxa"/>
            <w:tcBorders>
              <w:top w:val="single" w:sz="4" w:space="0" w:color="auto"/>
              <w:left w:val="single" w:sz="4" w:space="0" w:color="auto"/>
              <w:bottom w:val="single" w:sz="4" w:space="0" w:color="auto"/>
              <w:right w:val="single" w:sz="4" w:space="0" w:color="auto"/>
            </w:tcBorders>
            <w:hideMark/>
          </w:tcPr>
          <w:p w14:paraId="05BEED01" w14:textId="77777777" w:rsidR="0057351D" w:rsidRPr="00342FFD" w:rsidRDefault="0057351D" w:rsidP="0007212F">
            <w:pPr>
              <w:spacing w:line="240" w:lineRule="auto"/>
              <w:rPr>
                <w:color w:val="auto"/>
                <w:sz w:val="20"/>
                <w:szCs w:val="20"/>
              </w:rPr>
            </w:pPr>
            <w:r w:rsidRPr="00342FFD">
              <w:rPr>
                <w:color w:val="auto"/>
                <w:sz w:val="20"/>
                <w:szCs w:val="20"/>
              </w:rPr>
              <w:t>Classify bean leaf diseases</w:t>
            </w:r>
          </w:p>
        </w:tc>
        <w:tc>
          <w:tcPr>
            <w:tcW w:w="3471" w:type="dxa"/>
            <w:tcBorders>
              <w:top w:val="single" w:sz="4" w:space="0" w:color="auto"/>
              <w:left w:val="single" w:sz="4" w:space="0" w:color="auto"/>
              <w:bottom w:val="single" w:sz="4" w:space="0" w:color="auto"/>
              <w:right w:val="single" w:sz="4" w:space="0" w:color="auto"/>
            </w:tcBorders>
            <w:hideMark/>
          </w:tcPr>
          <w:p w14:paraId="0896F0E5" w14:textId="1B470844" w:rsidR="0057351D" w:rsidRPr="00342FFD" w:rsidRDefault="003D656E" w:rsidP="003D656E">
            <w:pPr>
              <w:spacing w:line="240" w:lineRule="auto"/>
              <w:rPr>
                <w:color w:val="auto"/>
                <w:sz w:val="20"/>
                <w:szCs w:val="20"/>
              </w:rPr>
            </w:pPr>
            <w:r w:rsidRPr="003D656E">
              <w:rPr>
                <w:color w:val="auto"/>
                <w:sz w:val="20"/>
                <w:szCs w:val="20"/>
              </w:rPr>
              <w:t>90%</w:t>
            </w:r>
          </w:p>
        </w:tc>
        <w:tc>
          <w:tcPr>
            <w:tcW w:w="4118" w:type="dxa"/>
            <w:tcBorders>
              <w:top w:val="single" w:sz="4" w:space="0" w:color="auto"/>
              <w:left w:val="single" w:sz="4" w:space="0" w:color="auto"/>
              <w:bottom w:val="single" w:sz="4" w:space="0" w:color="auto"/>
              <w:right w:val="single" w:sz="4" w:space="0" w:color="auto"/>
            </w:tcBorders>
            <w:hideMark/>
          </w:tcPr>
          <w:p w14:paraId="21A43724" w14:textId="77777777" w:rsidR="0057351D" w:rsidRPr="00342FFD" w:rsidRDefault="0057351D" w:rsidP="0007212F">
            <w:pPr>
              <w:spacing w:line="240" w:lineRule="auto"/>
              <w:rPr>
                <w:color w:val="auto"/>
                <w:sz w:val="20"/>
                <w:szCs w:val="20"/>
              </w:rPr>
            </w:pPr>
            <w:r w:rsidRPr="00342FFD">
              <w:rPr>
                <w:color w:val="auto"/>
                <w:sz w:val="20"/>
                <w:szCs w:val="20"/>
              </w:rPr>
              <w:t>Limited dataset diversity; may not generalize well to real-world conditions</w:t>
            </w:r>
          </w:p>
        </w:tc>
      </w:tr>
      <w:tr w:rsidR="00342FFD" w:rsidRPr="00342FFD" w14:paraId="3973353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44CCC87" w14:textId="5EB3F03D" w:rsidR="0057351D" w:rsidRPr="00342FFD" w:rsidRDefault="0057351D" w:rsidP="0007212F">
            <w:pPr>
              <w:spacing w:line="240" w:lineRule="auto"/>
              <w:rPr>
                <w:color w:val="auto"/>
                <w:sz w:val="20"/>
                <w:szCs w:val="20"/>
              </w:rPr>
            </w:pPr>
            <w:r w:rsidRPr="00342FFD">
              <w:rPr>
                <w:color w:val="auto"/>
                <w:sz w:val="20"/>
                <w:szCs w:val="20"/>
              </w:rPr>
              <w:t>Singh et al. [</w:t>
            </w:r>
            <w:r w:rsidR="00397807" w:rsidRPr="00342FFD">
              <w:rPr>
                <w:color w:val="auto"/>
                <w:sz w:val="20"/>
                <w:szCs w:val="20"/>
              </w:rPr>
              <w:t>21</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14F31A2"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762FDE7A" w14:textId="77777777" w:rsidR="0057351D" w:rsidRPr="00342FFD" w:rsidRDefault="0057351D" w:rsidP="0007212F">
            <w:pPr>
              <w:spacing w:line="240" w:lineRule="auto"/>
              <w:rPr>
                <w:color w:val="auto"/>
                <w:sz w:val="20"/>
                <w:szCs w:val="20"/>
              </w:rPr>
            </w:pPr>
            <w:r w:rsidRPr="00342FFD">
              <w:rPr>
                <w:color w:val="auto"/>
                <w:sz w:val="20"/>
                <w:szCs w:val="20"/>
              </w:rPr>
              <w:t>Transfer Learning (MobileNetV2, EfficientNetB6, NasNet)</w:t>
            </w:r>
          </w:p>
        </w:tc>
        <w:tc>
          <w:tcPr>
            <w:tcW w:w="2056" w:type="dxa"/>
            <w:tcBorders>
              <w:top w:val="single" w:sz="4" w:space="0" w:color="auto"/>
              <w:left w:val="single" w:sz="4" w:space="0" w:color="auto"/>
              <w:bottom w:val="single" w:sz="4" w:space="0" w:color="auto"/>
              <w:right w:val="single" w:sz="4" w:space="0" w:color="auto"/>
            </w:tcBorders>
            <w:hideMark/>
          </w:tcPr>
          <w:p w14:paraId="2576EB3A" w14:textId="77777777" w:rsidR="0057351D" w:rsidRPr="00342FFD" w:rsidRDefault="0057351D" w:rsidP="0007212F">
            <w:pPr>
              <w:spacing w:line="240" w:lineRule="auto"/>
              <w:rPr>
                <w:color w:val="auto"/>
                <w:sz w:val="20"/>
                <w:szCs w:val="20"/>
              </w:rPr>
            </w:pPr>
            <w:r w:rsidRPr="00342FFD">
              <w:rPr>
                <w:color w:val="auto"/>
                <w:sz w:val="20"/>
                <w:szCs w:val="20"/>
              </w:rPr>
              <w:t>1295 images, 3 classes</w:t>
            </w:r>
          </w:p>
        </w:tc>
        <w:tc>
          <w:tcPr>
            <w:tcW w:w="3471" w:type="dxa"/>
            <w:tcBorders>
              <w:top w:val="single" w:sz="4" w:space="0" w:color="auto"/>
              <w:left w:val="single" w:sz="4" w:space="0" w:color="auto"/>
              <w:bottom w:val="single" w:sz="4" w:space="0" w:color="auto"/>
              <w:right w:val="single" w:sz="4" w:space="0" w:color="auto"/>
            </w:tcBorders>
            <w:hideMark/>
          </w:tcPr>
          <w:p w14:paraId="5E2AE21E" w14:textId="23265283" w:rsidR="0057351D" w:rsidRPr="00342FFD" w:rsidRDefault="003D656E" w:rsidP="003D656E">
            <w:pPr>
              <w:spacing w:line="240" w:lineRule="auto"/>
              <w:rPr>
                <w:color w:val="auto"/>
                <w:sz w:val="20"/>
                <w:szCs w:val="20"/>
              </w:rPr>
            </w:pPr>
            <w:r w:rsidRPr="00342FFD">
              <w:rPr>
                <w:color w:val="auto"/>
                <w:sz w:val="20"/>
                <w:szCs w:val="20"/>
              </w:rPr>
              <w:t>91.74%</w:t>
            </w:r>
          </w:p>
        </w:tc>
        <w:tc>
          <w:tcPr>
            <w:tcW w:w="4118" w:type="dxa"/>
            <w:tcBorders>
              <w:top w:val="single" w:sz="4" w:space="0" w:color="auto"/>
              <w:left w:val="single" w:sz="4" w:space="0" w:color="auto"/>
              <w:bottom w:val="single" w:sz="4" w:space="0" w:color="auto"/>
              <w:right w:val="single" w:sz="4" w:space="0" w:color="auto"/>
            </w:tcBorders>
            <w:hideMark/>
          </w:tcPr>
          <w:p w14:paraId="2E316EC5" w14:textId="77777777" w:rsidR="0057351D" w:rsidRPr="00342FFD" w:rsidRDefault="0057351D" w:rsidP="0007212F">
            <w:pPr>
              <w:spacing w:line="240" w:lineRule="auto"/>
              <w:rPr>
                <w:color w:val="auto"/>
                <w:sz w:val="20"/>
                <w:szCs w:val="20"/>
              </w:rPr>
            </w:pPr>
            <w:r w:rsidRPr="00342FFD">
              <w:rPr>
                <w:color w:val="auto"/>
                <w:sz w:val="20"/>
                <w:szCs w:val="20"/>
              </w:rPr>
              <w:t>Performance depends on dataset quality; limited robustness in complex environments</w:t>
            </w:r>
          </w:p>
        </w:tc>
      </w:tr>
      <w:tr w:rsidR="00342FFD" w:rsidRPr="00342FFD" w14:paraId="6F6CD20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3CC4011" w14:textId="57E16F6F" w:rsidR="0057351D" w:rsidRPr="00342FFD" w:rsidRDefault="0057351D" w:rsidP="0007212F">
            <w:pPr>
              <w:spacing w:line="240" w:lineRule="auto"/>
              <w:rPr>
                <w:color w:val="auto"/>
                <w:sz w:val="20"/>
                <w:szCs w:val="20"/>
              </w:rPr>
            </w:pPr>
            <w:r w:rsidRPr="00342FFD">
              <w:rPr>
                <w:color w:val="auto"/>
                <w:sz w:val="20"/>
                <w:szCs w:val="20"/>
              </w:rPr>
              <w:t>Serttaş and Deniz [</w:t>
            </w:r>
            <w:r w:rsidR="00397807" w:rsidRPr="00342FFD">
              <w:rPr>
                <w:color w:val="auto"/>
                <w:sz w:val="20"/>
                <w:szCs w:val="20"/>
              </w:rPr>
              <w:t>22</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DC2868C"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4AB06F71" w14:textId="77777777" w:rsidR="0057351D" w:rsidRPr="00342FFD" w:rsidRDefault="0057351D" w:rsidP="0007212F">
            <w:pPr>
              <w:spacing w:line="240" w:lineRule="auto"/>
              <w:rPr>
                <w:color w:val="auto"/>
                <w:sz w:val="20"/>
                <w:szCs w:val="20"/>
              </w:rPr>
            </w:pPr>
            <w:r w:rsidRPr="00342FFD">
              <w:rPr>
                <w:color w:val="auto"/>
                <w:sz w:val="20"/>
                <w:szCs w:val="20"/>
              </w:rPr>
              <w:t>ResNet50 (Transfer Learning)</w:t>
            </w:r>
          </w:p>
        </w:tc>
        <w:tc>
          <w:tcPr>
            <w:tcW w:w="2056" w:type="dxa"/>
            <w:tcBorders>
              <w:top w:val="single" w:sz="4" w:space="0" w:color="auto"/>
              <w:left w:val="single" w:sz="4" w:space="0" w:color="auto"/>
              <w:bottom w:val="single" w:sz="4" w:space="0" w:color="auto"/>
              <w:right w:val="single" w:sz="4" w:space="0" w:color="auto"/>
            </w:tcBorders>
            <w:hideMark/>
          </w:tcPr>
          <w:p w14:paraId="6DB01FEF" w14:textId="77777777" w:rsidR="0057351D" w:rsidRPr="00342FFD" w:rsidRDefault="0057351D" w:rsidP="0007212F">
            <w:pPr>
              <w:spacing w:line="240" w:lineRule="auto"/>
              <w:rPr>
                <w:color w:val="auto"/>
                <w:sz w:val="20"/>
                <w:szCs w:val="20"/>
              </w:rPr>
            </w:pPr>
            <w:r w:rsidRPr="00342FFD">
              <w:rPr>
                <w:color w:val="auto"/>
                <w:sz w:val="20"/>
                <w:szCs w:val="20"/>
              </w:rPr>
              <w:t>Bean dataset</w:t>
            </w:r>
          </w:p>
        </w:tc>
        <w:tc>
          <w:tcPr>
            <w:tcW w:w="3471" w:type="dxa"/>
            <w:tcBorders>
              <w:top w:val="single" w:sz="4" w:space="0" w:color="auto"/>
              <w:left w:val="single" w:sz="4" w:space="0" w:color="auto"/>
              <w:bottom w:val="single" w:sz="4" w:space="0" w:color="auto"/>
              <w:right w:val="single" w:sz="4" w:space="0" w:color="auto"/>
            </w:tcBorders>
            <w:hideMark/>
          </w:tcPr>
          <w:p w14:paraId="525900AD" w14:textId="2E593DF7" w:rsidR="003D656E" w:rsidRPr="003D656E" w:rsidRDefault="003D656E" w:rsidP="003D656E">
            <w:pPr>
              <w:spacing w:line="240" w:lineRule="auto"/>
              <w:rPr>
                <w:color w:val="auto"/>
                <w:sz w:val="20"/>
                <w:szCs w:val="20"/>
              </w:rPr>
            </w:pPr>
            <w:r w:rsidRPr="003D656E">
              <w:rPr>
                <w:color w:val="auto"/>
                <w:sz w:val="20"/>
                <w:szCs w:val="20"/>
              </w:rPr>
              <w:t xml:space="preserve">98.33% </w:t>
            </w:r>
          </w:p>
          <w:p w14:paraId="18C60485" w14:textId="607F1FF1" w:rsidR="0057351D" w:rsidRPr="00342FFD" w:rsidRDefault="0057351D" w:rsidP="003D656E">
            <w:pPr>
              <w:spacing w:line="240" w:lineRule="auto"/>
              <w:ind w:left="0" w:firstLine="0"/>
              <w:rPr>
                <w:color w:val="auto"/>
                <w:sz w:val="20"/>
                <w:szCs w:val="20"/>
              </w:rPr>
            </w:pPr>
          </w:p>
        </w:tc>
        <w:tc>
          <w:tcPr>
            <w:tcW w:w="4118" w:type="dxa"/>
            <w:tcBorders>
              <w:top w:val="single" w:sz="4" w:space="0" w:color="auto"/>
              <w:left w:val="single" w:sz="4" w:space="0" w:color="auto"/>
              <w:bottom w:val="single" w:sz="4" w:space="0" w:color="auto"/>
              <w:right w:val="single" w:sz="4" w:space="0" w:color="auto"/>
            </w:tcBorders>
            <w:hideMark/>
          </w:tcPr>
          <w:p w14:paraId="7FA81CFB" w14:textId="77777777" w:rsidR="0057351D" w:rsidRPr="00342FFD" w:rsidRDefault="0057351D" w:rsidP="0007212F">
            <w:pPr>
              <w:spacing w:line="240" w:lineRule="auto"/>
              <w:rPr>
                <w:color w:val="auto"/>
                <w:sz w:val="20"/>
                <w:szCs w:val="20"/>
              </w:rPr>
            </w:pPr>
            <w:r w:rsidRPr="00342FFD">
              <w:rPr>
                <w:color w:val="auto"/>
                <w:sz w:val="20"/>
                <w:szCs w:val="20"/>
              </w:rPr>
              <w:t>Small dataset size may cause overfitting</w:t>
            </w:r>
          </w:p>
        </w:tc>
      </w:tr>
      <w:tr w:rsidR="00342FFD" w:rsidRPr="00342FFD" w14:paraId="0165FAAA"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3CC13DEA" w14:textId="0D3798B3" w:rsidR="0057351D" w:rsidRPr="00342FFD" w:rsidRDefault="0057351D" w:rsidP="0007212F">
            <w:pPr>
              <w:spacing w:line="240" w:lineRule="auto"/>
              <w:rPr>
                <w:color w:val="auto"/>
                <w:sz w:val="20"/>
                <w:szCs w:val="20"/>
              </w:rPr>
            </w:pPr>
            <w:r w:rsidRPr="00342FFD">
              <w:rPr>
                <w:color w:val="auto"/>
                <w:sz w:val="20"/>
                <w:szCs w:val="20"/>
              </w:rPr>
              <w:t>Girmaw and Muluneh [</w:t>
            </w:r>
            <w:r w:rsidR="00397807" w:rsidRPr="00342FFD">
              <w:rPr>
                <w:color w:val="auto"/>
                <w:sz w:val="20"/>
                <w:szCs w:val="20"/>
              </w:rPr>
              <w:t>23</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5C7113D8" w14:textId="77777777" w:rsidR="0057351D" w:rsidRPr="00342FFD" w:rsidRDefault="0057351D" w:rsidP="0007212F">
            <w:pPr>
              <w:spacing w:line="240" w:lineRule="auto"/>
              <w:rPr>
                <w:color w:val="auto"/>
                <w:sz w:val="20"/>
                <w:szCs w:val="20"/>
              </w:rPr>
            </w:pPr>
            <w:r w:rsidRPr="00342FFD">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79133D80" w14:textId="77777777" w:rsidR="0057351D" w:rsidRPr="00342FFD" w:rsidRDefault="0057351D" w:rsidP="0007212F">
            <w:pPr>
              <w:spacing w:line="240" w:lineRule="auto"/>
              <w:rPr>
                <w:color w:val="auto"/>
                <w:sz w:val="20"/>
                <w:szCs w:val="20"/>
              </w:rPr>
            </w:pPr>
            <w:r w:rsidRPr="00342FFD">
              <w:rPr>
                <w:color w:val="auto"/>
                <w:sz w:val="20"/>
                <w:szCs w:val="20"/>
              </w:rPr>
              <w:t>CNN vs pre-trained models</w:t>
            </w:r>
          </w:p>
        </w:tc>
        <w:tc>
          <w:tcPr>
            <w:tcW w:w="2056" w:type="dxa"/>
            <w:tcBorders>
              <w:top w:val="single" w:sz="4" w:space="0" w:color="auto"/>
              <w:left w:val="single" w:sz="4" w:space="0" w:color="auto"/>
              <w:bottom w:val="single" w:sz="4" w:space="0" w:color="auto"/>
              <w:right w:val="single" w:sz="4" w:space="0" w:color="auto"/>
            </w:tcBorders>
            <w:hideMark/>
          </w:tcPr>
          <w:p w14:paraId="722B5740" w14:textId="77777777" w:rsidR="0057351D" w:rsidRPr="00342FFD" w:rsidRDefault="0057351D" w:rsidP="0007212F">
            <w:pPr>
              <w:spacing w:line="240" w:lineRule="auto"/>
              <w:rPr>
                <w:color w:val="auto"/>
                <w:sz w:val="20"/>
                <w:szCs w:val="20"/>
              </w:rPr>
            </w:pPr>
            <w:r w:rsidRPr="00342FFD">
              <w:rPr>
                <w:color w:val="auto"/>
                <w:sz w:val="20"/>
                <w:szCs w:val="20"/>
              </w:rPr>
              <w:t>Common Bean Leaf Disease Dataset (Ethiopia)</w:t>
            </w:r>
          </w:p>
        </w:tc>
        <w:tc>
          <w:tcPr>
            <w:tcW w:w="3471" w:type="dxa"/>
            <w:tcBorders>
              <w:top w:val="single" w:sz="4" w:space="0" w:color="auto"/>
              <w:left w:val="single" w:sz="4" w:space="0" w:color="auto"/>
              <w:bottom w:val="single" w:sz="4" w:space="0" w:color="auto"/>
              <w:right w:val="single" w:sz="4" w:space="0" w:color="auto"/>
            </w:tcBorders>
            <w:hideMark/>
          </w:tcPr>
          <w:p w14:paraId="03BF26EB" w14:textId="2B5BE0E6" w:rsidR="0057351D" w:rsidRPr="00342FFD" w:rsidRDefault="0057351D" w:rsidP="0007212F">
            <w:pPr>
              <w:spacing w:line="240" w:lineRule="auto"/>
              <w:rPr>
                <w:color w:val="auto"/>
                <w:sz w:val="20"/>
                <w:szCs w:val="20"/>
              </w:rPr>
            </w:pPr>
            <w:r w:rsidRPr="00342FFD">
              <w:rPr>
                <w:color w:val="auto"/>
                <w:sz w:val="20"/>
                <w:szCs w:val="20"/>
              </w:rPr>
              <w:t xml:space="preserve">96% </w:t>
            </w:r>
          </w:p>
        </w:tc>
        <w:tc>
          <w:tcPr>
            <w:tcW w:w="4118" w:type="dxa"/>
            <w:tcBorders>
              <w:top w:val="single" w:sz="4" w:space="0" w:color="auto"/>
              <w:left w:val="single" w:sz="4" w:space="0" w:color="auto"/>
              <w:bottom w:val="single" w:sz="4" w:space="0" w:color="auto"/>
              <w:right w:val="single" w:sz="4" w:space="0" w:color="auto"/>
            </w:tcBorders>
            <w:hideMark/>
          </w:tcPr>
          <w:p w14:paraId="5744B1CD" w14:textId="77777777" w:rsidR="0057351D" w:rsidRPr="00342FFD" w:rsidRDefault="0057351D" w:rsidP="0007212F">
            <w:pPr>
              <w:spacing w:line="240" w:lineRule="auto"/>
              <w:rPr>
                <w:color w:val="auto"/>
                <w:sz w:val="20"/>
                <w:szCs w:val="20"/>
              </w:rPr>
            </w:pPr>
            <w:r w:rsidRPr="00342FFD">
              <w:rPr>
                <w:color w:val="auto"/>
                <w:sz w:val="20"/>
                <w:szCs w:val="20"/>
              </w:rPr>
              <w:t>Dataset collected in specific region → limited generalization</w:t>
            </w:r>
          </w:p>
        </w:tc>
      </w:tr>
      <w:tr w:rsidR="00342FFD" w:rsidRPr="00342FFD" w14:paraId="48F5DD3F"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404E0288" w14:textId="4FAC8835" w:rsidR="0057351D" w:rsidRPr="00342FFD" w:rsidRDefault="0057351D" w:rsidP="0007212F">
            <w:pPr>
              <w:spacing w:line="240" w:lineRule="auto"/>
              <w:rPr>
                <w:color w:val="auto"/>
                <w:sz w:val="20"/>
                <w:szCs w:val="20"/>
              </w:rPr>
            </w:pPr>
            <w:r w:rsidRPr="00342FFD">
              <w:rPr>
                <w:color w:val="auto"/>
                <w:sz w:val="20"/>
                <w:szCs w:val="20"/>
              </w:rPr>
              <w:t>Wang et al. [</w:t>
            </w:r>
            <w:r w:rsidR="00397807" w:rsidRPr="00342FFD">
              <w:rPr>
                <w:color w:val="auto"/>
                <w:sz w:val="20"/>
                <w:szCs w:val="20"/>
              </w:rPr>
              <w:t>24</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BC3ECC8" w14:textId="77777777" w:rsidR="0057351D" w:rsidRPr="00342FFD" w:rsidRDefault="0057351D" w:rsidP="0007212F">
            <w:pPr>
              <w:spacing w:line="240" w:lineRule="auto"/>
              <w:rPr>
                <w:color w:val="auto"/>
                <w:sz w:val="20"/>
                <w:szCs w:val="20"/>
              </w:rPr>
            </w:pPr>
            <w:r w:rsidRPr="00342FFD">
              <w:rPr>
                <w:color w:val="auto"/>
                <w:sz w:val="20"/>
                <w:szCs w:val="20"/>
              </w:rPr>
              <w:t>2025</w:t>
            </w:r>
          </w:p>
        </w:tc>
        <w:tc>
          <w:tcPr>
            <w:tcW w:w="2481" w:type="dxa"/>
            <w:tcBorders>
              <w:top w:val="single" w:sz="4" w:space="0" w:color="auto"/>
              <w:left w:val="single" w:sz="4" w:space="0" w:color="auto"/>
              <w:bottom w:val="single" w:sz="4" w:space="0" w:color="auto"/>
              <w:right w:val="single" w:sz="4" w:space="0" w:color="auto"/>
            </w:tcBorders>
            <w:hideMark/>
          </w:tcPr>
          <w:p w14:paraId="765F7DA2" w14:textId="77777777" w:rsidR="0057351D" w:rsidRPr="00342FFD" w:rsidRDefault="0057351D" w:rsidP="0007212F">
            <w:pPr>
              <w:spacing w:line="240" w:lineRule="auto"/>
              <w:rPr>
                <w:color w:val="auto"/>
                <w:sz w:val="20"/>
                <w:szCs w:val="20"/>
              </w:rPr>
            </w:pPr>
            <w:r w:rsidRPr="00342FFD">
              <w:rPr>
                <w:color w:val="auto"/>
                <w:sz w:val="20"/>
                <w:szCs w:val="20"/>
              </w:rPr>
              <w:t>Hybrid (CNN + ML)</w:t>
            </w:r>
          </w:p>
        </w:tc>
        <w:tc>
          <w:tcPr>
            <w:tcW w:w="2056" w:type="dxa"/>
            <w:tcBorders>
              <w:top w:val="single" w:sz="4" w:space="0" w:color="auto"/>
              <w:left w:val="single" w:sz="4" w:space="0" w:color="auto"/>
              <w:bottom w:val="single" w:sz="4" w:space="0" w:color="auto"/>
              <w:right w:val="single" w:sz="4" w:space="0" w:color="auto"/>
            </w:tcBorders>
            <w:hideMark/>
          </w:tcPr>
          <w:p w14:paraId="4863ACE8" w14:textId="77777777" w:rsidR="0057351D" w:rsidRPr="00342FFD" w:rsidRDefault="0057351D" w:rsidP="0007212F">
            <w:pPr>
              <w:spacing w:line="240" w:lineRule="auto"/>
              <w:rPr>
                <w:color w:val="auto"/>
                <w:sz w:val="20"/>
                <w:szCs w:val="20"/>
              </w:rPr>
            </w:pPr>
            <w:r w:rsidRPr="00342FFD">
              <w:rPr>
                <w:color w:val="auto"/>
                <w:sz w:val="20"/>
                <w:szCs w:val="20"/>
              </w:rPr>
              <w:t>KBLD dataset</w:t>
            </w:r>
          </w:p>
        </w:tc>
        <w:tc>
          <w:tcPr>
            <w:tcW w:w="3471" w:type="dxa"/>
            <w:tcBorders>
              <w:top w:val="single" w:sz="4" w:space="0" w:color="auto"/>
              <w:left w:val="single" w:sz="4" w:space="0" w:color="auto"/>
              <w:bottom w:val="single" w:sz="4" w:space="0" w:color="auto"/>
              <w:right w:val="single" w:sz="4" w:space="0" w:color="auto"/>
            </w:tcBorders>
            <w:hideMark/>
          </w:tcPr>
          <w:p w14:paraId="32ED2044" w14:textId="6C45FA2A" w:rsidR="0057351D" w:rsidRPr="00342FFD" w:rsidRDefault="0057351D" w:rsidP="0007212F">
            <w:pPr>
              <w:spacing w:line="240" w:lineRule="auto"/>
              <w:rPr>
                <w:color w:val="auto"/>
                <w:sz w:val="20"/>
                <w:szCs w:val="20"/>
              </w:rPr>
            </w:pPr>
            <w:r w:rsidRPr="00342FFD">
              <w:rPr>
                <w:color w:val="auto"/>
                <w:sz w:val="20"/>
                <w:szCs w:val="20"/>
              </w:rPr>
              <w:t>96.26%</w:t>
            </w:r>
          </w:p>
        </w:tc>
        <w:tc>
          <w:tcPr>
            <w:tcW w:w="4118" w:type="dxa"/>
            <w:tcBorders>
              <w:top w:val="single" w:sz="4" w:space="0" w:color="auto"/>
              <w:left w:val="single" w:sz="4" w:space="0" w:color="auto"/>
              <w:bottom w:val="single" w:sz="4" w:space="0" w:color="auto"/>
              <w:right w:val="single" w:sz="4" w:space="0" w:color="auto"/>
            </w:tcBorders>
            <w:hideMark/>
          </w:tcPr>
          <w:p w14:paraId="4DFB9E54" w14:textId="77777777" w:rsidR="0057351D" w:rsidRPr="00342FFD" w:rsidRDefault="0057351D" w:rsidP="0007212F">
            <w:pPr>
              <w:spacing w:line="240" w:lineRule="auto"/>
              <w:rPr>
                <w:color w:val="auto"/>
                <w:sz w:val="20"/>
                <w:szCs w:val="20"/>
              </w:rPr>
            </w:pPr>
            <w:r w:rsidRPr="00342FFD">
              <w:rPr>
                <w:color w:val="auto"/>
                <w:sz w:val="20"/>
                <w:szCs w:val="20"/>
              </w:rPr>
              <w:t>Complex model architecture increases computational cost</w:t>
            </w:r>
          </w:p>
        </w:tc>
      </w:tr>
      <w:tr w:rsidR="00342FFD" w:rsidRPr="00342FFD" w14:paraId="5BAC468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B35A6D6" w14:textId="451F1CE8" w:rsidR="0057351D" w:rsidRPr="00342FFD" w:rsidRDefault="0057351D" w:rsidP="0007212F">
            <w:pPr>
              <w:spacing w:line="240" w:lineRule="auto"/>
              <w:rPr>
                <w:color w:val="auto"/>
                <w:sz w:val="20"/>
                <w:szCs w:val="20"/>
              </w:rPr>
            </w:pPr>
            <w:r w:rsidRPr="00342FFD">
              <w:rPr>
                <w:color w:val="auto"/>
                <w:sz w:val="20"/>
                <w:szCs w:val="20"/>
              </w:rPr>
              <w:t>Fang et al. [</w:t>
            </w:r>
            <w:r w:rsidR="00397807" w:rsidRPr="00342FFD">
              <w:rPr>
                <w:color w:val="auto"/>
                <w:sz w:val="20"/>
                <w:szCs w:val="20"/>
              </w:rPr>
              <w:t>25</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744E1743" w14:textId="77777777" w:rsidR="0057351D" w:rsidRPr="00342FFD" w:rsidRDefault="0057351D" w:rsidP="0007212F">
            <w:pPr>
              <w:spacing w:line="240" w:lineRule="auto"/>
              <w:rPr>
                <w:color w:val="auto"/>
                <w:sz w:val="20"/>
                <w:szCs w:val="20"/>
              </w:rPr>
            </w:pPr>
            <w:r w:rsidRPr="00342FFD">
              <w:rPr>
                <w:color w:val="auto"/>
                <w:sz w:val="20"/>
                <w:szCs w:val="20"/>
              </w:rPr>
              <w:t>2025</w:t>
            </w:r>
          </w:p>
        </w:tc>
        <w:tc>
          <w:tcPr>
            <w:tcW w:w="2481" w:type="dxa"/>
            <w:tcBorders>
              <w:top w:val="single" w:sz="4" w:space="0" w:color="auto"/>
              <w:left w:val="single" w:sz="4" w:space="0" w:color="auto"/>
              <w:bottom w:val="single" w:sz="4" w:space="0" w:color="auto"/>
              <w:right w:val="single" w:sz="4" w:space="0" w:color="auto"/>
            </w:tcBorders>
            <w:hideMark/>
          </w:tcPr>
          <w:p w14:paraId="72DF5607" w14:textId="77777777" w:rsidR="0057351D" w:rsidRPr="00342FFD" w:rsidRDefault="0057351D" w:rsidP="0007212F">
            <w:pPr>
              <w:spacing w:line="240" w:lineRule="auto"/>
              <w:rPr>
                <w:color w:val="auto"/>
                <w:sz w:val="20"/>
                <w:szCs w:val="20"/>
              </w:rPr>
            </w:pPr>
            <w:r w:rsidRPr="00342FFD">
              <w:rPr>
                <w:color w:val="auto"/>
                <w:sz w:val="20"/>
                <w:szCs w:val="20"/>
              </w:rPr>
              <w:t>AlexNet CNN</w:t>
            </w:r>
          </w:p>
        </w:tc>
        <w:tc>
          <w:tcPr>
            <w:tcW w:w="2056" w:type="dxa"/>
            <w:tcBorders>
              <w:top w:val="single" w:sz="4" w:space="0" w:color="auto"/>
              <w:left w:val="single" w:sz="4" w:space="0" w:color="auto"/>
              <w:bottom w:val="single" w:sz="4" w:space="0" w:color="auto"/>
              <w:right w:val="single" w:sz="4" w:space="0" w:color="auto"/>
            </w:tcBorders>
            <w:hideMark/>
          </w:tcPr>
          <w:p w14:paraId="7CF451EF" w14:textId="77777777" w:rsidR="0057351D" w:rsidRPr="00342FFD" w:rsidRDefault="0057351D" w:rsidP="0007212F">
            <w:pPr>
              <w:spacing w:line="240" w:lineRule="auto"/>
              <w:rPr>
                <w:color w:val="auto"/>
                <w:sz w:val="20"/>
                <w:szCs w:val="20"/>
              </w:rPr>
            </w:pPr>
            <w:r w:rsidRPr="00342FFD">
              <w:rPr>
                <w:color w:val="auto"/>
                <w:sz w:val="20"/>
                <w:szCs w:val="20"/>
              </w:rPr>
              <w:t>Open dataset (3 classes)</w:t>
            </w:r>
          </w:p>
        </w:tc>
        <w:tc>
          <w:tcPr>
            <w:tcW w:w="3471" w:type="dxa"/>
            <w:tcBorders>
              <w:top w:val="single" w:sz="4" w:space="0" w:color="auto"/>
              <w:left w:val="single" w:sz="4" w:space="0" w:color="auto"/>
              <w:bottom w:val="single" w:sz="4" w:space="0" w:color="auto"/>
              <w:right w:val="single" w:sz="4" w:space="0" w:color="auto"/>
            </w:tcBorders>
            <w:hideMark/>
          </w:tcPr>
          <w:p w14:paraId="43F846B8" w14:textId="43146A13" w:rsidR="0057351D" w:rsidRPr="00342FFD" w:rsidRDefault="003D656E" w:rsidP="003D656E">
            <w:pPr>
              <w:spacing w:line="240" w:lineRule="auto"/>
              <w:rPr>
                <w:color w:val="auto"/>
                <w:sz w:val="20"/>
                <w:szCs w:val="20"/>
              </w:rPr>
            </w:pPr>
            <w:r w:rsidRPr="00342FFD">
              <w:rPr>
                <w:color w:val="auto"/>
                <w:sz w:val="20"/>
                <w:szCs w:val="20"/>
              </w:rPr>
              <w:t>95.4%</w:t>
            </w:r>
          </w:p>
        </w:tc>
        <w:tc>
          <w:tcPr>
            <w:tcW w:w="4118" w:type="dxa"/>
            <w:tcBorders>
              <w:top w:val="single" w:sz="4" w:space="0" w:color="auto"/>
              <w:left w:val="single" w:sz="4" w:space="0" w:color="auto"/>
              <w:bottom w:val="single" w:sz="4" w:space="0" w:color="auto"/>
              <w:right w:val="single" w:sz="4" w:space="0" w:color="auto"/>
            </w:tcBorders>
            <w:hideMark/>
          </w:tcPr>
          <w:p w14:paraId="26BDD54A" w14:textId="77777777" w:rsidR="0057351D" w:rsidRPr="00342FFD" w:rsidRDefault="0057351D" w:rsidP="0007212F">
            <w:pPr>
              <w:spacing w:line="240" w:lineRule="auto"/>
              <w:rPr>
                <w:color w:val="auto"/>
                <w:sz w:val="20"/>
                <w:szCs w:val="20"/>
              </w:rPr>
            </w:pPr>
            <w:r w:rsidRPr="00342FFD">
              <w:rPr>
                <w:color w:val="auto"/>
                <w:sz w:val="20"/>
                <w:szCs w:val="20"/>
              </w:rPr>
              <w:t>Difficulty distinguishing similar disease classes; lower validation accuracy</w:t>
            </w:r>
          </w:p>
        </w:tc>
      </w:tr>
      <w:tr w:rsidR="00342FFD" w:rsidRPr="00342FFD" w14:paraId="5CF7A33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7B1BAB25" w14:textId="3BB411FC" w:rsidR="0057351D" w:rsidRPr="00342FFD" w:rsidRDefault="0057351D" w:rsidP="0007212F">
            <w:pPr>
              <w:spacing w:line="240" w:lineRule="auto"/>
              <w:rPr>
                <w:color w:val="auto"/>
                <w:sz w:val="20"/>
                <w:szCs w:val="20"/>
              </w:rPr>
            </w:pPr>
            <w:r w:rsidRPr="00342FFD">
              <w:rPr>
                <w:color w:val="auto"/>
                <w:sz w:val="20"/>
                <w:szCs w:val="20"/>
              </w:rPr>
              <w:t>Salau et al. [</w:t>
            </w:r>
            <w:r w:rsidR="00397807" w:rsidRPr="00342FFD">
              <w:rPr>
                <w:color w:val="auto"/>
                <w:sz w:val="20"/>
                <w:szCs w:val="20"/>
              </w:rPr>
              <w:t>26</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6F81AA6B"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5C73AE00" w14:textId="77777777" w:rsidR="0057351D" w:rsidRPr="00342FFD" w:rsidRDefault="0057351D" w:rsidP="0007212F">
            <w:pPr>
              <w:spacing w:line="240" w:lineRule="auto"/>
              <w:rPr>
                <w:color w:val="auto"/>
                <w:sz w:val="20"/>
                <w:szCs w:val="20"/>
              </w:rPr>
            </w:pPr>
            <w:r w:rsidRPr="00342FFD">
              <w:rPr>
                <w:color w:val="auto"/>
                <w:sz w:val="20"/>
                <w:szCs w:val="20"/>
              </w:rPr>
              <w:t>End-to-end CNN</w:t>
            </w:r>
          </w:p>
        </w:tc>
        <w:tc>
          <w:tcPr>
            <w:tcW w:w="2056" w:type="dxa"/>
            <w:tcBorders>
              <w:top w:val="single" w:sz="4" w:space="0" w:color="auto"/>
              <w:left w:val="single" w:sz="4" w:space="0" w:color="auto"/>
              <w:bottom w:val="single" w:sz="4" w:space="0" w:color="auto"/>
              <w:right w:val="single" w:sz="4" w:space="0" w:color="auto"/>
            </w:tcBorders>
            <w:hideMark/>
          </w:tcPr>
          <w:p w14:paraId="5CE71BD3" w14:textId="77777777" w:rsidR="0057351D" w:rsidRPr="00342FFD" w:rsidRDefault="0057351D" w:rsidP="0007212F">
            <w:pPr>
              <w:spacing w:line="240" w:lineRule="auto"/>
              <w:rPr>
                <w:color w:val="auto"/>
                <w:sz w:val="20"/>
                <w:szCs w:val="20"/>
              </w:rPr>
            </w:pPr>
            <w:r w:rsidRPr="00342FFD">
              <w:rPr>
                <w:color w:val="auto"/>
                <w:sz w:val="20"/>
                <w:szCs w:val="20"/>
              </w:rPr>
              <w:t>Custom Faba Bean dataset</w:t>
            </w:r>
          </w:p>
        </w:tc>
        <w:tc>
          <w:tcPr>
            <w:tcW w:w="3471" w:type="dxa"/>
            <w:tcBorders>
              <w:top w:val="single" w:sz="4" w:space="0" w:color="auto"/>
              <w:left w:val="single" w:sz="4" w:space="0" w:color="auto"/>
              <w:bottom w:val="single" w:sz="4" w:space="0" w:color="auto"/>
              <w:right w:val="single" w:sz="4" w:space="0" w:color="auto"/>
            </w:tcBorders>
            <w:hideMark/>
          </w:tcPr>
          <w:p w14:paraId="29236816" w14:textId="19332B67" w:rsidR="0057351D" w:rsidRPr="00342FFD" w:rsidRDefault="003D656E" w:rsidP="003D656E">
            <w:pPr>
              <w:spacing w:line="240" w:lineRule="auto"/>
              <w:rPr>
                <w:color w:val="auto"/>
                <w:sz w:val="20"/>
                <w:szCs w:val="20"/>
              </w:rPr>
            </w:pPr>
            <w:r w:rsidRPr="003D656E">
              <w:rPr>
                <w:color w:val="auto"/>
                <w:sz w:val="20"/>
                <w:szCs w:val="20"/>
              </w:rPr>
              <w:t xml:space="preserve">98.14% </w:t>
            </w:r>
          </w:p>
        </w:tc>
        <w:tc>
          <w:tcPr>
            <w:tcW w:w="4118" w:type="dxa"/>
            <w:tcBorders>
              <w:top w:val="single" w:sz="4" w:space="0" w:color="auto"/>
              <w:left w:val="single" w:sz="4" w:space="0" w:color="auto"/>
              <w:bottom w:val="single" w:sz="4" w:space="0" w:color="auto"/>
              <w:right w:val="single" w:sz="4" w:space="0" w:color="auto"/>
            </w:tcBorders>
            <w:hideMark/>
          </w:tcPr>
          <w:p w14:paraId="4E5CE630" w14:textId="77777777" w:rsidR="0057351D" w:rsidRPr="00342FFD" w:rsidRDefault="0057351D" w:rsidP="0007212F">
            <w:pPr>
              <w:spacing w:line="240" w:lineRule="auto"/>
              <w:rPr>
                <w:color w:val="auto"/>
                <w:sz w:val="20"/>
                <w:szCs w:val="20"/>
              </w:rPr>
            </w:pPr>
            <w:r w:rsidRPr="00342FFD">
              <w:rPr>
                <w:color w:val="auto"/>
                <w:sz w:val="20"/>
                <w:szCs w:val="20"/>
              </w:rPr>
              <w:t>Relies heavily on preprocessing; lacks real-world validation</w:t>
            </w:r>
          </w:p>
        </w:tc>
      </w:tr>
      <w:tr w:rsidR="00342FFD" w:rsidRPr="00342FFD" w14:paraId="6431800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233E5944" w14:textId="15F57579" w:rsidR="0057351D" w:rsidRPr="00342FFD" w:rsidRDefault="0057351D" w:rsidP="0007212F">
            <w:pPr>
              <w:spacing w:line="240" w:lineRule="auto"/>
              <w:rPr>
                <w:color w:val="auto"/>
                <w:sz w:val="20"/>
                <w:szCs w:val="20"/>
              </w:rPr>
            </w:pPr>
            <w:r w:rsidRPr="00342FFD">
              <w:rPr>
                <w:color w:val="auto"/>
                <w:sz w:val="20"/>
                <w:szCs w:val="20"/>
              </w:rPr>
              <w:t>Sahu et al. [</w:t>
            </w:r>
            <w:r w:rsidR="00397807" w:rsidRPr="00342FFD">
              <w:rPr>
                <w:color w:val="auto"/>
                <w:sz w:val="20"/>
                <w:szCs w:val="20"/>
              </w:rPr>
              <w:t>27</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9F35414" w14:textId="77777777" w:rsidR="0057351D" w:rsidRPr="00342FFD" w:rsidRDefault="0057351D" w:rsidP="0007212F">
            <w:pPr>
              <w:spacing w:line="240" w:lineRule="auto"/>
              <w:rPr>
                <w:color w:val="auto"/>
                <w:sz w:val="20"/>
                <w:szCs w:val="20"/>
              </w:rPr>
            </w:pPr>
            <w:r w:rsidRPr="00342FFD">
              <w:rPr>
                <w:color w:val="auto"/>
                <w:sz w:val="20"/>
                <w:szCs w:val="20"/>
              </w:rPr>
              <w:t>2021</w:t>
            </w:r>
          </w:p>
        </w:tc>
        <w:tc>
          <w:tcPr>
            <w:tcW w:w="2481" w:type="dxa"/>
            <w:tcBorders>
              <w:top w:val="single" w:sz="4" w:space="0" w:color="auto"/>
              <w:left w:val="single" w:sz="4" w:space="0" w:color="auto"/>
              <w:bottom w:val="single" w:sz="4" w:space="0" w:color="auto"/>
              <w:right w:val="single" w:sz="4" w:space="0" w:color="auto"/>
            </w:tcBorders>
            <w:hideMark/>
          </w:tcPr>
          <w:p w14:paraId="76ED5CF4" w14:textId="77777777" w:rsidR="0057351D" w:rsidRPr="00342FFD" w:rsidRDefault="0057351D" w:rsidP="0007212F">
            <w:pPr>
              <w:spacing w:line="240" w:lineRule="auto"/>
              <w:rPr>
                <w:color w:val="auto"/>
                <w:sz w:val="20"/>
                <w:szCs w:val="20"/>
              </w:rPr>
            </w:pPr>
            <w:r w:rsidRPr="00342FFD">
              <w:rPr>
                <w:color w:val="auto"/>
                <w:sz w:val="20"/>
                <w:szCs w:val="20"/>
              </w:rPr>
              <w:t>GoogleNet vs VGG16</w:t>
            </w:r>
          </w:p>
        </w:tc>
        <w:tc>
          <w:tcPr>
            <w:tcW w:w="2056" w:type="dxa"/>
            <w:tcBorders>
              <w:top w:val="single" w:sz="4" w:space="0" w:color="auto"/>
              <w:left w:val="single" w:sz="4" w:space="0" w:color="auto"/>
              <w:bottom w:val="single" w:sz="4" w:space="0" w:color="auto"/>
              <w:right w:val="single" w:sz="4" w:space="0" w:color="auto"/>
            </w:tcBorders>
            <w:hideMark/>
          </w:tcPr>
          <w:p w14:paraId="0B13E6BE" w14:textId="77777777" w:rsidR="0057351D" w:rsidRPr="00342FFD" w:rsidRDefault="0057351D" w:rsidP="0007212F">
            <w:pPr>
              <w:spacing w:line="240" w:lineRule="auto"/>
              <w:rPr>
                <w:color w:val="auto"/>
                <w:sz w:val="20"/>
                <w:szCs w:val="20"/>
              </w:rPr>
            </w:pPr>
            <w:r w:rsidRPr="00342FFD">
              <w:rPr>
                <w:color w:val="auto"/>
                <w:sz w:val="20"/>
                <w:szCs w:val="20"/>
              </w:rPr>
              <w:t>Multiple datasets (LifeCLEF, etc.)</w:t>
            </w:r>
          </w:p>
        </w:tc>
        <w:tc>
          <w:tcPr>
            <w:tcW w:w="3471" w:type="dxa"/>
            <w:tcBorders>
              <w:top w:val="single" w:sz="4" w:space="0" w:color="auto"/>
              <w:left w:val="single" w:sz="4" w:space="0" w:color="auto"/>
              <w:bottom w:val="single" w:sz="4" w:space="0" w:color="auto"/>
              <w:right w:val="single" w:sz="4" w:space="0" w:color="auto"/>
            </w:tcBorders>
            <w:hideMark/>
          </w:tcPr>
          <w:p w14:paraId="1587C24B" w14:textId="5E60052D" w:rsidR="0057351D" w:rsidRPr="00342FFD" w:rsidRDefault="003D656E" w:rsidP="003D656E">
            <w:pPr>
              <w:spacing w:line="240" w:lineRule="auto"/>
              <w:rPr>
                <w:color w:val="auto"/>
                <w:sz w:val="20"/>
                <w:szCs w:val="20"/>
              </w:rPr>
            </w:pPr>
            <w:r w:rsidRPr="00342FFD">
              <w:rPr>
                <w:color w:val="auto"/>
                <w:sz w:val="20"/>
                <w:szCs w:val="20"/>
              </w:rPr>
              <w:t>95.31%</w:t>
            </w:r>
          </w:p>
        </w:tc>
        <w:tc>
          <w:tcPr>
            <w:tcW w:w="4118" w:type="dxa"/>
            <w:tcBorders>
              <w:top w:val="single" w:sz="4" w:space="0" w:color="auto"/>
              <w:left w:val="single" w:sz="4" w:space="0" w:color="auto"/>
              <w:bottom w:val="single" w:sz="4" w:space="0" w:color="auto"/>
              <w:right w:val="single" w:sz="4" w:space="0" w:color="auto"/>
            </w:tcBorders>
            <w:hideMark/>
          </w:tcPr>
          <w:p w14:paraId="143584BA" w14:textId="77777777" w:rsidR="0057351D" w:rsidRPr="00342FFD" w:rsidRDefault="0057351D" w:rsidP="0007212F">
            <w:pPr>
              <w:spacing w:line="240" w:lineRule="auto"/>
              <w:rPr>
                <w:color w:val="auto"/>
                <w:sz w:val="20"/>
                <w:szCs w:val="20"/>
              </w:rPr>
            </w:pPr>
            <w:r w:rsidRPr="00342FFD">
              <w:rPr>
                <w:color w:val="auto"/>
                <w:sz w:val="20"/>
                <w:szCs w:val="20"/>
              </w:rPr>
              <w:t>Dataset heterogeneity may affect consistency of results</w:t>
            </w:r>
          </w:p>
        </w:tc>
      </w:tr>
      <w:tr w:rsidR="00342FFD" w:rsidRPr="00342FFD" w14:paraId="3CEB769E"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A087530" w14:textId="308C456C" w:rsidR="0057351D" w:rsidRPr="00342FFD" w:rsidRDefault="0057351D" w:rsidP="0007212F">
            <w:pPr>
              <w:spacing w:line="240" w:lineRule="auto"/>
              <w:rPr>
                <w:color w:val="auto"/>
                <w:sz w:val="20"/>
                <w:szCs w:val="20"/>
              </w:rPr>
            </w:pPr>
            <w:r w:rsidRPr="00342FFD">
              <w:rPr>
                <w:color w:val="auto"/>
                <w:sz w:val="20"/>
                <w:szCs w:val="20"/>
              </w:rPr>
              <w:t>Abed et al. [</w:t>
            </w:r>
            <w:r w:rsidR="00397807" w:rsidRPr="00342FFD">
              <w:rPr>
                <w:color w:val="auto"/>
                <w:sz w:val="20"/>
                <w:szCs w:val="20"/>
              </w:rPr>
              <w:t>28</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1848F94"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2584CBC7" w14:textId="77777777" w:rsidR="0057351D" w:rsidRPr="00342FFD" w:rsidRDefault="0057351D" w:rsidP="0007212F">
            <w:pPr>
              <w:spacing w:line="240" w:lineRule="auto"/>
              <w:rPr>
                <w:color w:val="auto"/>
                <w:sz w:val="20"/>
                <w:szCs w:val="20"/>
              </w:rPr>
            </w:pPr>
            <w:r w:rsidRPr="00342FFD">
              <w:rPr>
                <w:color w:val="auto"/>
                <w:sz w:val="20"/>
                <w:szCs w:val="20"/>
              </w:rPr>
              <w:t>U-Net + CNN</w:t>
            </w:r>
          </w:p>
        </w:tc>
        <w:tc>
          <w:tcPr>
            <w:tcW w:w="2056" w:type="dxa"/>
            <w:tcBorders>
              <w:top w:val="single" w:sz="4" w:space="0" w:color="auto"/>
              <w:left w:val="single" w:sz="4" w:space="0" w:color="auto"/>
              <w:bottom w:val="single" w:sz="4" w:space="0" w:color="auto"/>
              <w:right w:val="single" w:sz="4" w:space="0" w:color="auto"/>
            </w:tcBorders>
            <w:hideMark/>
          </w:tcPr>
          <w:p w14:paraId="728A4ECE" w14:textId="77777777" w:rsidR="0057351D" w:rsidRPr="00342FFD" w:rsidRDefault="0057351D" w:rsidP="0007212F">
            <w:pPr>
              <w:spacing w:line="240" w:lineRule="auto"/>
              <w:rPr>
                <w:color w:val="auto"/>
                <w:sz w:val="20"/>
                <w:szCs w:val="20"/>
              </w:rPr>
            </w:pPr>
            <w:r w:rsidRPr="00342FFD">
              <w:rPr>
                <w:color w:val="auto"/>
                <w:sz w:val="20"/>
                <w:szCs w:val="20"/>
              </w:rPr>
              <w:t>Wheat dataset</w:t>
            </w:r>
          </w:p>
        </w:tc>
        <w:tc>
          <w:tcPr>
            <w:tcW w:w="3471" w:type="dxa"/>
            <w:tcBorders>
              <w:top w:val="single" w:sz="4" w:space="0" w:color="auto"/>
              <w:left w:val="single" w:sz="4" w:space="0" w:color="auto"/>
              <w:bottom w:val="single" w:sz="4" w:space="0" w:color="auto"/>
              <w:right w:val="single" w:sz="4" w:space="0" w:color="auto"/>
            </w:tcBorders>
            <w:hideMark/>
          </w:tcPr>
          <w:p w14:paraId="3EFE39E9" w14:textId="6E4E22AD" w:rsidR="0057351D" w:rsidRPr="00342FFD" w:rsidRDefault="0057351D" w:rsidP="0007212F">
            <w:pPr>
              <w:spacing w:line="240" w:lineRule="auto"/>
              <w:rPr>
                <w:color w:val="auto"/>
                <w:sz w:val="20"/>
                <w:szCs w:val="20"/>
              </w:rPr>
            </w:pPr>
            <w:r w:rsidRPr="00342FFD">
              <w:rPr>
                <w:color w:val="auto"/>
                <w:sz w:val="20"/>
                <w:szCs w:val="20"/>
              </w:rPr>
              <w:t xml:space="preserve">98.31% </w:t>
            </w:r>
          </w:p>
        </w:tc>
        <w:tc>
          <w:tcPr>
            <w:tcW w:w="4118" w:type="dxa"/>
            <w:tcBorders>
              <w:top w:val="single" w:sz="4" w:space="0" w:color="auto"/>
              <w:left w:val="single" w:sz="4" w:space="0" w:color="auto"/>
              <w:bottom w:val="single" w:sz="4" w:space="0" w:color="auto"/>
              <w:right w:val="single" w:sz="4" w:space="0" w:color="auto"/>
            </w:tcBorders>
            <w:hideMark/>
          </w:tcPr>
          <w:p w14:paraId="3A0069E6" w14:textId="77777777" w:rsidR="0057351D" w:rsidRPr="00342FFD" w:rsidRDefault="0057351D" w:rsidP="0007212F">
            <w:pPr>
              <w:spacing w:line="240" w:lineRule="auto"/>
              <w:rPr>
                <w:color w:val="auto"/>
                <w:sz w:val="20"/>
                <w:szCs w:val="20"/>
              </w:rPr>
            </w:pPr>
            <w:r w:rsidRPr="00342FFD">
              <w:rPr>
                <w:color w:val="auto"/>
                <w:sz w:val="20"/>
                <w:szCs w:val="20"/>
              </w:rPr>
              <w:t>Focused on wheat → limited applicability to bean crops</w:t>
            </w:r>
          </w:p>
        </w:tc>
      </w:tr>
      <w:tr w:rsidR="00342FFD" w:rsidRPr="00342FFD" w14:paraId="43791576"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303271FA" w14:textId="3EF69055" w:rsidR="0057351D" w:rsidRPr="00342FFD" w:rsidRDefault="0057351D" w:rsidP="0007212F">
            <w:pPr>
              <w:spacing w:line="240" w:lineRule="auto"/>
              <w:rPr>
                <w:color w:val="auto"/>
                <w:sz w:val="20"/>
                <w:szCs w:val="20"/>
              </w:rPr>
            </w:pPr>
            <w:r w:rsidRPr="00342FFD">
              <w:rPr>
                <w:color w:val="auto"/>
                <w:sz w:val="20"/>
                <w:szCs w:val="20"/>
              </w:rPr>
              <w:t>Noviyanto et al. [</w:t>
            </w:r>
            <w:r w:rsidR="00397807" w:rsidRPr="00342FFD">
              <w:rPr>
                <w:color w:val="auto"/>
                <w:sz w:val="20"/>
                <w:szCs w:val="20"/>
              </w:rPr>
              <w:t>29</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1A4B50D9" w14:textId="77777777" w:rsidR="0057351D" w:rsidRPr="00342FFD" w:rsidRDefault="0057351D" w:rsidP="0007212F">
            <w:pPr>
              <w:spacing w:line="240" w:lineRule="auto"/>
              <w:rPr>
                <w:color w:val="auto"/>
                <w:sz w:val="20"/>
                <w:szCs w:val="20"/>
              </w:rPr>
            </w:pPr>
            <w:r w:rsidRPr="00342FFD">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5669642E" w14:textId="77777777" w:rsidR="0057351D" w:rsidRPr="00342FFD" w:rsidRDefault="0057351D" w:rsidP="0007212F">
            <w:pPr>
              <w:spacing w:line="240" w:lineRule="auto"/>
              <w:rPr>
                <w:color w:val="auto"/>
                <w:sz w:val="20"/>
                <w:szCs w:val="20"/>
              </w:rPr>
            </w:pPr>
            <w:r w:rsidRPr="00342FFD">
              <w:rPr>
                <w:color w:val="auto"/>
                <w:sz w:val="20"/>
                <w:szCs w:val="20"/>
              </w:rPr>
              <w:t>Modified DenseNet121</w:t>
            </w:r>
          </w:p>
        </w:tc>
        <w:tc>
          <w:tcPr>
            <w:tcW w:w="2056" w:type="dxa"/>
            <w:tcBorders>
              <w:top w:val="single" w:sz="4" w:space="0" w:color="auto"/>
              <w:left w:val="single" w:sz="4" w:space="0" w:color="auto"/>
              <w:bottom w:val="single" w:sz="4" w:space="0" w:color="auto"/>
              <w:right w:val="single" w:sz="4" w:space="0" w:color="auto"/>
            </w:tcBorders>
            <w:hideMark/>
          </w:tcPr>
          <w:p w14:paraId="24352044" w14:textId="77777777" w:rsidR="0057351D" w:rsidRPr="00342FFD" w:rsidRDefault="0057351D" w:rsidP="0007212F">
            <w:pPr>
              <w:spacing w:line="240" w:lineRule="auto"/>
              <w:rPr>
                <w:color w:val="auto"/>
                <w:sz w:val="20"/>
                <w:szCs w:val="20"/>
              </w:rPr>
            </w:pPr>
            <w:r w:rsidRPr="00342FFD">
              <w:rPr>
                <w:color w:val="auto"/>
                <w:sz w:val="20"/>
                <w:szCs w:val="20"/>
              </w:rPr>
              <w:t>1295 images, 3 classes</w:t>
            </w:r>
          </w:p>
        </w:tc>
        <w:tc>
          <w:tcPr>
            <w:tcW w:w="3471" w:type="dxa"/>
            <w:tcBorders>
              <w:top w:val="single" w:sz="4" w:space="0" w:color="auto"/>
              <w:left w:val="single" w:sz="4" w:space="0" w:color="auto"/>
              <w:bottom w:val="single" w:sz="4" w:space="0" w:color="auto"/>
              <w:right w:val="single" w:sz="4" w:space="0" w:color="auto"/>
            </w:tcBorders>
            <w:hideMark/>
          </w:tcPr>
          <w:p w14:paraId="2523853B" w14:textId="28A8C9B0" w:rsidR="0057351D" w:rsidRPr="00342FFD" w:rsidRDefault="003D656E" w:rsidP="003D656E">
            <w:pPr>
              <w:spacing w:line="240" w:lineRule="auto"/>
              <w:rPr>
                <w:color w:val="auto"/>
                <w:sz w:val="20"/>
                <w:szCs w:val="20"/>
              </w:rPr>
            </w:pPr>
            <w:r w:rsidRPr="003D656E">
              <w:rPr>
                <w:color w:val="auto"/>
                <w:sz w:val="20"/>
                <w:szCs w:val="20"/>
              </w:rPr>
              <w:t xml:space="preserve">96.90% </w:t>
            </w:r>
          </w:p>
        </w:tc>
        <w:tc>
          <w:tcPr>
            <w:tcW w:w="4118" w:type="dxa"/>
            <w:tcBorders>
              <w:top w:val="single" w:sz="4" w:space="0" w:color="auto"/>
              <w:left w:val="single" w:sz="4" w:space="0" w:color="auto"/>
              <w:bottom w:val="single" w:sz="4" w:space="0" w:color="auto"/>
              <w:right w:val="single" w:sz="4" w:space="0" w:color="auto"/>
            </w:tcBorders>
            <w:hideMark/>
          </w:tcPr>
          <w:p w14:paraId="5EBAE892" w14:textId="77777777" w:rsidR="0057351D" w:rsidRPr="00342FFD" w:rsidRDefault="0057351D" w:rsidP="0007212F">
            <w:pPr>
              <w:spacing w:line="240" w:lineRule="auto"/>
              <w:rPr>
                <w:color w:val="auto"/>
                <w:sz w:val="20"/>
                <w:szCs w:val="20"/>
              </w:rPr>
            </w:pPr>
            <w:r w:rsidRPr="00342FFD">
              <w:rPr>
                <w:color w:val="auto"/>
                <w:sz w:val="20"/>
                <w:szCs w:val="20"/>
              </w:rPr>
              <w:t>Model complexity may require high computational resources</w:t>
            </w:r>
          </w:p>
        </w:tc>
      </w:tr>
      <w:tr w:rsidR="00342FFD" w:rsidRPr="00342FFD" w14:paraId="6B705DDD"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7392357" w14:textId="1FE29007" w:rsidR="0057351D" w:rsidRPr="00342FFD" w:rsidRDefault="0057351D" w:rsidP="0007212F">
            <w:pPr>
              <w:spacing w:line="240" w:lineRule="auto"/>
              <w:rPr>
                <w:color w:val="auto"/>
                <w:sz w:val="20"/>
                <w:szCs w:val="20"/>
              </w:rPr>
            </w:pPr>
            <w:r w:rsidRPr="00342FFD">
              <w:rPr>
                <w:color w:val="auto"/>
                <w:sz w:val="20"/>
                <w:szCs w:val="20"/>
              </w:rPr>
              <w:t>Mallick et al. [</w:t>
            </w:r>
            <w:r w:rsidR="00397807" w:rsidRPr="00342FFD">
              <w:rPr>
                <w:color w:val="auto"/>
                <w:sz w:val="20"/>
                <w:szCs w:val="20"/>
              </w:rPr>
              <w:t>30</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60D816C"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4F2AC448" w14:textId="77777777" w:rsidR="0057351D" w:rsidRPr="00342FFD" w:rsidRDefault="0057351D" w:rsidP="0007212F">
            <w:pPr>
              <w:spacing w:line="240" w:lineRule="auto"/>
              <w:rPr>
                <w:color w:val="auto"/>
                <w:sz w:val="20"/>
                <w:szCs w:val="20"/>
              </w:rPr>
            </w:pPr>
            <w:r w:rsidRPr="00342FFD">
              <w:rPr>
                <w:color w:val="auto"/>
                <w:sz w:val="20"/>
                <w:szCs w:val="20"/>
              </w:rPr>
              <w:t>Transfer Learning</w:t>
            </w:r>
          </w:p>
        </w:tc>
        <w:tc>
          <w:tcPr>
            <w:tcW w:w="2056" w:type="dxa"/>
            <w:tcBorders>
              <w:top w:val="single" w:sz="4" w:space="0" w:color="auto"/>
              <w:left w:val="single" w:sz="4" w:space="0" w:color="auto"/>
              <w:bottom w:val="single" w:sz="4" w:space="0" w:color="auto"/>
              <w:right w:val="single" w:sz="4" w:space="0" w:color="auto"/>
            </w:tcBorders>
            <w:hideMark/>
          </w:tcPr>
          <w:p w14:paraId="36B8D2E7" w14:textId="77777777" w:rsidR="0057351D" w:rsidRPr="00342FFD" w:rsidRDefault="0057351D" w:rsidP="0007212F">
            <w:pPr>
              <w:spacing w:line="240" w:lineRule="auto"/>
              <w:rPr>
                <w:color w:val="auto"/>
                <w:sz w:val="20"/>
                <w:szCs w:val="20"/>
              </w:rPr>
            </w:pPr>
            <w:r w:rsidRPr="00342FFD">
              <w:rPr>
                <w:color w:val="auto"/>
                <w:sz w:val="20"/>
                <w:szCs w:val="20"/>
              </w:rPr>
              <w:t>Mung Bean dataset</w:t>
            </w:r>
          </w:p>
        </w:tc>
        <w:tc>
          <w:tcPr>
            <w:tcW w:w="3471" w:type="dxa"/>
            <w:tcBorders>
              <w:top w:val="single" w:sz="4" w:space="0" w:color="auto"/>
              <w:left w:val="single" w:sz="4" w:space="0" w:color="auto"/>
              <w:bottom w:val="single" w:sz="4" w:space="0" w:color="auto"/>
              <w:right w:val="single" w:sz="4" w:space="0" w:color="auto"/>
            </w:tcBorders>
            <w:hideMark/>
          </w:tcPr>
          <w:p w14:paraId="6B7FAC1A" w14:textId="46953A76" w:rsidR="0057351D" w:rsidRPr="00342FFD" w:rsidRDefault="0057351D" w:rsidP="0007212F">
            <w:pPr>
              <w:spacing w:line="240" w:lineRule="auto"/>
              <w:rPr>
                <w:color w:val="auto"/>
                <w:sz w:val="20"/>
                <w:szCs w:val="20"/>
              </w:rPr>
            </w:pPr>
            <w:r w:rsidRPr="00342FFD">
              <w:rPr>
                <w:color w:val="auto"/>
                <w:sz w:val="20"/>
                <w:szCs w:val="20"/>
              </w:rPr>
              <w:t>93.65%</w:t>
            </w:r>
          </w:p>
        </w:tc>
        <w:tc>
          <w:tcPr>
            <w:tcW w:w="4118" w:type="dxa"/>
            <w:tcBorders>
              <w:top w:val="single" w:sz="4" w:space="0" w:color="auto"/>
              <w:left w:val="single" w:sz="4" w:space="0" w:color="auto"/>
              <w:bottom w:val="single" w:sz="4" w:space="0" w:color="auto"/>
              <w:right w:val="single" w:sz="4" w:space="0" w:color="auto"/>
            </w:tcBorders>
            <w:hideMark/>
          </w:tcPr>
          <w:p w14:paraId="1BFA4687" w14:textId="77777777" w:rsidR="0057351D" w:rsidRPr="00342FFD" w:rsidRDefault="0057351D" w:rsidP="0007212F">
            <w:pPr>
              <w:spacing w:line="240" w:lineRule="auto"/>
              <w:rPr>
                <w:color w:val="auto"/>
                <w:sz w:val="20"/>
                <w:szCs w:val="20"/>
              </w:rPr>
            </w:pPr>
            <w:r w:rsidRPr="00342FFD">
              <w:rPr>
                <w:color w:val="auto"/>
                <w:sz w:val="20"/>
                <w:szCs w:val="20"/>
              </w:rPr>
              <w:t>Small dataset size limits generalization</w:t>
            </w:r>
          </w:p>
        </w:tc>
      </w:tr>
      <w:tr w:rsidR="00342FFD" w:rsidRPr="00342FFD" w14:paraId="1B9561D3"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0CDE9A9" w14:textId="64895C33" w:rsidR="0057351D" w:rsidRPr="00342FFD" w:rsidRDefault="0057351D" w:rsidP="0007212F">
            <w:pPr>
              <w:spacing w:line="240" w:lineRule="auto"/>
              <w:rPr>
                <w:color w:val="auto"/>
                <w:sz w:val="20"/>
                <w:szCs w:val="20"/>
              </w:rPr>
            </w:pPr>
            <w:r w:rsidRPr="00342FFD">
              <w:rPr>
                <w:color w:val="auto"/>
                <w:sz w:val="20"/>
                <w:szCs w:val="20"/>
              </w:rPr>
              <w:t>Kursun et al. [</w:t>
            </w:r>
            <w:r w:rsidR="00397807" w:rsidRPr="00342FFD">
              <w:rPr>
                <w:color w:val="auto"/>
                <w:sz w:val="20"/>
                <w:szCs w:val="20"/>
              </w:rPr>
              <w:t>31</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0689D456"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70A395D8" w14:textId="77777777" w:rsidR="0057351D" w:rsidRPr="00342FFD" w:rsidRDefault="0057351D" w:rsidP="0007212F">
            <w:pPr>
              <w:spacing w:line="240" w:lineRule="auto"/>
              <w:rPr>
                <w:color w:val="auto"/>
                <w:sz w:val="20"/>
                <w:szCs w:val="20"/>
              </w:rPr>
            </w:pPr>
            <w:r w:rsidRPr="00342FFD">
              <w:rPr>
                <w:color w:val="auto"/>
                <w:sz w:val="20"/>
                <w:szCs w:val="20"/>
              </w:rPr>
              <w:t>U-Net + DenseNet201</w:t>
            </w:r>
          </w:p>
        </w:tc>
        <w:tc>
          <w:tcPr>
            <w:tcW w:w="2056" w:type="dxa"/>
            <w:tcBorders>
              <w:top w:val="single" w:sz="4" w:space="0" w:color="auto"/>
              <w:left w:val="single" w:sz="4" w:space="0" w:color="auto"/>
              <w:bottom w:val="single" w:sz="4" w:space="0" w:color="auto"/>
              <w:right w:val="single" w:sz="4" w:space="0" w:color="auto"/>
            </w:tcBorders>
            <w:hideMark/>
          </w:tcPr>
          <w:p w14:paraId="4EB87EEC" w14:textId="77777777" w:rsidR="0057351D" w:rsidRPr="00342FFD" w:rsidRDefault="0057351D" w:rsidP="0007212F">
            <w:pPr>
              <w:spacing w:line="240" w:lineRule="auto"/>
              <w:rPr>
                <w:color w:val="auto"/>
                <w:sz w:val="20"/>
                <w:szCs w:val="20"/>
              </w:rPr>
            </w:pPr>
            <w:r w:rsidRPr="00342FFD">
              <w:rPr>
                <w:color w:val="auto"/>
                <w:sz w:val="20"/>
                <w:szCs w:val="20"/>
              </w:rPr>
              <w:t>60 images dataset</w:t>
            </w:r>
          </w:p>
        </w:tc>
        <w:tc>
          <w:tcPr>
            <w:tcW w:w="3471" w:type="dxa"/>
            <w:tcBorders>
              <w:top w:val="single" w:sz="4" w:space="0" w:color="auto"/>
              <w:left w:val="single" w:sz="4" w:space="0" w:color="auto"/>
              <w:bottom w:val="single" w:sz="4" w:space="0" w:color="auto"/>
              <w:right w:val="single" w:sz="4" w:space="0" w:color="auto"/>
            </w:tcBorders>
            <w:hideMark/>
          </w:tcPr>
          <w:p w14:paraId="16E9FC87" w14:textId="65F0A532" w:rsidR="0057351D" w:rsidRPr="00342FFD" w:rsidRDefault="0057351D" w:rsidP="0007212F">
            <w:pPr>
              <w:spacing w:line="240" w:lineRule="auto"/>
              <w:rPr>
                <w:color w:val="auto"/>
                <w:sz w:val="20"/>
                <w:szCs w:val="20"/>
              </w:rPr>
            </w:pPr>
            <w:r w:rsidRPr="00342FFD">
              <w:rPr>
                <w:color w:val="auto"/>
                <w:sz w:val="20"/>
                <w:szCs w:val="20"/>
              </w:rPr>
              <w:t xml:space="preserve">100% </w:t>
            </w:r>
          </w:p>
        </w:tc>
        <w:tc>
          <w:tcPr>
            <w:tcW w:w="4118" w:type="dxa"/>
            <w:tcBorders>
              <w:top w:val="single" w:sz="4" w:space="0" w:color="auto"/>
              <w:left w:val="single" w:sz="4" w:space="0" w:color="auto"/>
              <w:bottom w:val="single" w:sz="4" w:space="0" w:color="auto"/>
              <w:right w:val="single" w:sz="4" w:space="0" w:color="auto"/>
            </w:tcBorders>
            <w:hideMark/>
          </w:tcPr>
          <w:p w14:paraId="298983E3" w14:textId="77777777" w:rsidR="0057351D" w:rsidRPr="00342FFD" w:rsidRDefault="0057351D" w:rsidP="0007212F">
            <w:pPr>
              <w:spacing w:line="240" w:lineRule="auto"/>
              <w:rPr>
                <w:color w:val="auto"/>
                <w:sz w:val="20"/>
                <w:szCs w:val="20"/>
              </w:rPr>
            </w:pPr>
            <w:r w:rsidRPr="00342FFD">
              <w:rPr>
                <w:color w:val="auto"/>
                <w:sz w:val="20"/>
                <w:szCs w:val="20"/>
              </w:rPr>
              <w:t>Very small dataset → unrealistic performance (overfitting risk)</w:t>
            </w:r>
          </w:p>
        </w:tc>
      </w:tr>
      <w:tr w:rsidR="00342FFD" w:rsidRPr="00342FFD" w14:paraId="257A3ECD"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4CD6A4A2" w14:textId="32B4A38C" w:rsidR="0057351D" w:rsidRPr="00342FFD" w:rsidRDefault="0057351D" w:rsidP="0007212F">
            <w:pPr>
              <w:spacing w:line="240" w:lineRule="auto"/>
              <w:rPr>
                <w:color w:val="auto"/>
                <w:sz w:val="20"/>
                <w:szCs w:val="20"/>
              </w:rPr>
            </w:pPr>
            <w:r w:rsidRPr="00342FFD">
              <w:rPr>
                <w:color w:val="auto"/>
                <w:sz w:val="20"/>
                <w:szCs w:val="20"/>
              </w:rPr>
              <w:t>Elfatimi et al. [</w:t>
            </w:r>
            <w:r w:rsidR="00A644BA">
              <w:rPr>
                <w:rFonts w:hint="cs"/>
                <w:color w:val="auto"/>
                <w:sz w:val="20"/>
                <w:szCs w:val="20"/>
                <w:rtl/>
              </w:rPr>
              <w:t>32</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6176B18B" w14:textId="77777777" w:rsidR="0057351D" w:rsidRPr="00342FFD" w:rsidRDefault="0057351D" w:rsidP="0007212F">
            <w:pPr>
              <w:spacing w:line="240" w:lineRule="auto"/>
              <w:rPr>
                <w:color w:val="auto"/>
                <w:sz w:val="20"/>
                <w:szCs w:val="20"/>
              </w:rPr>
            </w:pPr>
            <w:r w:rsidRPr="00342FFD">
              <w:rPr>
                <w:color w:val="auto"/>
                <w:sz w:val="20"/>
                <w:szCs w:val="20"/>
              </w:rPr>
              <w:t>2022</w:t>
            </w:r>
          </w:p>
        </w:tc>
        <w:tc>
          <w:tcPr>
            <w:tcW w:w="2481" w:type="dxa"/>
            <w:tcBorders>
              <w:top w:val="single" w:sz="4" w:space="0" w:color="auto"/>
              <w:left w:val="single" w:sz="4" w:space="0" w:color="auto"/>
              <w:bottom w:val="single" w:sz="4" w:space="0" w:color="auto"/>
              <w:right w:val="single" w:sz="4" w:space="0" w:color="auto"/>
            </w:tcBorders>
            <w:hideMark/>
          </w:tcPr>
          <w:p w14:paraId="21860168" w14:textId="77777777" w:rsidR="0057351D" w:rsidRPr="00342FFD" w:rsidRDefault="0057351D" w:rsidP="0007212F">
            <w:pPr>
              <w:spacing w:line="240" w:lineRule="auto"/>
              <w:rPr>
                <w:color w:val="auto"/>
                <w:sz w:val="20"/>
                <w:szCs w:val="20"/>
              </w:rPr>
            </w:pPr>
            <w:r w:rsidRPr="00342FFD">
              <w:rPr>
                <w:color w:val="auto"/>
                <w:sz w:val="20"/>
                <w:szCs w:val="20"/>
              </w:rPr>
              <w:t>MobileNet</w:t>
            </w:r>
          </w:p>
        </w:tc>
        <w:tc>
          <w:tcPr>
            <w:tcW w:w="2056" w:type="dxa"/>
            <w:tcBorders>
              <w:top w:val="single" w:sz="4" w:space="0" w:color="auto"/>
              <w:left w:val="single" w:sz="4" w:space="0" w:color="auto"/>
              <w:bottom w:val="single" w:sz="4" w:space="0" w:color="auto"/>
              <w:right w:val="single" w:sz="4" w:space="0" w:color="auto"/>
            </w:tcBorders>
            <w:hideMark/>
          </w:tcPr>
          <w:p w14:paraId="2CF0B971" w14:textId="77777777" w:rsidR="0057351D" w:rsidRPr="00342FFD" w:rsidRDefault="0057351D" w:rsidP="0007212F">
            <w:pPr>
              <w:spacing w:line="240" w:lineRule="auto"/>
              <w:rPr>
                <w:color w:val="auto"/>
                <w:sz w:val="20"/>
                <w:szCs w:val="20"/>
              </w:rPr>
            </w:pPr>
            <w:r w:rsidRPr="00342FFD">
              <w:rPr>
                <w:color w:val="auto"/>
                <w:sz w:val="20"/>
                <w:szCs w:val="20"/>
              </w:rPr>
              <w:t>Uganda dataset (1296 images)</w:t>
            </w:r>
          </w:p>
        </w:tc>
        <w:tc>
          <w:tcPr>
            <w:tcW w:w="3471" w:type="dxa"/>
            <w:tcBorders>
              <w:top w:val="single" w:sz="4" w:space="0" w:color="auto"/>
              <w:left w:val="single" w:sz="4" w:space="0" w:color="auto"/>
              <w:bottom w:val="single" w:sz="4" w:space="0" w:color="auto"/>
              <w:right w:val="single" w:sz="4" w:space="0" w:color="auto"/>
            </w:tcBorders>
            <w:hideMark/>
          </w:tcPr>
          <w:p w14:paraId="2A06E28B" w14:textId="38B42321" w:rsidR="0057351D" w:rsidRPr="00342FFD" w:rsidRDefault="003D656E" w:rsidP="003D656E">
            <w:pPr>
              <w:spacing w:line="240" w:lineRule="auto"/>
              <w:rPr>
                <w:color w:val="auto"/>
                <w:sz w:val="20"/>
                <w:szCs w:val="20"/>
              </w:rPr>
            </w:pPr>
            <w:r w:rsidRPr="00342FFD">
              <w:rPr>
                <w:color w:val="auto"/>
                <w:sz w:val="20"/>
                <w:szCs w:val="20"/>
              </w:rPr>
              <w:t>97% / &gt; 92%</w:t>
            </w:r>
          </w:p>
        </w:tc>
        <w:tc>
          <w:tcPr>
            <w:tcW w:w="4118" w:type="dxa"/>
            <w:tcBorders>
              <w:top w:val="single" w:sz="4" w:space="0" w:color="auto"/>
              <w:left w:val="single" w:sz="4" w:space="0" w:color="auto"/>
              <w:bottom w:val="single" w:sz="4" w:space="0" w:color="auto"/>
              <w:right w:val="single" w:sz="4" w:space="0" w:color="auto"/>
            </w:tcBorders>
            <w:hideMark/>
          </w:tcPr>
          <w:p w14:paraId="652DB4B4" w14:textId="77777777" w:rsidR="0057351D" w:rsidRPr="00342FFD" w:rsidRDefault="0057351D" w:rsidP="0007212F">
            <w:pPr>
              <w:spacing w:line="240" w:lineRule="auto"/>
              <w:rPr>
                <w:color w:val="auto"/>
                <w:sz w:val="20"/>
                <w:szCs w:val="20"/>
              </w:rPr>
            </w:pPr>
            <w:r w:rsidRPr="00342FFD">
              <w:rPr>
                <w:color w:val="auto"/>
                <w:sz w:val="20"/>
                <w:szCs w:val="20"/>
              </w:rPr>
              <w:t>Performance may drop in uncontrolled environments</w:t>
            </w:r>
          </w:p>
        </w:tc>
      </w:tr>
      <w:tr w:rsidR="00342FFD" w:rsidRPr="00342FFD" w14:paraId="51B1237A"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5DC7F70B" w14:textId="1EB7E509" w:rsidR="0057351D" w:rsidRPr="00342FFD" w:rsidRDefault="0057351D" w:rsidP="0007212F">
            <w:pPr>
              <w:spacing w:line="240" w:lineRule="auto"/>
              <w:rPr>
                <w:color w:val="auto"/>
                <w:sz w:val="20"/>
                <w:szCs w:val="20"/>
              </w:rPr>
            </w:pPr>
            <w:r w:rsidRPr="00342FFD">
              <w:rPr>
                <w:color w:val="auto"/>
                <w:sz w:val="20"/>
                <w:szCs w:val="20"/>
              </w:rPr>
              <w:t>Elfatimi et al. [</w:t>
            </w:r>
            <w:r w:rsidR="00397807" w:rsidRPr="00342FFD">
              <w:rPr>
                <w:color w:val="auto"/>
                <w:sz w:val="20"/>
                <w:szCs w:val="20"/>
              </w:rPr>
              <w:t>33</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5B5D4027" w14:textId="77777777" w:rsidR="0057351D" w:rsidRPr="00342FFD" w:rsidRDefault="0057351D" w:rsidP="0007212F">
            <w:pPr>
              <w:spacing w:line="240" w:lineRule="auto"/>
              <w:rPr>
                <w:color w:val="auto"/>
                <w:sz w:val="20"/>
                <w:szCs w:val="20"/>
              </w:rPr>
            </w:pPr>
            <w:r w:rsidRPr="00342FFD">
              <w:rPr>
                <w:color w:val="auto"/>
                <w:sz w:val="20"/>
                <w:szCs w:val="20"/>
              </w:rPr>
              <w:t>2024</w:t>
            </w:r>
          </w:p>
        </w:tc>
        <w:tc>
          <w:tcPr>
            <w:tcW w:w="2481" w:type="dxa"/>
            <w:tcBorders>
              <w:top w:val="single" w:sz="4" w:space="0" w:color="auto"/>
              <w:left w:val="single" w:sz="4" w:space="0" w:color="auto"/>
              <w:bottom w:val="single" w:sz="4" w:space="0" w:color="auto"/>
              <w:right w:val="single" w:sz="4" w:space="0" w:color="auto"/>
            </w:tcBorders>
            <w:hideMark/>
          </w:tcPr>
          <w:p w14:paraId="23730C3C" w14:textId="77777777" w:rsidR="0057351D" w:rsidRPr="00342FFD" w:rsidRDefault="0057351D" w:rsidP="0007212F">
            <w:pPr>
              <w:spacing w:line="240" w:lineRule="auto"/>
              <w:rPr>
                <w:color w:val="auto"/>
                <w:sz w:val="20"/>
                <w:szCs w:val="20"/>
              </w:rPr>
            </w:pPr>
            <w:r w:rsidRPr="00342FFD">
              <w:rPr>
                <w:color w:val="auto"/>
                <w:sz w:val="20"/>
                <w:szCs w:val="20"/>
              </w:rPr>
              <w:t>MobileNet (multi-dataset)</w:t>
            </w:r>
          </w:p>
        </w:tc>
        <w:tc>
          <w:tcPr>
            <w:tcW w:w="2056" w:type="dxa"/>
            <w:tcBorders>
              <w:top w:val="single" w:sz="4" w:space="0" w:color="auto"/>
              <w:left w:val="single" w:sz="4" w:space="0" w:color="auto"/>
              <w:bottom w:val="single" w:sz="4" w:space="0" w:color="auto"/>
              <w:right w:val="single" w:sz="4" w:space="0" w:color="auto"/>
            </w:tcBorders>
            <w:hideMark/>
          </w:tcPr>
          <w:p w14:paraId="0FA91B23" w14:textId="77777777" w:rsidR="0057351D" w:rsidRPr="00342FFD" w:rsidRDefault="0057351D" w:rsidP="0007212F">
            <w:pPr>
              <w:spacing w:line="240" w:lineRule="auto"/>
              <w:rPr>
                <w:color w:val="auto"/>
                <w:sz w:val="20"/>
                <w:szCs w:val="20"/>
              </w:rPr>
            </w:pPr>
            <w:r w:rsidRPr="00342FFD">
              <w:rPr>
                <w:color w:val="auto"/>
                <w:sz w:val="20"/>
                <w:szCs w:val="20"/>
              </w:rPr>
              <w:t>3 datasets</w:t>
            </w:r>
          </w:p>
        </w:tc>
        <w:tc>
          <w:tcPr>
            <w:tcW w:w="3471" w:type="dxa"/>
            <w:tcBorders>
              <w:top w:val="single" w:sz="4" w:space="0" w:color="auto"/>
              <w:left w:val="single" w:sz="4" w:space="0" w:color="auto"/>
              <w:bottom w:val="single" w:sz="4" w:space="0" w:color="auto"/>
              <w:right w:val="single" w:sz="4" w:space="0" w:color="auto"/>
            </w:tcBorders>
            <w:hideMark/>
          </w:tcPr>
          <w:p w14:paraId="6582D02D" w14:textId="64F666C3" w:rsidR="0057351D" w:rsidRPr="00342FFD" w:rsidRDefault="0057351D" w:rsidP="0007212F">
            <w:pPr>
              <w:spacing w:line="240" w:lineRule="auto"/>
              <w:rPr>
                <w:color w:val="auto"/>
                <w:sz w:val="20"/>
                <w:szCs w:val="20"/>
              </w:rPr>
            </w:pPr>
            <w:r w:rsidRPr="00342FFD">
              <w:rPr>
                <w:color w:val="auto"/>
                <w:sz w:val="20"/>
                <w:szCs w:val="20"/>
              </w:rPr>
              <w:t>&gt; 92%</w:t>
            </w:r>
          </w:p>
        </w:tc>
        <w:tc>
          <w:tcPr>
            <w:tcW w:w="4118" w:type="dxa"/>
            <w:tcBorders>
              <w:top w:val="single" w:sz="4" w:space="0" w:color="auto"/>
              <w:left w:val="single" w:sz="4" w:space="0" w:color="auto"/>
              <w:bottom w:val="single" w:sz="4" w:space="0" w:color="auto"/>
              <w:right w:val="single" w:sz="4" w:space="0" w:color="auto"/>
            </w:tcBorders>
            <w:hideMark/>
          </w:tcPr>
          <w:p w14:paraId="66792C9B" w14:textId="77777777" w:rsidR="0057351D" w:rsidRPr="00342FFD" w:rsidRDefault="0057351D" w:rsidP="0007212F">
            <w:pPr>
              <w:spacing w:line="240" w:lineRule="auto"/>
              <w:rPr>
                <w:color w:val="auto"/>
                <w:sz w:val="20"/>
                <w:szCs w:val="20"/>
              </w:rPr>
            </w:pPr>
            <w:r w:rsidRPr="00342FFD">
              <w:rPr>
                <w:color w:val="auto"/>
                <w:sz w:val="20"/>
                <w:szCs w:val="20"/>
              </w:rPr>
              <w:t>Dataset differences affect consistency and model stability</w:t>
            </w:r>
          </w:p>
        </w:tc>
      </w:tr>
      <w:tr w:rsidR="0057351D" w:rsidRPr="00342FFD" w14:paraId="003E80B0" w14:textId="77777777">
        <w:trPr>
          <w:jc w:val="center"/>
        </w:trPr>
        <w:tc>
          <w:tcPr>
            <w:tcW w:w="2037" w:type="dxa"/>
            <w:tcBorders>
              <w:top w:val="single" w:sz="4" w:space="0" w:color="auto"/>
              <w:left w:val="single" w:sz="4" w:space="0" w:color="auto"/>
              <w:bottom w:val="single" w:sz="4" w:space="0" w:color="auto"/>
              <w:right w:val="single" w:sz="4" w:space="0" w:color="auto"/>
            </w:tcBorders>
            <w:hideMark/>
          </w:tcPr>
          <w:p w14:paraId="13AAF21D" w14:textId="43DA82AC" w:rsidR="0057351D" w:rsidRPr="00342FFD" w:rsidRDefault="0057351D" w:rsidP="0007212F">
            <w:pPr>
              <w:spacing w:line="240" w:lineRule="auto"/>
              <w:rPr>
                <w:color w:val="auto"/>
                <w:sz w:val="20"/>
                <w:szCs w:val="20"/>
              </w:rPr>
            </w:pPr>
            <w:r w:rsidRPr="00342FFD">
              <w:rPr>
                <w:color w:val="auto"/>
                <w:sz w:val="20"/>
                <w:szCs w:val="20"/>
              </w:rPr>
              <w:t>Mehta et al. [</w:t>
            </w:r>
            <w:r w:rsidR="00397807" w:rsidRPr="00342FFD">
              <w:rPr>
                <w:color w:val="auto"/>
                <w:sz w:val="20"/>
                <w:szCs w:val="20"/>
              </w:rPr>
              <w:t>34</w:t>
            </w:r>
            <w:r w:rsidRPr="00342FFD">
              <w:rPr>
                <w:color w:val="auto"/>
                <w:sz w:val="20"/>
                <w:szCs w:val="20"/>
              </w:rPr>
              <w:t>]</w:t>
            </w:r>
          </w:p>
        </w:tc>
        <w:tc>
          <w:tcPr>
            <w:tcW w:w="1460" w:type="dxa"/>
            <w:tcBorders>
              <w:top w:val="single" w:sz="4" w:space="0" w:color="auto"/>
              <w:left w:val="single" w:sz="4" w:space="0" w:color="auto"/>
              <w:bottom w:val="single" w:sz="4" w:space="0" w:color="auto"/>
              <w:right w:val="single" w:sz="4" w:space="0" w:color="auto"/>
            </w:tcBorders>
            <w:hideMark/>
          </w:tcPr>
          <w:p w14:paraId="20170081" w14:textId="77777777" w:rsidR="0057351D" w:rsidRPr="00342FFD" w:rsidRDefault="0057351D" w:rsidP="0007212F">
            <w:pPr>
              <w:spacing w:line="240" w:lineRule="auto"/>
              <w:rPr>
                <w:color w:val="auto"/>
                <w:sz w:val="20"/>
                <w:szCs w:val="20"/>
              </w:rPr>
            </w:pPr>
            <w:r w:rsidRPr="00342FFD">
              <w:rPr>
                <w:color w:val="auto"/>
                <w:sz w:val="20"/>
                <w:szCs w:val="20"/>
              </w:rPr>
              <w:t>2023</w:t>
            </w:r>
          </w:p>
        </w:tc>
        <w:tc>
          <w:tcPr>
            <w:tcW w:w="2481" w:type="dxa"/>
            <w:tcBorders>
              <w:top w:val="single" w:sz="4" w:space="0" w:color="auto"/>
              <w:left w:val="single" w:sz="4" w:space="0" w:color="auto"/>
              <w:bottom w:val="single" w:sz="4" w:space="0" w:color="auto"/>
              <w:right w:val="single" w:sz="4" w:space="0" w:color="auto"/>
            </w:tcBorders>
            <w:hideMark/>
          </w:tcPr>
          <w:p w14:paraId="2D7B10A8" w14:textId="77777777" w:rsidR="0057351D" w:rsidRPr="00342FFD" w:rsidRDefault="0057351D" w:rsidP="0007212F">
            <w:pPr>
              <w:spacing w:line="240" w:lineRule="auto"/>
              <w:rPr>
                <w:color w:val="auto"/>
                <w:sz w:val="20"/>
                <w:szCs w:val="20"/>
              </w:rPr>
            </w:pPr>
            <w:r w:rsidRPr="00342FFD">
              <w:rPr>
                <w:color w:val="auto"/>
                <w:sz w:val="20"/>
                <w:szCs w:val="20"/>
              </w:rPr>
              <w:t>Federated Learning + CNN</w:t>
            </w:r>
          </w:p>
        </w:tc>
        <w:tc>
          <w:tcPr>
            <w:tcW w:w="2056" w:type="dxa"/>
            <w:tcBorders>
              <w:top w:val="single" w:sz="4" w:space="0" w:color="auto"/>
              <w:left w:val="single" w:sz="4" w:space="0" w:color="auto"/>
              <w:bottom w:val="single" w:sz="4" w:space="0" w:color="auto"/>
              <w:right w:val="single" w:sz="4" w:space="0" w:color="auto"/>
            </w:tcBorders>
            <w:hideMark/>
          </w:tcPr>
          <w:p w14:paraId="653AD4EC" w14:textId="77777777" w:rsidR="0057351D" w:rsidRPr="00342FFD" w:rsidRDefault="0057351D" w:rsidP="0007212F">
            <w:pPr>
              <w:spacing w:line="240" w:lineRule="auto"/>
              <w:rPr>
                <w:color w:val="auto"/>
                <w:sz w:val="20"/>
                <w:szCs w:val="20"/>
              </w:rPr>
            </w:pPr>
            <w:r w:rsidRPr="00342FFD">
              <w:rPr>
                <w:color w:val="auto"/>
                <w:sz w:val="20"/>
                <w:szCs w:val="20"/>
              </w:rPr>
              <w:t>Distributed datasets</w:t>
            </w:r>
          </w:p>
        </w:tc>
        <w:tc>
          <w:tcPr>
            <w:tcW w:w="3471" w:type="dxa"/>
            <w:tcBorders>
              <w:top w:val="single" w:sz="4" w:space="0" w:color="auto"/>
              <w:left w:val="single" w:sz="4" w:space="0" w:color="auto"/>
              <w:bottom w:val="single" w:sz="4" w:space="0" w:color="auto"/>
              <w:right w:val="single" w:sz="4" w:space="0" w:color="auto"/>
            </w:tcBorders>
            <w:hideMark/>
          </w:tcPr>
          <w:p w14:paraId="1D073E0C" w14:textId="58F5B38F" w:rsidR="0057351D" w:rsidRPr="00342FFD" w:rsidRDefault="0057351D" w:rsidP="0007212F">
            <w:pPr>
              <w:spacing w:line="240" w:lineRule="auto"/>
              <w:rPr>
                <w:color w:val="auto"/>
                <w:sz w:val="20"/>
                <w:szCs w:val="20"/>
              </w:rPr>
            </w:pPr>
            <w:r w:rsidRPr="00342FFD">
              <w:rPr>
                <w:color w:val="auto"/>
                <w:sz w:val="20"/>
                <w:szCs w:val="20"/>
              </w:rPr>
              <w:t>97–98%</w:t>
            </w:r>
          </w:p>
        </w:tc>
        <w:tc>
          <w:tcPr>
            <w:tcW w:w="4118" w:type="dxa"/>
            <w:tcBorders>
              <w:top w:val="single" w:sz="4" w:space="0" w:color="auto"/>
              <w:left w:val="single" w:sz="4" w:space="0" w:color="auto"/>
              <w:bottom w:val="single" w:sz="4" w:space="0" w:color="auto"/>
              <w:right w:val="single" w:sz="4" w:space="0" w:color="auto"/>
            </w:tcBorders>
            <w:hideMark/>
          </w:tcPr>
          <w:p w14:paraId="39E423CF" w14:textId="77777777" w:rsidR="0057351D" w:rsidRPr="00342FFD" w:rsidRDefault="0057351D" w:rsidP="0007212F">
            <w:pPr>
              <w:spacing w:line="240" w:lineRule="auto"/>
              <w:rPr>
                <w:color w:val="auto"/>
                <w:sz w:val="20"/>
                <w:szCs w:val="20"/>
              </w:rPr>
            </w:pPr>
            <w:r w:rsidRPr="00342FFD">
              <w:rPr>
                <w:color w:val="auto"/>
                <w:sz w:val="20"/>
                <w:szCs w:val="20"/>
              </w:rPr>
              <w:t>Lack of dataset transparency; complex implementation</w:t>
            </w:r>
          </w:p>
        </w:tc>
      </w:tr>
    </w:tbl>
    <w:p w14:paraId="78DB9429" w14:textId="77777777" w:rsidR="0057351D" w:rsidRPr="00342FFD" w:rsidRDefault="0057351D" w:rsidP="00A532E6">
      <w:pPr>
        <w:spacing w:line="360" w:lineRule="auto"/>
        <w:ind w:left="0" w:firstLine="0"/>
        <w:rPr>
          <w:color w:val="auto"/>
          <w:sz w:val="24"/>
          <w:szCs w:val="24"/>
        </w:rPr>
        <w:sectPr w:rsidR="0057351D" w:rsidRPr="00342FFD" w:rsidSect="00342FFD">
          <w:pgSz w:w="15840" w:h="12240" w:orient="landscape"/>
          <w:pgMar w:top="1440" w:right="1440" w:bottom="1368" w:left="1497" w:header="720" w:footer="726" w:gutter="0"/>
          <w:pgNumType w:start="22"/>
          <w:cols w:space="720"/>
        </w:sectPr>
      </w:pPr>
    </w:p>
    <w:p w14:paraId="06764D0A" w14:textId="26EDE228" w:rsidR="0057351D" w:rsidRPr="00342FFD" w:rsidRDefault="0057351D" w:rsidP="00A532E6">
      <w:pPr>
        <w:spacing w:line="360" w:lineRule="auto"/>
        <w:ind w:left="0" w:firstLine="0"/>
        <w:rPr>
          <w:color w:val="auto"/>
          <w:sz w:val="24"/>
          <w:szCs w:val="24"/>
        </w:rPr>
      </w:pPr>
    </w:p>
    <w:p w14:paraId="03763C4C" w14:textId="37DE39DD" w:rsidR="0057351D" w:rsidRPr="00342FFD" w:rsidRDefault="0057351D" w:rsidP="0007212F">
      <w:pPr>
        <w:pStyle w:val="Heading3"/>
        <w:spacing w:after="360" w:line="360" w:lineRule="auto"/>
        <w:ind w:left="-5"/>
        <w:rPr>
          <w:color w:val="auto"/>
          <w:szCs w:val="28"/>
        </w:rPr>
      </w:pPr>
      <w:bookmarkStart w:id="67" w:name="_Toc227469897"/>
      <w:r w:rsidRPr="00342FFD">
        <w:rPr>
          <w:color w:val="auto"/>
          <w:szCs w:val="28"/>
        </w:rPr>
        <w:t>2.</w:t>
      </w:r>
      <w:r w:rsidR="008B734B" w:rsidRPr="00342FFD">
        <w:rPr>
          <w:rFonts w:hint="cs"/>
          <w:color w:val="auto"/>
          <w:szCs w:val="28"/>
          <w:rtl/>
        </w:rPr>
        <w:t>8</w:t>
      </w:r>
      <w:r w:rsidRPr="00342FFD">
        <w:rPr>
          <w:color w:val="auto"/>
          <w:szCs w:val="28"/>
        </w:rPr>
        <w:t xml:space="preserve"> Chapter Summary</w:t>
      </w:r>
      <w:bookmarkEnd w:id="67"/>
    </w:p>
    <w:p w14:paraId="69F3E3E8" w14:textId="77777777" w:rsidR="0057351D" w:rsidRPr="00342FFD" w:rsidRDefault="0057351D" w:rsidP="00A532E6">
      <w:pPr>
        <w:spacing w:line="360" w:lineRule="auto"/>
        <w:rPr>
          <w:color w:val="auto"/>
          <w:sz w:val="24"/>
          <w:szCs w:val="24"/>
        </w:rPr>
      </w:pPr>
      <w:r w:rsidRPr="00342FFD">
        <w:rPr>
          <w:color w:val="auto"/>
          <w:sz w:val="24"/>
          <w:szCs w:val="24"/>
        </w:rPr>
        <w:t>Based on the reviewed literature, it is evident that deep learning models, particularly CNNs, achieve high performance in plant disease classification. However, most existing approaches lack interpretability and fail to provide clear explanations for their predictions. In addition, limited attention has been given to integrating attention mechanisms with explainable techniques.</w:t>
      </w:r>
    </w:p>
    <w:p w14:paraId="4C7B333E" w14:textId="249EE7A6" w:rsidR="0057351D" w:rsidRPr="00342FFD" w:rsidRDefault="0057351D" w:rsidP="00A532E6">
      <w:pPr>
        <w:spacing w:line="360" w:lineRule="auto"/>
        <w:rPr>
          <w:color w:val="auto"/>
          <w:sz w:val="24"/>
          <w:szCs w:val="24"/>
        </w:rPr>
      </w:pPr>
      <w:r w:rsidRPr="00342FFD">
        <w:rPr>
          <w:color w:val="auto"/>
          <w:sz w:val="24"/>
          <w:szCs w:val="24"/>
        </w:rPr>
        <w:t>Therefore, this study proposes an explainable deep learning framework that combines CNN models with attention mechanisms and Grad-CAM to improve both classification accuracy and model interpretability in bean leaf disease detection. The next chapter presents the proposed methodology in detail.</w:t>
      </w:r>
    </w:p>
    <w:p w14:paraId="366393DB" w14:textId="27C14E0D" w:rsidR="00F058F0" w:rsidRPr="00342FFD" w:rsidRDefault="00F058F0" w:rsidP="00A532E6">
      <w:pPr>
        <w:spacing w:line="360" w:lineRule="auto"/>
        <w:rPr>
          <w:color w:val="auto"/>
          <w:sz w:val="24"/>
          <w:szCs w:val="24"/>
        </w:rPr>
      </w:pPr>
      <w:r w:rsidRPr="00342FFD">
        <w:rPr>
          <w:color w:val="auto"/>
          <w:sz w:val="24"/>
          <w:szCs w:val="24"/>
        </w:rPr>
        <w:drawing>
          <wp:inline distT="0" distB="0" distL="0" distR="0" wp14:anchorId="3DDC1CB8" wp14:editId="4A47115B">
            <wp:extent cx="5989320" cy="2846070"/>
            <wp:effectExtent l="0" t="0" r="0" b="0"/>
            <wp:docPr id="131362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22929" name=""/>
                    <pic:cNvPicPr/>
                  </pic:nvPicPr>
                  <pic:blipFill>
                    <a:blip r:embed="rId27"/>
                    <a:stretch>
                      <a:fillRect/>
                    </a:stretch>
                  </pic:blipFill>
                  <pic:spPr>
                    <a:xfrm>
                      <a:off x="0" y="0"/>
                      <a:ext cx="5989320" cy="2846070"/>
                    </a:xfrm>
                    <a:prstGeom prst="rect">
                      <a:avLst/>
                    </a:prstGeom>
                  </pic:spPr>
                </pic:pic>
              </a:graphicData>
            </a:graphic>
          </wp:inline>
        </w:drawing>
      </w:r>
    </w:p>
    <w:p w14:paraId="171665D2" w14:textId="1CE0F54F" w:rsidR="00AA559B" w:rsidRPr="00342FFD" w:rsidRDefault="00AA559B" w:rsidP="00F058F0">
      <w:pPr>
        <w:spacing w:line="360" w:lineRule="auto"/>
        <w:jc w:val="left"/>
        <w:rPr>
          <w:color w:val="auto"/>
        </w:rPr>
      </w:pPr>
    </w:p>
    <w:p w14:paraId="3AB7A5E8" w14:textId="421CBB0D" w:rsidR="008E1C21" w:rsidRPr="00342FFD" w:rsidRDefault="003C51FB" w:rsidP="0072624E">
      <w:pPr>
        <w:pStyle w:val="Caption"/>
        <w:jc w:val="left"/>
        <w:rPr>
          <w:i w:val="0"/>
          <w:iCs w:val="0"/>
          <w:color w:val="auto"/>
          <w:sz w:val="24"/>
          <w:szCs w:val="24"/>
        </w:rPr>
        <w:sectPr w:rsidR="008E1C21" w:rsidRPr="00342FFD" w:rsidSect="00E55C20">
          <w:footerReference w:type="even" r:id="rId28"/>
          <w:footerReference w:type="default" r:id="rId29"/>
          <w:footerReference w:type="first" r:id="rId30"/>
          <w:pgSz w:w="12240" w:h="15840"/>
          <w:pgMar w:top="1440" w:right="1368" w:bottom="1497" w:left="1440" w:header="720" w:footer="726" w:gutter="0"/>
          <w:pgNumType w:start="1"/>
          <w:cols w:space="720"/>
        </w:sectPr>
      </w:pPr>
      <w:r w:rsidRPr="00342FFD">
        <w:rPr>
          <w:color w:val="auto"/>
          <w:sz w:val="24"/>
        </w:rPr>
        <w:t xml:space="preserve"> </w:t>
      </w:r>
      <w:r w:rsidR="00984A5D" w:rsidRPr="00342FFD">
        <w:rPr>
          <w:i w:val="0"/>
          <w:iCs w:val="0"/>
          <w:color w:val="auto"/>
          <w:sz w:val="24"/>
          <w:szCs w:val="24"/>
        </w:rPr>
        <w:t>Figure 13</w:t>
      </w:r>
      <w:r w:rsidR="00984A5D" w:rsidRPr="00342FFD">
        <w:rPr>
          <w:rFonts w:hint="cs"/>
          <w:i w:val="0"/>
          <w:iCs w:val="0"/>
          <w:color w:val="auto"/>
          <w:sz w:val="24"/>
          <w:szCs w:val="24"/>
          <w:rtl/>
        </w:rPr>
        <w:t xml:space="preserve"> </w:t>
      </w:r>
      <w:r w:rsidR="00984A5D" w:rsidRPr="00342FFD">
        <w:rPr>
          <w:i w:val="0"/>
          <w:iCs w:val="0"/>
          <w:color w:val="auto"/>
          <w:sz w:val="24"/>
          <w:szCs w:val="24"/>
        </w:rPr>
        <w:t>Proposed Approach</w:t>
      </w:r>
    </w:p>
    <w:p w14:paraId="6A387E9C" w14:textId="1EC3C02F" w:rsidR="000B518F" w:rsidRPr="00342FFD" w:rsidRDefault="003C51FB" w:rsidP="0072624E">
      <w:pPr>
        <w:pStyle w:val="Heading2"/>
        <w:spacing w:after="343" w:line="360" w:lineRule="auto"/>
        <w:ind w:left="0" w:right="1026" w:firstLine="0"/>
        <w:rPr>
          <w:color w:val="auto"/>
        </w:rPr>
      </w:pPr>
      <w:bookmarkStart w:id="68" w:name="_Toc227469898"/>
      <w:r w:rsidRPr="00342FFD">
        <w:rPr>
          <w:color w:val="auto"/>
        </w:rPr>
        <w:lastRenderedPageBreak/>
        <w:t>References</w:t>
      </w:r>
      <w:bookmarkEnd w:id="68"/>
      <w:r w:rsidRPr="00342FFD">
        <w:rPr>
          <w:color w:val="auto"/>
        </w:rPr>
        <w:t xml:space="preserve"> </w:t>
      </w:r>
    </w:p>
    <w:p w14:paraId="5940BC67" w14:textId="3AB096ED" w:rsidR="002F07BA" w:rsidRPr="00342FFD" w:rsidRDefault="002F07BA" w:rsidP="0007212F">
      <w:pPr>
        <w:spacing w:after="284" w:line="360" w:lineRule="auto"/>
        <w:ind w:left="-5" w:right="67"/>
        <w:rPr>
          <w:color w:val="auto"/>
          <w:sz w:val="24"/>
          <w:szCs w:val="24"/>
        </w:rPr>
      </w:pPr>
      <w:r w:rsidRPr="00342FFD">
        <w:rPr>
          <w:color w:val="auto"/>
          <w:sz w:val="24"/>
          <w:szCs w:val="24"/>
        </w:rPr>
        <w:t xml:space="preserve">[1] Wei, K., Chen, B., Zhang, J., Fan, S., Wu, K., Liu, G., &amp; Chen, D. (2022). </w:t>
      </w:r>
      <w:r w:rsidRPr="00342FFD">
        <w:rPr>
          <w:i/>
          <w:iCs/>
          <w:color w:val="auto"/>
          <w:sz w:val="24"/>
          <w:szCs w:val="24"/>
        </w:rPr>
        <w:t>Explainable deep learning study for leaf disease classification</w:t>
      </w:r>
      <w:r w:rsidRPr="00342FFD">
        <w:rPr>
          <w:color w:val="auto"/>
          <w:sz w:val="24"/>
          <w:szCs w:val="24"/>
        </w:rPr>
        <w:t xml:space="preserve">. Agronomy, 12(5), 1035. </w:t>
      </w:r>
    </w:p>
    <w:p w14:paraId="23889EB3" w14:textId="239AC8C2" w:rsidR="002F07BA" w:rsidRPr="00342FFD" w:rsidRDefault="002F07BA" w:rsidP="0007212F">
      <w:pPr>
        <w:spacing w:after="284" w:line="360" w:lineRule="auto"/>
        <w:ind w:left="-5" w:right="67"/>
        <w:rPr>
          <w:color w:val="auto"/>
          <w:sz w:val="24"/>
          <w:szCs w:val="24"/>
        </w:rPr>
      </w:pPr>
      <w:r w:rsidRPr="00342FFD">
        <w:rPr>
          <w:color w:val="auto"/>
          <w:sz w:val="24"/>
          <w:szCs w:val="24"/>
        </w:rPr>
        <w:t xml:space="preserve">[2] Potharaju, S., Singh, A., Singh, D., Tambe, S. N., Kantipudi, P. M., &amp; Kiranmai, B. (2026). </w:t>
      </w:r>
      <w:r w:rsidRPr="00342FFD">
        <w:rPr>
          <w:i/>
          <w:iCs/>
          <w:color w:val="auto"/>
          <w:sz w:val="24"/>
          <w:szCs w:val="24"/>
        </w:rPr>
        <w:t>An explainable vision transformer model with transfer learning for accurate bean leaf disease classification</w:t>
      </w:r>
      <w:r w:rsidRPr="00342FFD">
        <w:rPr>
          <w:color w:val="auto"/>
          <w:sz w:val="24"/>
          <w:szCs w:val="24"/>
        </w:rPr>
        <w:t xml:space="preserve">. Scientific Reports, 16(1), 10402. </w:t>
      </w:r>
    </w:p>
    <w:p w14:paraId="23DDFB9D" w14:textId="041478F9" w:rsidR="0062745C" w:rsidRPr="00342FFD" w:rsidRDefault="0062745C" w:rsidP="0007212F">
      <w:pPr>
        <w:spacing w:after="284" w:line="360" w:lineRule="auto"/>
        <w:ind w:left="-5" w:right="67"/>
        <w:rPr>
          <w:color w:val="auto"/>
          <w:sz w:val="24"/>
          <w:szCs w:val="24"/>
        </w:rPr>
      </w:pPr>
      <w:r w:rsidRPr="00342FFD">
        <w:rPr>
          <w:color w:val="auto"/>
          <w:sz w:val="24"/>
          <w:szCs w:val="24"/>
        </w:rPr>
        <w:t xml:space="preserve">[3] Nyawose, T., Maswanganyi, R. C., &amp; Khumalo, P. (2025). </w:t>
      </w:r>
      <w:r w:rsidRPr="00342FFD">
        <w:rPr>
          <w:i/>
          <w:iCs/>
          <w:color w:val="auto"/>
          <w:sz w:val="24"/>
          <w:szCs w:val="24"/>
        </w:rPr>
        <w:t>A review on the detection of plant disease using machine learning and deep learning approaches</w:t>
      </w:r>
      <w:r w:rsidRPr="00342FFD">
        <w:rPr>
          <w:color w:val="auto"/>
          <w:sz w:val="24"/>
          <w:szCs w:val="24"/>
        </w:rPr>
        <w:t xml:space="preserve">. Journal of Imaging, 11(326). </w:t>
      </w:r>
    </w:p>
    <w:p w14:paraId="160A811E" w14:textId="2071884E" w:rsidR="0062745C" w:rsidRPr="00342FFD" w:rsidRDefault="0062745C" w:rsidP="0007212F">
      <w:pPr>
        <w:spacing w:after="284" w:line="360" w:lineRule="auto"/>
        <w:ind w:left="-5" w:right="67"/>
        <w:rPr>
          <w:color w:val="auto"/>
          <w:sz w:val="24"/>
          <w:szCs w:val="24"/>
        </w:rPr>
      </w:pPr>
      <w:r w:rsidRPr="00342FFD">
        <w:rPr>
          <w:color w:val="auto"/>
          <w:sz w:val="24"/>
          <w:szCs w:val="24"/>
        </w:rPr>
        <w:t xml:space="preserve">[4] Noi, P. T., &amp; Kappas, M. (2018). </w:t>
      </w:r>
      <w:r w:rsidRPr="00342FFD">
        <w:rPr>
          <w:i/>
          <w:iCs/>
          <w:color w:val="auto"/>
          <w:sz w:val="24"/>
          <w:szCs w:val="24"/>
        </w:rPr>
        <w:t>Comparison of Random Forest, k-Nearest Neighbor, and Support Vector Machine classifiers for land cover classification using Sentinel-2 imagery</w:t>
      </w:r>
      <w:r w:rsidRPr="00342FFD">
        <w:rPr>
          <w:color w:val="auto"/>
          <w:sz w:val="24"/>
          <w:szCs w:val="24"/>
        </w:rPr>
        <w:t xml:space="preserve">. Sensors, 18(1), 18. </w:t>
      </w:r>
    </w:p>
    <w:p w14:paraId="2C080F87" w14:textId="3E86D361" w:rsidR="0062745C" w:rsidRPr="00342FFD" w:rsidRDefault="0062745C" w:rsidP="0007212F">
      <w:pPr>
        <w:spacing w:after="284" w:line="360" w:lineRule="auto"/>
        <w:ind w:left="-5" w:right="67"/>
        <w:rPr>
          <w:color w:val="auto"/>
          <w:sz w:val="24"/>
          <w:szCs w:val="24"/>
        </w:rPr>
      </w:pPr>
      <w:r w:rsidRPr="00342FFD">
        <w:rPr>
          <w:color w:val="auto"/>
          <w:sz w:val="24"/>
          <w:szCs w:val="24"/>
        </w:rPr>
        <w:t xml:space="preserve">[5] Arsenovic, M., Karanovic, M., Sladojevic, S., Anderla, A., &amp; Stefanovic, D. (2019). </w:t>
      </w:r>
      <w:r w:rsidRPr="00342FFD">
        <w:rPr>
          <w:i/>
          <w:iCs/>
          <w:color w:val="auto"/>
          <w:sz w:val="24"/>
          <w:szCs w:val="24"/>
        </w:rPr>
        <w:t>Solving current limitations of deep learning based approaches for plant disease detection</w:t>
      </w:r>
      <w:r w:rsidRPr="00342FFD">
        <w:rPr>
          <w:color w:val="auto"/>
          <w:sz w:val="24"/>
          <w:szCs w:val="24"/>
        </w:rPr>
        <w:t xml:space="preserve">. Symmetry, 11(7), 939. </w:t>
      </w:r>
    </w:p>
    <w:p w14:paraId="7D09CE62" w14:textId="77777777" w:rsidR="00397807" w:rsidRPr="00342FFD" w:rsidRDefault="00397807" w:rsidP="00397807">
      <w:pPr>
        <w:spacing w:after="284" w:line="360" w:lineRule="auto"/>
        <w:ind w:left="-5" w:right="67"/>
        <w:rPr>
          <w:color w:val="auto"/>
          <w:sz w:val="24"/>
          <w:szCs w:val="24"/>
        </w:rPr>
      </w:pPr>
      <w:r w:rsidRPr="00342FFD">
        <w:rPr>
          <w:color w:val="auto"/>
          <w:sz w:val="24"/>
          <w:szCs w:val="24"/>
        </w:rPr>
        <w:t xml:space="preserve">[6] Saleem, M. H., Potgieter, J., &amp; Arif, K. M. (2019). Plant disease detection and classification by deep learning. </w:t>
      </w:r>
      <w:r w:rsidRPr="00342FFD">
        <w:rPr>
          <w:i/>
          <w:iCs/>
          <w:color w:val="auto"/>
          <w:sz w:val="24"/>
          <w:szCs w:val="24"/>
        </w:rPr>
        <w:t>Plants, 8</w:t>
      </w:r>
      <w:r w:rsidRPr="00342FFD">
        <w:rPr>
          <w:color w:val="auto"/>
          <w:sz w:val="24"/>
          <w:szCs w:val="24"/>
        </w:rPr>
        <w:t xml:space="preserve">(11), 468. </w:t>
      </w:r>
    </w:p>
    <w:p w14:paraId="14FC84D7" w14:textId="64F6B02D"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7</w:t>
      </w:r>
      <w:r w:rsidRPr="00342FFD">
        <w:rPr>
          <w:color w:val="auto"/>
          <w:sz w:val="24"/>
          <w:szCs w:val="24"/>
        </w:rPr>
        <w:t xml:space="preserve">] Das, P. K., Rupa, S. S., Pumrin, S., Das, U. C., &amp; Hossen, M. K. (2024). Deep learning for plant disease detection and classification: A systematic analysis and review. </w:t>
      </w:r>
      <w:r w:rsidRPr="00342FFD">
        <w:rPr>
          <w:i/>
          <w:iCs/>
          <w:color w:val="auto"/>
          <w:sz w:val="24"/>
          <w:szCs w:val="24"/>
        </w:rPr>
        <w:t>Current Applied Science and Technology, 24</w:t>
      </w:r>
      <w:r w:rsidRPr="00342FFD">
        <w:rPr>
          <w:color w:val="auto"/>
          <w:sz w:val="24"/>
          <w:szCs w:val="24"/>
        </w:rPr>
        <w:t>(4), e0259016.</w:t>
      </w:r>
    </w:p>
    <w:p w14:paraId="7A07B95D" w14:textId="1BEEF6A3"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8</w:t>
      </w:r>
      <w:r w:rsidRPr="00342FFD">
        <w:rPr>
          <w:color w:val="auto"/>
          <w:sz w:val="24"/>
          <w:szCs w:val="24"/>
        </w:rPr>
        <w:t xml:space="preserve">] Vaz, J. M., &amp; Balaji, S. (2021). Convolutional neural networks (CNNs): Concepts and applications in pharmacogenomics. </w:t>
      </w:r>
      <w:r w:rsidRPr="00342FFD">
        <w:rPr>
          <w:i/>
          <w:iCs/>
          <w:color w:val="auto"/>
          <w:sz w:val="24"/>
          <w:szCs w:val="24"/>
        </w:rPr>
        <w:t>Molecular Diversity, 25</w:t>
      </w:r>
      <w:r w:rsidRPr="00342FFD">
        <w:rPr>
          <w:color w:val="auto"/>
          <w:sz w:val="24"/>
          <w:szCs w:val="24"/>
        </w:rPr>
        <w:t xml:space="preserve">, 1569–1584. </w:t>
      </w:r>
    </w:p>
    <w:p w14:paraId="76B93521" w14:textId="40D9EFCB"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9</w:t>
      </w:r>
      <w:r w:rsidRPr="00342FFD">
        <w:rPr>
          <w:color w:val="auto"/>
          <w:sz w:val="24"/>
          <w:szCs w:val="24"/>
        </w:rPr>
        <w:t xml:space="preserve">] Ashraf, N. (2021). </w:t>
      </w:r>
      <w:r w:rsidRPr="00342FFD">
        <w:rPr>
          <w:i/>
          <w:iCs/>
          <w:color w:val="auto"/>
          <w:sz w:val="24"/>
          <w:szCs w:val="24"/>
        </w:rPr>
        <w:t>Exploring CNN architectures: AlexNet, VGG, and ResNet</w:t>
      </w:r>
      <w:r w:rsidRPr="00342FFD">
        <w:rPr>
          <w:color w:val="auto"/>
          <w:sz w:val="24"/>
          <w:szCs w:val="24"/>
        </w:rPr>
        <w:t>. Pakistan Institute of Engineering and Applied Sciences.</w:t>
      </w:r>
    </w:p>
    <w:p w14:paraId="33E66640" w14:textId="77777777" w:rsidR="00397807" w:rsidRPr="00342FFD" w:rsidRDefault="00397807" w:rsidP="00397807">
      <w:pPr>
        <w:spacing w:after="284" w:line="360" w:lineRule="auto"/>
        <w:ind w:left="-5" w:right="67"/>
        <w:rPr>
          <w:color w:val="auto"/>
          <w:sz w:val="24"/>
          <w:szCs w:val="24"/>
        </w:rPr>
      </w:pPr>
      <w:r w:rsidRPr="00342FFD">
        <w:rPr>
          <w:color w:val="auto"/>
          <w:sz w:val="24"/>
          <w:szCs w:val="24"/>
        </w:rPr>
        <w:lastRenderedPageBreak/>
        <w:t xml:space="preserve">[10] Ucan, M., Kaya, B., Aygun, O., Kaya, M., &amp; Alhajj, R. (2025). Comparison of EfficientNet CNN models for multi-label chest X-ray disease diagnosis. </w:t>
      </w:r>
      <w:r w:rsidRPr="00342FFD">
        <w:rPr>
          <w:i/>
          <w:iCs/>
          <w:color w:val="auto"/>
          <w:sz w:val="24"/>
          <w:szCs w:val="24"/>
        </w:rPr>
        <w:t>PeerJ Computer Science, 11</w:t>
      </w:r>
      <w:r w:rsidRPr="00342FFD">
        <w:rPr>
          <w:color w:val="auto"/>
          <w:sz w:val="24"/>
          <w:szCs w:val="24"/>
        </w:rPr>
        <w:t xml:space="preserve">, e2968. </w:t>
      </w:r>
    </w:p>
    <w:p w14:paraId="73FF56FD" w14:textId="694B596E"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11</w:t>
      </w:r>
      <w:r w:rsidRPr="00342FFD">
        <w:rPr>
          <w:color w:val="auto"/>
          <w:sz w:val="24"/>
          <w:szCs w:val="24"/>
        </w:rPr>
        <w:t xml:space="preserve">] Cano-Ortiz, S., Sainz-Ortiz, E., Lloret Iglesias, L., Martínez Ruiz del Árbol, P., &amp; Castro-Fresno, D. (2024). </w:t>
      </w:r>
      <w:r w:rsidRPr="00342FFD">
        <w:rPr>
          <w:i/>
          <w:iCs/>
          <w:color w:val="auto"/>
          <w:sz w:val="24"/>
          <w:szCs w:val="24"/>
        </w:rPr>
        <w:t>Leveraging a deep learning generative model to enhance recognition of minor asphalt defects</w:t>
      </w:r>
      <w:r w:rsidRPr="00342FFD">
        <w:rPr>
          <w:color w:val="auto"/>
          <w:sz w:val="24"/>
          <w:szCs w:val="24"/>
        </w:rPr>
        <w:t xml:space="preserve">. </w:t>
      </w:r>
      <w:r w:rsidRPr="00342FFD">
        <w:rPr>
          <w:i/>
          <w:iCs/>
          <w:color w:val="auto"/>
          <w:sz w:val="24"/>
          <w:szCs w:val="24"/>
        </w:rPr>
        <w:t>Scientific Reports</w:t>
      </w:r>
      <w:r w:rsidRPr="00342FFD">
        <w:rPr>
          <w:color w:val="auto"/>
          <w:sz w:val="24"/>
          <w:szCs w:val="24"/>
        </w:rPr>
        <w:t xml:space="preserve">. </w:t>
      </w:r>
    </w:p>
    <w:p w14:paraId="7D7307AD" w14:textId="5D5C8443"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12</w:t>
      </w:r>
      <w:r w:rsidRPr="00342FFD">
        <w:rPr>
          <w:color w:val="auto"/>
          <w:sz w:val="24"/>
          <w:szCs w:val="24"/>
        </w:rPr>
        <w:t>]</w:t>
      </w:r>
      <w:r w:rsidRPr="00342FFD">
        <w:rPr>
          <w:rFonts w:hint="cs"/>
          <w:color w:val="auto"/>
          <w:sz w:val="24"/>
          <w:szCs w:val="24"/>
          <w:rtl/>
        </w:rPr>
        <w:t xml:space="preserve">    </w:t>
      </w:r>
      <w:r w:rsidRPr="00342FFD">
        <w:rPr>
          <w:color w:val="auto"/>
          <w:sz w:val="24"/>
          <w:szCs w:val="24"/>
        </w:rPr>
        <w:t xml:space="preserve">Wang, Z., &amp; Ghaleb, F. A. (2023). An attention-based convolutional neural network for intrusion detection model. </w:t>
      </w:r>
      <w:r w:rsidRPr="00342FFD">
        <w:rPr>
          <w:i/>
          <w:iCs/>
          <w:color w:val="auto"/>
          <w:sz w:val="24"/>
          <w:szCs w:val="24"/>
        </w:rPr>
        <w:t>IEEE Access</w:t>
      </w:r>
      <w:r w:rsidRPr="00342FFD">
        <w:rPr>
          <w:color w:val="auto"/>
          <w:sz w:val="24"/>
          <w:szCs w:val="24"/>
        </w:rPr>
        <w:t xml:space="preserve">. </w:t>
      </w:r>
    </w:p>
    <w:p w14:paraId="1CCD90D5" w14:textId="26C0496C" w:rsidR="00397807" w:rsidRPr="00342FFD" w:rsidRDefault="00397807" w:rsidP="00397807">
      <w:pPr>
        <w:spacing w:after="284" w:line="360" w:lineRule="auto"/>
        <w:ind w:left="-5" w:right="67"/>
        <w:rPr>
          <w:color w:val="auto"/>
          <w:sz w:val="24"/>
          <w:szCs w:val="24"/>
        </w:rPr>
      </w:pPr>
      <w:r w:rsidRPr="00342FFD">
        <w:rPr>
          <w:color w:val="auto"/>
          <w:sz w:val="24"/>
          <w:szCs w:val="24"/>
        </w:rPr>
        <w:t>[</w:t>
      </w:r>
      <w:r w:rsidRPr="00342FFD">
        <w:rPr>
          <w:color w:val="auto"/>
          <w:sz w:val="24"/>
          <w:szCs w:val="24"/>
        </w:rPr>
        <w:t>13</w:t>
      </w:r>
      <w:r w:rsidRPr="00342FFD">
        <w:rPr>
          <w:color w:val="auto"/>
          <w:sz w:val="24"/>
          <w:szCs w:val="24"/>
        </w:rPr>
        <w:t xml:space="preserve">] Ullah, Z., Hong, M., Mahmood, T., &amp; Kim, J. (2025). Systematic integration of attention modules into CNNs for accurate and generalizable medical image classification. </w:t>
      </w:r>
      <w:r w:rsidRPr="00342FFD">
        <w:rPr>
          <w:i/>
          <w:iCs/>
          <w:color w:val="auto"/>
          <w:sz w:val="24"/>
          <w:szCs w:val="24"/>
        </w:rPr>
        <w:t>Mathematics, 13</w:t>
      </w:r>
      <w:r w:rsidRPr="00342FFD">
        <w:rPr>
          <w:color w:val="auto"/>
          <w:sz w:val="24"/>
          <w:szCs w:val="24"/>
        </w:rPr>
        <w:t xml:space="preserve">, 3728. </w:t>
      </w:r>
    </w:p>
    <w:p w14:paraId="386E5D9B" w14:textId="26CA487C" w:rsidR="00397807" w:rsidRPr="00342FFD" w:rsidRDefault="00397807" w:rsidP="00397807">
      <w:pPr>
        <w:spacing w:after="284" w:line="360" w:lineRule="auto"/>
        <w:ind w:left="-5" w:right="67"/>
        <w:rPr>
          <w:color w:val="auto"/>
          <w:sz w:val="24"/>
          <w:szCs w:val="24"/>
        </w:rPr>
      </w:pPr>
      <w:r w:rsidRPr="00342FFD">
        <w:rPr>
          <w:color w:val="auto"/>
          <w:sz w:val="24"/>
          <w:szCs w:val="24"/>
        </w:rPr>
        <w:t xml:space="preserve">[14] </w:t>
      </w:r>
      <w:r w:rsidRPr="00342FFD">
        <w:rPr>
          <w:color w:val="auto"/>
          <w:sz w:val="24"/>
          <w:szCs w:val="24"/>
        </w:rPr>
        <w:t>Liu, Y., Zhang, J., Liu, H., &amp; Zhang, Y. (2025). A Dual-Structured Convolutional Neural Network with an Attention Mechanism for Image Classification. </w:t>
      </w:r>
      <w:r w:rsidRPr="00342FFD">
        <w:rPr>
          <w:i/>
          <w:iCs/>
          <w:color w:val="auto"/>
          <w:sz w:val="24"/>
          <w:szCs w:val="24"/>
        </w:rPr>
        <w:t>Electronics</w:t>
      </w:r>
      <w:r w:rsidRPr="00342FFD">
        <w:rPr>
          <w:color w:val="auto"/>
          <w:sz w:val="24"/>
          <w:szCs w:val="24"/>
        </w:rPr>
        <w:t>, </w:t>
      </w:r>
      <w:r w:rsidRPr="00342FFD">
        <w:rPr>
          <w:i/>
          <w:iCs/>
          <w:color w:val="auto"/>
          <w:sz w:val="24"/>
          <w:szCs w:val="24"/>
        </w:rPr>
        <w:t>14</w:t>
      </w:r>
      <w:r w:rsidRPr="00342FFD">
        <w:rPr>
          <w:color w:val="auto"/>
          <w:sz w:val="24"/>
          <w:szCs w:val="24"/>
        </w:rPr>
        <w:t xml:space="preserve">(19), 3943. </w:t>
      </w:r>
    </w:p>
    <w:p w14:paraId="3DDDD171" w14:textId="032CA7D9" w:rsidR="00967DE2" w:rsidRPr="00342FFD" w:rsidRDefault="00967DE2"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15</w:t>
      </w:r>
      <w:r w:rsidRPr="00342FFD">
        <w:rPr>
          <w:color w:val="auto"/>
          <w:sz w:val="24"/>
          <w:szCs w:val="24"/>
        </w:rPr>
        <w:t xml:space="preserve">] Patil, D. (2024). </w:t>
      </w:r>
      <w:r w:rsidRPr="00342FFD">
        <w:rPr>
          <w:i/>
          <w:iCs/>
          <w:color w:val="auto"/>
          <w:sz w:val="24"/>
          <w:szCs w:val="24"/>
        </w:rPr>
        <w:t>Explainable artificial intelligence (XAI): Enhancing transparency and trust in machine learning models</w:t>
      </w:r>
      <w:r w:rsidRPr="00342FFD">
        <w:rPr>
          <w:color w:val="auto"/>
          <w:sz w:val="24"/>
          <w:szCs w:val="24"/>
        </w:rPr>
        <w:t>. Hurix Digital.</w:t>
      </w:r>
    </w:p>
    <w:p w14:paraId="20E00055" w14:textId="394B8E58" w:rsidR="00397807" w:rsidRPr="00342FFD" w:rsidRDefault="00397807" w:rsidP="00397807">
      <w:pPr>
        <w:spacing w:after="284" w:line="360" w:lineRule="auto"/>
        <w:ind w:left="-5" w:right="67"/>
        <w:rPr>
          <w:color w:val="auto"/>
          <w:sz w:val="24"/>
          <w:szCs w:val="24"/>
        </w:rPr>
      </w:pPr>
      <w:r w:rsidRPr="00342FFD">
        <w:rPr>
          <w:color w:val="auto"/>
          <w:sz w:val="24"/>
          <w:szCs w:val="24"/>
        </w:rPr>
        <w:t xml:space="preserve">[16] Iseal, S., Owen, J., &amp; Daniel, S. (2023). </w:t>
      </w:r>
      <w:r w:rsidRPr="00342FFD">
        <w:rPr>
          <w:i/>
          <w:iCs/>
          <w:color w:val="auto"/>
          <w:sz w:val="24"/>
          <w:szCs w:val="24"/>
        </w:rPr>
        <w:t>Techniques and approaches in explainable artificial intelligence (XAI)</w:t>
      </w:r>
      <w:r w:rsidRPr="00342FFD">
        <w:rPr>
          <w:color w:val="auto"/>
          <w:sz w:val="24"/>
          <w:szCs w:val="24"/>
        </w:rPr>
        <w:t>.</w:t>
      </w:r>
    </w:p>
    <w:p w14:paraId="2834C5D6" w14:textId="36322909" w:rsidR="00967DE2" w:rsidRPr="00342FFD" w:rsidRDefault="00967DE2"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17</w:t>
      </w:r>
      <w:r w:rsidRPr="00342FFD">
        <w:rPr>
          <w:color w:val="auto"/>
          <w:sz w:val="24"/>
          <w:szCs w:val="24"/>
        </w:rPr>
        <w:t xml:space="preserve">] Aysel, H. I., Cai, X., &amp; Prugel-Bennett, A. (2025). Explainable artificial intelligence: Advancements and limitations. </w:t>
      </w:r>
      <w:r w:rsidRPr="00342FFD">
        <w:rPr>
          <w:i/>
          <w:iCs/>
          <w:color w:val="auto"/>
          <w:sz w:val="24"/>
          <w:szCs w:val="24"/>
        </w:rPr>
        <w:t>Applied Sciences, 15</w:t>
      </w:r>
      <w:r w:rsidRPr="00342FFD">
        <w:rPr>
          <w:color w:val="auto"/>
          <w:sz w:val="24"/>
          <w:szCs w:val="24"/>
        </w:rPr>
        <w:t xml:space="preserve">(13), 7261. </w:t>
      </w:r>
    </w:p>
    <w:p w14:paraId="283BF6AA" w14:textId="0227C5D7" w:rsidR="00967DE2" w:rsidRPr="00342FFD" w:rsidRDefault="00967DE2"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18</w:t>
      </w:r>
      <w:r w:rsidRPr="00342FFD">
        <w:rPr>
          <w:color w:val="auto"/>
          <w:sz w:val="24"/>
          <w:szCs w:val="24"/>
        </w:rPr>
        <w:t xml:space="preserve">] Learn AI. (2024, July 22). Grad-CAM (gradient-weighted class activation mapping). </w:t>
      </w:r>
      <w:r w:rsidRPr="00342FFD">
        <w:rPr>
          <w:i/>
          <w:iCs/>
          <w:color w:val="auto"/>
          <w:sz w:val="24"/>
          <w:szCs w:val="24"/>
        </w:rPr>
        <w:t>Medium</w:t>
      </w:r>
      <w:r w:rsidRPr="00342FFD">
        <w:rPr>
          <w:color w:val="auto"/>
          <w:sz w:val="24"/>
          <w:szCs w:val="24"/>
        </w:rPr>
        <w:t>.</w:t>
      </w:r>
      <w:r w:rsidR="00446A61" w:rsidRPr="00342FFD">
        <w:rPr>
          <w:color w:val="auto"/>
        </w:rPr>
        <w:t xml:space="preserve"> </w:t>
      </w:r>
      <w:hyperlink r:id="rId31" w:history="1">
        <w:r w:rsidR="00446A61" w:rsidRPr="00342FFD">
          <w:rPr>
            <w:rStyle w:val="Hyperlink"/>
            <w:color w:val="auto"/>
            <w:sz w:val="24"/>
            <w:szCs w:val="24"/>
          </w:rPr>
          <w:t>https://medium.com/@divakar1591/grad-cam-gradient-weighted-class-activation-mapping-8e1aeaf96d94</w:t>
        </w:r>
      </w:hyperlink>
    </w:p>
    <w:p w14:paraId="27A4BC47" w14:textId="77777777" w:rsidR="00397807" w:rsidRPr="00342FFD" w:rsidRDefault="00397807" w:rsidP="00397807">
      <w:pPr>
        <w:spacing w:after="284" w:line="360" w:lineRule="auto"/>
        <w:ind w:left="-5" w:right="67"/>
        <w:rPr>
          <w:color w:val="auto"/>
          <w:sz w:val="24"/>
          <w:szCs w:val="24"/>
        </w:rPr>
      </w:pPr>
      <w:r w:rsidRPr="00342FFD">
        <w:rPr>
          <w:color w:val="auto"/>
          <w:sz w:val="24"/>
          <w:szCs w:val="24"/>
        </w:rPr>
        <w:t xml:space="preserve">[19] </w:t>
      </w:r>
      <w:r w:rsidRPr="00342FFD">
        <w:rPr>
          <w:color w:val="auto"/>
          <w:sz w:val="24"/>
          <w:szCs w:val="24"/>
        </w:rPr>
        <w:t xml:space="preserve">Powers, D. M. W. (2011). Evaluation: From precision, recall and F-measure to ROC, informedness, markedness &amp; correlation. </w:t>
      </w:r>
      <w:r w:rsidRPr="00342FFD">
        <w:rPr>
          <w:i/>
          <w:iCs/>
          <w:color w:val="auto"/>
          <w:sz w:val="24"/>
          <w:szCs w:val="24"/>
        </w:rPr>
        <w:t>Journal of Machine Learning Technologies</w:t>
      </w:r>
      <w:r w:rsidRPr="00342FFD">
        <w:rPr>
          <w:color w:val="auto"/>
          <w:sz w:val="24"/>
          <w:szCs w:val="24"/>
        </w:rPr>
        <w:t xml:space="preserve">, 2(1), 37–63. </w:t>
      </w:r>
    </w:p>
    <w:p w14:paraId="07957493" w14:textId="75D7B459" w:rsidR="00397807" w:rsidRPr="00342FFD" w:rsidRDefault="00397807" w:rsidP="0007212F">
      <w:pPr>
        <w:spacing w:after="284" w:line="360" w:lineRule="auto"/>
        <w:ind w:left="-5" w:right="67"/>
        <w:rPr>
          <w:color w:val="auto"/>
          <w:sz w:val="24"/>
          <w:szCs w:val="24"/>
        </w:rPr>
      </w:pPr>
    </w:p>
    <w:p w14:paraId="5FF08ADB" w14:textId="7B870A97"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20</w:t>
      </w:r>
      <w:r w:rsidRPr="00342FFD">
        <w:rPr>
          <w:color w:val="auto"/>
          <w:sz w:val="24"/>
          <w:szCs w:val="24"/>
        </w:rPr>
        <w:t xml:space="preserve">] Gill, K. S., Anand, V., Gupta, R., &amp; Pahwa, V. (2023). Bean leaf disease classification and visualization using deep learning techniques on sequential model. In </w:t>
      </w:r>
      <w:r w:rsidRPr="00342FFD">
        <w:rPr>
          <w:i/>
          <w:iCs/>
          <w:color w:val="auto"/>
          <w:sz w:val="24"/>
          <w:szCs w:val="24"/>
        </w:rPr>
        <w:t>2023 International Conference</w:t>
      </w:r>
      <w:r w:rsidRPr="00342FFD">
        <w:rPr>
          <w:color w:val="auto"/>
          <w:sz w:val="24"/>
          <w:szCs w:val="24"/>
        </w:rPr>
        <w:t xml:space="preserve"> (pp. 1-6). IEEE. </w:t>
      </w:r>
    </w:p>
    <w:p w14:paraId="2A0BD8CA" w14:textId="4A1F77EF"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21</w:t>
      </w:r>
      <w:r w:rsidRPr="00342FFD">
        <w:rPr>
          <w:color w:val="auto"/>
          <w:sz w:val="24"/>
          <w:szCs w:val="24"/>
        </w:rPr>
        <w:t xml:space="preserve">] Singh, V., Chug, A., &amp; Singh, A. P. (2023). Classification of beans leaf diseases using fine-tuned CNN model. </w:t>
      </w:r>
      <w:r w:rsidRPr="00342FFD">
        <w:rPr>
          <w:i/>
          <w:iCs/>
          <w:color w:val="auto"/>
          <w:sz w:val="24"/>
          <w:szCs w:val="24"/>
        </w:rPr>
        <w:t>Procedia Computer Science, 218</w:t>
      </w:r>
      <w:r w:rsidRPr="00342FFD">
        <w:rPr>
          <w:color w:val="auto"/>
          <w:sz w:val="24"/>
          <w:szCs w:val="24"/>
        </w:rPr>
        <w:t xml:space="preserve">, 348–356. </w:t>
      </w:r>
    </w:p>
    <w:p w14:paraId="23888012" w14:textId="03AA535C"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22</w:t>
      </w:r>
      <w:r w:rsidRPr="00342FFD">
        <w:rPr>
          <w:color w:val="auto"/>
          <w:sz w:val="24"/>
          <w:szCs w:val="24"/>
        </w:rPr>
        <w:t xml:space="preserve">] Serttaş, S., &amp; Deniz, E. (2023). Disease detection in bean leaves using deep learning. </w:t>
      </w:r>
      <w:r w:rsidRPr="00342FFD">
        <w:rPr>
          <w:i/>
          <w:iCs/>
          <w:color w:val="auto"/>
          <w:sz w:val="24"/>
          <w:szCs w:val="24"/>
        </w:rPr>
        <w:t>Communications Faculty of Sciences University of Ankara Series A2-A3 Physical Sciences and Engineering, 65</w:t>
      </w:r>
      <w:r w:rsidRPr="00342FFD">
        <w:rPr>
          <w:color w:val="auto"/>
          <w:sz w:val="24"/>
          <w:szCs w:val="24"/>
        </w:rPr>
        <w:t xml:space="preserve">(2), 115–129. </w:t>
      </w:r>
    </w:p>
    <w:p w14:paraId="46A5FF57" w14:textId="3275494E"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23</w:t>
      </w:r>
      <w:r w:rsidRPr="00342FFD">
        <w:rPr>
          <w:color w:val="auto"/>
          <w:sz w:val="24"/>
          <w:szCs w:val="24"/>
        </w:rPr>
        <w:t xml:space="preserve">] Girmaw, D. W., &amp; Muluneh, T. W. (2024). Deep convolutional neural network model for classifying common bean leaf diseases. </w:t>
      </w:r>
      <w:r w:rsidRPr="00342FFD">
        <w:rPr>
          <w:i/>
          <w:iCs/>
          <w:color w:val="auto"/>
          <w:sz w:val="24"/>
          <w:szCs w:val="24"/>
        </w:rPr>
        <w:t>Discover Artificial Intelligence, 4</w:t>
      </w:r>
      <w:r w:rsidRPr="00342FFD">
        <w:rPr>
          <w:color w:val="auto"/>
          <w:sz w:val="24"/>
          <w:szCs w:val="24"/>
        </w:rPr>
        <w:t xml:space="preserve">, Article 96. </w:t>
      </w:r>
    </w:p>
    <w:p w14:paraId="69418D69" w14:textId="24E43742"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24</w:t>
      </w:r>
      <w:r w:rsidRPr="00342FFD">
        <w:rPr>
          <w:color w:val="auto"/>
          <w:sz w:val="24"/>
          <w:szCs w:val="24"/>
        </w:rPr>
        <w:t xml:space="preserve">] Wang, Y., Wang, Q., Su, Y., Jing, B., &amp; Feng, M. (2025). Detection of kidney bean leaf spot disease based on a hybrid deep learning model. </w:t>
      </w:r>
      <w:r w:rsidRPr="00342FFD">
        <w:rPr>
          <w:i/>
          <w:iCs/>
          <w:color w:val="auto"/>
          <w:sz w:val="24"/>
          <w:szCs w:val="24"/>
        </w:rPr>
        <w:t>Scientific Reports, 15</w:t>
      </w:r>
      <w:r w:rsidRPr="00342FFD">
        <w:rPr>
          <w:color w:val="auto"/>
          <w:sz w:val="24"/>
          <w:szCs w:val="24"/>
        </w:rPr>
        <w:t xml:space="preserve">, Article 11185. </w:t>
      </w:r>
    </w:p>
    <w:p w14:paraId="12DAE910" w14:textId="2474D43D"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25</w:t>
      </w:r>
      <w:r w:rsidRPr="00342FFD">
        <w:rPr>
          <w:color w:val="auto"/>
          <w:sz w:val="24"/>
          <w:szCs w:val="24"/>
        </w:rPr>
        <w:t xml:space="preserve">] Fang, H., Sun, Y., Kim, T.-H., Xu, J., &amp; Deng, Q. (2025). The role of deep learning in enhancing crop sustainability: A study on AlexNet’s application in detecting bean leaf disease. </w:t>
      </w:r>
      <w:r w:rsidRPr="00342FFD">
        <w:rPr>
          <w:i/>
          <w:iCs/>
          <w:color w:val="auto"/>
          <w:sz w:val="24"/>
          <w:szCs w:val="24"/>
        </w:rPr>
        <w:t>Frontiers in Plant Science</w:t>
      </w:r>
      <w:r w:rsidRPr="00342FFD">
        <w:rPr>
          <w:color w:val="auto"/>
          <w:sz w:val="24"/>
          <w:szCs w:val="24"/>
        </w:rPr>
        <w:t xml:space="preserve">, </w:t>
      </w:r>
      <w:r w:rsidRPr="00342FFD">
        <w:rPr>
          <w:i/>
          <w:iCs/>
          <w:color w:val="auto"/>
          <w:sz w:val="24"/>
          <w:szCs w:val="24"/>
        </w:rPr>
        <w:t>16</w:t>
      </w:r>
      <w:r w:rsidRPr="00342FFD">
        <w:rPr>
          <w:color w:val="auto"/>
          <w:sz w:val="24"/>
          <w:szCs w:val="24"/>
        </w:rPr>
        <w:t xml:space="preserve">, 1637241. </w:t>
      </w:r>
    </w:p>
    <w:p w14:paraId="732BBE36" w14:textId="4C425924"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26</w:t>
      </w:r>
      <w:r w:rsidRPr="00342FFD">
        <w:rPr>
          <w:color w:val="auto"/>
          <w:sz w:val="24"/>
          <w:szCs w:val="24"/>
        </w:rPr>
        <w:t xml:space="preserve">] Salau, A. O., Ali, M., &amp; Zhang, X. (2023). Faba bean disease detection using deep learning techniques. </w:t>
      </w:r>
      <w:r w:rsidRPr="00342FFD">
        <w:rPr>
          <w:i/>
          <w:iCs/>
          <w:color w:val="auto"/>
          <w:sz w:val="24"/>
          <w:szCs w:val="24"/>
        </w:rPr>
        <w:t>Procedia Computer Science, 218</w:t>
      </w:r>
      <w:r w:rsidRPr="00342FFD">
        <w:rPr>
          <w:color w:val="auto"/>
          <w:sz w:val="24"/>
          <w:szCs w:val="24"/>
        </w:rPr>
        <w:t xml:space="preserve">, 344-349. </w:t>
      </w:r>
    </w:p>
    <w:p w14:paraId="702D0EAE" w14:textId="5F1955C0"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27</w:t>
      </w:r>
      <w:r w:rsidRPr="00342FFD">
        <w:rPr>
          <w:color w:val="auto"/>
          <w:sz w:val="24"/>
          <w:szCs w:val="24"/>
        </w:rPr>
        <w:t xml:space="preserve">] Sahu, P., Chug, A., Singh, A. P., Singh, D., &amp; Singh, R. P. (2021). Deep learning models for beans crop diseases: Classification and visualization techniques. </w:t>
      </w:r>
      <w:r w:rsidRPr="00342FFD">
        <w:rPr>
          <w:i/>
          <w:iCs/>
          <w:color w:val="auto"/>
          <w:sz w:val="24"/>
          <w:szCs w:val="24"/>
        </w:rPr>
        <w:t>International Journal of Modern Agriculture, 10</w:t>
      </w:r>
      <w:r w:rsidRPr="00342FFD">
        <w:rPr>
          <w:color w:val="auto"/>
          <w:sz w:val="24"/>
          <w:szCs w:val="24"/>
        </w:rPr>
        <w:t>(1), 2305–7246.</w:t>
      </w:r>
    </w:p>
    <w:p w14:paraId="0B992D2A" w14:textId="4B18D92F"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28</w:t>
      </w:r>
      <w:r w:rsidRPr="00342FFD">
        <w:rPr>
          <w:color w:val="auto"/>
          <w:sz w:val="24"/>
          <w:szCs w:val="24"/>
        </w:rPr>
        <w:t xml:space="preserve">] Abed, S. H., Al-Waisy, A. S., Mohammed, H. J., &amp; Al-Fahdawi, S. (2023). A modern deep learning framework in robot vision for automated bean leaves diseases detection. </w:t>
      </w:r>
      <w:r w:rsidRPr="00342FFD">
        <w:rPr>
          <w:i/>
          <w:iCs/>
          <w:color w:val="auto"/>
          <w:sz w:val="24"/>
          <w:szCs w:val="24"/>
        </w:rPr>
        <w:t>Multimedia Tools and Applications</w:t>
      </w:r>
      <w:r w:rsidRPr="00342FFD">
        <w:rPr>
          <w:color w:val="auto"/>
          <w:sz w:val="24"/>
          <w:szCs w:val="24"/>
        </w:rPr>
        <w:t>.</w:t>
      </w:r>
    </w:p>
    <w:p w14:paraId="0E6652CB" w14:textId="6CB5DA32" w:rsidR="001746A9" w:rsidRPr="00342FFD" w:rsidRDefault="001746A9" w:rsidP="0007212F">
      <w:pPr>
        <w:spacing w:after="284" w:line="360" w:lineRule="auto"/>
        <w:ind w:left="-5" w:right="67"/>
        <w:rPr>
          <w:color w:val="auto"/>
          <w:sz w:val="24"/>
          <w:szCs w:val="24"/>
        </w:rPr>
      </w:pPr>
      <w:r w:rsidRPr="00342FFD">
        <w:rPr>
          <w:color w:val="auto"/>
          <w:sz w:val="24"/>
          <w:szCs w:val="24"/>
        </w:rPr>
        <w:lastRenderedPageBreak/>
        <w:t>[</w:t>
      </w:r>
      <w:r w:rsidR="00397807" w:rsidRPr="00342FFD">
        <w:rPr>
          <w:color w:val="auto"/>
          <w:sz w:val="24"/>
          <w:szCs w:val="24"/>
        </w:rPr>
        <w:t>29</w:t>
      </w:r>
      <w:r w:rsidRPr="00342FFD">
        <w:rPr>
          <w:color w:val="auto"/>
          <w:sz w:val="24"/>
          <w:szCs w:val="24"/>
        </w:rPr>
        <w:t xml:space="preserve">] Noviyanto, N., Sunyoto, A., &amp; Ariatmanto, D. (2024). Innovative solutions for bean leaf disease detection using deep learning. In </w:t>
      </w:r>
      <w:r w:rsidRPr="00342FFD">
        <w:rPr>
          <w:i/>
          <w:iCs/>
          <w:color w:val="auto"/>
          <w:sz w:val="24"/>
          <w:szCs w:val="24"/>
        </w:rPr>
        <w:t>Proceedings of the IEEE International Conference on Artificial Intelligence and Mechatronics Systems (AIMS)</w:t>
      </w:r>
      <w:r w:rsidRPr="00342FFD">
        <w:rPr>
          <w:color w:val="auto"/>
          <w:sz w:val="24"/>
          <w:szCs w:val="24"/>
        </w:rPr>
        <w:t xml:space="preserve"> (pp. 1–6). IEEE.</w:t>
      </w:r>
    </w:p>
    <w:p w14:paraId="0682E182" w14:textId="210C2456"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30</w:t>
      </w:r>
      <w:r w:rsidRPr="00342FFD">
        <w:rPr>
          <w:color w:val="auto"/>
          <w:sz w:val="24"/>
          <w:szCs w:val="24"/>
        </w:rPr>
        <w:t xml:space="preserve">] Mallick, M. T., Biswas, S., Das, A. K., Saha, H. N., Chakrabarti, A., &amp; Deb, N. (2023). Deep learning based automated disease detection and pest classification in Indian mung bean. </w:t>
      </w:r>
      <w:r w:rsidRPr="00342FFD">
        <w:rPr>
          <w:i/>
          <w:iCs/>
          <w:color w:val="auto"/>
          <w:sz w:val="24"/>
          <w:szCs w:val="24"/>
        </w:rPr>
        <w:t>Multimedia Tools and Applications, 82</w:t>
      </w:r>
      <w:r w:rsidRPr="00342FFD">
        <w:rPr>
          <w:color w:val="auto"/>
          <w:sz w:val="24"/>
          <w:szCs w:val="24"/>
        </w:rPr>
        <w:t>, 12017–12041.</w:t>
      </w:r>
    </w:p>
    <w:p w14:paraId="6611EEB3" w14:textId="657E01F0"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31</w:t>
      </w:r>
      <w:r w:rsidRPr="00342FFD">
        <w:rPr>
          <w:color w:val="auto"/>
          <w:sz w:val="24"/>
          <w:szCs w:val="24"/>
        </w:rPr>
        <w:t xml:space="preserve">] Kursun, R., Bastas, K. K., &amp; Koklu, M. (2023). Segmentation of dry bean (Phaseolus vulgaris L.) leaf disease images with U-Net and classification using deep learning algorithms. </w:t>
      </w:r>
      <w:r w:rsidRPr="00342FFD">
        <w:rPr>
          <w:i/>
          <w:iCs/>
          <w:color w:val="auto"/>
          <w:sz w:val="24"/>
          <w:szCs w:val="24"/>
        </w:rPr>
        <w:t>European Food Research and Technology, 249</w:t>
      </w:r>
      <w:r w:rsidRPr="00342FFD">
        <w:rPr>
          <w:color w:val="auto"/>
          <w:sz w:val="24"/>
          <w:szCs w:val="24"/>
        </w:rPr>
        <w:t>, 2543–2558.</w:t>
      </w:r>
    </w:p>
    <w:p w14:paraId="58FF24E3" w14:textId="05959B4E"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32</w:t>
      </w:r>
      <w:r w:rsidRPr="00342FFD">
        <w:rPr>
          <w:color w:val="auto"/>
          <w:sz w:val="24"/>
          <w:szCs w:val="24"/>
        </w:rPr>
        <w:t xml:space="preserve">] Elfatimi, E., Eryigit, R., &amp; Elfatimi, L. (2022). Beans leaf diseases classification using MobileNet models. </w:t>
      </w:r>
      <w:r w:rsidRPr="00342FFD">
        <w:rPr>
          <w:i/>
          <w:iCs/>
          <w:color w:val="auto"/>
          <w:sz w:val="24"/>
          <w:szCs w:val="24"/>
        </w:rPr>
        <w:t>IEEE Access, 10</w:t>
      </w:r>
      <w:r w:rsidRPr="00342FFD">
        <w:rPr>
          <w:color w:val="auto"/>
          <w:sz w:val="24"/>
          <w:szCs w:val="24"/>
        </w:rPr>
        <w:t>, 1–12.</w:t>
      </w:r>
    </w:p>
    <w:p w14:paraId="4F370CD4" w14:textId="51C894C1"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33</w:t>
      </w:r>
      <w:r w:rsidRPr="00342FFD">
        <w:rPr>
          <w:color w:val="auto"/>
          <w:sz w:val="24"/>
          <w:szCs w:val="24"/>
        </w:rPr>
        <w:t xml:space="preserve">] Elfatimi, E., Eryigit, R., &amp; Shehu, H. A. (2024). Impact of datasets on the effectiveness of MobileNet for beans leaf disease detection. </w:t>
      </w:r>
      <w:r w:rsidRPr="00342FFD">
        <w:rPr>
          <w:i/>
          <w:iCs/>
          <w:color w:val="auto"/>
          <w:sz w:val="24"/>
          <w:szCs w:val="24"/>
        </w:rPr>
        <w:t>Neural Computing and Applications, 36</w:t>
      </w:r>
      <w:r w:rsidRPr="00342FFD">
        <w:rPr>
          <w:color w:val="auto"/>
          <w:sz w:val="24"/>
          <w:szCs w:val="24"/>
        </w:rPr>
        <w:t>, 1773–1789.</w:t>
      </w:r>
    </w:p>
    <w:p w14:paraId="0DF3FE3B" w14:textId="1274793C" w:rsidR="001746A9" w:rsidRPr="00342FFD" w:rsidRDefault="001746A9" w:rsidP="0007212F">
      <w:pPr>
        <w:spacing w:after="284" w:line="360" w:lineRule="auto"/>
        <w:ind w:left="-5" w:right="67"/>
        <w:rPr>
          <w:color w:val="auto"/>
          <w:sz w:val="24"/>
          <w:szCs w:val="24"/>
        </w:rPr>
      </w:pPr>
      <w:r w:rsidRPr="00342FFD">
        <w:rPr>
          <w:color w:val="auto"/>
          <w:sz w:val="24"/>
          <w:szCs w:val="24"/>
        </w:rPr>
        <w:t>[</w:t>
      </w:r>
      <w:r w:rsidR="00397807" w:rsidRPr="00342FFD">
        <w:rPr>
          <w:color w:val="auto"/>
          <w:sz w:val="24"/>
          <w:szCs w:val="24"/>
        </w:rPr>
        <w:t>34</w:t>
      </w:r>
      <w:r w:rsidRPr="00342FFD">
        <w:rPr>
          <w:color w:val="auto"/>
          <w:sz w:val="24"/>
          <w:szCs w:val="24"/>
        </w:rPr>
        <w:t xml:space="preserve">] Mehta, S., Kukreja, V., &amp; Vats, S. (2023). Bean leaf disease diagnosis in the age of federated learning and CNN: A severity analysis approach. In </w:t>
      </w:r>
      <w:r w:rsidRPr="00342FFD">
        <w:rPr>
          <w:i/>
          <w:iCs/>
          <w:color w:val="auto"/>
          <w:sz w:val="24"/>
          <w:szCs w:val="24"/>
        </w:rPr>
        <w:t>Proceedings of the 2023 Second International Conference on</w:t>
      </w:r>
      <w:r w:rsidRPr="00342FFD">
        <w:rPr>
          <w:color w:val="auto"/>
          <w:sz w:val="24"/>
          <w:szCs w:val="24"/>
        </w:rPr>
        <w:t xml:space="preserve"> (pp. 1–6). IEEE.</w:t>
      </w:r>
    </w:p>
    <w:p w14:paraId="0DD87856" w14:textId="77777777" w:rsidR="001746A9" w:rsidRPr="00342FFD" w:rsidRDefault="001746A9" w:rsidP="00A532E6">
      <w:pPr>
        <w:spacing w:after="284" w:line="360" w:lineRule="auto"/>
        <w:ind w:left="-5" w:right="67"/>
        <w:rPr>
          <w:color w:val="auto"/>
        </w:rPr>
      </w:pPr>
    </w:p>
    <w:p w14:paraId="42AD633C" w14:textId="34C767CC" w:rsidR="0057351D" w:rsidRPr="00342FFD" w:rsidRDefault="0057351D" w:rsidP="00A532E6">
      <w:pPr>
        <w:spacing w:after="284" w:line="360" w:lineRule="auto"/>
        <w:ind w:left="-5" w:right="67"/>
        <w:rPr>
          <w:color w:val="auto"/>
          <w:rtl/>
          <w:lang w:bidi="ar-EG"/>
        </w:rPr>
      </w:pPr>
    </w:p>
    <w:p w14:paraId="001CABCD" w14:textId="77777777" w:rsidR="00967DE2" w:rsidRPr="00342FFD" w:rsidRDefault="00967DE2" w:rsidP="00A532E6">
      <w:pPr>
        <w:spacing w:after="284" w:line="360" w:lineRule="auto"/>
        <w:ind w:left="-5" w:right="67"/>
        <w:rPr>
          <w:color w:val="auto"/>
        </w:rPr>
      </w:pPr>
    </w:p>
    <w:p w14:paraId="5655F571" w14:textId="77777777" w:rsidR="002B0C57" w:rsidRPr="00342FFD" w:rsidRDefault="002B0C57" w:rsidP="00A532E6">
      <w:pPr>
        <w:spacing w:after="284" w:line="360" w:lineRule="auto"/>
        <w:ind w:left="-5" w:right="67"/>
        <w:rPr>
          <w:color w:val="auto"/>
        </w:rPr>
      </w:pPr>
    </w:p>
    <w:p w14:paraId="112CE1FF" w14:textId="77777777" w:rsidR="0062745C" w:rsidRPr="00342FFD" w:rsidRDefault="0062745C" w:rsidP="00A532E6">
      <w:pPr>
        <w:spacing w:after="284" w:line="360" w:lineRule="auto"/>
        <w:ind w:left="-5" w:right="67"/>
        <w:rPr>
          <w:color w:val="auto"/>
        </w:rPr>
      </w:pPr>
    </w:p>
    <w:p w14:paraId="4AA56499" w14:textId="6C42B45E" w:rsidR="000B518F" w:rsidRPr="00342FFD" w:rsidRDefault="000B518F" w:rsidP="00A532E6">
      <w:pPr>
        <w:spacing w:after="284" w:line="360" w:lineRule="auto"/>
        <w:ind w:left="-5" w:right="67"/>
        <w:rPr>
          <w:color w:val="auto"/>
        </w:rPr>
      </w:pPr>
    </w:p>
    <w:sectPr w:rsidR="000B518F" w:rsidRPr="00342FFD" w:rsidSect="00E55C20">
      <w:footerReference w:type="default" r:id="rId3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8362" w14:textId="77777777" w:rsidR="00550AB5" w:rsidRDefault="00550AB5">
      <w:pPr>
        <w:spacing w:after="0" w:line="240" w:lineRule="auto"/>
      </w:pPr>
      <w:r>
        <w:separator/>
      </w:r>
    </w:p>
  </w:endnote>
  <w:endnote w:type="continuationSeparator" w:id="0">
    <w:p w14:paraId="63BC44AC" w14:textId="77777777" w:rsidR="00550AB5" w:rsidRDefault="00550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92263"/>
      <w:docPartObj>
        <w:docPartGallery w:val="Page Numbers (Bottom of Page)"/>
        <w:docPartUnique/>
      </w:docPartObj>
    </w:sdtPr>
    <w:sdtEndPr>
      <w:rPr>
        <w:noProof/>
      </w:rPr>
    </w:sdtEndPr>
    <w:sdtContent>
      <w:p w14:paraId="70B75F6A" w14:textId="4C986819" w:rsidR="008E1C21" w:rsidRDefault="00342FFD">
        <w:pPr>
          <w:pStyle w:val="Footer"/>
          <w:jc w:val="center"/>
        </w:pPr>
        <w:r>
          <w:t>23</w:t>
        </w:r>
      </w:p>
    </w:sdtContent>
  </w:sdt>
  <w:p w14:paraId="7E18D9BA" w14:textId="13EA9738" w:rsidR="000B518F" w:rsidRDefault="000B518F" w:rsidP="003F26CF">
    <w:pPr>
      <w:spacing w:after="160" w:line="259" w:lineRule="auto"/>
      <w:ind w:left="0" w:firstLine="0"/>
      <w:jc w:val="center"/>
      <w:rPr>
        <w:lang w:bidi="ar-EG"/>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A486D" w14:textId="77777777" w:rsidR="008E1C21" w:rsidRDefault="008E1C21" w:rsidP="003F26CF">
    <w:pPr>
      <w:spacing w:after="160" w:line="259" w:lineRule="auto"/>
      <w:ind w:left="0" w:firstLine="0"/>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0CE96" w14:textId="77777777" w:rsidR="00550AB5" w:rsidRDefault="00550AB5">
      <w:pPr>
        <w:spacing w:after="0" w:line="240" w:lineRule="auto"/>
      </w:pPr>
      <w:r>
        <w:separator/>
      </w:r>
    </w:p>
  </w:footnote>
  <w:footnote w:type="continuationSeparator" w:id="0">
    <w:p w14:paraId="5A5F63A2" w14:textId="77777777" w:rsidR="00550AB5" w:rsidRDefault="00550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9023F"/>
    <w:multiLevelType w:val="multilevel"/>
    <w:tmpl w:val="B240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02744F"/>
    <w:multiLevelType w:val="hybridMultilevel"/>
    <w:tmpl w:val="F81041B6"/>
    <w:lvl w:ilvl="0" w:tplc="E486A07A">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037402C"/>
    <w:multiLevelType w:val="multilevel"/>
    <w:tmpl w:val="56A0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EA37F4C"/>
    <w:multiLevelType w:val="multilevel"/>
    <w:tmpl w:val="A124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18C4216"/>
    <w:multiLevelType w:val="multilevel"/>
    <w:tmpl w:val="299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82FC7"/>
    <w:multiLevelType w:val="hybridMultilevel"/>
    <w:tmpl w:val="36B07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1C33ACC"/>
    <w:multiLevelType w:val="multilevel"/>
    <w:tmpl w:val="ABF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F8471AE"/>
    <w:multiLevelType w:val="hybridMultilevel"/>
    <w:tmpl w:val="DC509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39C7A95"/>
    <w:multiLevelType w:val="hybridMultilevel"/>
    <w:tmpl w:val="1D2C9F5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43F25A1A"/>
    <w:multiLevelType w:val="hybridMultilevel"/>
    <w:tmpl w:val="F2568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6A61C63"/>
    <w:multiLevelType w:val="multilevel"/>
    <w:tmpl w:val="7120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1533490"/>
    <w:multiLevelType w:val="hybridMultilevel"/>
    <w:tmpl w:val="47781374"/>
    <w:lvl w:ilvl="0" w:tplc="27C88642">
      <w:start w:val="1"/>
      <w:numFmt w:val="bullet"/>
      <w:lvlText w:val="•"/>
      <w:lvlJc w:val="left"/>
      <w:pPr>
        <w:ind w:left="71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0" w15:restartNumberingAfterBreak="0">
    <w:nsid w:val="5DFA1C48"/>
    <w:multiLevelType w:val="hybridMultilevel"/>
    <w:tmpl w:val="686C8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73424C"/>
    <w:multiLevelType w:val="multilevel"/>
    <w:tmpl w:val="34E2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A584DE4"/>
    <w:multiLevelType w:val="hybridMultilevel"/>
    <w:tmpl w:val="E56261E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4" w15:restartNumberingAfterBreak="0">
    <w:nsid w:val="7AD46FCC"/>
    <w:multiLevelType w:val="multilevel"/>
    <w:tmpl w:val="6C5C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8"/>
  </w:num>
  <w:num w:numId="2" w16cid:durableId="1385257327">
    <w:abstractNumId w:val="22"/>
  </w:num>
  <w:num w:numId="3" w16cid:durableId="2025202020">
    <w:abstractNumId w:val="4"/>
  </w:num>
  <w:num w:numId="4" w16cid:durableId="1625883336">
    <w:abstractNumId w:val="5"/>
  </w:num>
  <w:num w:numId="5" w16cid:durableId="621494586">
    <w:abstractNumId w:val="7"/>
  </w:num>
  <w:num w:numId="6" w16cid:durableId="1149858929">
    <w:abstractNumId w:val="10"/>
  </w:num>
  <w:num w:numId="7" w16cid:durableId="2021084236">
    <w:abstractNumId w:val="1"/>
  </w:num>
  <w:num w:numId="8" w16cid:durableId="1745176900">
    <w:abstractNumId w:val="12"/>
  </w:num>
  <w:num w:numId="9" w16cid:durableId="1973365200">
    <w:abstractNumId w:val="16"/>
  </w:num>
  <w:num w:numId="10" w16cid:durableId="1569153003">
    <w:abstractNumId w:val="17"/>
  </w:num>
  <w:num w:numId="11" w16cid:durableId="555362103">
    <w:abstractNumId w:val="24"/>
  </w:num>
  <w:num w:numId="12" w16cid:durableId="1674840695">
    <w:abstractNumId w:val="11"/>
  </w:num>
  <w:num w:numId="13" w16cid:durableId="7682961">
    <w:abstractNumId w:val="6"/>
  </w:num>
  <w:num w:numId="14" w16cid:durableId="1147092726">
    <w:abstractNumId w:val="0"/>
  </w:num>
  <w:num w:numId="15" w16cid:durableId="1555431910">
    <w:abstractNumId w:val="8"/>
  </w:num>
  <w:num w:numId="16" w16cid:durableId="316688069">
    <w:abstractNumId w:val="14"/>
  </w:num>
  <w:num w:numId="17" w16cid:durableId="362831101">
    <w:abstractNumId w:val="9"/>
  </w:num>
  <w:num w:numId="18" w16cid:durableId="577321913">
    <w:abstractNumId w:val="2"/>
  </w:num>
  <w:num w:numId="19" w16cid:durableId="1740791212">
    <w:abstractNumId w:val="20"/>
  </w:num>
  <w:num w:numId="20" w16cid:durableId="1473785888">
    <w:abstractNumId w:val="23"/>
  </w:num>
  <w:num w:numId="21" w16cid:durableId="952904451">
    <w:abstractNumId w:val="15"/>
  </w:num>
  <w:num w:numId="22" w16cid:durableId="1225219499">
    <w:abstractNumId w:val="13"/>
  </w:num>
  <w:num w:numId="23" w16cid:durableId="706372990">
    <w:abstractNumId w:val="19"/>
  </w:num>
  <w:num w:numId="24" w16cid:durableId="865559696">
    <w:abstractNumId w:val="3"/>
  </w:num>
  <w:num w:numId="25" w16cid:durableId="624856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7212F"/>
    <w:rsid w:val="00076FBB"/>
    <w:rsid w:val="00096216"/>
    <w:rsid w:val="000962E1"/>
    <w:rsid w:val="000B518F"/>
    <w:rsid w:val="000D1123"/>
    <w:rsid w:val="00104112"/>
    <w:rsid w:val="00126A5D"/>
    <w:rsid w:val="0014139D"/>
    <w:rsid w:val="0017151E"/>
    <w:rsid w:val="001746A9"/>
    <w:rsid w:val="001C536E"/>
    <w:rsid w:val="001C7A85"/>
    <w:rsid w:val="001D1083"/>
    <w:rsid w:val="002B0C57"/>
    <w:rsid w:val="002F07BA"/>
    <w:rsid w:val="0031082E"/>
    <w:rsid w:val="003234FD"/>
    <w:rsid w:val="00333218"/>
    <w:rsid w:val="00342FFD"/>
    <w:rsid w:val="00344B96"/>
    <w:rsid w:val="00397807"/>
    <w:rsid w:val="003C51FB"/>
    <w:rsid w:val="003D656E"/>
    <w:rsid w:val="003F26CF"/>
    <w:rsid w:val="00433453"/>
    <w:rsid w:val="00446A61"/>
    <w:rsid w:val="00497CF3"/>
    <w:rsid w:val="004A2AF1"/>
    <w:rsid w:val="00545872"/>
    <w:rsid w:val="00550AB5"/>
    <w:rsid w:val="00551FDD"/>
    <w:rsid w:val="0057351D"/>
    <w:rsid w:val="00573BA1"/>
    <w:rsid w:val="005F3989"/>
    <w:rsid w:val="00604E44"/>
    <w:rsid w:val="006106DB"/>
    <w:rsid w:val="00626474"/>
    <w:rsid w:val="0062745C"/>
    <w:rsid w:val="006552CA"/>
    <w:rsid w:val="00657507"/>
    <w:rsid w:val="00686D32"/>
    <w:rsid w:val="006D2422"/>
    <w:rsid w:val="006E095F"/>
    <w:rsid w:val="0072624E"/>
    <w:rsid w:val="00762DA6"/>
    <w:rsid w:val="007D15A1"/>
    <w:rsid w:val="00830DBB"/>
    <w:rsid w:val="00865B7B"/>
    <w:rsid w:val="00875861"/>
    <w:rsid w:val="00875F7C"/>
    <w:rsid w:val="00881559"/>
    <w:rsid w:val="008B734B"/>
    <w:rsid w:val="008E1C21"/>
    <w:rsid w:val="008F1F37"/>
    <w:rsid w:val="008F5C64"/>
    <w:rsid w:val="00916E35"/>
    <w:rsid w:val="00932B25"/>
    <w:rsid w:val="00935E5D"/>
    <w:rsid w:val="00957B15"/>
    <w:rsid w:val="00967DE2"/>
    <w:rsid w:val="009726A1"/>
    <w:rsid w:val="00984A5D"/>
    <w:rsid w:val="00A532E6"/>
    <w:rsid w:val="00A644BA"/>
    <w:rsid w:val="00A65A99"/>
    <w:rsid w:val="00A709F6"/>
    <w:rsid w:val="00A70D76"/>
    <w:rsid w:val="00A90278"/>
    <w:rsid w:val="00AA559B"/>
    <w:rsid w:val="00AA5859"/>
    <w:rsid w:val="00AF1328"/>
    <w:rsid w:val="00B06EF1"/>
    <w:rsid w:val="00B13CA4"/>
    <w:rsid w:val="00B34934"/>
    <w:rsid w:val="00B578B9"/>
    <w:rsid w:val="00C273AA"/>
    <w:rsid w:val="00CC2EAC"/>
    <w:rsid w:val="00D25F1C"/>
    <w:rsid w:val="00D40ABD"/>
    <w:rsid w:val="00D86BC0"/>
    <w:rsid w:val="00E534D7"/>
    <w:rsid w:val="00E55C20"/>
    <w:rsid w:val="00E60A24"/>
    <w:rsid w:val="00E822CF"/>
    <w:rsid w:val="00EA2F47"/>
    <w:rsid w:val="00EA512E"/>
    <w:rsid w:val="00EF3C25"/>
    <w:rsid w:val="00EF7CBD"/>
    <w:rsid w:val="00F058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E44"/>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07BA"/>
    <w:rPr>
      <w:sz w:val="24"/>
      <w:szCs w:val="24"/>
    </w:rPr>
  </w:style>
  <w:style w:type="character" w:styleId="Hyperlink">
    <w:name w:val="Hyperlink"/>
    <w:basedOn w:val="DefaultParagraphFont"/>
    <w:uiPriority w:val="99"/>
    <w:unhideWhenUsed/>
    <w:rsid w:val="002F07BA"/>
    <w:rPr>
      <w:color w:val="0563C1" w:themeColor="hyperlink"/>
      <w:u w:val="single"/>
    </w:rPr>
  </w:style>
  <w:style w:type="character" w:styleId="UnresolvedMention">
    <w:name w:val="Unresolved Mention"/>
    <w:basedOn w:val="DefaultParagraphFont"/>
    <w:uiPriority w:val="99"/>
    <w:semiHidden/>
    <w:unhideWhenUsed/>
    <w:rsid w:val="002F07BA"/>
    <w:rPr>
      <w:color w:val="605E5C"/>
      <w:shd w:val="clear" w:color="auto" w:fill="E1DFDD"/>
    </w:rPr>
  </w:style>
  <w:style w:type="paragraph" w:styleId="ListParagraph">
    <w:name w:val="List Paragraph"/>
    <w:basedOn w:val="Normal"/>
    <w:uiPriority w:val="34"/>
    <w:qFormat/>
    <w:rsid w:val="00881559"/>
    <w:pPr>
      <w:ind w:left="720"/>
      <w:contextualSpacing/>
    </w:pPr>
  </w:style>
  <w:style w:type="table" w:styleId="TableGridLight">
    <w:name w:val="Grid Table Light"/>
    <w:basedOn w:val="TableNormal"/>
    <w:uiPriority w:val="40"/>
    <w:rsid w:val="003108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31082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F26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6CF"/>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3F26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3F26CF"/>
    <w:pPr>
      <w:spacing w:after="100"/>
      <w:ind w:left="280"/>
    </w:pPr>
  </w:style>
  <w:style w:type="paragraph" w:styleId="TOC3">
    <w:name w:val="toc 3"/>
    <w:basedOn w:val="Normal"/>
    <w:next w:val="Normal"/>
    <w:autoRedefine/>
    <w:uiPriority w:val="39"/>
    <w:unhideWhenUsed/>
    <w:rsid w:val="003F26CF"/>
    <w:pPr>
      <w:spacing w:after="100"/>
      <w:ind w:left="560"/>
    </w:pPr>
  </w:style>
  <w:style w:type="paragraph" w:styleId="TableofFigures">
    <w:name w:val="table of figures"/>
    <w:basedOn w:val="Normal"/>
    <w:next w:val="Normal"/>
    <w:uiPriority w:val="99"/>
    <w:unhideWhenUsed/>
    <w:rsid w:val="003F26CF"/>
    <w:pPr>
      <w:spacing w:after="0"/>
      <w:ind w:left="0"/>
    </w:pPr>
  </w:style>
  <w:style w:type="paragraph" w:styleId="Footer">
    <w:name w:val="footer"/>
    <w:basedOn w:val="Normal"/>
    <w:link w:val="FooterChar"/>
    <w:uiPriority w:val="99"/>
    <w:unhideWhenUsed/>
    <w:rsid w:val="008E1C21"/>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E1C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medium.com/@divakar1591/grad-cam-gradient-weighted-class-activation-mapping-8e1aeaf96d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6.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7B8C43B6-CFAC-4F0B-98B1-F8F7D8963D99}">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134</TotalTime>
  <Pages>34</Pages>
  <Words>6685</Words>
  <Characters>38111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16</cp:revision>
  <cp:lastPrinted>2026-04-19T04:00:00Z</cp:lastPrinted>
  <dcterms:created xsi:type="dcterms:W3CDTF">2026-04-14T14:14:00Z</dcterms:created>
  <dcterms:modified xsi:type="dcterms:W3CDTF">2026-04-19T04:02:00Z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