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C79238C" w:rsidR="00EA22ED" w:rsidRDefault="006C1EFF"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11C9F999" w:rsidR="00EA22ED" w:rsidRDefault="006C1EFF"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2017F3E2" w:rsidR="00EA22ED" w:rsidRDefault="006C1EFF" w:rsidP="00B45D35">
            <w:pPr>
              <w:bidi/>
              <w:jc w:val="center"/>
            </w:pPr>
            <w:r>
              <w:rPr>
                <w:rFonts w:hint="cs"/>
                <w:rtl/>
              </w:rPr>
              <w:t>-</w:t>
            </w:r>
          </w:p>
        </w:tc>
        <w:tc>
          <w:tcPr>
            <w:tcW w:w="4131" w:type="dxa"/>
            <w:vAlign w:val="center"/>
          </w:tcPr>
          <w:p w14:paraId="26413A5D" w14:textId="12354154"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r w:rsidR="006C1EFF">
              <w:rPr>
                <w:rFonts w:hint="cs"/>
                <w:rtl/>
              </w:rPr>
              <w:t>وربطه بادارة المخاطر</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321F071E" w:rsidR="00EA22ED" w:rsidRDefault="00A06D1C"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3CA38D09" w:rsidR="00B45D35" w:rsidRDefault="00A06D1C"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6B60D38D" w:rsidR="00EA22ED" w:rsidRDefault="00A06D1C"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9666A4F" w:rsidR="00EA22ED" w:rsidRDefault="00A06D1C"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190942F3" w:rsidR="00EA22ED" w:rsidRDefault="00A06D1C"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135A2D7C" w:rsidR="00EA22ED" w:rsidRDefault="00A06D1C"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058FB349" w:rsidR="00EA22ED" w:rsidRDefault="00A06D1C"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lastRenderedPageBreak/>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74DDA4B3" w:rsidR="00EA22ED" w:rsidRDefault="00A06D1C"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B41395E" w:rsidR="00EA22ED" w:rsidRDefault="00A06D1C"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1F44536D" w:rsidR="00EA22ED" w:rsidRDefault="00A06D1C"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8A1DD1D" w:rsidR="00EA22ED" w:rsidRDefault="00A06D1C"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03C99D3D" w:rsidR="00EA22ED" w:rsidRDefault="00A06D1C"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24AC84F8" w:rsidR="00EA22ED" w:rsidRDefault="00A06D1C"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0975D2FF" w:rsidR="00EA22ED" w:rsidRDefault="00A06D1C"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C0DFB01" w14:textId="14245159" w:rsidR="006C1EFF" w:rsidRDefault="006C1EFF" w:rsidP="006C1EFF">
            <w:pPr>
              <w:bidi/>
              <w:rPr>
                <w:rtl/>
              </w:rPr>
            </w:pPr>
            <w:r>
              <w:rPr>
                <w:rFonts w:cs="Arial" w:hint="cs"/>
                <w:rtl/>
              </w:rPr>
              <w:t xml:space="preserve">اليك </w:t>
            </w:r>
            <w:r>
              <w:rPr>
                <w:rFonts w:cs="Arial"/>
                <w:rtl/>
              </w:rPr>
              <w:t>بعض العناوين البحثية المتعلقة بتقييم مخاطر السقالات</w:t>
            </w:r>
            <w:r>
              <w:t>:</w:t>
            </w:r>
          </w:p>
          <w:p w14:paraId="5F630863" w14:textId="77777777" w:rsidR="006C1EFF" w:rsidRDefault="006C1EFF" w:rsidP="006C1EFF">
            <w:pPr>
              <w:bidi/>
              <w:rPr>
                <w:rtl/>
              </w:rPr>
            </w:pPr>
            <w:r>
              <w:rPr>
                <w:rFonts w:cs="Arial"/>
                <w:rtl/>
              </w:rPr>
              <w:t>1</w:t>
            </w:r>
            <w:r>
              <w:t>. "</w:t>
            </w:r>
            <w:r>
              <w:rPr>
                <w:rFonts w:cs="Arial"/>
                <w:rtl/>
              </w:rPr>
              <w:t>تحليل أساليب تقييم مخاطر السقالات وتطبيقاتها العملية في صناعة البناء</w:t>
            </w:r>
            <w:r>
              <w:t>"</w:t>
            </w:r>
          </w:p>
          <w:p w14:paraId="7545B28D" w14:textId="77777777" w:rsidR="006C1EFF" w:rsidRDefault="006C1EFF" w:rsidP="006C1EFF">
            <w:pPr>
              <w:bidi/>
              <w:rPr>
                <w:rtl/>
              </w:rPr>
            </w:pPr>
            <w:r>
              <w:rPr>
                <w:rFonts w:cs="Arial"/>
                <w:rtl/>
              </w:rPr>
              <w:t>2</w:t>
            </w:r>
            <w:r>
              <w:t>. "</w:t>
            </w:r>
            <w:r>
              <w:rPr>
                <w:rFonts w:cs="Arial"/>
                <w:rtl/>
              </w:rPr>
              <w:t>دور تدابير السلامة والوقاية في تقليل مخاطر استخدام السقالات في المواقع الإنشائية</w:t>
            </w:r>
            <w:r>
              <w:t>"</w:t>
            </w:r>
          </w:p>
          <w:p w14:paraId="0DDFBD58" w14:textId="77777777" w:rsidR="006C1EFF" w:rsidRDefault="006C1EFF" w:rsidP="006C1EFF">
            <w:pPr>
              <w:bidi/>
              <w:rPr>
                <w:rtl/>
              </w:rPr>
            </w:pPr>
            <w:r>
              <w:rPr>
                <w:rFonts w:cs="Arial"/>
                <w:rtl/>
              </w:rPr>
              <w:t>3</w:t>
            </w:r>
            <w:r>
              <w:t>. "</w:t>
            </w:r>
            <w:r>
              <w:rPr>
                <w:rFonts w:cs="Arial"/>
                <w:rtl/>
              </w:rPr>
              <w:t>تقييم تأثير تدابير الصيانة الدورية على تحسين سلامة واستدامة السقالات</w:t>
            </w:r>
            <w:r>
              <w:t>"</w:t>
            </w:r>
          </w:p>
          <w:p w14:paraId="5B6F7EA8" w14:textId="77777777" w:rsidR="006C1EFF" w:rsidRDefault="006C1EFF" w:rsidP="006C1EFF">
            <w:pPr>
              <w:bidi/>
              <w:rPr>
                <w:rtl/>
              </w:rPr>
            </w:pPr>
            <w:r>
              <w:rPr>
                <w:rFonts w:cs="Arial"/>
                <w:rtl/>
              </w:rPr>
              <w:t>4</w:t>
            </w:r>
            <w:r>
              <w:t>. "</w:t>
            </w:r>
            <w:r>
              <w:rPr>
                <w:rFonts w:cs="Arial"/>
                <w:rtl/>
              </w:rPr>
              <w:t>تحليل تقنيات التدريب والتوعية للعمال حول مخاطر السقالات وسبل الوقاية منها</w:t>
            </w:r>
            <w:r>
              <w:t>"</w:t>
            </w:r>
          </w:p>
          <w:p w14:paraId="44784A10" w14:textId="5F5ADAE1" w:rsidR="006C1EFF" w:rsidRDefault="006C1EFF" w:rsidP="00A06D1C">
            <w:pPr>
              <w:bidi/>
              <w:rPr>
                <w:rtl/>
              </w:rPr>
            </w:pPr>
            <w:r>
              <w:rPr>
                <w:rFonts w:cs="Arial"/>
                <w:rtl/>
              </w:rPr>
              <w:t>5. "أهمية تطوير إجراءات تقييم مخاطر السقالات بشكل دوري لضمان بيئة عمل آمنة وصحية"</w:t>
            </w:r>
          </w:p>
          <w:p w14:paraId="0B7DEFE8" w14:textId="635AEC10" w:rsidR="00EA22ED" w:rsidRDefault="00A06D1C" w:rsidP="00A06D1C">
            <w:pPr>
              <w:bidi/>
              <w:jc w:val="center"/>
              <w:rPr>
                <w:rtl/>
              </w:rPr>
            </w:pPr>
            <w:r>
              <w:rPr>
                <w:rFonts w:hint="cs"/>
                <w:rtl/>
              </w:rPr>
              <w:t>فكرة العنوان</w:t>
            </w:r>
            <w:r w:rsidR="006C1EFF">
              <w:rPr>
                <w:rFonts w:hint="cs"/>
                <w:rtl/>
              </w:rPr>
              <w:t xml:space="preserve"> جيد</w:t>
            </w:r>
            <w:r>
              <w:rPr>
                <w:rFonts w:hint="cs"/>
                <w:rtl/>
              </w:rPr>
              <w:t>ة جدا لكن يرجى تطويره و</w:t>
            </w:r>
            <w:r w:rsidR="00892076">
              <w:rPr>
                <w:rFonts w:hint="cs"/>
                <w:rtl/>
              </w:rPr>
              <w:t>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6C1EFF"/>
    <w:rsid w:val="00811C8D"/>
    <w:rsid w:val="00846C7F"/>
    <w:rsid w:val="00892076"/>
    <w:rsid w:val="008B63CC"/>
    <w:rsid w:val="009847B5"/>
    <w:rsid w:val="00A006C8"/>
    <w:rsid w:val="00A06D1C"/>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543</Words>
  <Characters>3097</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