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71CC1" w14:textId="2709435B" w:rsidR="005A390A" w:rsidRPr="005A390A" w:rsidRDefault="005A390A" w:rsidP="005A390A">
      <w:pPr>
        <w:spacing w:line="276" w:lineRule="auto"/>
        <w:rPr>
          <w:rFonts w:ascii="Sakkal Majalla" w:hAnsi="Sakkal Majalla" w:cs="Sakkal Majalla"/>
          <w:b/>
          <w:bCs/>
          <w:noProof/>
          <w:sz w:val="28"/>
          <w:szCs w:val="28"/>
          <w:rtl/>
        </w:rPr>
      </w:pPr>
      <w:bookmarkStart w:id="0" w:name="_Hlk204884645"/>
      <w:bookmarkStart w:id="1" w:name="_Hlk213561699"/>
      <w:bookmarkStart w:id="2" w:name="_Hlk217889284"/>
      <w:bookmarkStart w:id="3" w:name="_Hlk214353362"/>
      <w:bookmarkStart w:id="4" w:name="_Hlk203586847"/>
      <w:r>
        <w:rPr>
          <w:rFonts w:ascii="Sakkal Majalla" w:hAnsi="Sakkal Majalla" w:cs="Sakkal Majalla" w:hint="cs"/>
          <w:b/>
          <w:bCs/>
          <w:noProof/>
          <w:sz w:val="28"/>
          <w:szCs w:val="28"/>
        </w:rPr>
        <w:drawing>
          <wp:anchor distT="0" distB="0" distL="114300" distR="114300" simplePos="0" relativeHeight="251671552" behindDoc="0" locked="0" layoutInCell="1" allowOverlap="1" wp14:anchorId="727F9D29" wp14:editId="097A46F7">
            <wp:simplePos x="0" y="0"/>
            <wp:positionH relativeFrom="margin">
              <wp:posOffset>165735</wp:posOffset>
            </wp:positionH>
            <wp:positionV relativeFrom="margin">
              <wp:posOffset>-164465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sidRPr="005A390A">
        <w:rPr>
          <w:rFonts w:ascii="Sakkal Majalla" w:hAnsi="Sakkal Majalla" w:cs="Sakkal Majalla"/>
          <w:b/>
          <w:bCs/>
          <w:noProof/>
          <w:sz w:val="28"/>
          <w:szCs w:val="28"/>
          <w:rtl/>
        </w:rPr>
        <w:t xml:space="preserve">                 جامعة ميدأوشن </w:t>
      </w:r>
    </w:p>
    <w:p w14:paraId="05A6E764" w14:textId="11C17D1D" w:rsidR="005A390A" w:rsidRPr="005A390A" w:rsidRDefault="005A390A" w:rsidP="005A390A">
      <w:pPr>
        <w:spacing w:line="276" w:lineRule="auto"/>
        <w:rPr>
          <w:rFonts w:ascii="Sakkal Majalla" w:hAnsi="Sakkal Majalla" w:cs="Sakkal Majalla"/>
          <w:b/>
          <w:bCs/>
          <w:noProof/>
          <w:sz w:val="28"/>
          <w:szCs w:val="28"/>
          <w:rtl/>
        </w:rPr>
      </w:pPr>
      <w:r w:rsidRPr="005A390A">
        <w:rPr>
          <w:rFonts w:ascii="Sakkal Majalla" w:hAnsi="Sakkal Majalla" w:cs="Sakkal Majalla"/>
          <w:b/>
          <w:bCs/>
          <w:noProof/>
          <w:sz w:val="28"/>
          <w:szCs w:val="28"/>
          <w:rtl/>
        </w:rPr>
        <w:t xml:space="preserve">                      كلية </w:t>
      </w:r>
      <w:r w:rsidR="00C306B9">
        <w:rPr>
          <w:rFonts w:ascii="Sakkal Majalla" w:hAnsi="Sakkal Majalla" w:cs="Sakkal Majalla" w:hint="cs"/>
          <w:b/>
          <w:bCs/>
          <w:noProof/>
          <w:sz w:val="28"/>
          <w:szCs w:val="28"/>
          <w:rtl/>
        </w:rPr>
        <w:t>الإعلام</w:t>
      </w:r>
      <w:r w:rsidRPr="005A390A">
        <w:rPr>
          <w:rFonts w:ascii="Sakkal Majalla" w:hAnsi="Sakkal Majalla" w:cs="Sakkal Majalla"/>
          <w:b/>
          <w:bCs/>
          <w:noProof/>
          <w:sz w:val="28"/>
          <w:szCs w:val="28"/>
          <w:rtl/>
        </w:rPr>
        <w:t xml:space="preserve"> </w:t>
      </w:r>
    </w:p>
    <w:p w14:paraId="12CD56DF" w14:textId="6C79C9CF" w:rsidR="005A390A" w:rsidRDefault="00C306B9" w:rsidP="005A390A">
      <w:pPr>
        <w:spacing w:line="360" w:lineRule="auto"/>
        <w:rPr>
          <w:rFonts w:ascii="Sakkal Majalla" w:hAnsi="Sakkal Majalla" w:cs="Sakkal Majalla"/>
          <w:b/>
          <w:bCs/>
          <w:noProof/>
          <w:sz w:val="28"/>
          <w:szCs w:val="28"/>
          <w:rtl/>
        </w:rPr>
      </w:pPr>
      <w:r>
        <w:rPr>
          <w:rFonts w:ascii="Sakkal Majalla" w:hAnsi="Sakkal Majalla" w:cs="Sakkal Majalla" w:hint="cs"/>
          <w:b/>
          <w:bCs/>
          <w:noProof/>
          <w:sz w:val="28"/>
          <w:szCs w:val="28"/>
          <w:rtl/>
        </w:rPr>
        <w:t xml:space="preserve">  </w:t>
      </w:r>
      <w:r w:rsidRPr="00C306B9">
        <w:rPr>
          <w:rFonts w:ascii="Sakkal Majalla" w:hAnsi="Sakkal Majalla" w:cs="Sakkal Majalla"/>
          <w:b/>
          <w:bCs/>
          <w:noProof/>
          <w:sz w:val="28"/>
          <w:szCs w:val="28"/>
          <w:rtl/>
        </w:rPr>
        <w:t xml:space="preserve">     تخصص ماجستير إعلام رقمي</w:t>
      </w:r>
    </w:p>
    <w:p w14:paraId="09963185" w14:textId="77777777" w:rsidR="00C306B9" w:rsidRDefault="00C306B9" w:rsidP="005A390A">
      <w:pPr>
        <w:spacing w:line="360" w:lineRule="auto"/>
        <w:rPr>
          <w:rFonts w:ascii="Sakkal Majalla" w:hAnsi="Sakkal Majalla" w:cs="Sakkal Majalla"/>
          <w:b/>
          <w:bCs/>
          <w:noProof/>
          <w:sz w:val="28"/>
          <w:szCs w:val="28"/>
          <w:rtl/>
          <w:lang w:bidi="ar-EG"/>
        </w:rPr>
      </w:pPr>
    </w:p>
    <w:p w14:paraId="75A2E7E2" w14:textId="77777777" w:rsidR="00AB32E8" w:rsidRPr="005A390A" w:rsidRDefault="00AB32E8" w:rsidP="005A390A">
      <w:pPr>
        <w:spacing w:line="360" w:lineRule="auto"/>
        <w:rPr>
          <w:rFonts w:ascii="Sakkal Majalla" w:hAnsi="Sakkal Majalla" w:cs="Sakkal Majalla"/>
          <w:b/>
          <w:bCs/>
          <w:noProof/>
          <w:sz w:val="28"/>
          <w:szCs w:val="28"/>
          <w:rtl/>
        </w:rPr>
      </w:pPr>
    </w:p>
    <w:p w14:paraId="331C6025" w14:textId="62A14175" w:rsidR="00ED4270" w:rsidRDefault="00ED4270" w:rsidP="00ED4270">
      <w:pPr>
        <w:spacing w:line="360" w:lineRule="auto"/>
        <w:jc w:val="center"/>
        <w:rPr>
          <w:rFonts w:ascii="Sakkal Majalla" w:hAnsi="Sakkal Majalla" w:cs="Sakkal Majalla"/>
          <w:b/>
          <w:bCs/>
          <w:noProof/>
          <w:sz w:val="28"/>
          <w:szCs w:val="28"/>
          <w:rtl/>
        </w:rPr>
      </w:pPr>
      <w:r w:rsidRPr="00ED4270">
        <w:rPr>
          <w:rFonts w:ascii="Sakkal Majalla" w:hAnsi="Sakkal Majalla" w:cs="Sakkal Majalla"/>
          <w:b/>
          <w:bCs/>
          <w:noProof/>
          <w:sz w:val="28"/>
          <w:szCs w:val="28"/>
          <w:rtl/>
        </w:rPr>
        <w:t>أثر المحتوى المرئي القصير على الانتباه والتفاعل لدى الشباب السعودي على منصات التواصل الاجتماعي: دراسة ميدانية</w:t>
      </w:r>
    </w:p>
    <w:p w14:paraId="7F79EF4C" w14:textId="77777777" w:rsidR="00AB32E8" w:rsidRPr="00C306B9" w:rsidRDefault="00AB32E8" w:rsidP="00ED1D5B">
      <w:pPr>
        <w:spacing w:line="360" w:lineRule="auto"/>
        <w:jc w:val="center"/>
        <w:rPr>
          <w:rFonts w:ascii="Sakkal Majalla" w:hAnsi="Sakkal Majalla" w:cs="Sakkal Majalla"/>
          <w:b/>
          <w:bCs/>
          <w:sz w:val="28"/>
          <w:szCs w:val="28"/>
          <w:rtl/>
        </w:rPr>
      </w:pPr>
    </w:p>
    <w:p w14:paraId="3B673086" w14:textId="77777777" w:rsidR="00881AB3" w:rsidRDefault="00881AB3" w:rsidP="00881AB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2E78F1FC" w14:textId="109994FF" w:rsidR="00ED1D5B" w:rsidRDefault="00F06F02" w:rsidP="00F06F02">
      <w:pPr>
        <w:jc w:val="center"/>
        <w:rPr>
          <w:rFonts w:ascii="Sakkal Majalla" w:hAnsi="Sakkal Majalla" w:cs="Sakkal Majalla"/>
          <w:b/>
          <w:bCs/>
          <w:sz w:val="28"/>
          <w:szCs w:val="28"/>
          <w:rtl/>
          <w:lang w:bidi="ar-EG"/>
        </w:rPr>
      </w:pPr>
      <w:r w:rsidRPr="00F06F02">
        <w:rPr>
          <w:rFonts w:ascii="Sakkal Majalla" w:hAnsi="Sakkal Majalla" w:cs="Sakkal Majalla"/>
          <w:b/>
          <w:bCs/>
          <w:sz w:val="28"/>
          <w:szCs w:val="28"/>
          <w:rtl/>
          <w:lang w:bidi="ar-EG"/>
        </w:rPr>
        <w:t>عبد الرحمن سليمان العمار</w:t>
      </w:r>
    </w:p>
    <w:p w14:paraId="63B4EE3B" w14:textId="77777777" w:rsidR="00F06F02" w:rsidRDefault="00F06F02" w:rsidP="00F06F02">
      <w:pPr>
        <w:jc w:val="center"/>
        <w:rPr>
          <w:rFonts w:ascii="Sakkal Majalla" w:hAnsi="Sakkal Majalla" w:cs="Sakkal Majalla"/>
          <w:b/>
          <w:bCs/>
          <w:sz w:val="28"/>
          <w:szCs w:val="28"/>
          <w:rtl/>
          <w:lang w:bidi="ar-EG"/>
        </w:rPr>
      </w:pPr>
    </w:p>
    <w:p w14:paraId="47CE3EDB" w14:textId="77777777" w:rsidR="00C306B9" w:rsidRDefault="00C306B9" w:rsidP="00881AB3">
      <w:pPr>
        <w:rPr>
          <w:rFonts w:ascii="Sakkal Majalla" w:hAnsi="Sakkal Majalla" w:cs="Sakkal Majalla"/>
          <w:b/>
          <w:bCs/>
          <w:sz w:val="28"/>
          <w:szCs w:val="28"/>
          <w:rtl/>
          <w:lang w:bidi="ar-EG"/>
        </w:rPr>
      </w:pPr>
    </w:p>
    <w:p w14:paraId="53F76663" w14:textId="77777777" w:rsidR="00881AB3" w:rsidRDefault="00881AB3" w:rsidP="00881AB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4F502C05" w14:textId="3E0B74DE" w:rsidR="00ED1D5B" w:rsidRDefault="00F06F02" w:rsidP="00ED1D5B">
      <w:pPr>
        <w:jc w:val="center"/>
        <w:rPr>
          <w:rFonts w:ascii="Sakkal Majalla" w:hAnsi="Sakkal Majalla" w:cs="Sakkal Majalla"/>
          <w:b/>
          <w:bCs/>
          <w:sz w:val="28"/>
          <w:szCs w:val="28"/>
          <w:rtl/>
          <w:lang w:bidi="ar-EG"/>
        </w:rPr>
      </w:pPr>
      <w:r w:rsidRPr="00F06F02">
        <w:rPr>
          <w:rFonts w:ascii="Sakkal Majalla" w:hAnsi="Sakkal Majalla" w:cs="Sakkal Majalla"/>
          <w:b/>
          <w:bCs/>
          <w:sz w:val="28"/>
          <w:szCs w:val="28"/>
          <w:rtl/>
          <w:lang w:bidi="ar-EG"/>
        </w:rPr>
        <w:t>252000249</w:t>
      </w:r>
    </w:p>
    <w:p w14:paraId="09A35659" w14:textId="77777777" w:rsidR="00F06F02" w:rsidRDefault="00F06F02" w:rsidP="00ED1D5B">
      <w:pPr>
        <w:jc w:val="center"/>
        <w:rPr>
          <w:rFonts w:ascii="Sakkal Majalla" w:hAnsi="Sakkal Majalla" w:cs="Sakkal Majalla"/>
          <w:b/>
          <w:bCs/>
          <w:sz w:val="28"/>
          <w:szCs w:val="28"/>
          <w:rtl/>
          <w:lang w:bidi="ar-EG"/>
        </w:rPr>
      </w:pPr>
    </w:p>
    <w:p w14:paraId="2842CDCE" w14:textId="77777777" w:rsidR="00C306B9" w:rsidRDefault="00C306B9" w:rsidP="00ED1D5B">
      <w:pPr>
        <w:jc w:val="center"/>
        <w:rPr>
          <w:rFonts w:ascii="Sakkal Majalla" w:hAnsi="Sakkal Majalla" w:cs="Sakkal Majalla"/>
          <w:b/>
          <w:bCs/>
          <w:sz w:val="28"/>
          <w:szCs w:val="28"/>
          <w:rtl/>
          <w:lang w:bidi="ar-EG"/>
        </w:rPr>
      </w:pPr>
    </w:p>
    <w:p w14:paraId="456D7416" w14:textId="77777777" w:rsidR="00881AB3" w:rsidRDefault="00881AB3" w:rsidP="00881AB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05017EB" w14:textId="0FF4D447" w:rsidR="00213CD0" w:rsidRDefault="00213CD0" w:rsidP="00881AB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 مهيتاب الرافعي</w:t>
      </w:r>
    </w:p>
    <w:p w14:paraId="38A24D64" w14:textId="77777777" w:rsidR="00213CD0" w:rsidRDefault="00213CD0" w:rsidP="00213CD0">
      <w:pPr>
        <w:rPr>
          <w:rFonts w:ascii="Sakkal Majalla" w:hAnsi="Sakkal Majalla" w:cs="Sakkal Majalla"/>
          <w:b/>
          <w:bCs/>
          <w:sz w:val="28"/>
          <w:szCs w:val="28"/>
          <w:rtl/>
          <w:lang w:bidi="ar-EG"/>
        </w:rPr>
      </w:pPr>
    </w:p>
    <w:p w14:paraId="3227ED0B" w14:textId="77777777" w:rsidR="00881AB3" w:rsidRDefault="00881AB3" w:rsidP="00881AB3">
      <w:pPr>
        <w:jc w:val="center"/>
        <w:rPr>
          <w:rFonts w:ascii="Sakkal Majalla" w:hAnsi="Sakkal Majalla" w:cs="Sakkal Majalla"/>
          <w:b/>
          <w:bCs/>
          <w:sz w:val="28"/>
          <w:szCs w:val="28"/>
          <w:rtl/>
          <w:lang w:bidi="ar-EG"/>
        </w:rPr>
      </w:pPr>
    </w:p>
    <w:p w14:paraId="40BD9D68" w14:textId="77777777" w:rsidR="00881AB3" w:rsidRDefault="00881AB3" w:rsidP="00881AB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54C7386" w14:textId="35732486" w:rsidR="00881AB3" w:rsidRDefault="00881AB3" w:rsidP="00881AB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20F8C63B" w14:textId="77777777" w:rsidR="00881AB3" w:rsidRDefault="00881AB3" w:rsidP="00881AB3">
      <w:pPr>
        <w:jc w:val="center"/>
        <w:rPr>
          <w:rFonts w:ascii="Sakkal Majalla" w:hAnsi="Sakkal Majalla" w:cs="Sakkal Majalla"/>
          <w:b/>
          <w:bCs/>
          <w:sz w:val="28"/>
          <w:szCs w:val="28"/>
          <w:rtl/>
          <w:lang w:bidi="ar-EG"/>
        </w:rPr>
      </w:pPr>
    </w:p>
    <w:p w14:paraId="02D98427" w14:textId="77777777" w:rsidR="00881AB3" w:rsidRDefault="00881AB3" w:rsidP="00881AB3">
      <w:pPr>
        <w:jc w:val="center"/>
        <w:rPr>
          <w:rFonts w:ascii="Sakkal Majalla" w:hAnsi="Sakkal Majalla" w:cs="Sakkal Majalla"/>
          <w:b/>
          <w:bCs/>
          <w:sz w:val="28"/>
          <w:szCs w:val="28"/>
          <w:rtl/>
          <w:lang w:bidi="ar-EG"/>
        </w:rPr>
      </w:pPr>
    </w:p>
    <w:p w14:paraId="317CF2C5" w14:textId="77777777" w:rsidR="00DC645B" w:rsidRDefault="00DC645B" w:rsidP="00DC645B">
      <w:pPr>
        <w:jc w:val="center"/>
        <w:rPr>
          <w:rFonts w:ascii="Sakkal Majalla" w:hAnsi="Sakkal Majalla" w:cs="Sakkal Majalla"/>
          <w:b/>
          <w:bCs/>
          <w:sz w:val="28"/>
          <w:szCs w:val="28"/>
          <w:rtl/>
          <w:lang w:bidi="ar-EG"/>
        </w:rPr>
      </w:pPr>
    </w:p>
    <w:bookmarkEnd w:id="0"/>
    <w:p w14:paraId="3A52A918" w14:textId="77777777" w:rsidR="00BE587C" w:rsidRDefault="00BE587C" w:rsidP="00BE587C">
      <w:pPr>
        <w:rPr>
          <w:noProof/>
          <w:rtl/>
        </w:rPr>
      </w:pPr>
    </w:p>
    <w:p w14:paraId="5669A0FA" w14:textId="77777777" w:rsidR="0010404C" w:rsidRDefault="0010404C" w:rsidP="00BE587C">
      <w:pPr>
        <w:rPr>
          <w:noProof/>
          <w:rtl/>
        </w:rPr>
      </w:pPr>
    </w:p>
    <w:p w14:paraId="7226906C" w14:textId="77777777" w:rsidR="0010404C" w:rsidRDefault="0010404C" w:rsidP="00BE587C">
      <w:pPr>
        <w:rPr>
          <w:noProof/>
          <w:rtl/>
        </w:rPr>
      </w:pPr>
    </w:p>
    <w:bookmarkEnd w:id="1"/>
    <w:bookmarkEnd w:id="2"/>
    <w:p w14:paraId="6FF0F37D" w14:textId="77777777" w:rsidR="00054CED" w:rsidRDefault="00054CED" w:rsidP="00BE587C">
      <w:pPr>
        <w:rPr>
          <w:noProof/>
        </w:rPr>
      </w:pPr>
    </w:p>
    <w:bookmarkEnd w:id="3"/>
    <w:bookmarkEnd w:id="4"/>
    <w:p w14:paraId="40AD618A" w14:textId="77777777" w:rsidR="00AB32E8" w:rsidRDefault="00AB32E8" w:rsidP="00DC645B">
      <w:pPr>
        <w:rPr>
          <w:noProof/>
          <w:rtl/>
        </w:rPr>
      </w:pPr>
    </w:p>
    <w:p w14:paraId="50980B4C" w14:textId="4BCADDD7" w:rsidR="00E11448" w:rsidRDefault="00E11448" w:rsidP="00DC645B">
      <w:pPr>
        <w:rPr>
          <w:noProof/>
          <w:rtl/>
        </w:rPr>
      </w:pPr>
      <w:r>
        <w:rPr>
          <w:noProof/>
        </w:rPr>
        <w:drawing>
          <wp:anchor distT="0" distB="0" distL="114300" distR="114300" simplePos="0" relativeHeight="251661312" behindDoc="1" locked="0" layoutInCell="1" allowOverlap="1" wp14:anchorId="591E54AC" wp14:editId="7453A668">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5" w:name="_Toc223882563"/>
      <w:r w:rsidRPr="00043E7C">
        <w:rPr>
          <w:rFonts w:ascii="Andalus" w:eastAsia="Diwani Bent" w:hAnsi="Andalus" w:cs="Andalus"/>
          <w:b/>
          <w:bCs/>
          <w:color w:val="auto"/>
          <w:sz w:val="56"/>
          <w:szCs w:val="56"/>
          <w:rtl/>
        </w:rPr>
        <w:lastRenderedPageBreak/>
        <w:t>إهداء</w:t>
      </w:r>
      <w:bookmarkEnd w:id="5"/>
    </w:p>
    <w:p w14:paraId="5C3E8124"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غرَس فيَّ القيم، وسقاني من معين الحكمة،</w:t>
      </w:r>
    </w:p>
    <w:p w14:paraId="64ED262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كان دعاؤهم سرّ توفيقي، وسندًا لي في كل مراحل حياتي،</w:t>
      </w:r>
    </w:p>
    <w:p w14:paraId="78DEA652"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والديّ الكريمين، أهُدي ثمرة جهدي وعملي، عرفانًا وتقديرًا.</w:t>
      </w:r>
    </w:p>
    <w:p w14:paraId="109FA269"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وإلى من ساندني وشجّعني في مسيرتي العلمية،</w:t>
      </w:r>
    </w:p>
    <w:p w14:paraId="57264B1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إخوتي وأصدقائي وزملائي،</w:t>
      </w:r>
    </w:p>
    <w:p w14:paraId="731CA7D8"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لكم جميعًا أهُدي هذا العمل المتواضع، امتنانًا لكل دعمٍ صادق.</w:t>
      </w: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4B7FC867" w14:textId="77777777" w:rsidR="006F277C" w:rsidRDefault="006F277C" w:rsidP="001D0E42">
      <w:pPr>
        <w:rPr>
          <w:rFonts w:ascii="Sakkal Majalla" w:hAnsi="Sakkal Majalla" w:cs="Sakkal Majalla"/>
          <w:b/>
          <w:bCs/>
          <w:sz w:val="32"/>
          <w:szCs w:val="32"/>
          <w:rtl/>
          <w:lang w:bidi="ar-EG"/>
        </w:rPr>
      </w:pPr>
    </w:p>
    <w:p w14:paraId="239D846F" w14:textId="77777777" w:rsidR="006F277C" w:rsidRDefault="006F277C"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6" w:name="_Toc223882564"/>
      <w:r w:rsidRPr="00043E7C">
        <w:rPr>
          <w:rFonts w:ascii="Andalus" w:eastAsia="Diwani Bent" w:hAnsi="Andalus" w:cs="Andalus"/>
          <w:b/>
          <w:bCs/>
          <w:color w:val="auto"/>
          <w:sz w:val="56"/>
          <w:szCs w:val="56"/>
          <w:rtl/>
        </w:rPr>
        <w:lastRenderedPageBreak/>
        <w:t>شكر وتقدير</w:t>
      </w:r>
      <w:bookmarkEnd w:id="6"/>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380A94AA"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أتقدم بخالص الشكر وعظيم الامتنان لمشرفي الكريم </w:t>
      </w:r>
      <w:r w:rsidR="00DF1357">
        <w:rPr>
          <w:rFonts w:ascii="Sakkal Majalla" w:hAnsi="Sakkal Majalla" w:cs="Sakkal Majalla" w:hint="cs"/>
          <w:sz w:val="32"/>
          <w:szCs w:val="32"/>
          <w:rtl/>
        </w:rPr>
        <w:t>د. مهيتاب الرافعي</w:t>
      </w:r>
      <w:r w:rsidRPr="0044298C">
        <w:rPr>
          <w:rFonts w:ascii="Sakkal Majalla" w:hAnsi="Sakkal Majalla" w:cs="Sakkal Majalla"/>
          <w:sz w:val="32"/>
          <w:szCs w:val="32"/>
          <w:rtl/>
        </w:rPr>
        <w:t>، الذي كان</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لدعمه</w:t>
      </w:r>
      <w:r w:rsidR="007448D6">
        <w:rPr>
          <w:rFonts w:ascii="Sakkal Majalla" w:hAnsi="Sakkal Majalla" w:cs="Sakkal Majalla" w:hint="cs"/>
          <w:sz w:val="32"/>
          <w:szCs w:val="32"/>
          <w:rtl/>
        </w:rPr>
        <w:t>ا</w:t>
      </w:r>
      <w:r w:rsidRPr="0044298C">
        <w:rPr>
          <w:rFonts w:ascii="Sakkal Majalla" w:hAnsi="Sakkal Majalla" w:cs="Sakkal Majalla"/>
          <w:sz w:val="32"/>
          <w:szCs w:val="32"/>
          <w:rtl/>
        </w:rPr>
        <w:t xml:space="preserve"> العلمي، وتوجيهاته</w:t>
      </w:r>
      <w:r w:rsidR="00B368FC">
        <w:rPr>
          <w:rFonts w:ascii="Sakkal Majalla" w:hAnsi="Sakkal Majalla" w:cs="Sakkal Majalla" w:hint="cs"/>
          <w:sz w:val="32"/>
          <w:szCs w:val="32"/>
          <w:rtl/>
        </w:rPr>
        <w:t>ا</w:t>
      </w:r>
      <w:r w:rsidRPr="0044298C">
        <w:rPr>
          <w:rFonts w:ascii="Sakkal Majalla" w:hAnsi="Sakkal Majalla" w:cs="Sakkal Majalla"/>
          <w:sz w:val="32"/>
          <w:szCs w:val="32"/>
          <w:rtl/>
        </w:rPr>
        <w:t xml:space="preserve"> السديدة، وملاحظاته</w:t>
      </w:r>
      <w:r w:rsidR="00B368FC">
        <w:rPr>
          <w:rFonts w:ascii="Sakkal Majalla" w:hAnsi="Sakkal Majalla" w:cs="Sakkal Majalla" w:hint="cs"/>
          <w:sz w:val="32"/>
          <w:szCs w:val="32"/>
          <w:rtl/>
        </w:rPr>
        <w:t>ا</w:t>
      </w:r>
      <w:r w:rsidRPr="0044298C">
        <w:rPr>
          <w:rFonts w:ascii="Sakkal Majalla" w:hAnsi="Sakkal Majalla" w:cs="Sakkal Majalla"/>
          <w:sz w:val="32"/>
          <w:szCs w:val="32"/>
          <w:rtl/>
        </w:rPr>
        <w:t xml:space="preserve"> القيمة، الأثر الأكبر في إنجاز هذه الرسالة. لقد</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كان</w:t>
      </w:r>
      <w:r w:rsidR="00B368FC">
        <w:rPr>
          <w:rFonts w:ascii="Sakkal Majalla" w:hAnsi="Sakkal Majalla" w:cs="Sakkal Majalla" w:hint="cs"/>
          <w:sz w:val="32"/>
          <w:szCs w:val="32"/>
          <w:rtl/>
        </w:rPr>
        <w:t>ت</w:t>
      </w:r>
      <w:r w:rsidRPr="0044298C">
        <w:rPr>
          <w:rFonts w:ascii="Sakkal Majalla" w:hAnsi="Sakkal Majalla" w:cs="Sakkal Majalla"/>
          <w:sz w:val="32"/>
          <w:szCs w:val="32"/>
          <w:rtl/>
        </w:rPr>
        <w:t xml:space="preserve"> مثالاً يُحتذى به</w:t>
      </w:r>
      <w:r w:rsidR="00B368FC">
        <w:rPr>
          <w:rFonts w:ascii="Sakkal Majalla" w:hAnsi="Sakkal Majalla" w:cs="Sakkal Majalla" w:hint="cs"/>
          <w:sz w:val="32"/>
          <w:szCs w:val="32"/>
          <w:rtl/>
        </w:rPr>
        <w:t>ا</w:t>
      </w:r>
      <w:r w:rsidRPr="0044298C">
        <w:rPr>
          <w:rFonts w:ascii="Sakkal Majalla" w:hAnsi="Sakkal Majalla" w:cs="Sakkal Majalla"/>
          <w:sz w:val="32"/>
          <w:szCs w:val="32"/>
          <w:rtl/>
        </w:rPr>
        <w:t xml:space="preserve"> في العلم والأخلاق والتفاني.</w:t>
      </w:r>
    </w:p>
    <w:p w14:paraId="4B18BD5D" w14:textId="10C02AC2"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وقتهم</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وجهدهم وملاحظاتهم 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الرسالة، من أسرتي وأصدقائي وزملائي، وخاصة والديّ العزيزين، الذين كان لدعائهما</w:t>
      </w:r>
    </w:p>
    <w:p w14:paraId="403C382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والمادي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7"/>
        <w:bidi/>
        <w:spacing w:before="0" w:line="240" w:lineRule="auto"/>
        <w:jc w:val="center"/>
        <w:rPr>
          <w:rFonts w:ascii="Andalus" w:hAnsi="Andalus" w:cs="Andalus"/>
          <w:b/>
          <w:bCs/>
          <w:sz w:val="12"/>
          <w:szCs w:val="12"/>
        </w:rPr>
      </w:pPr>
      <w:r w:rsidRPr="00043E7C">
        <w:rPr>
          <w:rFonts w:ascii="Andalus" w:hAnsi="Andalus" w:cs="Andalus"/>
          <w:b/>
          <w:bCs/>
          <w:color w:val="000000" w:themeColor="text1"/>
          <w:sz w:val="40"/>
          <w:szCs w:val="40"/>
          <w:rtl/>
          <w:lang w:bidi="ar-EG"/>
        </w:rPr>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noProof/>
        </w:rPr>
      </w:sdtEndPr>
      <w:sdtContent>
        <w:p w14:paraId="47388ED2" w14:textId="25503155" w:rsidR="00073125" w:rsidRPr="006E5AD1" w:rsidRDefault="00073125" w:rsidP="00330585">
          <w:pPr>
            <w:pStyle w:val="a7"/>
            <w:bidi/>
            <w:spacing w:before="0" w:line="276" w:lineRule="auto"/>
            <w:jc w:val="both"/>
            <w:rPr>
              <w:rFonts w:ascii="Sakkal Majalla" w:hAnsi="Sakkal Majalla" w:cs="Sakkal Majalla"/>
              <w:color w:val="auto"/>
              <w:sz w:val="10"/>
              <w:szCs w:val="10"/>
            </w:rPr>
          </w:pPr>
        </w:p>
        <w:p w14:paraId="54A309EB" w14:textId="5C8F7C01" w:rsidR="006E5AD1" w:rsidRPr="006E5AD1" w:rsidRDefault="00073125">
          <w:pPr>
            <w:pStyle w:val="10"/>
            <w:tabs>
              <w:tab w:val="right" w:leader="dot" w:pos="9488"/>
            </w:tabs>
            <w:rPr>
              <w:rFonts w:ascii="Sakkal Majalla" w:eastAsiaTheme="minorEastAsia" w:hAnsi="Sakkal Majalla" w:cs="Sakkal Majalla"/>
              <w:noProof/>
              <w:sz w:val="28"/>
              <w:szCs w:val="28"/>
              <w:rtl/>
            </w:rPr>
          </w:pPr>
          <w:r w:rsidRPr="006E5AD1">
            <w:rPr>
              <w:rFonts w:ascii="Sakkal Majalla" w:hAnsi="Sakkal Majalla" w:cs="Sakkal Majalla"/>
              <w:sz w:val="28"/>
              <w:szCs w:val="28"/>
            </w:rPr>
            <w:fldChar w:fldCharType="begin"/>
          </w:r>
          <w:r w:rsidRPr="006E5AD1">
            <w:rPr>
              <w:rFonts w:ascii="Sakkal Majalla" w:hAnsi="Sakkal Majalla" w:cs="Sakkal Majalla"/>
              <w:sz w:val="28"/>
              <w:szCs w:val="28"/>
            </w:rPr>
            <w:instrText xml:space="preserve"> TOC \o "1-3" \h \z \u </w:instrText>
          </w:r>
          <w:r w:rsidRPr="006E5AD1">
            <w:rPr>
              <w:rFonts w:ascii="Sakkal Majalla" w:hAnsi="Sakkal Majalla" w:cs="Sakkal Majalla"/>
              <w:sz w:val="28"/>
              <w:szCs w:val="28"/>
            </w:rPr>
            <w:fldChar w:fldCharType="separate"/>
          </w:r>
          <w:hyperlink w:anchor="_Toc223882563" w:history="1">
            <w:r w:rsidR="006E5AD1" w:rsidRPr="006E5AD1">
              <w:rPr>
                <w:rStyle w:val="Hyperlink"/>
                <w:rFonts w:ascii="Sakkal Majalla" w:eastAsia="Diwani Bent" w:hAnsi="Sakkal Majalla" w:cs="Sakkal Majalla"/>
                <w:noProof/>
                <w:sz w:val="28"/>
                <w:szCs w:val="28"/>
                <w:rtl/>
              </w:rPr>
              <w:t>إهداء</w:t>
            </w:r>
            <w:r w:rsidR="006E5AD1" w:rsidRPr="006E5AD1">
              <w:rPr>
                <w:rFonts w:ascii="Sakkal Majalla" w:hAnsi="Sakkal Majalla" w:cs="Sakkal Majalla"/>
                <w:noProof/>
                <w:webHidden/>
                <w:sz w:val="28"/>
                <w:szCs w:val="28"/>
                <w:rtl/>
              </w:rPr>
              <w:tab/>
            </w:r>
            <w:r w:rsidR="006E5AD1" w:rsidRPr="006E5AD1">
              <w:rPr>
                <w:rFonts w:ascii="Sakkal Majalla" w:hAnsi="Sakkal Majalla" w:cs="Sakkal Majalla"/>
                <w:noProof/>
                <w:webHidden/>
                <w:sz w:val="28"/>
                <w:szCs w:val="28"/>
                <w:rtl/>
              </w:rPr>
              <w:fldChar w:fldCharType="begin"/>
            </w:r>
            <w:r w:rsidR="006E5AD1" w:rsidRPr="006E5AD1">
              <w:rPr>
                <w:rFonts w:ascii="Sakkal Majalla" w:hAnsi="Sakkal Majalla" w:cs="Sakkal Majalla"/>
                <w:noProof/>
                <w:webHidden/>
                <w:sz w:val="28"/>
                <w:szCs w:val="28"/>
                <w:rtl/>
              </w:rPr>
              <w:instrText xml:space="preserve"> </w:instrText>
            </w:r>
            <w:r w:rsidR="006E5AD1" w:rsidRPr="006E5AD1">
              <w:rPr>
                <w:rFonts w:ascii="Sakkal Majalla" w:hAnsi="Sakkal Majalla" w:cs="Sakkal Majalla"/>
                <w:noProof/>
                <w:webHidden/>
                <w:sz w:val="28"/>
                <w:szCs w:val="28"/>
              </w:rPr>
              <w:instrText>PAGEREF</w:instrText>
            </w:r>
            <w:r w:rsidR="006E5AD1" w:rsidRPr="006E5AD1">
              <w:rPr>
                <w:rFonts w:ascii="Sakkal Majalla" w:hAnsi="Sakkal Majalla" w:cs="Sakkal Majalla"/>
                <w:noProof/>
                <w:webHidden/>
                <w:sz w:val="28"/>
                <w:szCs w:val="28"/>
                <w:rtl/>
              </w:rPr>
              <w:instrText xml:space="preserve"> _</w:instrText>
            </w:r>
            <w:r w:rsidR="006E5AD1" w:rsidRPr="006E5AD1">
              <w:rPr>
                <w:rFonts w:ascii="Sakkal Majalla" w:hAnsi="Sakkal Majalla" w:cs="Sakkal Majalla"/>
                <w:noProof/>
                <w:webHidden/>
                <w:sz w:val="28"/>
                <w:szCs w:val="28"/>
              </w:rPr>
              <w:instrText>Toc223882563 \h</w:instrText>
            </w:r>
            <w:r w:rsidR="006E5AD1" w:rsidRPr="006E5AD1">
              <w:rPr>
                <w:rFonts w:ascii="Sakkal Majalla" w:hAnsi="Sakkal Majalla" w:cs="Sakkal Majalla"/>
                <w:noProof/>
                <w:webHidden/>
                <w:sz w:val="28"/>
                <w:szCs w:val="28"/>
                <w:rtl/>
              </w:rPr>
              <w:instrText xml:space="preserve"> </w:instrText>
            </w:r>
            <w:r w:rsidR="006E5AD1" w:rsidRPr="006E5AD1">
              <w:rPr>
                <w:rFonts w:ascii="Sakkal Majalla" w:hAnsi="Sakkal Majalla" w:cs="Sakkal Majalla"/>
                <w:noProof/>
                <w:webHidden/>
                <w:sz w:val="28"/>
                <w:szCs w:val="28"/>
                <w:rtl/>
              </w:rPr>
            </w:r>
            <w:r w:rsidR="006E5AD1"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3</w:t>
            </w:r>
            <w:r w:rsidR="006E5AD1" w:rsidRPr="006E5AD1">
              <w:rPr>
                <w:rFonts w:ascii="Sakkal Majalla" w:hAnsi="Sakkal Majalla" w:cs="Sakkal Majalla"/>
                <w:noProof/>
                <w:webHidden/>
                <w:sz w:val="28"/>
                <w:szCs w:val="28"/>
                <w:rtl/>
              </w:rPr>
              <w:fldChar w:fldCharType="end"/>
            </w:r>
          </w:hyperlink>
        </w:p>
        <w:p w14:paraId="0DC04E6C" w14:textId="553F6E09"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64" w:history="1">
            <w:r w:rsidRPr="006E5AD1">
              <w:rPr>
                <w:rStyle w:val="Hyperlink"/>
                <w:rFonts w:ascii="Sakkal Majalla" w:eastAsia="Diwani Bent" w:hAnsi="Sakkal Majalla" w:cs="Sakkal Majalla"/>
                <w:noProof/>
                <w:sz w:val="28"/>
                <w:szCs w:val="28"/>
                <w:rtl/>
              </w:rPr>
              <w:t>شكر وتقدير</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Toc223882564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w:t>
            </w:r>
            <w:r w:rsidRPr="006E5AD1">
              <w:rPr>
                <w:rFonts w:ascii="Sakkal Majalla" w:hAnsi="Sakkal Majalla" w:cs="Sakkal Majalla"/>
                <w:noProof/>
                <w:webHidden/>
                <w:sz w:val="28"/>
                <w:szCs w:val="28"/>
                <w:rtl/>
              </w:rPr>
              <w:fldChar w:fldCharType="end"/>
            </w:r>
          </w:hyperlink>
        </w:p>
        <w:p w14:paraId="258D34BE" w14:textId="63FF189A"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65" w:history="1">
            <w:r w:rsidRPr="006E5AD1">
              <w:rPr>
                <w:rStyle w:val="Hyperlink"/>
                <w:rFonts w:ascii="Sakkal Majalla" w:hAnsi="Sakkal Majalla" w:cs="Sakkal Majalla"/>
                <w:noProof/>
                <w:sz w:val="28"/>
                <w:szCs w:val="28"/>
                <w:rtl/>
                <w:lang w:bidi="ar-EG"/>
              </w:rPr>
              <w:t>قائمة الجداول</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Toc223882565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w:t>
            </w:r>
            <w:r w:rsidRPr="006E5AD1">
              <w:rPr>
                <w:rFonts w:ascii="Sakkal Majalla" w:hAnsi="Sakkal Majalla" w:cs="Sakkal Majalla"/>
                <w:noProof/>
                <w:webHidden/>
                <w:sz w:val="28"/>
                <w:szCs w:val="28"/>
                <w:rtl/>
              </w:rPr>
              <w:fldChar w:fldCharType="end"/>
            </w:r>
          </w:hyperlink>
        </w:p>
        <w:p w14:paraId="352D16A5" w14:textId="11B4A4A7"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66" w:history="1">
            <w:r w:rsidRPr="006E5AD1">
              <w:rPr>
                <w:rStyle w:val="Hyperlink"/>
                <w:rFonts w:ascii="Sakkal Majalla" w:hAnsi="Sakkal Majalla" w:cs="Sakkal Majalla"/>
                <w:noProof/>
                <w:sz w:val="28"/>
                <w:szCs w:val="28"/>
                <w:rtl/>
                <w:lang w:bidi="ar-EG"/>
              </w:rPr>
              <w:t>فهرس الأشكال</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Toc223882566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9</w:t>
            </w:r>
            <w:r w:rsidRPr="006E5AD1">
              <w:rPr>
                <w:rFonts w:ascii="Sakkal Majalla" w:hAnsi="Sakkal Majalla" w:cs="Sakkal Majalla"/>
                <w:noProof/>
                <w:webHidden/>
                <w:sz w:val="28"/>
                <w:szCs w:val="28"/>
                <w:rtl/>
              </w:rPr>
              <w:fldChar w:fldCharType="end"/>
            </w:r>
          </w:hyperlink>
        </w:p>
        <w:p w14:paraId="1DCA8592" w14:textId="32EF603C"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67" w:history="1">
            <w:r w:rsidRPr="006E5AD1">
              <w:rPr>
                <w:rStyle w:val="Hyperlink"/>
                <w:rFonts w:ascii="Sakkal Majalla" w:hAnsi="Sakkal Majalla" w:cs="Sakkal Majalla"/>
                <w:noProof/>
                <w:sz w:val="28"/>
                <w:szCs w:val="28"/>
                <w:rtl/>
                <w:lang w:bidi="ar-EG"/>
              </w:rPr>
              <w:t>المستخلص</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Toc223882567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11</w:t>
            </w:r>
            <w:r w:rsidRPr="006E5AD1">
              <w:rPr>
                <w:rFonts w:ascii="Sakkal Majalla" w:hAnsi="Sakkal Majalla" w:cs="Sakkal Majalla"/>
                <w:noProof/>
                <w:webHidden/>
                <w:sz w:val="28"/>
                <w:szCs w:val="28"/>
                <w:rtl/>
              </w:rPr>
              <w:fldChar w:fldCharType="end"/>
            </w:r>
          </w:hyperlink>
        </w:p>
        <w:p w14:paraId="7D72EC68" w14:textId="03D167EE"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68" w:history="1">
            <w:r w:rsidRPr="006E5AD1">
              <w:rPr>
                <w:rStyle w:val="Hyperlink"/>
                <w:rFonts w:ascii="Sakkal Majalla" w:hAnsi="Sakkal Majalla" w:cs="Sakkal Majalla"/>
                <w:noProof/>
                <w:sz w:val="28"/>
                <w:szCs w:val="28"/>
                <w:rtl/>
              </w:rPr>
              <w:t>الفصل الأول</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Toc223882568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12</w:t>
            </w:r>
            <w:r w:rsidRPr="006E5AD1">
              <w:rPr>
                <w:rFonts w:ascii="Sakkal Majalla" w:hAnsi="Sakkal Majalla" w:cs="Sakkal Majalla"/>
                <w:noProof/>
                <w:webHidden/>
                <w:sz w:val="28"/>
                <w:szCs w:val="28"/>
                <w:rtl/>
              </w:rPr>
              <w:fldChar w:fldCharType="end"/>
            </w:r>
          </w:hyperlink>
        </w:p>
        <w:p w14:paraId="3CE43EBA" w14:textId="1C58A19A"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69" w:history="1">
            <w:r w:rsidRPr="006E5AD1">
              <w:rPr>
                <w:rStyle w:val="Hyperlink"/>
                <w:rFonts w:ascii="Sakkal Majalla" w:hAnsi="Sakkal Majalla" w:cs="Sakkal Majalla"/>
                <w:noProof/>
                <w:sz w:val="28"/>
                <w:szCs w:val="28"/>
                <w:rtl/>
              </w:rPr>
              <w:t>المقدمة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Toc223882569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13</w:t>
            </w:r>
            <w:r w:rsidRPr="006E5AD1">
              <w:rPr>
                <w:rFonts w:ascii="Sakkal Majalla" w:hAnsi="Sakkal Majalla" w:cs="Sakkal Majalla"/>
                <w:noProof/>
                <w:webHidden/>
                <w:sz w:val="28"/>
                <w:szCs w:val="28"/>
                <w:rtl/>
              </w:rPr>
              <w:fldChar w:fldCharType="end"/>
            </w:r>
          </w:hyperlink>
        </w:p>
        <w:p w14:paraId="1B47439C" w14:textId="17E5A038" w:rsidR="006E5AD1" w:rsidRPr="006E5AD1" w:rsidRDefault="006E5AD1">
          <w:pPr>
            <w:pStyle w:val="10"/>
            <w:tabs>
              <w:tab w:val="right" w:leader="dot" w:pos="9488"/>
            </w:tabs>
            <w:rPr>
              <w:rFonts w:ascii="Sakkal Majalla" w:eastAsiaTheme="minorEastAsia" w:hAnsi="Sakkal Majalla" w:cs="Sakkal Majalla"/>
              <w:noProof/>
              <w:sz w:val="28"/>
              <w:szCs w:val="28"/>
              <w:rtl/>
            </w:rPr>
          </w:pPr>
          <w:r w:rsidRPr="006E5AD1">
            <w:rPr>
              <w:rStyle w:val="Hyperlink"/>
              <w:rFonts w:ascii="Sakkal Majalla" w:hAnsi="Sakkal Majalla" w:cs="Sakkal Majalla" w:hint="cs"/>
              <w:noProof/>
              <w:sz w:val="28"/>
              <w:szCs w:val="28"/>
              <w:u w:val="none"/>
              <w:rtl/>
            </w:rPr>
            <w:t xml:space="preserve">     </w:t>
          </w:r>
          <w:hyperlink w:anchor="_Toc223882570" w:history="1">
            <w:r w:rsidRPr="006E5AD1">
              <w:rPr>
                <w:rStyle w:val="Hyperlink"/>
                <w:rFonts w:ascii="Sakkal Majalla" w:hAnsi="Sakkal Majalla" w:cs="Sakkal Majalla"/>
                <w:noProof/>
                <w:sz w:val="28"/>
                <w:szCs w:val="28"/>
                <w:rtl/>
              </w:rPr>
              <w:t>مشكلة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Toc223882570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14</w:t>
            </w:r>
            <w:r w:rsidRPr="006E5AD1">
              <w:rPr>
                <w:rFonts w:ascii="Sakkal Majalla" w:hAnsi="Sakkal Majalla" w:cs="Sakkal Majalla"/>
                <w:noProof/>
                <w:webHidden/>
                <w:sz w:val="28"/>
                <w:szCs w:val="28"/>
                <w:rtl/>
              </w:rPr>
              <w:fldChar w:fldCharType="end"/>
            </w:r>
          </w:hyperlink>
        </w:p>
        <w:p w14:paraId="17F96994" w14:textId="3C851227"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1" w:history="1">
            <w:r w:rsidRPr="006E5AD1">
              <w:rPr>
                <w:rStyle w:val="Hyperlink"/>
                <w:rFonts w:ascii="Sakkal Majalla" w:hAnsi="Sakkal Majalla" w:cs="Sakkal Majalla"/>
                <w:noProof/>
                <w:sz w:val="28"/>
                <w:szCs w:val="28"/>
                <w:rtl/>
              </w:rPr>
              <w:t>أهمية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Toc223882571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15</w:t>
            </w:r>
            <w:r w:rsidRPr="006E5AD1">
              <w:rPr>
                <w:rFonts w:ascii="Sakkal Majalla" w:hAnsi="Sakkal Majalla" w:cs="Sakkal Majalla"/>
                <w:noProof/>
                <w:webHidden/>
                <w:sz w:val="28"/>
                <w:szCs w:val="28"/>
                <w:rtl/>
              </w:rPr>
              <w:fldChar w:fldCharType="end"/>
            </w:r>
          </w:hyperlink>
        </w:p>
        <w:p w14:paraId="56540531" w14:textId="67B86E04"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2" w:history="1">
            <w:r w:rsidRPr="006E5AD1">
              <w:rPr>
                <w:rStyle w:val="Hyperlink"/>
                <w:rFonts w:ascii="Sakkal Majalla" w:hAnsi="Sakkal Majalla" w:cs="Sakkal Majalla"/>
                <w:noProof/>
                <w:sz w:val="28"/>
                <w:szCs w:val="28"/>
                <w:rtl/>
              </w:rPr>
              <w:t>أهداف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Toc223882572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16</w:t>
            </w:r>
            <w:r w:rsidRPr="006E5AD1">
              <w:rPr>
                <w:rFonts w:ascii="Sakkal Majalla" w:hAnsi="Sakkal Majalla" w:cs="Sakkal Majalla"/>
                <w:noProof/>
                <w:webHidden/>
                <w:sz w:val="28"/>
                <w:szCs w:val="28"/>
                <w:rtl/>
              </w:rPr>
              <w:fldChar w:fldCharType="end"/>
            </w:r>
          </w:hyperlink>
        </w:p>
        <w:p w14:paraId="70580C01" w14:textId="1ECB31F7"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3" w:history="1">
            <w:r w:rsidRPr="006E5AD1">
              <w:rPr>
                <w:rStyle w:val="Hyperlink"/>
                <w:rFonts w:ascii="Sakkal Majalla" w:hAnsi="Sakkal Majalla" w:cs="Sakkal Majalla"/>
                <w:noProof/>
                <w:sz w:val="28"/>
                <w:szCs w:val="28"/>
                <w:rtl/>
              </w:rPr>
              <w:t>تساؤلات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Toc223882573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16</w:t>
            </w:r>
            <w:r w:rsidRPr="006E5AD1">
              <w:rPr>
                <w:rFonts w:ascii="Sakkal Majalla" w:hAnsi="Sakkal Majalla" w:cs="Sakkal Majalla"/>
                <w:noProof/>
                <w:webHidden/>
                <w:sz w:val="28"/>
                <w:szCs w:val="28"/>
                <w:rtl/>
              </w:rPr>
              <w:fldChar w:fldCharType="end"/>
            </w:r>
          </w:hyperlink>
        </w:p>
        <w:p w14:paraId="7CD16F15" w14:textId="1E2FA97A"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4" w:history="1">
            <w:r w:rsidRPr="006E5AD1">
              <w:rPr>
                <w:rStyle w:val="Hyperlink"/>
                <w:rFonts w:ascii="Sakkal Majalla" w:hAnsi="Sakkal Majalla" w:cs="Sakkal Majalla"/>
                <w:noProof/>
                <w:sz w:val="28"/>
                <w:szCs w:val="28"/>
                <w:rtl/>
              </w:rPr>
              <w:t>فرضيات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Toc223882574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17</w:t>
            </w:r>
            <w:r w:rsidRPr="006E5AD1">
              <w:rPr>
                <w:rFonts w:ascii="Sakkal Majalla" w:hAnsi="Sakkal Majalla" w:cs="Sakkal Majalla"/>
                <w:noProof/>
                <w:webHidden/>
                <w:sz w:val="28"/>
                <w:szCs w:val="28"/>
                <w:rtl/>
              </w:rPr>
              <w:fldChar w:fldCharType="end"/>
            </w:r>
          </w:hyperlink>
        </w:p>
        <w:p w14:paraId="099F680D" w14:textId="0D968D78"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5" w:history="1">
            <w:r w:rsidRPr="006E5AD1">
              <w:rPr>
                <w:rStyle w:val="Hyperlink"/>
                <w:rFonts w:ascii="Sakkal Majalla" w:hAnsi="Sakkal Majalla" w:cs="Sakkal Majalla"/>
                <w:noProof/>
                <w:sz w:val="28"/>
                <w:szCs w:val="28"/>
                <w:rtl/>
              </w:rPr>
              <w:t>النظرية العلمية المتبعة لإعداد البحث</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Toc223882575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17</w:t>
            </w:r>
            <w:r w:rsidRPr="006E5AD1">
              <w:rPr>
                <w:rFonts w:ascii="Sakkal Majalla" w:hAnsi="Sakkal Majalla" w:cs="Sakkal Majalla"/>
                <w:noProof/>
                <w:webHidden/>
                <w:sz w:val="28"/>
                <w:szCs w:val="28"/>
                <w:rtl/>
              </w:rPr>
              <w:fldChar w:fldCharType="end"/>
            </w:r>
          </w:hyperlink>
        </w:p>
        <w:p w14:paraId="43677218" w14:textId="06BF14C0"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76" w:history="1">
            <w:r w:rsidRPr="006E5AD1">
              <w:rPr>
                <w:rStyle w:val="Hyperlink"/>
                <w:rFonts w:ascii="Sakkal Majalla" w:hAnsi="Sakkal Majalla" w:cs="Sakkal Majalla"/>
                <w:noProof/>
                <w:sz w:val="28"/>
                <w:szCs w:val="28"/>
                <w:rtl/>
              </w:rPr>
              <w:t>الفصل الثاني</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Toc223882576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19</w:t>
            </w:r>
            <w:r w:rsidRPr="006E5AD1">
              <w:rPr>
                <w:rFonts w:ascii="Sakkal Majalla" w:hAnsi="Sakkal Majalla" w:cs="Sakkal Majalla"/>
                <w:noProof/>
                <w:webHidden/>
                <w:sz w:val="28"/>
                <w:szCs w:val="28"/>
                <w:rtl/>
              </w:rPr>
              <w:fldChar w:fldCharType="end"/>
            </w:r>
          </w:hyperlink>
        </w:p>
        <w:p w14:paraId="7290E579" w14:textId="6B5A2691"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77" w:history="1">
            <w:r w:rsidRPr="006E5AD1">
              <w:rPr>
                <w:rStyle w:val="Hyperlink"/>
                <w:rFonts w:ascii="Sakkal Majalla" w:hAnsi="Sakkal Majalla" w:cs="Sakkal Majalla"/>
                <w:noProof/>
                <w:sz w:val="28"/>
                <w:szCs w:val="28"/>
                <w:rtl/>
              </w:rPr>
              <w:t>الدراسات السابقة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Toc223882577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19</w:t>
            </w:r>
            <w:r w:rsidRPr="006E5AD1">
              <w:rPr>
                <w:rFonts w:ascii="Sakkal Majalla" w:hAnsi="Sakkal Majalla" w:cs="Sakkal Majalla"/>
                <w:noProof/>
                <w:webHidden/>
                <w:sz w:val="28"/>
                <w:szCs w:val="28"/>
                <w:rtl/>
              </w:rPr>
              <w:fldChar w:fldCharType="end"/>
            </w:r>
          </w:hyperlink>
        </w:p>
        <w:p w14:paraId="3BC03C3B" w14:textId="4E7D85A9"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8" w:history="1">
            <w:r w:rsidRPr="006E5AD1">
              <w:rPr>
                <w:rStyle w:val="Hyperlink"/>
                <w:rFonts w:ascii="Sakkal Majalla" w:hAnsi="Sakkal Majalla" w:cs="Sakkal Majalla"/>
                <w:noProof/>
                <w:sz w:val="28"/>
                <w:szCs w:val="28"/>
                <w:rtl/>
              </w:rPr>
              <w:t>المقدمة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Toc223882578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20</w:t>
            </w:r>
            <w:r w:rsidRPr="006E5AD1">
              <w:rPr>
                <w:rFonts w:ascii="Sakkal Majalla" w:hAnsi="Sakkal Majalla" w:cs="Sakkal Majalla"/>
                <w:noProof/>
                <w:webHidden/>
                <w:sz w:val="28"/>
                <w:szCs w:val="28"/>
                <w:rtl/>
              </w:rPr>
              <w:fldChar w:fldCharType="end"/>
            </w:r>
          </w:hyperlink>
        </w:p>
        <w:p w14:paraId="58D38537" w14:textId="28F91A20" w:rsidR="006E5AD1" w:rsidRPr="006E5AD1" w:rsidRDefault="006E5AD1">
          <w:pPr>
            <w:pStyle w:val="10"/>
            <w:tabs>
              <w:tab w:val="right" w:leader="dot" w:pos="9488"/>
            </w:tabs>
            <w:rPr>
              <w:rFonts w:ascii="Sakkal Majalla" w:eastAsiaTheme="minorEastAsia" w:hAnsi="Sakkal Majalla" w:cs="Sakkal Majalla"/>
              <w:noProof/>
              <w:sz w:val="28"/>
              <w:szCs w:val="28"/>
              <w:rtl/>
            </w:rPr>
          </w:pPr>
          <w:r w:rsidRPr="006E5AD1">
            <w:rPr>
              <w:rStyle w:val="Hyperlink"/>
              <w:rFonts w:ascii="Sakkal Majalla" w:hAnsi="Sakkal Majalla" w:cs="Sakkal Majalla" w:hint="cs"/>
              <w:noProof/>
              <w:sz w:val="28"/>
              <w:szCs w:val="28"/>
              <w:u w:val="none"/>
              <w:rtl/>
            </w:rPr>
            <w:t xml:space="preserve">     </w:t>
          </w:r>
          <w:hyperlink w:anchor="_Toc223882579" w:history="1">
            <w:r w:rsidRPr="006E5AD1">
              <w:rPr>
                <w:rStyle w:val="Hyperlink"/>
                <w:rFonts w:ascii="Sakkal Majalla" w:hAnsi="Sakkal Majalla" w:cs="Sakkal Majalla"/>
                <w:noProof/>
                <w:sz w:val="28"/>
                <w:szCs w:val="28"/>
                <w:rtl/>
              </w:rPr>
              <w:t>المتغير التابع والمستقل</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Toc223882579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21</w:t>
            </w:r>
            <w:r w:rsidRPr="006E5AD1">
              <w:rPr>
                <w:rFonts w:ascii="Sakkal Majalla" w:hAnsi="Sakkal Majalla" w:cs="Sakkal Majalla"/>
                <w:noProof/>
                <w:webHidden/>
                <w:sz w:val="28"/>
                <w:szCs w:val="28"/>
                <w:rtl/>
              </w:rPr>
              <w:fldChar w:fldCharType="end"/>
            </w:r>
          </w:hyperlink>
        </w:p>
        <w:p w14:paraId="45AA6A65" w14:textId="07F84B7A"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0" w:history="1">
            <w:r w:rsidRPr="006E5AD1">
              <w:rPr>
                <w:rStyle w:val="Hyperlink"/>
                <w:rFonts w:ascii="Sakkal Majalla" w:hAnsi="Sakkal Majalla" w:cs="Sakkal Majalla"/>
                <w:noProof/>
                <w:sz w:val="28"/>
                <w:szCs w:val="28"/>
                <w:rtl/>
              </w:rPr>
              <w:t>الدراسات السابقة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Toc223882580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23</w:t>
            </w:r>
            <w:r w:rsidRPr="006E5AD1">
              <w:rPr>
                <w:rFonts w:ascii="Sakkal Majalla" w:hAnsi="Sakkal Majalla" w:cs="Sakkal Majalla"/>
                <w:noProof/>
                <w:webHidden/>
                <w:sz w:val="28"/>
                <w:szCs w:val="28"/>
                <w:rtl/>
              </w:rPr>
              <w:fldChar w:fldCharType="end"/>
            </w:r>
          </w:hyperlink>
        </w:p>
        <w:p w14:paraId="35C06F3F" w14:textId="14A479EC"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1" w:history="1">
            <w:r w:rsidRPr="006E5AD1">
              <w:rPr>
                <w:rStyle w:val="Hyperlink"/>
                <w:rFonts w:ascii="Sakkal Majalla" w:hAnsi="Sakkal Majalla" w:cs="Sakkal Majalla"/>
                <w:noProof/>
                <w:sz w:val="28"/>
                <w:szCs w:val="28"/>
                <w:rtl/>
              </w:rPr>
              <w:t>الإطار النظري للدراسة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Toc223882581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27</w:t>
            </w:r>
            <w:r w:rsidRPr="006E5AD1">
              <w:rPr>
                <w:rFonts w:ascii="Sakkal Majalla" w:hAnsi="Sakkal Majalla" w:cs="Sakkal Majalla"/>
                <w:noProof/>
                <w:webHidden/>
                <w:sz w:val="28"/>
                <w:szCs w:val="28"/>
                <w:rtl/>
              </w:rPr>
              <w:fldChar w:fldCharType="end"/>
            </w:r>
          </w:hyperlink>
        </w:p>
        <w:p w14:paraId="32789376" w14:textId="09FBBB1A"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82" w:history="1">
            <w:r w:rsidRPr="006E5AD1">
              <w:rPr>
                <w:rStyle w:val="Hyperlink"/>
                <w:rFonts w:ascii="Sakkal Majalla" w:hAnsi="Sakkal Majalla" w:cs="Sakkal Majalla"/>
                <w:noProof/>
                <w:sz w:val="28"/>
                <w:szCs w:val="28"/>
                <w:rtl/>
              </w:rPr>
              <w:t>الفصل الثالث</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Toc223882582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30</w:t>
            </w:r>
            <w:r w:rsidRPr="006E5AD1">
              <w:rPr>
                <w:rFonts w:ascii="Sakkal Majalla" w:hAnsi="Sakkal Majalla" w:cs="Sakkal Majalla"/>
                <w:noProof/>
                <w:webHidden/>
                <w:sz w:val="28"/>
                <w:szCs w:val="28"/>
                <w:rtl/>
              </w:rPr>
              <w:fldChar w:fldCharType="end"/>
            </w:r>
          </w:hyperlink>
        </w:p>
        <w:p w14:paraId="56BDEBF5" w14:textId="1903D6DC"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83" w:history="1">
            <w:r w:rsidRPr="006E5AD1">
              <w:rPr>
                <w:rStyle w:val="Hyperlink"/>
                <w:rFonts w:ascii="Sakkal Majalla" w:hAnsi="Sakkal Majalla" w:cs="Sakkal Majalla"/>
                <w:noProof/>
                <w:sz w:val="28"/>
                <w:szCs w:val="28"/>
                <w:rtl/>
              </w:rPr>
              <w:t>منهجية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Toc223882583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30</w:t>
            </w:r>
            <w:r w:rsidRPr="006E5AD1">
              <w:rPr>
                <w:rFonts w:ascii="Sakkal Majalla" w:hAnsi="Sakkal Majalla" w:cs="Sakkal Majalla"/>
                <w:noProof/>
                <w:webHidden/>
                <w:sz w:val="28"/>
                <w:szCs w:val="28"/>
                <w:rtl/>
              </w:rPr>
              <w:fldChar w:fldCharType="end"/>
            </w:r>
          </w:hyperlink>
        </w:p>
        <w:p w14:paraId="4F120AE4" w14:textId="68A85699"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4" w:history="1">
            <w:r w:rsidRPr="006E5AD1">
              <w:rPr>
                <w:rStyle w:val="Hyperlink"/>
                <w:rFonts w:ascii="Sakkal Majalla" w:hAnsi="Sakkal Majalla" w:cs="Sakkal Majalla"/>
                <w:noProof/>
                <w:sz w:val="28"/>
                <w:szCs w:val="28"/>
                <w:rtl/>
              </w:rPr>
              <w:t>المقدمة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Toc223882584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31</w:t>
            </w:r>
            <w:r w:rsidRPr="006E5AD1">
              <w:rPr>
                <w:rFonts w:ascii="Sakkal Majalla" w:hAnsi="Sakkal Majalla" w:cs="Sakkal Majalla"/>
                <w:noProof/>
                <w:webHidden/>
                <w:sz w:val="28"/>
                <w:szCs w:val="28"/>
                <w:rtl/>
              </w:rPr>
              <w:fldChar w:fldCharType="end"/>
            </w:r>
          </w:hyperlink>
        </w:p>
        <w:p w14:paraId="0238B475" w14:textId="69129B12"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5" w:history="1">
            <w:r w:rsidRPr="006E5AD1">
              <w:rPr>
                <w:rStyle w:val="Hyperlink"/>
                <w:rFonts w:ascii="Sakkal Majalla" w:hAnsi="Sakkal Majalla" w:cs="Sakkal Majalla"/>
                <w:noProof/>
                <w:sz w:val="28"/>
                <w:szCs w:val="28"/>
                <w:rtl/>
              </w:rPr>
              <w:t>مجتمع البحث</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Toc223882585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33</w:t>
            </w:r>
            <w:r w:rsidRPr="006E5AD1">
              <w:rPr>
                <w:rFonts w:ascii="Sakkal Majalla" w:hAnsi="Sakkal Majalla" w:cs="Sakkal Majalla"/>
                <w:noProof/>
                <w:webHidden/>
                <w:sz w:val="28"/>
                <w:szCs w:val="28"/>
                <w:rtl/>
              </w:rPr>
              <w:fldChar w:fldCharType="end"/>
            </w:r>
          </w:hyperlink>
        </w:p>
        <w:p w14:paraId="546FA7FF" w14:textId="221D8CAF"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6" w:history="1">
            <w:r w:rsidRPr="006E5AD1">
              <w:rPr>
                <w:rStyle w:val="Hyperlink"/>
                <w:rFonts w:ascii="Sakkal Majalla" w:hAnsi="Sakkal Majalla" w:cs="Sakkal Majalla"/>
                <w:noProof/>
                <w:sz w:val="28"/>
                <w:szCs w:val="28"/>
                <w:rtl/>
              </w:rPr>
              <w:t>المنهجية وطرق البحث</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Toc223882586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34</w:t>
            </w:r>
            <w:r w:rsidRPr="006E5AD1">
              <w:rPr>
                <w:rFonts w:ascii="Sakkal Majalla" w:hAnsi="Sakkal Majalla" w:cs="Sakkal Majalla"/>
                <w:noProof/>
                <w:webHidden/>
                <w:sz w:val="28"/>
                <w:szCs w:val="28"/>
                <w:rtl/>
              </w:rPr>
              <w:fldChar w:fldCharType="end"/>
            </w:r>
          </w:hyperlink>
        </w:p>
        <w:p w14:paraId="5A8CC405" w14:textId="51061A52"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7" w:history="1">
            <w:r w:rsidRPr="006E5AD1">
              <w:rPr>
                <w:rStyle w:val="Hyperlink"/>
                <w:rFonts w:ascii="Sakkal Majalla" w:hAnsi="Sakkal Majalla" w:cs="Sakkal Majalla"/>
                <w:noProof/>
                <w:sz w:val="28"/>
                <w:szCs w:val="28"/>
                <w:rtl/>
              </w:rPr>
              <w:t>أدوات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Toc223882587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36</w:t>
            </w:r>
            <w:r w:rsidRPr="006E5AD1">
              <w:rPr>
                <w:rFonts w:ascii="Sakkal Majalla" w:hAnsi="Sakkal Majalla" w:cs="Sakkal Majalla"/>
                <w:noProof/>
                <w:webHidden/>
                <w:sz w:val="28"/>
                <w:szCs w:val="28"/>
                <w:rtl/>
              </w:rPr>
              <w:fldChar w:fldCharType="end"/>
            </w:r>
          </w:hyperlink>
        </w:p>
        <w:p w14:paraId="6548D140" w14:textId="32CE5AAA"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8" w:history="1">
            <w:r w:rsidRPr="006E5AD1">
              <w:rPr>
                <w:rStyle w:val="Hyperlink"/>
                <w:rFonts w:ascii="Sakkal Majalla" w:hAnsi="Sakkal Majalla" w:cs="Sakkal Majalla"/>
                <w:noProof/>
                <w:sz w:val="28"/>
                <w:szCs w:val="28"/>
                <w:rtl/>
              </w:rPr>
              <w:t>خطوات جمع البيانات</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Toc223882588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37</w:t>
            </w:r>
            <w:r w:rsidRPr="006E5AD1">
              <w:rPr>
                <w:rFonts w:ascii="Sakkal Majalla" w:hAnsi="Sakkal Majalla" w:cs="Sakkal Majalla"/>
                <w:noProof/>
                <w:webHidden/>
                <w:sz w:val="28"/>
                <w:szCs w:val="28"/>
                <w:rtl/>
              </w:rPr>
              <w:fldChar w:fldCharType="end"/>
            </w:r>
          </w:hyperlink>
        </w:p>
        <w:p w14:paraId="3590717F" w14:textId="065AC3FD"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9" w:history="1">
            <w:r w:rsidRPr="006E5AD1">
              <w:rPr>
                <w:rStyle w:val="Hyperlink"/>
                <w:rFonts w:ascii="Sakkal Majalla" w:hAnsi="Sakkal Majalla" w:cs="Sakkal Majalla"/>
                <w:noProof/>
                <w:sz w:val="28"/>
                <w:szCs w:val="28"/>
                <w:rtl/>
              </w:rPr>
              <w:t>حدود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Toc223882589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38</w:t>
            </w:r>
            <w:r w:rsidRPr="006E5AD1">
              <w:rPr>
                <w:rFonts w:ascii="Sakkal Majalla" w:hAnsi="Sakkal Majalla" w:cs="Sakkal Majalla"/>
                <w:noProof/>
                <w:webHidden/>
                <w:sz w:val="28"/>
                <w:szCs w:val="28"/>
                <w:rtl/>
              </w:rPr>
              <w:fldChar w:fldCharType="end"/>
            </w:r>
          </w:hyperlink>
        </w:p>
        <w:p w14:paraId="015EE889" w14:textId="7BC78E7B"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90" w:history="1">
            <w:r w:rsidRPr="006E5AD1">
              <w:rPr>
                <w:rStyle w:val="Hyperlink"/>
                <w:rFonts w:ascii="Sakkal Majalla" w:hAnsi="Sakkal Majalla" w:cs="Sakkal Majalla"/>
                <w:noProof/>
                <w:sz w:val="28"/>
                <w:szCs w:val="28"/>
                <w:rtl/>
              </w:rPr>
              <w:t>الفصل الرابع</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Toc223882590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40</w:t>
            </w:r>
            <w:r w:rsidRPr="006E5AD1">
              <w:rPr>
                <w:rFonts w:ascii="Sakkal Majalla" w:hAnsi="Sakkal Majalla" w:cs="Sakkal Majalla"/>
                <w:noProof/>
                <w:webHidden/>
                <w:sz w:val="28"/>
                <w:szCs w:val="28"/>
                <w:rtl/>
              </w:rPr>
              <w:fldChar w:fldCharType="end"/>
            </w:r>
          </w:hyperlink>
        </w:p>
        <w:p w14:paraId="310B899E" w14:textId="11B7F527"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91" w:history="1">
            <w:r w:rsidRPr="006E5AD1">
              <w:rPr>
                <w:rStyle w:val="Hyperlink"/>
                <w:rFonts w:ascii="Sakkal Majalla" w:hAnsi="Sakkal Majalla" w:cs="Sakkal Majalla"/>
                <w:noProof/>
                <w:sz w:val="28"/>
                <w:szCs w:val="28"/>
                <w:rtl/>
              </w:rPr>
              <w:t>نتائج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Toc223882591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40</w:t>
            </w:r>
            <w:r w:rsidRPr="006E5AD1">
              <w:rPr>
                <w:rFonts w:ascii="Sakkal Majalla" w:hAnsi="Sakkal Majalla" w:cs="Sakkal Majalla"/>
                <w:noProof/>
                <w:webHidden/>
                <w:sz w:val="28"/>
                <w:szCs w:val="28"/>
                <w:rtl/>
              </w:rPr>
              <w:fldChar w:fldCharType="end"/>
            </w:r>
          </w:hyperlink>
        </w:p>
        <w:p w14:paraId="22AB2E92" w14:textId="34E0129B"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92" w:history="1">
            <w:r w:rsidRPr="006E5AD1">
              <w:rPr>
                <w:rStyle w:val="Hyperlink"/>
                <w:rFonts w:ascii="Sakkal Majalla" w:hAnsi="Sakkal Majalla" w:cs="Sakkal Majalla"/>
                <w:noProof/>
                <w:sz w:val="28"/>
                <w:szCs w:val="28"/>
                <w:rtl/>
              </w:rPr>
              <w:t>المقدمة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Toc223882592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41</w:t>
            </w:r>
            <w:r w:rsidRPr="006E5AD1">
              <w:rPr>
                <w:rFonts w:ascii="Sakkal Majalla" w:hAnsi="Sakkal Majalla" w:cs="Sakkal Majalla"/>
                <w:noProof/>
                <w:webHidden/>
                <w:sz w:val="28"/>
                <w:szCs w:val="28"/>
                <w:rtl/>
              </w:rPr>
              <w:fldChar w:fldCharType="end"/>
            </w:r>
          </w:hyperlink>
        </w:p>
        <w:p w14:paraId="1C26508D" w14:textId="320D4197"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93" w:history="1">
            <w:r w:rsidRPr="006E5AD1">
              <w:rPr>
                <w:rStyle w:val="Hyperlink"/>
                <w:rFonts w:ascii="Sakkal Majalla" w:hAnsi="Sakkal Majalla" w:cs="Sakkal Majalla"/>
                <w:noProof/>
                <w:sz w:val="28"/>
                <w:szCs w:val="28"/>
                <w:rtl/>
              </w:rPr>
              <w:t>تحليل البيانات</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Toc223882593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43</w:t>
            </w:r>
            <w:r w:rsidRPr="006E5AD1">
              <w:rPr>
                <w:rFonts w:ascii="Sakkal Majalla" w:hAnsi="Sakkal Majalla" w:cs="Sakkal Majalla"/>
                <w:noProof/>
                <w:webHidden/>
                <w:sz w:val="28"/>
                <w:szCs w:val="28"/>
                <w:rtl/>
              </w:rPr>
              <w:fldChar w:fldCharType="end"/>
            </w:r>
          </w:hyperlink>
        </w:p>
        <w:p w14:paraId="04ECE138" w14:textId="4C4D1EB6"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94" w:history="1">
            <w:r w:rsidRPr="006E5AD1">
              <w:rPr>
                <w:rStyle w:val="Hyperlink"/>
                <w:rFonts w:ascii="Sakkal Majalla" w:hAnsi="Sakkal Majalla" w:cs="Sakkal Majalla"/>
                <w:noProof/>
                <w:sz w:val="28"/>
                <w:szCs w:val="28"/>
                <w:rtl/>
              </w:rPr>
              <w:t>المناقشة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Toc223882594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83</w:t>
            </w:r>
            <w:r w:rsidRPr="006E5AD1">
              <w:rPr>
                <w:rFonts w:ascii="Sakkal Majalla" w:hAnsi="Sakkal Majalla" w:cs="Sakkal Majalla"/>
                <w:noProof/>
                <w:webHidden/>
                <w:sz w:val="28"/>
                <w:szCs w:val="28"/>
                <w:rtl/>
              </w:rPr>
              <w:fldChar w:fldCharType="end"/>
            </w:r>
          </w:hyperlink>
        </w:p>
        <w:p w14:paraId="0E88CEB7" w14:textId="2742377B"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95" w:history="1">
            <w:r w:rsidRPr="006E5AD1">
              <w:rPr>
                <w:rStyle w:val="Hyperlink"/>
                <w:rFonts w:ascii="Sakkal Majalla" w:hAnsi="Sakkal Majalla" w:cs="Sakkal Majalla"/>
                <w:noProof/>
                <w:sz w:val="28"/>
                <w:szCs w:val="28"/>
                <w:rtl/>
              </w:rPr>
              <w:t>الخاتمة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Toc223882595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85</w:t>
            </w:r>
            <w:r w:rsidRPr="006E5AD1">
              <w:rPr>
                <w:rFonts w:ascii="Sakkal Majalla" w:hAnsi="Sakkal Majalla" w:cs="Sakkal Majalla"/>
                <w:noProof/>
                <w:webHidden/>
                <w:sz w:val="28"/>
                <w:szCs w:val="28"/>
                <w:rtl/>
              </w:rPr>
              <w:fldChar w:fldCharType="end"/>
            </w:r>
          </w:hyperlink>
        </w:p>
        <w:p w14:paraId="316F0881" w14:textId="53F514D5"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96" w:history="1">
            <w:r w:rsidRPr="006E5AD1">
              <w:rPr>
                <w:rStyle w:val="Hyperlink"/>
                <w:rFonts w:ascii="Sakkal Majalla" w:hAnsi="Sakkal Majalla" w:cs="Sakkal Majalla"/>
                <w:noProof/>
                <w:sz w:val="28"/>
                <w:szCs w:val="28"/>
                <w:rtl/>
              </w:rPr>
              <w:t>التوصيات</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Toc223882596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86</w:t>
            </w:r>
            <w:r w:rsidRPr="006E5AD1">
              <w:rPr>
                <w:rFonts w:ascii="Sakkal Majalla" w:hAnsi="Sakkal Majalla" w:cs="Sakkal Majalla"/>
                <w:noProof/>
                <w:webHidden/>
                <w:sz w:val="28"/>
                <w:szCs w:val="28"/>
                <w:rtl/>
              </w:rPr>
              <w:fldChar w:fldCharType="end"/>
            </w:r>
          </w:hyperlink>
        </w:p>
        <w:p w14:paraId="0BA5F9AC" w14:textId="6731D63A"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97" w:history="1">
            <w:r w:rsidRPr="006E5AD1">
              <w:rPr>
                <w:rStyle w:val="Hyperlink"/>
                <w:rFonts w:ascii="Sakkal Majalla" w:hAnsi="Sakkal Majalla" w:cs="Sakkal Majalla"/>
                <w:noProof/>
                <w:sz w:val="28"/>
                <w:szCs w:val="28"/>
                <w:rtl/>
              </w:rPr>
              <w:t>المراجع</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Toc223882597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87</w:t>
            </w:r>
            <w:r w:rsidRPr="006E5AD1">
              <w:rPr>
                <w:rFonts w:ascii="Sakkal Majalla" w:hAnsi="Sakkal Majalla" w:cs="Sakkal Majalla"/>
                <w:noProof/>
                <w:webHidden/>
                <w:sz w:val="28"/>
                <w:szCs w:val="28"/>
                <w:rtl/>
              </w:rPr>
              <w:fldChar w:fldCharType="end"/>
            </w:r>
          </w:hyperlink>
        </w:p>
        <w:p w14:paraId="7967EB2C" w14:textId="2574A112"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98" w:history="1">
            <w:r w:rsidRPr="006E5AD1">
              <w:rPr>
                <w:rStyle w:val="Hyperlink"/>
                <w:rFonts w:ascii="Sakkal Majalla" w:hAnsi="Sakkal Majalla" w:cs="Sakkal Majalla"/>
                <w:noProof/>
                <w:sz w:val="28"/>
                <w:szCs w:val="28"/>
                <w:rtl/>
              </w:rPr>
              <w:t>الملاحق</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Toc223882598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90</w:t>
            </w:r>
            <w:r w:rsidRPr="006E5AD1">
              <w:rPr>
                <w:rFonts w:ascii="Sakkal Majalla" w:hAnsi="Sakkal Majalla" w:cs="Sakkal Majalla"/>
                <w:noProof/>
                <w:webHidden/>
                <w:sz w:val="28"/>
                <w:szCs w:val="28"/>
                <w:rtl/>
              </w:rPr>
              <w:fldChar w:fldCharType="end"/>
            </w:r>
          </w:hyperlink>
        </w:p>
        <w:p w14:paraId="22B5FB92" w14:textId="5BFC5954"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99" w:history="1">
            <w:r w:rsidRPr="006E5AD1">
              <w:rPr>
                <w:rStyle w:val="Hyperlink"/>
                <w:rFonts w:ascii="Sakkal Majalla" w:hAnsi="Sakkal Majalla" w:cs="Sakkal Majalla"/>
                <w:noProof/>
                <w:sz w:val="28"/>
                <w:szCs w:val="28"/>
              </w:rPr>
              <w:t>Abstract</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Toc223882599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95</w:t>
            </w:r>
            <w:r w:rsidRPr="006E5AD1">
              <w:rPr>
                <w:rFonts w:ascii="Sakkal Majalla" w:hAnsi="Sakkal Majalla" w:cs="Sakkal Majalla"/>
                <w:noProof/>
                <w:webHidden/>
                <w:sz w:val="28"/>
                <w:szCs w:val="28"/>
                <w:rtl/>
              </w:rPr>
              <w:fldChar w:fldCharType="end"/>
            </w:r>
          </w:hyperlink>
        </w:p>
        <w:p w14:paraId="5FCBEAE6" w14:textId="3A80E695" w:rsidR="00073125" w:rsidRDefault="00073125" w:rsidP="00330585">
          <w:pPr>
            <w:spacing w:line="276" w:lineRule="auto"/>
            <w:jc w:val="both"/>
          </w:pPr>
          <w:r w:rsidRPr="006E5AD1">
            <w:rPr>
              <w:rFonts w:ascii="Sakkal Majalla" w:hAnsi="Sakkal Majalla" w:cs="Sakkal Majalla"/>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7"/>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648A859A"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7" w:name="_Toc172397772"/>
      <w:bookmarkStart w:id="8" w:name="_Toc172746086"/>
      <w:bookmarkStart w:id="9" w:name="_Toc179741523"/>
      <w:bookmarkStart w:id="10" w:name="_Toc223882565"/>
      <w:r w:rsidRPr="00043E7C">
        <w:rPr>
          <w:rFonts w:ascii="Andalus" w:hAnsi="Andalus" w:cs="Andalus"/>
          <w:b/>
          <w:bCs/>
          <w:color w:val="000000" w:themeColor="text1"/>
          <w:sz w:val="40"/>
          <w:szCs w:val="40"/>
          <w:rtl/>
          <w:lang w:bidi="ar-EG"/>
        </w:rPr>
        <w:t>قائمة الجداول</w:t>
      </w:r>
      <w:bookmarkEnd w:id="7"/>
      <w:bookmarkEnd w:id="8"/>
      <w:bookmarkEnd w:id="9"/>
      <w:bookmarkEnd w:id="10"/>
    </w:p>
    <w:p w14:paraId="3DDBF7E1" w14:textId="00E64882" w:rsidR="0094614D" w:rsidRPr="0094614D" w:rsidRDefault="0044298C" w:rsidP="0094614D">
      <w:pPr>
        <w:pStyle w:val="af2"/>
        <w:tabs>
          <w:tab w:val="right" w:leader="dot" w:pos="9488"/>
        </w:tabs>
        <w:spacing w:line="360" w:lineRule="auto"/>
        <w:rPr>
          <w:rFonts w:ascii="Sakkal Majalla" w:eastAsiaTheme="minorEastAsia" w:hAnsi="Sakkal Majalla" w:cs="Sakkal Majalla"/>
          <w:noProof/>
          <w:sz w:val="28"/>
          <w:szCs w:val="28"/>
          <w:rtl/>
        </w:rPr>
      </w:pPr>
      <w:r w:rsidRPr="0094614D">
        <w:rPr>
          <w:rFonts w:ascii="Sakkal Majalla" w:hAnsi="Sakkal Majalla" w:cs="Sakkal Majalla"/>
          <w:sz w:val="28"/>
          <w:szCs w:val="28"/>
          <w:rtl/>
          <w:lang w:bidi="ar-EG"/>
        </w:rPr>
        <w:fldChar w:fldCharType="begin"/>
      </w:r>
      <w:r w:rsidRPr="0094614D">
        <w:rPr>
          <w:rFonts w:ascii="Sakkal Majalla" w:hAnsi="Sakkal Majalla" w:cs="Sakkal Majalla"/>
          <w:sz w:val="28"/>
          <w:szCs w:val="28"/>
          <w:rtl/>
          <w:lang w:bidi="ar-EG"/>
        </w:rPr>
        <w:instrText xml:space="preserve"> </w:instrText>
      </w:r>
      <w:r w:rsidRPr="0094614D">
        <w:rPr>
          <w:rFonts w:ascii="Sakkal Majalla" w:hAnsi="Sakkal Majalla" w:cs="Sakkal Majalla"/>
          <w:sz w:val="28"/>
          <w:szCs w:val="28"/>
          <w:lang w:bidi="ar-EG"/>
        </w:rPr>
        <w:instrText>TOC</w:instrText>
      </w:r>
      <w:r w:rsidRPr="0094614D">
        <w:rPr>
          <w:rFonts w:ascii="Sakkal Majalla" w:hAnsi="Sakkal Majalla" w:cs="Sakkal Majalla"/>
          <w:sz w:val="28"/>
          <w:szCs w:val="28"/>
          <w:rtl/>
          <w:lang w:bidi="ar-EG"/>
        </w:rPr>
        <w:instrText xml:space="preserve"> \</w:instrText>
      </w:r>
      <w:r w:rsidRPr="0094614D">
        <w:rPr>
          <w:rFonts w:ascii="Sakkal Majalla" w:hAnsi="Sakkal Majalla" w:cs="Sakkal Majalla"/>
          <w:sz w:val="28"/>
          <w:szCs w:val="28"/>
          <w:lang w:bidi="ar-EG"/>
        </w:rPr>
        <w:instrText>h \z \c</w:instrText>
      </w:r>
      <w:r w:rsidRPr="0094614D">
        <w:rPr>
          <w:rFonts w:ascii="Sakkal Majalla" w:hAnsi="Sakkal Majalla" w:cs="Sakkal Majalla"/>
          <w:sz w:val="28"/>
          <w:szCs w:val="28"/>
          <w:rtl/>
          <w:lang w:bidi="ar-EG"/>
        </w:rPr>
        <w:instrText xml:space="preserve"> "جدول" </w:instrText>
      </w:r>
      <w:r w:rsidRPr="0094614D">
        <w:rPr>
          <w:rFonts w:ascii="Sakkal Majalla" w:hAnsi="Sakkal Majalla" w:cs="Sakkal Majalla"/>
          <w:sz w:val="28"/>
          <w:szCs w:val="28"/>
          <w:rtl/>
          <w:lang w:bidi="ar-EG"/>
        </w:rPr>
        <w:fldChar w:fldCharType="separate"/>
      </w:r>
      <w:hyperlink w:anchor="_Toc223950883" w:history="1">
        <w:r w:rsidR="0094614D" w:rsidRPr="0094614D">
          <w:rPr>
            <w:rStyle w:val="Hyperlink"/>
            <w:rFonts w:ascii="Sakkal Majalla" w:hAnsi="Sakkal Majalla" w:cs="Sakkal Majalla"/>
            <w:noProof/>
            <w:sz w:val="28"/>
            <w:szCs w:val="28"/>
            <w:rtl/>
          </w:rPr>
          <w:t>جدول</w:t>
        </w:r>
        <w:r w:rsidR="0094614D" w:rsidRPr="0094614D">
          <w:rPr>
            <w:rStyle w:val="Hyperlink"/>
            <w:rFonts w:ascii="Sakkal Majalla" w:hAnsi="Sakkal Majalla" w:cs="Sakkal Majalla"/>
            <w:noProof/>
            <w:sz w:val="28"/>
            <w:szCs w:val="28"/>
          </w:rPr>
          <w:t xml:space="preserve"> 1 </w:t>
        </w:r>
        <w:r w:rsidR="0094614D" w:rsidRPr="0094614D">
          <w:rPr>
            <w:rStyle w:val="Hyperlink"/>
            <w:rFonts w:ascii="Sakkal Majalla" w:hAnsi="Sakkal Majalla" w:cs="Sakkal Majalla"/>
            <w:noProof/>
            <w:sz w:val="28"/>
            <w:szCs w:val="28"/>
            <w:rtl/>
          </w:rPr>
          <w:t>: التحليلات الإحصائية</w:t>
        </w:r>
        <w:r w:rsidR="0094614D" w:rsidRPr="0094614D">
          <w:rPr>
            <w:rFonts w:ascii="Sakkal Majalla" w:hAnsi="Sakkal Majalla" w:cs="Sakkal Majalla"/>
            <w:noProof/>
            <w:webHidden/>
            <w:sz w:val="28"/>
            <w:szCs w:val="28"/>
            <w:rtl/>
          </w:rPr>
          <w:tab/>
        </w:r>
        <w:r w:rsidR="0094614D" w:rsidRPr="0094614D">
          <w:rPr>
            <w:rFonts w:ascii="Sakkal Majalla" w:hAnsi="Sakkal Majalla" w:cs="Sakkal Majalla"/>
            <w:noProof/>
            <w:webHidden/>
            <w:sz w:val="28"/>
            <w:szCs w:val="28"/>
            <w:rtl/>
          </w:rPr>
          <w:fldChar w:fldCharType="begin"/>
        </w:r>
        <w:r w:rsidR="0094614D" w:rsidRPr="0094614D">
          <w:rPr>
            <w:rFonts w:ascii="Sakkal Majalla" w:hAnsi="Sakkal Majalla" w:cs="Sakkal Majalla"/>
            <w:noProof/>
            <w:webHidden/>
            <w:sz w:val="28"/>
            <w:szCs w:val="28"/>
            <w:rtl/>
          </w:rPr>
          <w:instrText xml:space="preserve"> </w:instrText>
        </w:r>
        <w:r w:rsidR="0094614D" w:rsidRPr="0094614D">
          <w:rPr>
            <w:rFonts w:ascii="Sakkal Majalla" w:hAnsi="Sakkal Majalla" w:cs="Sakkal Majalla"/>
            <w:noProof/>
            <w:webHidden/>
            <w:sz w:val="28"/>
            <w:szCs w:val="28"/>
          </w:rPr>
          <w:instrText>PAGEREF</w:instrText>
        </w:r>
        <w:r w:rsidR="0094614D" w:rsidRPr="0094614D">
          <w:rPr>
            <w:rFonts w:ascii="Sakkal Majalla" w:hAnsi="Sakkal Majalla" w:cs="Sakkal Majalla"/>
            <w:noProof/>
            <w:webHidden/>
            <w:sz w:val="28"/>
            <w:szCs w:val="28"/>
            <w:rtl/>
          </w:rPr>
          <w:instrText xml:space="preserve"> _</w:instrText>
        </w:r>
        <w:r w:rsidR="0094614D" w:rsidRPr="0094614D">
          <w:rPr>
            <w:rFonts w:ascii="Sakkal Majalla" w:hAnsi="Sakkal Majalla" w:cs="Sakkal Majalla"/>
            <w:noProof/>
            <w:webHidden/>
            <w:sz w:val="28"/>
            <w:szCs w:val="28"/>
          </w:rPr>
          <w:instrText>Toc223950883 \h</w:instrText>
        </w:r>
        <w:r w:rsidR="0094614D" w:rsidRPr="0094614D">
          <w:rPr>
            <w:rFonts w:ascii="Sakkal Majalla" w:hAnsi="Sakkal Majalla" w:cs="Sakkal Majalla"/>
            <w:noProof/>
            <w:webHidden/>
            <w:sz w:val="28"/>
            <w:szCs w:val="28"/>
            <w:rtl/>
          </w:rPr>
          <w:instrText xml:space="preserve"> </w:instrText>
        </w:r>
        <w:r w:rsidR="0094614D" w:rsidRPr="0094614D">
          <w:rPr>
            <w:rFonts w:ascii="Sakkal Majalla" w:hAnsi="Sakkal Majalla" w:cs="Sakkal Majalla"/>
            <w:noProof/>
            <w:webHidden/>
            <w:sz w:val="28"/>
            <w:szCs w:val="28"/>
            <w:rtl/>
          </w:rPr>
        </w:r>
        <w:r w:rsidR="0094614D"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45</w:t>
        </w:r>
        <w:r w:rsidR="0094614D" w:rsidRPr="0094614D">
          <w:rPr>
            <w:rFonts w:ascii="Sakkal Majalla" w:hAnsi="Sakkal Majalla" w:cs="Sakkal Majalla"/>
            <w:noProof/>
            <w:webHidden/>
            <w:sz w:val="28"/>
            <w:szCs w:val="28"/>
            <w:rtl/>
          </w:rPr>
          <w:fldChar w:fldCharType="end"/>
        </w:r>
      </w:hyperlink>
    </w:p>
    <w:p w14:paraId="3AC13979" w14:textId="2ED38FD9"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84"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2 </w:t>
        </w:r>
        <w:r w:rsidRPr="0094614D">
          <w:rPr>
            <w:rStyle w:val="Hyperlink"/>
            <w:rFonts w:ascii="Sakkal Majalla" w:hAnsi="Sakkal Majalla" w:cs="Sakkal Majalla"/>
            <w:noProof/>
            <w:sz w:val="28"/>
            <w:szCs w:val="28"/>
            <w:rtl/>
          </w:rPr>
          <w:t>: التحليل الإحصائي لعمر المشاركين في التجربة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Toc223950884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46</w:t>
        </w:r>
        <w:r w:rsidRPr="0094614D">
          <w:rPr>
            <w:rFonts w:ascii="Sakkal Majalla" w:hAnsi="Sakkal Majalla" w:cs="Sakkal Majalla"/>
            <w:noProof/>
            <w:webHidden/>
            <w:sz w:val="28"/>
            <w:szCs w:val="28"/>
            <w:rtl/>
          </w:rPr>
          <w:fldChar w:fldCharType="end"/>
        </w:r>
      </w:hyperlink>
    </w:p>
    <w:p w14:paraId="21C69C6B" w14:textId="5879E0CD"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85"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3 </w:t>
        </w:r>
        <w:r w:rsidRPr="0094614D">
          <w:rPr>
            <w:rStyle w:val="Hyperlink"/>
            <w:rFonts w:ascii="Sakkal Majalla" w:hAnsi="Sakkal Majalla" w:cs="Sakkal Majalla"/>
            <w:noProof/>
            <w:sz w:val="28"/>
            <w:szCs w:val="28"/>
            <w:rtl/>
          </w:rPr>
          <w:t>: التحليل الإحصائي لجنس المشاركين في التجربة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Toc223950885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47</w:t>
        </w:r>
        <w:r w:rsidRPr="0094614D">
          <w:rPr>
            <w:rFonts w:ascii="Sakkal Majalla" w:hAnsi="Sakkal Majalla" w:cs="Sakkal Majalla"/>
            <w:noProof/>
            <w:webHidden/>
            <w:sz w:val="28"/>
            <w:szCs w:val="28"/>
            <w:rtl/>
          </w:rPr>
          <w:fldChar w:fldCharType="end"/>
        </w:r>
      </w:hyperlink>
    </w:p>
    <w:p w14:paraId="5B6B76F5" w14:textId="07EF777E"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86"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4 </w:t>
        </w:r>
        <w:r w:rsidRPr="0094614D">
          <w:rPr>
            <w:rStyle w:val="Hyperlink"/>
            <w:rFonts w:ascii="Sakkal Majalla" w:hAnsi="Sakkal Majalla" w:cs="Sakkal Majalla"/>
            <w:noProof/>
            <w:sz w:val="28"/>
            <w:szCs w:val="28"/>
            <w:rtl/>
          </w:rPr>
          <w:t>: التحليل الإحصائي للدرجة العلمية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Toc223950886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49</w:t>
        </w:r>
        <w:r w:rsidRPr="0094614D">
          <w:rPr>
            <w:rFonts w:ascii="Sakkal Majalla" w:hAnsi="Sakkal Majalla" w:cs="Sakkal Majalla"/>
            <w:noProof/>
            <w:webHidden/>
            <w:sz w:val="28"/>
            <w:szCs w:val="28"/>
            <w:rtl/>
          </w:rPr>
          <w:fldChar w:fldCharType="end"/>
        </w:r>
      </w:hyperlink>
    </w:p>
    <w:p w14:paraId="44BF76C9" w14:textId="74AF775E"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87"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5 </w:t>
        </w:r>
        <w:r w:rsidRPr="0094614D">
          <w:rPr>
            <w:rStyle w:val="Hyperlink"/>
            <w:rFonts w:ascii="Sakkal Majalla" w:hAnsi="Sakkal Majalla" w:cs="Sakkal Majalla"/>
            <w:noProof/>
            <w:sz w:val="28"/>
            <w:szCs w:val="28"/>
            <w:rtl/>
          </w:rPr>
          <w:t>: التحليل الإحصائي لجذب المحتوى المرئي القصير بسرعة عند تصفحي لمنصات التواصل الاجتماعي</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Toc223950887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50</w:t>
        </w:r>
        <w:r w:rsidRPr="0094614D">
          <w:rPr>
            <w:rFonts w:ascii="Sakkal Majalla" w:hAnsi="Sakkal Majalla" w:cs="Sakkal Majalla"/>
            <w:noProof/>
            <w:webHidden/>
            <w:sz w:val="28"/>
            <w:szCs w:val="28"/>
            <w:rtl/>
          </w:rPr>
          <w:fldChar w:fldCharType="end"/>
        </w:r>
      </w:hyperlink>
    </w:p>
    <w:p w14:paraId="003CD870" w14:textId="691A0F5B"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88"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6 </w:t>
        </w:r>
        <w:r w:rsidRPr="0094614D">
          <w:rPr>
            <w:rStyle w:val="Hyperlink"/>
            <w:rFonts w:ascii="Sakkal Majalla" w:hAnsi="Sakkal Majalla" w:cs="Sakkal Majalla"/>
            <w:noProof/>
            <w:sz w:val="28"/>
            <w:szCs w:val="28"/>
            <w:rtl/>
          </w:rPr>
          <w:t>: التحليل الإحصائي لكون المحتوى القصير أكثر تشويقاً من المحتوى الطويل</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Toc223950888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52</w:t>
        </w:r>
        <w:r w:rsidRPr="0094614D">
          <w:rPr>
            <w:rFonts w:ascii="Sakkal Majalla" w:hAnsi="Sakkal Majalla" w:cs="Sakkal Majalla"/>
            <w:noProof/>
            <w:webHidden/>
            <w:sz w:val="28"/>
            <w:szCs w:val="28"/>
            <w:rtl/>
          </w:rPr>
          <w:fldChar w:fldCharType="end"/>
        </w:r>
      </w:hyperlink>
    </w:p>
    <w:p w14:paraId="3947E4E1" w14:textId="59D84D05"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89"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7 </w:t>
        </w:r>
        <w:r w:rsidRPr="0094614D">
          <w:rPr>
            <w:rStyle w:val="Hyperlink"/>
            <w:rFonts w:ascii="Sakkal Majalla" w:hAnsi="Sakkal Majalla" w:cs="Sakkal Majalla"/>
            <w:noProof/>
            <w:sz w:val="28"/>
            <w:szCs w:val="28"/>
            <w:rtl/>
          </w:rPr>
          <w:t>: التحليل الإحصائي لتأثير جودة الصورة والمؤثرات البصرية في جذب الانتباه</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Toc223950889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53</w:t>
        </w:r>
        <w:r w:rsidRPr="0094614D">
          <w:rPr>
            <w:rFonts w:ascii="Sakkal Majalla" w:hAnsi="Sakkal Majalla" w:cs="Sakkal Majalla"/>
            <w:noProof/>
            <w:webHidden/>
            <w:sz w:val="28"/>
            <w:szCs w:val="28"/>
            <w:rtl/>
          </w:rPr>
          <w:fldChar w:fldCharType="end"/>
        </w:r>
      </w:hyperlink>
    </w:p>
    <w:p w14:paraId="16245B51" w14:textId="26F4F51B"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90"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8 </w:t>
        </w:r>
        <w:r w:rsidRPr="0094614D">
          <w:rPr>
            <w:rStyle w:val="Hyperlink"/>
            <w:rFonts w:ascii="Sakkal Majalla" w:hAnsi="Sakkal Majalla" w:cs="Sakkal Majalla"/>
            <w:noProof/>
            <w:sz w:val="28"/>
            <w:szCs w:val="28"/>
            <w:rtl/>
          </w:rPr>
          <w:t>: التحليل الإحصائي للفت العنوان أو الفكرة السريعة للمحتوى المرئي القصير الانتباه</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Toc223950890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54</w:t>
        </w:r>
        <w:r w:rsidRPr="0094614D">
          <w:rPr>
            <w:rFonts w:ascii="Sakkal Majalla" w:hAnsi="Sakkal Majalla" w:cs="Sakkal Majalla"/>
            <w:noProof/>
            <w:webHidden/>
            <w:sz w:val="28"/>
            <w:szCs w:val="28"/>
            <w:rtl/>
          </w:rPr>
          <w:fldChar w:fldCharType="end"/>
        </w:r>
      </w:hyperlink>
    </w:p>
    <w:p w14:paraId="0BCFF08B" w14:textId="277759C9"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91"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9 </w:t>
        </w:r>
        <w:r w:rsidRPr="0094614D">
          <w:rPr>
            <w:rStyle w:val="Hyperlink"/>
            <w:rFonts w:ascii="Sakkal Majalla" w:hAnsi="Sakkal Majalla" w:cs="Sakkal Majalla"/>
            <w:noProof/>
            <w:sz w:val="28"/>
            <w:szCs w:val="28"/>
            <w:rtl/>
          </w:rPr>
          <w:t>: التحليل الإحصائي لمساعدة المحتوى المرئي القصير على فهم المعلومات بسرعة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Toc223950891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56</w:t>
        </w:r>
        <w:r w:rsidRPr="0094614D">
          <w:rPr>
            <w:rFonts w:ascii="Sakkal Majalla" w:hAnsi="Sakkal Majalla" w:cs="Sakkal Majalla"/>
            <w:noProof/>
            <w:webHidden/>
            <w:sz w:val="28"/>
            <w:szCs w:val="28"/>
            <w:rtl/>
          </w:rPr>
          <w:fldChar w:fldCharType="end"/>
        </w:r>
      </w:hyperlink>
    </w:p>
    <w:p w14:paraId="434BCE3A" w14:textId="5B0C6234"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92"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10 </w:t>
        </w:r>
        <w:r w:rsidRPr="0094614D">
          <w:rPr>
            <w:rStyle w:val="Hyperlink"/>
            <w:rFonts w:ascii="Sakkal Majalla" w:hAnsi="Sakkal Majalla" w:cs="Sakkal Majalla"/>
            <w:noProof/>
            <w:sz w:val="28"/>
            <w:szCs w:val="28"/>
            <w:rtl/>
          </w:rPr>
          <w:t>: التحليل الإحصائي لتفضيل مشاهدة المحتوى الذي يقدم معلومات مختصرة ومباشرة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Toc223950892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57</w:t>
        </w:r>
        <w:r w:rsidRPr="0094614D">
          <w:rPr>
            <w:rFonts w:ascii="Sakkal Majalla" w:hAnsi="Sakkal Majalla" w:cs="Sakkal Majalla"/>
            <w:noProof/>
            <w:webHidden/>
            <w:sz w:val="28"/>
            <w:szCs w:val="28"/>
            <w:rtl/>
          </w:rPr>
          <w:fldChar w:fldCharType="end"/>
        </w:r>
      </w:hyperlink>
    </w:p>
    <w:p w14:paraId="4E3356B8" w14:textId="44E79181"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93"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11 </w:t>
        </w:r>
        <w:r w:rsidRPr="0094614D">
          <w:rPr>
            <w:rStyle w:val="Hyperlink"/>
            <w:rFonts w:ascii="Sakkal Majalla" w:hAnsi="Sakkal Majalla" w:cs="Sakkal Majalla"/>
            <w:noProof/>
            <w:sz w:val="28"/>
            <w:szCs w:val="28"/>
            <w:rtl/>
          </w:rPr>
          <w:t>: التحليل الإحصائي للشعور أن المحتوى القصير يوفر الوقت عند متابعة المعلومات</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Toc223950893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58</w:t>
        </w:r>
        <w:r w:rsidRPr="0094614D">
          <w:rPr>
            <w:rFonts w:ascii="Sakkal Majalla" w:hAnsi="Sakkal Majalla" w:cs="Sakkal Majalla"/>
            <w:noProof/>
            <w:webHidden/>
            <w:sz w:val="28"/>
            <w:szCs w:val="28"/>
            <w:rtl/>
          </w:rPr>
          <w:fldChar w:fldCharType="end"/>
        </w:r>
      </w:hyperlink>
    </w:p>
    <w:p w14:paraId="2292ADE8" w14:textId="7D986264"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94"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12 </w:t>
        </w:r>
        <w:r w:rsidRPr="0094614D">
          <w:rPr>
            <w:rStyle w:val="Hyperlink"/>
            <w:rFonts w:ascii="Sakkal Majalla" w:hAnsi="Sakkal Majalla" w:cs="Sakkal Majalla"/>
            <w:noProof/>
            <w:sz w:val="28"/>
            <w:szCs w:val="28"/>
            <w:rtl/>
          </w:rPr>
          <w:t>: التحليل الإحصائي لمساعدة الأسلوب السريع في العرض على استمرار انتباهي للمحتوى</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Toc223950894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60</w:t>
        </w:r>
        <w:r w:rsidRPr="0094614D">
          <w:rPr>
            <w:rFonts w:ascii="Sakkal Majalla" w:hAnsi="Sakkal Majalla" w:cs="Sakkal Majalla"/>
            <w:noProof/>
            <w:webHidden/>
            <w:sz w:val="28"/>
            <w:szCs w:val="28"/>
            <w:rtl/>
          </w:rPr>
          <w:fldChar w:fldCharType="end"/>
        </w:r>
      </w:hyperlink>
    </w:p>
    <w:p w14:paraId="702667AF" w14:textId="5898924C"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95"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13 </w:t>
        </w:r>
        <w:r w:rsidRPr="0094614D">
          <w:rPr>
            <w:rStyle w:val="Hyperlink"/>
            <w:rFonts w:ascii="Sakkal Majalla" w:hAnsi="Sakkal Majalla" w:cs="Sakkal Majalla"/>
            <w:noProof/>
            <w:sz w:val="28"/>
            <w:szCs w:val="28"/>
            <w:rtl/>
          </w:rPr>
          <w:t>: التحليل الإحصائي لسهولة الوصول إلى المحتوى المرئي القصير عبر منصات التواصل الاجتماعي</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Toc223950895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61</w:t>
        </w:r>
        <w:r w:rsidRPr="0094614D">
          <w:rPr>
            <w:rFonts w:ascii="Sakkal Majalla" w:hAnsi="Sakkal Majalla" w:cs="Sakkal Majalla"/>
            <w:noProof/>
            <w:webHidden/>
            <w:sz w:val="28"/>
            <w:szCs w:val="28"/>
            <w:rtl/>
          </w:rPr>
          <w:fldChar w:fldCharType="end"/>
        </w:r>
      </w:hyperlink>
    </w:p>
    <w:p w14:paraId="0C648C94" w14:textId="3209C4D9"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96"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14 </w:t>
        </w:r>
        <w:r w:rsidRPr="0094614D">
          <w:rPr>
            <w:rStyle w:val="Hyperlink"/>
            <w:rFonts w:ascii="Sakkal Majalla" w:hAnsi="Sakkal Majalla" w:cs="Sakkal Majalla"/>
            <w:noProof/>
            <w:sz w:val="28"/>
            <w:szCs w:val="28"/>
            <w:rtl/>
          </w:rPr>
          <w:t>: التحليل الإحصائي لمساعدة خوارزميات المنصات في ظهور محتوى يناسب الاهتمامات</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Toc223950896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63</w:t>
        </w:r>
        <w:r w:rsidRPr="0094614D">
          <w:rPr>
            <w:rFonts w:ascii="Sakkal Majalla" w:hAnsi="Sakkal Majalla" w:cs="Sakkal Majalla"/>
            <w:noProof/>
            <w:webHidden/>
            <w:sz w:val="28"/>
            <w:szCs w:val="28"/>
            <w:rtl/>
          </w:rPr>
          <w:fldChar w:fldCharType="end"/>
        </w:r>
      </w:hyperlink>
    </w:p>
    <w:p w14:paraId="0871C1BE" w14:textId="72B2599E"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97"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15 </w:t>
        </w:r>
        <w:r w:rsidRPr="0094614D">
          <w:rPr>
            <w:rStyle w:val="Hyperlink"/>
            <w:rFonts w:ascii="Sakkal Majalla" w:hAnsi="Sakkal Majalla" w:cs="Sakkal Majalla"/>
            <w:noProof/>
            <w:sz w:val="28"/>
            <w:szCs w:val="28"/>
            <w:rtl/>
          </w:rPr>
          <w:t>: التحليل الإحصائي لسهولة مشاركة المقاطع القصيرة مع الأصدقاء</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Toc223950897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64</w:t>
        </w:r>
        <w:r w:rsidRPr="0094614D">
          <w:rPr>
            <w:rFonts w:ascii="Sakkal Majalla" w:hAnsi="Sakkal Majalla" w:cs="Sakkal Majalla"/>
            <w:noProof/>
            <w:webHidden/>
            <w:sz w:val="28"/>
            <w:szCs w:val="28"/>
            <w:rtl/>
          </w:rPr>
          <w:fldChar w:fldCharType="end"/>
        </w:r>
      </w:hyperlink>
    </w:p>
    <w:p w14:paraId="0F223D70" w14:textId="094C266C"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98"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16 </w:t>
        </w:r>
        <w:r w:rsidRPr="0094614D">
          <w:rPr>
            <w:rStyle w:val="Hyperlink"/>
            <w:rFonts w:ascii="Sakkal Majalla" w:hAnsi="Sakkal Majalla" w:cs="Sakkal Majalla"/>
            <w:noProof/>
            <w:sz w:val="28"/>
            <w:szCs w:val="28"/>
            <w:rtl/>
          </w:rPr>
          <w:t>: التحليل الإحصائي لزيادة خاصية التمرير السريع من مشاهدة المزيد من المقاطع القصيرة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Toc223950898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66</w:t>
        </w:r>
        <w:r w:rsidRPr="0094614D">
          <w:rPr>
            <w:rFonts w:ascii="Sakkal Majalla" w:hAnsi="Sakkal Majalla" w:cs="Sakkal Majalla"/>
            <w:noProof/>
            <w:webHidden/>
            <w:sz w:val="28"/>
            <w:szCs w:val="28"/>
            <w:rtl/>
          </w:rPr>
          <w:fldChar w:fldCharType="end"/>
        </w:r>
      </w:hyperlink>
    </w:p>
    <w:p w14:paraId="2F9BB9FF" w14:textId="1BA2B7F5"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899"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17 </w:t>
        </w:r>
        <w:r w:rsidRPr="0094614D">
          <w:rPr>
            <w:rStyle w:val="Hyperlink"/>
            <w:rFonts w:ascii="Sakkal Majalla" w:hAnsi="Sakkal Majalla" w:cs="Sakkal Majalla"/>
            <w:noProof/>
            <w:sz w:val="28"/>
            <w:szCs w:val="28"/>
            <w:rtl/>
          </w:rPr>
          <w:t>: التحليل الإحصائي للإعجاب بالمحتوى المرئي القصير الذي أشاهده</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Toc223950899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67</w:t>
        </w:r>
        <w:r w:rsidRPr="0094614D">
          <w:rPr>
            <w:rFonts w:ascii="Sakkal Majalla" w:hAnsi="Sakkal Majalla" w:cs="Sakkal Majalla"/>
            <w:noProof/>
            <w:webHidden/>
            <w:sz w:val="28"/>
            <w:szCs w:val="28"/>
            <w:rtl/>
          </w:rPr>
          <w:fldChar w:fldCharType="end"/>
        </w:r>
      </w:hyperlink>
    </w:p>
    <w:p w14:paraId="043B29FB" w14:textId="310FB5CF"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00"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18 </w:t>
        </w:r>
        <w:r w:rsidRPr="0094614D">
          <w:rPr>
            <w:rStyle w:val="Hyperlink"/>
            <w:rFonts w:ascii="Sakkal Majalla" w:hAnsi="Sakkal Majalla" w:cs="Sakkal Majalla"/>
            <w:noProof/>
            <w:sz w:val="28"/>
            <w:szCs w:val="28"/>
            <w:rtl/>
          </w:rPr>
          <w:t>: التحليل الإحصائي لمشاركة المقاطع القصيرة مع الآخرين عبر المنصات</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Toc223950900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69</w:t>
        </w:r>
        <w:r w:rsidRPr="0094614D">
          <w:rPr>
            <w:rFonts w:ascii="Sakkal Majalla" w:hAnsi="Sakkal Majalla" w:cs="Sakkal Majalla"/>
            <w:noProof/>
            <w:webHidden/>
            <w:sz w:val="28"/>
            <w:szCs w:val="28"/>
            <w:rtl/>
          </w:rPr>
          <w:fldChar w:fldCharType="end"/>
        </w:r>
      </w:hyperlink>
    </w:p>
    <w:p w14:paraId="6CC63A74" w14:textId="26AC8A32"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01"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19 </w:t>
        </w:r>
        <w:r w:rsidRPr="0094614D">
          <w:rPr>
            <w:rStyle w:val="Hyperlink"/>
            <w:rFonts w:ascii="Sakkal Majalla" w:hAnsi="Sakkal Majalla" w:cs="Sakkal Majalla"/>
            <w:noProof/>
            <w:sz w:val="28"/>
            <w:szCs w:val="28"/>
            <w:rtl/>
          </w:rPr>
          <w:t>: التحليل الإحصائي للتعليق أو التفاعل مع المحتوى المرئي القصير بشكل متكرر</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Toc223950901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70</w:t>
        </w:r>
        <w:r w:rsidRPr="0094614D">
          <w:rPr>
            <w:rFonts w:ascii="Sakkal Majalla" w:hAnsi="Sakkal Majalla" w:cs="Sakkal Majalla"/>
            <w:noProof/>
            <w:webHidden/>
            <w:sz w:val="28"/>
            <w:szCs w:val="28"/>
            <w:rtl/>
          </w:rPr>
          <w:fldChar w:fldCharType="end"/>
        </w:r>
      </w:hyperlink>
    </w:p>
    <w:p w14:paraId="0BBD5DCB" w14:textId="269166F3"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02"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20 </w:t>
        </w:r>
        <w:r w:rsidRPr="0094614D">
          <w:rPr>
            <w:rStyle w:val="Hyperlink"/>
            <w:rFonts w:ascii="Sakkal Majalla" w:hAnsi="Sakkal Majalla" w:cs="Sakkal Majalla"/>
            <w:noProof/>
            <w:sz w:val="28"/>
            <w:szCs w:val="28"/>
            <w:rtl/>
          </w:rPr>
          <w:t>: التحليل الإحصائي لدفع المحتوى المرئي القصير إلى متابعة الحسابات التي تنشره</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Toc223950902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72</w:t>
        </w:r>
        <w:r w:rsidRPr="0094614D">
          <w:rPr>
            <w:rFonts w:ascii="Sakkal Majalla" w:hAnsi="Sakkal Majalla" w:cs="Sakkal Majalla"/>
            <w:noProof/>
            <w:webHidden/>
            <w:sz w:val="28"/>
            <w:szCs w:val="28"/>
            <w:rtl/>
          </w:rPr>
          <w:fldChar w:fldCharType="end"/>
        </w:r>
      </w:hyperlink>
    </w:p>
    <w:p w14:paraId="7AC3ECB7" w14:textId="0421D61F"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03"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21 </w:t>
        </w:r>
        <w:r w:rsidRPr="0094614D">
          <w:rPr>
            <w:rStyle w:val="Hyperlink"/>
            <w:rFonts w:ascii="Sakkal Majalla" w:hAnsi="Sakkal Majalla" w:cs="Sakkal Majalla"/>
            <w:noProof/>
            <w:sz w:val="28"/>
            <w:szCs w:val="28"/>
            <w:rtl/>
          </w:rPr>
          <w:t>: التحليل الإحصائي للاعتقاد بأن المحتوى المرئي القصير يزيد من مستوى تفاعلي على منصات التواصل الاجتماعي</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Toc223950903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73</w:t>
        </w:r>
        <w:r w:rsidRPr="0094614D">
          <w:rPr>
            <w:rFonts w:ascii="Sakkal Majalla" w:hAnsi="Sakkal Majalla" w:cs="Sakkal Majalla"/>
            <w:noProof/>
            <w:webHidden/>
            <w:sz w:val="28"/>
            <w:szCs w:val="28"/>
            <w:rtl/>
          </w:rPr>
          <w:fldChar w:fldCharType="end"/>
        </w:r>
      </w:hyperlink>
    </w:p>
    <w:p w14:paraId="495D1C9E" w14:textId="66548AFF"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04"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22 </w:t>
        </w:r>
        <w:r w:rsidRPr="0094614D">
          <w:rPr>
            <w:rStyle w:val="Hyperlink"/>
            <w:rFonts w:ascii="Sakkal Majalla" w:hAnsi="Sakkal Majalla" w:cs="Sakkal Majalla"/>
            <w:noProof/>
            <w:sz w:val="28"/>
            <w:szCs w:val="28"/>
            <w:rtl/>
          </w:rPr>
          <w:t>: ملخص التحليلات الإحصائية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Toc223950904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75</w:t>
        </w:r>
        <w:r w:rsidRPr="0094614D">
          <w:rPr>
            <w:rFonts w:ascii="Sakkal Majalla" w:hAnsi="Sakkal Majalla" w:cs="Sakkal Majalla"/>
            <w:noProof/>
            <w:webHidden/>
            <w:sz w:val="28"/>
            <w:szCs w:val="28"/>
            <w:rtl/>
          </w:rPr>
          <w:fldChar w:fldCharType="end"/>
        </w:r>
      </w:hyperlink>
    </w:p>
    <w:p w14:paraId="141FC838" w14:textId="4A5F57B5"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05"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23 </w:t>
        </w:r>
        <w:r w:rsidRPr="0094614D">
          <w:rPr>
            <w:rStyle w:val="Hyperlink"/>
            <w:rFonts w:ascii="Sakkal Majalla" w:hAnsi="Sakkal Majalla" w:cs="Sakkal Majalla"/>
            <w:noProof/>
            <w:sz w:val="28"/>
            <w:szCs w:val="28"/>
            <w:rtl/>
          </w:rPr>
          <w:t>: اختبار الثبات والموثوقية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Toc223950905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75</w:t>
        </w:r>
        <w:r w:rsidRPr="0094614D">
          <w:rPr>
            <w:rFonts w:ascii="Sakkal Majalla" w:hAnsi="Sakkal Majalla" w:cs="Sakkal Majalla"/>
            <w:noProof/>
            <w:webHidden/>
            <w:sz w:val="28"/>
            <w:szCs w:val="28"/>
            <w:rtl/>
          </w:rPr>
          <w:fldChar w:fldCharType="end"/>
        </w:r>
      </w:hyperlink>
    </w:p>
    <w:p w14:paraId="2250D89F" w14:textId="17764B40"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06"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24 </w:t>
        </w:r>
        <w:r w:rsidRPr="0094614D">
          <w:rPr>
            <w:rStyle w:val="Hyperlink"/>
            <w:rFonts w:ascii="Sakkal Majalla" w:hAnsi="Sakkal Majalla" w:cs="Sakkal Majalla"/>
            <w:noProof/>
            <w:sz w:val="28"/>
            <w:szCs w:val="28"/>
            <w:rtl/>
          </w:rPr>
          <w:t>: اختبار كاي اسكوير للعلاقة بين مستوى التفاعل لدى الشباب مع المحتوى المرئي القصير وجاذبية المحتوى المرئي القصير</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Toc223950906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76</w:t>
        </w:r>
        <w:r w:rsidRPr="0094614D">
          <w:rPr>
            <w:rFonts w:ascii="Sakkal Majalla" w:hAnsi="Sakkal Majalla" w:cs="Sakkal Majalla"/>
            <w:noProof/>
            <w:webHidden/>
            <w:sz w:val="28"/>
            <w:szCs w:val="28"/>
            <w:rtl/>
          </w:rPr>
          <w:fldChar w:fldCharType="end"/>
        </w:r>
      </w:hyperlink>
    </w:p>
    <w:p w14:paraId="12932228" w14:textId="76FC1C0F"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07"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25 </w:t>
        </w:r>
        <w:r w:rsidRPr="0094614D">
          <w:rPr>
            <w:rStyle w:val="Hyperlink"/>
            <w:rFonts w:ascii="Sakkal Majalla" w:hAnsi="Sakkal Majalla" w:cs="Sakkal Majalla"/>
            <w:noProof/>
            <w:sz w:val="28"/>
            <w:szCs w:val="28"/>
            <w:rtl/>
          </w:rPr>
          <w:t>: اختبار كاي اسكوير للعلاقة بين مستوى التفاعل لدى الشباب مع المحتوى المرئي القصير وسرعة عرض المعلومات في المحتوى</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Toc223950907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78</w:t>
        </w:r>
        <w:r w:rsidRPr="0094614D">
          <w:rPr>
            <w:rFonts w:ascii="Sakkal Majalla" w:hAnsi="Sakkal Majalla" w:cs="Sakkal Majalla"/>
            <w:noProof/>
            <w:webHidden/>
            <w:sz w:val="28"/>
            <w:szCs w:val="28"/>
            <w:rtl/>
          </w:rPr>
          <w:fldChar w:fldCharType="end"/>
        </w:r>
      </w:hyperlink>
    </w:p>
    <w:p w14:paraId="31921C91" w14:textId="22A2231C"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08"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26 </w:t>
        </w:r>
        <w:r w:rsidRPr="0094614D">
          <w:rPr>
            <w:rStyle w:val="Hyperlink"/>
            <w:rFonts w:ascii="Sakkal Majalla" w:hAnsi="Sakkal Majalla" w:cs="Sakkal Majalla"/>
            <w:noProof/>
            <w:sz w:val="28"/>
            <w:szCs w:val="28"/>
            <w:rtl/>
          </w:rPr>
          <w:t>: اختبار كاي اسكوير للعلاقة بين مستوى التفاعل لدى الشباب مع المحتوى المرئي القصير وسهولة الوصول والمشاركة عبر المنصات</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Toc223950908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79</w:t>
        </w:r>
        <w:r w:rsidRPr="0094614D">
          <w:rPr>
            <w:rFonts w:ascii="Sakkal Majalla" w:hAnsi="Sakkal Majalla" w:cs="Sakkal Majalla"/>
            <w:noProof/>
            <w:webHidden/>
            <w:sz w:val="28"/>
            <w:szCs w:val="28"/>
            <w:rtl/>
          </w:rPr>
          <w:fldChar w:fldCharType="end"/>
        </w:r>
      </w:hyperlink>
    </w:p>
    <w:p w14:paraId="4D5EBDD1" w14:textId="78CF4B68"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09"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27 </w:t>
        </w:r>
        <w:r w:rsidRPr="0094614D">
          <w:rPr>
            <w:rStyle w:val="Hyperlink"/>
            <w:rFonts w:ascii="Sakkal Majalla" w:hAnsi="Sakkal Majalla" w:cs="Sakkal Majalla"/>
            <w:noProof/>
            <w:sz w:val="28"/>
            <w:szCs w:val="28"/>
            <w:rtl/>
          </w:rPr>
          <w:t>: اختبار التباين الأحادي</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Toc223950909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81</w:t>
        </w:r>
        <w:r w:rsidRPr="0094614D">
          <w:rPr>
            <w:rFonts w:ascii="Sakkal Majalla" w:hAnsi="Sakkal Majalla" w:cs="Sakkal Majalla"/>
            <w:noProof/>
            <w:webHidden/>
            <w:sz w:val="28"/>
            <w:szCs w:val="28"/>
            <w:rtl/>
          </w:rPr>
          <w:fldChar w:fldCharType="end"/>
        </w:r>
      </w:hyperlink>
    </w:p>
    <w:p w14:paraId="46A4DE48" w14:textId="0CBF7A21" w:rsidR="0094614D" w:rsidRPr="0094614D" w:rsidRDefault="0094614D" w:rsidP="0094614D">
      <w:pPr>
        <w:pStyle w:val="af2"/>
        <w:tabs>
          <w:tab w:val="right" w:leader="dot" w:pos="9488"/>
        </w:tabs>
        <w:spacing w:line="360" w:lineRule="auto"/>
        <w:rPr>
          <w:rStyle w:val="Hyperlink"/>
          <w:rFonts w:ascii="Sakkal Majalla" w:hAnsi="Sakkal Majalla" w:cs="Sakkal Majalla"/>
          <w:noProof/>
          <w:sz w:val="28"/>
          <w:szCs w:val="28"/>
          <w:rtl/>
        </w:rPr>
      </w:pPr>
      <w:hyperlink w:anchor="_Toc223950910" w:history="1">
        <w:r w:rsidRPr="0094614D">
          <w:rPr>
            <w:rStyle w:val="Hyperlink"/>
            <w:rFonts w:ascii="Sakkal Majalla" w:hAnsi="Sakkal Majalla" w:cs="Sakkal Majalla"/>
            <w:noProof/>
            <w:sz w:val="28"/>
            <w:szCs w:val="28"/>
            <w:rtl/>
          </w:rPr>
          <w:t>جدول</w:t>
        </w:r>
        <w:r w:rsidRPr="0094614D">
          <w:rPr>
            <w:rStyle w:val="Hyperlink"/>
            <w:rFonts w:ascii="Sakkal Majalla" w:hAnsi="Sakkal Majalla" w:cs="Sakkal Majalla"/>
            <w:noProof/>
            <w:sz w:val="28"/>
            <w:szCs w:val="28"/>
          </w:rPr>
          <w:t xml:space="preserve"> 28 </w:t>
        </w:r>
        <w:r w:rsidRPr="0094614D">
          <w:rPr>
            <w:rStyle w:val="Hyperlink"/>
            <w:rFonts w:ascii="Sakkal Majalla" w:hAnsi="Sakkal Majalla" w:cs="Sakkal Majalla"/>
            <w:noProof/>
            <w:sz w:val="28"/>
            <w:szCs w:val="28"/>
            <w:rtl/>
          </w:rPr>
          <w:t>: ملخص نموذج معامل بايز</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Toc223950910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82</w:t>
        </w:r>
        <w:r w:rsidRPr="0094614D">
          <w:rPr>
            <w:rFonts w:ascii="Sakkal Majalla" w:hAnsi="Sakkal Majalla" w:cs="Sakkal Majalla"/>
            <w:noProof/>
            <w:webHidden/>
            <w:sz w:val="28"/>
            <w:szCs w:val="28"/>
            <w:rtl/>
          </w:rPr>
          <w:fldChar w:fldCharType="end"/>
        </w:r>
      </w:hyperlink>
    </w:p>
    <w:p w14:paraId="0FADE8F9" w14:textId="77777777" w:rsidR="0094614D" w:rsidRPr="0094614D" w:rsidRDefault="0094614D" w:rsidP="0094614D">
      <w:pPr>
        <w:spacing w:line="360" w:lineRule="auto"/>
        <w:rPr>
          <w:rFonts w:ascii="Sakkal Majalla" w:hAnsi="Sakkal Majalla" w:cs="Sakkal Majalla"/>
          <w:noProof/>
          <w:sz w:val="28"/>
          <w:szCs w:val="28"/>
          <w:rtl/>
        </w:rPr>
      </w:pPr>
    </w:p>
    <w:p w14:paraId="36D72805" w14:textId="77777777" w:rsidR="0094614D" w:rsidRPr="0094614D" w:rsidRDefault="0094614D" w:rsidP="0094614D">
      <w:pPr>
        <w:spacing w:line="360" w:lineRule="auto"/>
        <w:rPr>
          <w:rFonts w:ascii="Sakkal Majalla" w:hAnsi="Sakkal Majalla" w:cs="Sakkal Majalla"/>
          <w:noProof/>
          <w:sz w:val="28"/>
          <w:szCs w:val="28"/>
          <w:rtl/>
        </w:rPr>
      </w:pPr>
    </w:p>
    <w:p w14:paraId="32432737" w14:textId="77777777" w:rsidR="0094614D" w:rsidRPr="0094614D" w:rsidRDefault="0094614D" w:rsidP="0094614D">
      <w:pPr>
        <w:spacing w:line="360" w:lineRule="auto"/>
        <w:rPr>
          <w:rFonts w:ascii="Sakkal Majalla" w:hAnsi="Sakkal Majalla" w:cs="Sakkal Majalla"/>
          <w:noProof/>
          <w:sz w:val="28"/>
          <w:szCs w:val="28"/>
          <w:rtl/>
        </w:rPr>
      </w:pPr>
    </w:p>
    <w:p w14:paraId="342F21B5" w14:textId="77777777" w:rsidR="0094614D" w:rsidRPr="0094614D" w:rsidRDefault="0094614D" w:rsidP="0094614D">
      <w:pPr>
        <w:spacing w:line="360" w:lineRule="auto"/>
        <w:rPr>
          <w:rFonts w:ascii="Sakkal Majalla" w:hAnsi="Sakkal Majalla" w:cs="Sakkal Majalla"/>
          <w:noProof/>
          <w:sz w:val="28"/>
          <w:szCs w:val="28"/>
          <w:rtl/>
        </w:rPr>
      </w:pPr>
    </w:p>
    <w:p w14:paraId="493C8B11" w14:textId="77777777" w:rsidR="0094614D" w:rsidRPr="0094614D" w:rsidRDefault="0094614D" w:rsidP="0094614D">
      <w:pPr>
        <w:spacing w:line="360" w:lineRule="auto"/>
        <w:rPr>
          <w:rFonts w:ascii="Sakkal Majalla" w:hAnsi="Sakkal Majalla" w:cs="Sakkal Majalla"/>
          <w:noProof/>
          <w:sz w:val="28"/>
          <w:szCs w:val="28"/>
          <w:rtl/>
        </w:rPr>
      </w:pPr>
    </w:p>
    <w:p w14:paraId="1F7BECF1" w14:textId="77777777" w:rsidR="0094614D" w:rsidRPr="0094614D" w:rsidRDefault="0094614D" w:rsidP="0094614D">
      <w:pPr>
        <w:spacing w:line="360" w:lineRule="auto"/>
        <w:rPr>
          <w:rFonts w:ascii="Sakkal Majalla" w:hAnsi="Sakkal Majalla" w:cs="Sakkal Majalla"/>
          <w:noProof/>
          <w:sz w:val="28"/>
          <w:szCs w:val="28"/>
          <w:rtl/>
        </w:rPr>
      </w:pPr>
    </w:p>
    <w:p w14:paraId="04131A53" w14:textId="77777777" w:rsidR="0094614D" w:rsidRDefault="0094614D" w:rsidP="0094614D">
      <w:pPr>
        <w:spacing w:line="360" w:lineRule="auto"/>
        <w:rPr>
          <w:rFonts w:ascii="Sakkal Majalla" w:hAnsi="Sakkal Majalla" w:cs="Sakkal Majalla"/>
          <w:noProof/>
          <w:sz w:val="28"/>
          <w:szCs w:val="28"/>
          <w:rtl/>
        </w:rPr>
      </w:pPr>
    </w:p>
    <w:p w14:paraId="5F238ADC" w14:textId="77777777" w:rsidR="0094614D" w:rsidRDefault="0094614D" w:rsidP="0094614D">
      <w:pPr>
        <w:spacing w:line="360" w:lineRule="auto"/>
        <w:rPr>
          <w:rFonts w:ascii="Sakkal Majalla" w:hAnsi="Sakkal Majalla" w:cs="Sakkal Majalla"/>
          <w:noProof/>
          <w:sz w:val="28"/>
          <w:szCs w:val="28"/>
          <w:rtl/>
        </w:rPr>
      </w:pPr>
    </w:p>
    <w:p w14:paraId="43DA358C" w14:textId="77777777" w:rsidR="0094614D" w:rsidRPr="0094614D" w:rsidRDefault="0094614D" w:rsidP="0094614D">
      <w:pPr>
        <w:spacing w:line="360" w:lineRule="auto"/>
        <w:rPr>
          <w:rFonts w:ascii="Sakkal Majalla" w:hAnsi="Sakkal Majalla" w:cs="Sakkal Majalla"/>
          <w:noProof/>
          <w:sz w:val="28"/>
          <w:szCs w:val="28"/>
          <w:rtl/>
        </w:rPr>
      </w:pPr>
    </w:p>
    <w:p w14:paraId="5F31AF9C" w14:textId="77777777" w:rsidR="0094614D" w:rsidRPr="0094614D" w:rsidRDefault="0094614D" w:rsidP="0094614D">
      <w:pPr>
        <w:spacing w:line="360" w:lineRule="auto"/>
        <w:rPr>
          <w:rFonts w:ascii="Sakkal Majalla" w:hAnsi="Sakkal Majalla" w:cs="Sakkal Majalla"/>
          <w:noProof/>
          <w:sz w:val="28"/>
          <w:szCs w:val="28"/>
          <w:rtl/>
        </w:rPr>
      </w:pPr>
    </w:p>
    <w:p w14:paraId="74B48B90" w14:textId="3DF04473" w:rsidR="000C7450" w:rsidRPr="000C7450" w:rsidRDefault="0044298C" w:rsidP="0094614D">
      <w:pPr>
        <w:spacing w:after="0" w:line="360" w:lineRule="auto"/>
        <w:jc w:val="both"/>
        <w:rPr>
          <w:rFonts w:ascii="Sakkal Majalla" w:hAnsi="Sakkal Majalla" w:cs="Sakkal Majalla"/>
          <w:sz w:val="2"/>
          <w:szCs w:val="2"/>
          <w:rtl/>
          <w:lang w:bidi="ar-EG"/>
        </w:rPr>
      </w:pPr>
      <w:r w:rsidRPr="0094614D">
        <w:rPr>
          <w:rFonts w:ascii="Sakkal Majalla" w:hAnsi="Sakkal Majalla" w:cs="Sakkal Majalla"/>
          <w:sz w:val="28"/>
          <w:szCs w:val="28"/>
          <w:rtl/>
          <w:lang w:bidi="ar-EG"/>
        </w:rPr>
        <w:fldChar w:fldCharType="end"/>
      </w:r>
    </w:p>
    <w:p w14:paraId="1F541126" w14:textId="0C14243E" w:rsidR="00E83063" w:rsidRDefault="00D52480" w:rsidP="00DC6DCD">
      <w:pPr>
        <w:pStyle w:val="1"/>
        <w:spacing w:before="0" w:line="360" w:lineRule="auto"/>
        <w:jc w:val="center"/>
        <w:rPr>
          <w:rFonts w:ascii="Sakkal Majalla" w:eastAsiaTheme="minorHAnsi" w:hAnsi="Sakkal Majalla" w:cs="Sakkal Majalla"/>
          <w:color w:val="auto"/>
          <w:sz w:val="28"/>
          <w:szCs w:val="28"/>
          <w:rtl/>
          <w:lang w:bidi="ar-EG"/>
        </w:rPr>
      </w:pPr>
      <w:bookmarkStart w:id="11" w:name="_Toc172397773"/>
      <w:bookmarkStart w:id="12" w:name="_Toc179741524"/>
      <w:bookmarkStart w:id="13" w:name="_Toc223882566"/>
      <w:r w:rsidRPr="00043E7C">
        <w:rPr>
          <w:rFonts w:ascii="Andalus" w:hAnsi="Andalus" w:cs="Andalus"/>
          <w:b/>
          <w:bCs/>
          <w:color w:val="auto"/>
          <w:sz w:val="40"/>
          <w:szCs w:val="40"/>
          <w:rtl/>
          <w:lang w:bidi="ar-EG"/>
        </w:rPr>
        <w:t>فهرس الأشكال</w:t>
      </w:r>
      <w:bookmarkEnd w:id="11"/>
      <w:bookmarkEnd w:id="12"/>
      <w:bookmarkEnd w:id="13"/>
    </w:p>
    <w:p w14:paraId="3066D8EE" w14:textId="72F0131A" w:rsidR="0094614D" w:rsidRPr="0094614D" w:rsidRDefault="00605C92" w:rsidP="0094614D">
      <w:pPr>
        <w:pStyle w:val="af2"/>
        <w:tabs>
          <w:tab w:val="right" w:leader="dot" w:pos="9488"/>
        </w:tabs>
        <w:spacing w:line="360" w:lineRule="auto"/>
        <w:rPr>
          <w:rFonts w:ascii="Sakkal Majalla" w:eastAsiaTheme="minorEastAsia" w:hAnsi="Sakkal Majalla" w:cs="Sakkal Majalla"/>
          <w:noProof/>
          <w:sz w:val="28"/>
          <w:szCs w:val="28"/>
          <w:rtl/>
        </w:rPr>
      </w:pPr>
      <w:r w:rsidRPr="0094614D">
        <w:rPr>
          <w:rFonts w:ascii="Sakkal Majalla" w:hAnsi="Sakkal Majalla" w:cs="Sakkal Majalla"/>
          <w:sz w:val="28"/>
          <w:szCs w:val="28"/>
          <w:rtl/>
          <w:lang w:bidi="ar-EG"/>
        </w:rPr>
        <w:fldChar w:fldCharType="begin"/>
      </w:r>
      <w:r w:rsidRPr="0094614D">
        <w:rPr>
          <w:rFonts w:ascii="Sakkal Majalla" w:hAnsi="Sakkal Majalla" w:cs="Sakkal Majalla"/>
          <w:sz w:val="28"/>
          <w:szCs w:val="28"/>
          <w:rtl/>
          <w:lang w:bidi="ar-EG"/>
        </w:rPr>
        <w:instrText xml:space="preserve"> </w:instrText>
      </w:r>
      <w:r w:rsidRPr="0094614D">
        <w:rPr>
          <w:rFonts w:ascii="Sakkal Majalla" w:hAnsi="Sakkal Majalla" w:cs="Sakkal Majalla"/>
          <w:sz w:val="28"/>
          <w:szCs w:val="28"/>
          <w:lang w:bidi="ar-EG"/>
        </w:rPr>
        <w:instrText>TOC</w:instrText>
      </w:r>
      <w:r w:rsidRPr="0094614D">
        <w:rPr>
          <w:rFonts w:ascii="Sakkal Majalla" w:hAnsi="Sakkal Majalla" w:cs="Sakkal Majalla"/>
          <w:sz w:val="28"/>
          <w:szCs w:val="28"/>
          <w:rtl/>
          <w:lang w:bidi="ar-EG"/>
        </w:rPr>
        <w:instrText xml:space="preserve"> \</w:instrText>
      </w:r>
      <w:r w:rsidRPr="0094614D">
        <w:rPr>
          <w:rFonts w:ascii="Sakkal Majalla" w:hAnsi="Sakkal Majalla" w:cs="Sakkal Majalla"/>
          <w:sz w:val="28"/>
          <w:szCs w:val="28"/>
          <w:lang w:bidi="ar-EG"/>
        </w:rPr>
        <w:instrText>h \z \c</w:instrText>
      </w:r>
      <w:r w:rsidRPr="0094614D">
        <w:rPr>
          <w:rFonts w:ascii="Sakkal Majalla" w:hAnsi="Sakkal Majalla" w:cs="Sakkal Majalla"/>
          <w:sz w:val="28"/>
          <w:szCs w:val="28"/>
          <w:rtl/>
          <w:lang w:bidi="ar-EG"/>
        </w:rPr>
        <w:instrText xml:space="preserve"> "شكل توضيحي" </w:instrText>
      </w:r>
      <w:r w:rsidRPr="0094614D">
        <w:rPr>
          <w:rFonts w:ascii="Sakkal Majalla" w:hAnsi="Sakkal Majalla" w:cs="Sakkal Majalla"/>
          <w:sz w:val="28"/>
          <w:szCs w:val="28"/>
          <w:rtl/>
          <w:lang w:bidi="ar-EG"/>
        </w:rPr>
        <w:fldChar w:fldCharType="separate"/>
      </w:r>
      <w:hyperlink w:anchor="_Toc223950911" w:history="1">
        <w:r w:rsidR="0094614D" w:rsidRPr="0094614D">
          <w:rPr>
            <w:rStyle w:val="Hyperlink"/>
            <w:rFonts w:ascii="Sakkal Majalla" w:hAnsi="Sakkal Majalla" w:cs="Sakkal Majalla"/>
            <w:noProof/>
            <w:sz w:val="28"/>
            <w:szCs w:val="28"/>
            <w:rtl/>
          </w:rPr>
          <w:t>شكل توضيحي</w:t>
        </w:r>
        <w:r w:rsidR="0094614D" w:rsidRPr="0094614D">
          <w:rPr>
            <w:rStyle w:val="Hyperlink"/>
            <w:rFonts w:ascii="Sakkal Majalla" w:hAnsi="Sakkal Majalla" w:cs="Sakkal Majalla"/>
            <w:noProof/>
            <w:sz w:val="28"/>
            <w:szCs w:val="28"/>
          </w:rPr>
          <w:t xml:space="preserve"> 1 </w:t>
        </w:r>
        <w:r w:rsidR="0094614D" w:rsidRPr="0094614D">
          <w:rPr>
            <w:rStyle w:val="Hyperlink"/>
            <w:rFonts w:ascii="Sakkal Majalla" w:hAnsi="Sakkal Majalla" w:cs="Sakkal Majalla"/>
            <w:noProof/>
            <w:sz w:val="28"/>
            <w:szCs w:val="28"/>
            <w:rtl/>
          </w:rPr>
          <w:t>: التمثيل البياني لعمر المشاركين في التجربة</w:t>
        </w:r>
        <w:r w:rsidR="0094614D" w:rsidRPr="0094614D">
          <w:rPr>
            <w:rFonts w:ascii="Sakkal Majalla" w:hAnsi="Sakkal Majalla" w:cs="Sakkal Majalla"/>
            <w:noProof/>
            <w:webHidden/>
            <w:sz w:val="28"/>
            <w:szCs w:val="28"/>
            <w:rtl/>
          </w:rPr>
          <w:tab/>
        </w:r>
        <w:r w:rsidR="0094614D" w:rsidRPr="0094614D">
          <w:rPr>
            <w:rFonts w:ascii="Sakkal Majalla" w:hAnsi="Sakkal Majalla" w:cs="Sakkal Majalla"/>
            <w:noProof/>
            <w:webHidden/>
            <w:sz w:val="28"/>
            <w:szCs w:val="28"/>
            <w:rtl/>
          </w:rPr>
          <w:fldChar w:fldCharType="begin"/>
        </w:r>
        <w:r w:rsidR="0094614D" w:rsidRPr="0094614D">
          <w:rPr>
            <w:rFonts w:ascii="Sakkal Majalla" w:hAnsi="Sakkal Majalla" w:cs="Sakkal Majalla"/>
            <w:noProof/>
            <w:webHidden/>
            <w:sz w:val="28"/>
            <w:szCs w:val="28"/>
            <w:rtl/>
          </w:rPr>
          <w:instrText xml:space="preserve"> </w:instrText>
        </w:r>
        <w:r w:rsidR="0094614D" w:rsidRPr="0094614D">
          <w:rPr>
            <w:rFonts w:ascii="Sakkal Majalla" w:hAnsi="Sakkal Majalla" w:cs="Sakkal Majalla"/>
            <w:noProof/>
            <w:webHidden/>
            <w:sz w:val="28"/>
            <w:szCs w:val="28"/>
          </w:rPr>
          <w:instrText>PAGEREF</w:instrText>
        </w:r>
        <w:r w:rsidR="0094614D" w:rsidRPr="0094614D">
          <w:rPr>
            <w:rFonts w:ascii="Sakkal Majalla" w:hAnsi="Sakkal Majalla" w:cs="Sakkal Majalla"/>
            <w:noProof/>
            <w:webHidden/>
            <w:sz w:val="28"/>
            <w:szCs w:val="28"/>
            <w:rtl/>
          </w:rPr>
          <w:instrText xml:space="preserve"> _</w:instrText>
        </w:r>
        <w:r w:rsidR="0094614D" w:rsidRPr="0094614D">
          <w:rPr>
            <w:rFonts w:ascii="Sakkal Majalla" w:hAnsi="Sakkal Majalla" w:cs="Sakkal Majalla"/>
            <w:noProof/>
            <w:webHidden/>
            <w:sz w:val="28"/>
            <w:szCs w:val="28"/>
          </w:rPr>
          <w:instrText>Toc223950911 \h</w:instrText>
        </w:r>
        <w:r w:rsidR="0094614D" w:rsidRPr="0094614D">
          <w:rPr>
            <w:rFonts w:ascii="Sakkal Majalla" w:hAnsi="Sakkal Majalla" w:cs="Sakkal Majalla"/>
            <w:noProof/>
            <w:webHidden/>
            <w:sz w:val="28"/>
            <w:szCs w:val="28"/>
            <w:rtl/>
          </w:rPr>
          <w:instrText xml:space="preserve"> </w:instrText>
        </w:r>
        <w:r w:rsidR="0094614D" w:rsidRPr="0094614D">
          <w:rPr>
            <w:rFonts w:ascii="Sakkal Majalla" w:hAnsi="Sakkal Majalla" w:cs="Sakkal Majalla"/>
            <w:noProof/>
            <w:webHidden/>
            <w:sz w:val="28"/>
            <w:szCs w:val="28"/>
            <w:rtl/>
          </w:rPr>
        </w:r>
        <w:r w:rsidR="0094614D"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46</w:t>
        </w:r>
        <w:r w:rsidR="0094614D" w:rsidRPr="0094614D">
          <w:rPr>
            <w:rFonts w:ascii="Sakkal Majalla" w:hAnsi="Sakkal Majalla" w:cs="Sakkal Majalla"/>
            <w:noProof/>
            <w:webHidden/>
            <w:sz w:val="28"/>
            <w:szCs w:val="28"/>
            <w:rtl/>
          </w:rPr>
          <w:fldChar w:fldCharType="end"/>
        </w:r>
      </w:hyperlink>
    </w:p>
    <w:p w14:paraId="749CEBF6" w14:textId="17A25DF6"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12"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2 </w:t>
        </w:r>
        <w:r w:rsidRPr="0094614D">
          <w:rPr>
            <w:rStyle w:val="Hyperlink"/>
            <w:rFonts w:ascii="Sakkal Majalla" w:hAnsi="Sakkal Majalla" w:cs="Sakkal Majalla"/>
            <w:noProof/>
            <w:sz w:val="28"/>
            <w:szCs w:val="28"/>
            <w:rtl/>
          </w:rPr>
          <w:t>: التمثيل البياني لجنس المشاركين في التجربة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Toc223950912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48</w:t>
        </w:r>
        <w:r w:rsidRPr="0094614D">
          <w:rPr>
            <w:rFonts w:ascii="Sakkal Majalla" w:hAnsi="Sakkal Majalla" w:cs="Sakkal Majalla"/>
            <w:noProof/>
            <w:webHidden/>
            <w:sz w:val="28"/>
            <w:szCs w:val="28"/>
            <w:rtl/>
          </w:rPr>
          <w:fldChar w:fldCharType="end"/>
        </w:r>
      </w:hyperlink>
    </w:p>
    <w:p w14:paraId="431543D6" w14:textId="26CC8F7D"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13"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3 </w:t>
        </w:r>
        <w:r w:rsidRPr="0094614D">
          <w:rPr>
            <w:rStyle w:val="Hyperlink"/>
            <w:rFonts w:ascii="Sakkal Majalla" w:hAnsi="Sakkal Majalla" w:cs="Sakkal Majalla"/>
            <w:noProof/>
            <w:sz w:val="28"/>
            <w:szCs w:val="28"/>
            <w:rtl/>
          </w:rPr>
          <w:t>: التمثيل البياني للدرجة العلمية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Toc223950913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49</w:t>
        </w:r>
        <w:r w:rsidRPr="0094614D">
          <w:rPr>
            <w:rFonts w:ascii="Sakkal Majalla" w:hAnsi="Sakkal Majalla" w:cs="Sakkal Majalla"/>
            <w:noProof/>
            <w:webHidden/>
            <w:sz w:val="28"/>
            <w:szCs w:val="28"/>
            <w:rtl/>
          </w:rPr>
          <w:fldChar w:fldCharType="end"/>
        </w:r>
      </w:hyperlink>
    </w:p>
    <w:p w14:paraId="21D8522B" w14:textId="5075AC99"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14"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4 </w:t>
        </w:r>
        <w:r w:rsidRPr="0094614D">
          <w:rPr>
            <w:rStyle w:val="Hyperlink"/>
            <w:rFonts w:ascii="Sakkal Majalla" w:hAnsi="Sakkal Majalla" w:cs="Sakkal Majalla"/>
            <w:noProof/>
            <w:sz w:val="28"/>
            <w:szCs w:val="28"/>
            <w:rtl/>
          </w:rPr>
          <w:t>: التمثيل البياني لجذب المحتوى المرئي القصير بسرعة عند تصفحي لمنصات التواصل الاجتماعي</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Toc223950914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51</w:t>
        </w:r>
        <w:r w:rsidRPr="0094614D">
          <w:rPr>
            <w:rFonts w:ascii="Sakkal Majalla" w:hAnsi="Sakkal Majalla" w:cs="Sakkal Majalla"/>
            <w:noProof/>
            <w:webHidden/>
            <w:sz w:val="28"/>
            <w:szCs w:val="28"/>
            <w:rtl/>
          </w:rPr>
          <w:fldChar w:fldCharType="end"/>
        </w:r>
      </w:hyperlink>
    </w:p>
    <w:p w14:paraId="02D504E8" w14:textId="26E3D976"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15"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5 </w:t>
        </w:r>
        <w:r w:rsidRPr="0094614D">
          <w:rPr>
            <w:rStyle w:val="Hyperlink"/>
            <w:rFonts w:ascii="Sakkal Majalla" w:hAnsi="Sakkal Majalla" w:cs="Sakkal Majalla"/>
            <w:noProof/>
            <w:sz w:val="28"/>
            <w:szCs w:val="28"/>
            <w:rtl/>
          </w:rPr>
          <w:t>: التمثيل البياني لكون المحتوى القصير أكثر تشويقاً من المحتوى الطويل</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Toc223950915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52</w:t>
        </w:r>
        <w:r w:rsidRPr="0094614D">
          <w:rPr>
            <w:rFonts w:ascii="Sakkal Majalla" w:hAnsi="Sakkal Majalla" w:cs="Sakkal Majalla"/>
            <w:noProof/>
            <w:webHidden/>
            <w:sz w:val="28"/>
            <w:szCs w:val="28"/>
            <w:rtl/>
          </w:rPr>
          <w:fldChar w:fldCharType="end"/>
        </w:r>
      </w:hyperlink>
    </w:p>
    <w:p w14:paraId="4129DE1F" w14:textId="20622A47"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16"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6 </w:t>
        </w:r>
        <w:r w:rsidRPr="0094614D">
          <w:rPr>
            <w:rStyle w:val="Hyperlink"/>
            <w:rFonts w:ascii="Sakkal Majalla" w:hAnsi="Sakkal Majalla" w:cs="Sakkal Majalla"/>
            <w:noProof/>
            <w:sz w:val="28"/>
            <w:szCs w:val="28"/>
            <w:rtl/>
          </w:rPr>
          <w:t>: التمثيل البياني لتأثير جودة الصورة والمؤثرات البصرية في جذب الانتباه</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Toc223950916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53</w:t>
        </w:r>
        <w:r w:rsidRPr="0094614D">
          <w:rPr>
            <w:rFonts w:ascii="Sakkal Majalla" w:hAnsi="Sakkal Majalla" w:cs="Sakkal Majalla"/>
            <w:noProof/>
            <w:webHidden/>
            <w:sz w:val="28"/>
            <w:szCs w:val="28"/>
            <w:rtl/>
          </w:rPr>
          <w:fldChar w:fldCharType="end"/>
        </w:r>
      </w:hyperlink>
    </w:p>
    <w:p w14:paraId="7E3B1AAF" w14:textId="29C98D1D"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17"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7 </w:t>
        </w:r>
        <w:r w:rsidRPr="0094614D">
          <w:rPr>
            <w:rStyle w:val="Hyperlink"/>
            <w:rFonts w:ascii="Sakkal Majalla" w:hAnsi="Sakkal Majalla" w:cs="Sakkal Majalla"/>
            <w:noProof/>
            <w:sz w:val="28"/>
            <w:szCs w:val="28"/>
            <w:rtl/>
          </w:rPr>
          <w:t>: التمثيل البياني للفت العنوان أو الفكرة السريعة للمحتوى المرئي القصير الانتباه</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Toc223950917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55</w:t>
        </w:r>
        <w:r w:rsidRPr="0094614D">
          <w:rPr>
            <w:rFonts w:ascii="Sakkal Majalla" w:hAnsi="Sakkal Majalla" w:cs="Sakkal Majalla"/>
            <w:noProof/>
            <w:webHidden/>
            <w:sz w:val="28"/>
            <w:szCs w:val="28"/>
            <w:rtl/>
          </w:rPr>
          <w:fldChar w:fldCharType="end"/>
        </w:r>
      </w:hyperlink>
    </w:p>
    <w:p w14:paraId="3C7BB119" w14:textId="4AD4ADEE"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18"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8 </w:t>
        </w:r>
        <w:r w:rsidRPr="0094614D">
          <w:rPr>
            <w:rStyle w:val="Hyperlink"/>
            <w:rFonts w:ascii="Sakkal Majalla" w:hAnsi="Sakkal Majalla" w:cs="Sakkal Majalla"/>
            <w:noProof/>
            <w:sz w:val="28"/>
            <w:szCs w:val="28"/>
            <w:rtl/>
          </w:rPr>
          <w:t>: التمثيل البياني لمساعدة المحتوى المرئي القصير على فهم المعلومات بسرعة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Toc223950918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56</w:t>
        </w:r>
        <w:r w:rsidRPr="0094614D">
          <w:rPr>
            <w:rFonts w:ascii="Sakkal Majalla" w:hAnsi="Sakkal Majalla" w:cs="Sakkal Majalla"/>
            <w:noProof/>
            <w:webHidden/>
            <w:sz w:val="28"/>
            <w:szCs w:val="28"/>
            <w:rtl/>
          </w:rPr>
          <w:fldChar w:fldCharType="end"/>
        </w:r>
      </w:hyperlink>
    </w:p>
    <w:p w14:paraId="7045D9EE" w14:textId="06756B1D"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19"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9 </w:t>
        </w:r>
        <w:r w:rsidRPr="0094614D">
          <w:rPr>
            <w:rStyle w:val="Hyperlink"/>
            <w:rFonts w:ascii="Sakkal Majalla" w:hAnsi="Sakkal Majalla" w:cs="Sakkal Majalla"/>
            <w:noProof/>
            <w:sz w:val="28"/>
            <w:szCs w:val="28"/>
            <w:rtl/>
          </w:rPr>
          <w:t>: التمثيل البياني لتفضيل مشاهدة المحتوى الذي يقدم معلومات مختصرة ومباشرة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Toc223950919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57</w:t>
        </w:r>
        <w:r w:rsidRPr="0094614D">
          <w:rPr>
            <w:rFonts w:ascii="Sakkal Majalla" w:hAnsi="Sakkal Majalla" w:cs="Sakkal Majalla"/>
            <w:noProof/>
            <w:webHidden/>
            <w:sz w:val="28"/>
            <w:szCs w:val="28"/>
            <w:rtl/>
          </w:rPr>
          <w:fldChar w:fldCharType="end"/>
        </w:r>
      </w:hyperlink>
    </w:p>
    <w:p w14:paraId="42C67519" w14:textId="11478BF8"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20"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10 </w:t>
        </w:r>
        <w:r w:rsidRPr="0094614D">
          <w:rPr>
            <w:rStyle w:val="Hyperlink"/>
            <w:rFonts w:ascii="Sakkal Majalla" w:hAnsi="Sakkal Majalla" w:cs="Sakkal Majalla"/>
            <w:noProof/>
            <w:sz w:val="28"/>
            <w:szCs w:val="28"/>
            <w:rtl/>
          </w:rPr>
          <w:t>: التمثيل البياني للشعور أن المحتوى القصير يوفر الوقت عند متابعة المعلومات</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Toc223950920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59</w:t>
        </w:r>
        <w:r w:rsidRPr="0094614D">
          <w:rPr>
            <w:rFonts w:ascii="Sakkal Majalla" w:hAnsi="Sakkal Majalla" w:cs="Sakkal Majalla"/>
            <w:noProof/>
            <w:webHidden/>
            <w:sz w:val="28"/>
            <w:szCs w:val="28"/>
            <w:rtl/>
          </w:rPr>
          <w:fldChar w:fldCharType="end"/>
        </w:r>
      </w:hyperlink>
    </w:p>
    <w:p w14:paraId="528720D0" w14:textId="7C20CFF7"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21"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11 </w:t>
        </w:r>
        <w:r w:rsidRPr="0094614D">
          <w:rPr>
            <w:rStyle w:val="Hyperlink"/>
            <w:rFonts w:ascii="Sakkal Majalla" w:hAnsi="Sakkal Majalla" w:cs="Sakkal Majalla"/>
            <w:noProof/>
            <w:sz w:val="28"/>
            <w:szCs w:val="28"/>
            <w:rtl/>
          </w:rPr>
          <w:t>: التمثيل البياني لمساعدة الأسلوب السريع في العرض على استمرار انتباهي للمحتوى</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Toc223950921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60</w:t>
        </w:r>
        <w:r w:rsidRPr="0094614D">
          <w:rPr>
            <w:rFonts w:ascii="Sakkal Majalla" w:hAnsi="Sakkal Majalla" w:cs="Sakkal Majalla"/>
            <w:noProof/>
            <w:webHidden/>
            <w:sz w:val="28"/>
            <w:szCs w:val="28"/>
            <w:rtl/>
          </w:rPr>
          <w:fldChar w:fldCharType="end"/>
        </w:r>
      </w:hyperlink>
    </w:p>
    <w:p w14:paraId="2502B883" w14:textId="06E7DD2F"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22"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12 </w:t>
        </w:r>
        <w:r w:rsidRPr="0094614D">
          <w:rPr>
            <w:rStyle w:val="Hyperlink"/>
            <w:rFonts w:ascii="Sakkal Majalla" w:hAnsi="Sakkal Majalla" w:cs="Sakkal Majalla"/>
            <w:noProof/>
            <w:sz w:val="28"/>
            <w:szCs w:val="28"/>
            <w:rtl/>
          </w:rPr>
          <w:t>: التمثيل البياني لسهولة الوصول إلى المحتوى المرئي القصير عبر منصات التواصل الاجتماعي</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Toc223950922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62</w:t>
        </w:r>
        <w:r w:rsidRPr="0094614D">
          <w:rPr>
            <w:rFonts w:ascii="Sakkal Majalla" w:hAnsi="Sakkal Majalla" w:cs="Sakkal Majalla"/>
            <w:noProof/>
            <w:webHidden/>
            <w:sz w:val="28"/>
            <w:szCs w:val="28"/>
            <w:rtl/>
          </w:rPr>
          <w:fldChar w:fldCharType="end"/>
        </w:r>
      </w:hyperlink>
    </w:p>
    <w:p w14:paraId="746D311C" w14:textId="5E91C88E"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23"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13 </w:t>
        </w:r>
        <w:r w:rsidRPr="0094614D">
          <w:rPr>
            <w:rStyle w:val="Hyperlink"/>
            <w:rFonts w:ascii="Sakkal Majalla" w:hAnsi="Sakkal Majalla" w:cs="Sakkal Majalla"/>
            <w:noProof/>
            <w:sz w:val="28"/>
            <w:szCs w:val="28"/>
            <w:rtl/>
          </w:rPr>
          <w:t>: التمثيل البياني لمساعدة خوارزميات المنصات في ظهور محتوى يناسب الاهتمامات</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Toc223950923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63</w:t>
        </w:r>
        <w:r w:rsidRPr="0094614D">
          <w:rPr>
            <w:rFonts w:ascii="Sakkal Majalla" w:hAnsi="Sakkal Majalla" w:cs="Sakkal Majalla"/>
            <w:noProof/>
            <w:webHidden/>
            <w:sz w:val="28"/>
            <w:szCs w:val="28"/>
            <w:rtl/>
          </w:rPr>
          <w:fldChar w:fldCharType="end"/>
        </w:r>
      </w:hyperlink>
    </w:p>
    <w:p w14:paraId="1C01EFDE" w14:textId="220B3AD0"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24"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14 </w:t>
        </w:r>
        <w:r w:rsidRPr="0094614D">
          <w:rPr>
            <w:rStyle w:val="Hyperlink"/>
            <w:rFonts w:ascii="Sakkal Majalla" w:hAnsi="Sakkal Majalla" w:cs="Sakkal Majalla"/>
            <w:noProof/>
            <w:sz w:val="28"/>
            <w:szCs w:val="28"/>
            <w:rtl/>
          </w:rPr>
          <w:t>: التمثيل البياني لسهولة مشاركة المقاطع القصيرة مع الأصدقاء</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Toc223950924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65</w:t>
        </w:r>
        <w:r w:rsidRPr="0094614D">
          <w:rPr>
            <w:rFonts w:ascii="Sakkal Majalla" w:hAnsi="Sakkal Majalla" w:cs="Sakkal Majalla"/>
            <w:noProof/>
            <w:webHidden/>
            <w:sz w:val="28"/>
            <w:szCs w:val="28"/>
            <w:rtl/>
          </w:rPr>
          <w:fldChar w:fldCharType="end"/>
        </w:r>
      </w:hyperlink>
    </w:p>
    <w:p w14:paraId="115BD252" w14:textId="4A869E1A"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25"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15 </w:t>
        </w:r>
        <w:r w:rsidRPr="0094614D">
          <w:rPr>
            <w:rStyle w:val="Hyperlink"/>
            <w:rFonts w:ascii="Sakkal Majalla" w:hAnsi="Sakkal Majalla" w:cs="Sakkal Majalla"/>
            <w:noProof/>
            <w:sz w:val="28"/>
            <w:szCs w:val="28"/>
            <w:rtl/>
          </w:rPr>
          <w:t>: التمثيل البياني لزيادة خاصية التمرير السريع من مشاهدة المزيد من المقاطع القصيرة</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Toc223950925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66</w:t>
        </w:r>
        <w:r w:rsidRPr="0094614D">
          <w:rPr>
            <w:rFonts w:ascii="Sakkal Majalla" w:hAnsi="Sakkal Majalla" w:cs="Sakkal Majalla"/>
            <w:noProof/>
            <w:webHidden/>
            <w:sz w:val="28"/>
            <w:szCs w:val="28"/>
            <w:rtl/>
          </w:rPr>
          <w:fldChar w:fldCharType="end"/>
        </w:r>
      </w:hyperlink>
    </w:p>
    <w:p w14:paraId="0AA04FE3" w14:textId="3640C349"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26"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16 </w:t>
        </w:r>
        <w:r w:rsidRPr="0094614D">
          <w:rPr>
            <w:rStyle w:val="Hyperlink"/>
            <w:rFonts w:ascii="Sakkal Majalla" w:hAnsi="Sakkal Majalla" w:cs="Sakkal Majalla"/>
            <w:noProof/>
            <w:sz w:val="28"/>
            <w:szCs w:val="28"/>
            <w:rtl/>
          </w:rPr>
          <w:t>: التمثيل البياني للإعجاب بالمحتوى المرئي القصير الذي أشاهده</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Toc223950926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68</w:t>
        </w:r>
        <w:r w:rsidRPr="0094614D">
          <w:rPr>
            <w:rFonts w:ascii="Sakkal Majalla" w:hAnsi="Sakkal Majalla" w:cs="Sakkal Majalla"/>
            <w:noProof/>
            <w:webHidden/>
            <w:sz w:val="28"/>
            <w:szCs w:val="28"/>
            <w:rtl/>
          </w:rPr>
          <w:fldChar w:fldCharType="end"/>
        </w:r>
      </w:hyperlink>
    </w:p>
    <w:p w14:paraId="43255E81" w14:textId="5F4086F7"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27"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17 </w:t>
        </w:r>
        <w:r w:rsidRPr="0094614D">
          <w:rPr>
            <w:rStyle w:val="Hyperlink"/>
            <w:rFonts w:ascii="Sakkal Majalla" w:hAnsi="Sakkal Majalla" w:cs="Sakkal Majalla"/>
            <w:noProof/>
            <w:sz w:val="28"/>
            <w:szCs w:val="28"/>
            <w:rtl/>
          </w:rPr>
          <w:t>: التمثيل البياني لمشاركة المقاطع القصيرة مع الآخرين عبر المنصات</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Toc223950927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69</w:t>
        </w:r>
        <w:r w:rsidRPr="0094614D">
          <w:rPr>
            <w:rFonts w:ascii="Sakkal Majalla" w:hAnsi="Sakkal Majalla" w:cs="Sakkal Majalla"/>
            <w:noProof/>
            <w:webHidden/>
            <w:sz w:val="28"/>
            <w:szCs w:val="28"/>
            <w:rtl/>
          </w:rPr>
          <w:fldChar w:fldCharType="end"/>
        </w:r>
      </w:hyperlink>
    </w:p>
    <w:p w14:paraId="0BA746B2" w14:textId="4B9F1AF3"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28"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18 </w:t>
        </w:r>
        <w:r w:rsidRPr="0094614D">
          <w:rPr>
            <w:rStyle w:val="Hyperlink"/>
            <w:rFonts w:ascii="Sakkal Majalla" w:hAnsi="Sakkal Majalla" w:cs="Sakkal Majalla"/>
            <w:noProof/>
            <w:sz w:val="28"/>
            <w:szCs w:val="28"/>
            <w:rtl/>
          </w:rPr>
          <w:t>: التمثيل البياني للتعليق أو التفاعل مع المحتوى المرئي القصير بشكل متكرر</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Toc223950928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71</w:t>
        </w:r>
        <w:r w:rsidRPr="0094614D">
          <w:rPr>
            <w:rFonts w:ascii="Sakkal Majalla" w:hAnsi="Sakkal Majalla" w:cs="Sakkal Majalla"/>
            <w:noProof/>
            <w:webHidden/>
            <w:sz w:val="28"/>
            <w:szCs w:val="28"/>
            <w:rtl/>
          </w:rPr>
          <w:fldChar w:fldCharType="end"/>
        </w:r>
      </w:hyperlink>
    </w:p>
    <w:p w14:paraId="2B4FC73F" w14:textId="08A52924"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29"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19 </w:t>
        </w:r>
        <w:r w:rsidRPr="0094614D">
          <w:rPr>
            <w:rStyle w:val="Hyperlink"/>
            <w:rFonts w:ascii="Sakkal Majalla" w:hAnsi="Sakkal Majalla" w:cs="Sakkal Majalla"/>
            <w:noProof/>
            <w:sz w:val="28"/>
            <w:szCs w:val="28"/>
            <w:rtl/>
          </w:rPr>
          <w:t>: التمثيل البياني لدفع المحتوى المرئي القصير إلى متابعة الحسابات التي تنشره</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Toc223950929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72</w:t>
        </w:r>
        <w:r w:rsidRPr="0094614D">
          <w:rPr>
            <w:rFonts w:ascii="Sakkal Majalla" w:hAnsi="Sakkal Majalla" w:cs="Sakkal Majalla"/>
            <w:noProof/>
            <w:webHidden/>
            <w:sz w:val="28"/>
            <w:szCs w:val="28"/>
            <w:rtl/>
          </w:rPr>
          <w:fldChar w:fldCharType="end"/>
        </w:r>
      </w:hyperlink>
    </w:p>
    <w:p w14:paraId="2E9B98A6" w14:textId="72F462B3"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30"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20 </w:t>
        </w:r>
        <w:r w:rsidRPr="0094614D">
          <w:rPr>
            <w:rStyle w:val="Hyperlink"/>
            <w:rFonts w:ascii="Sakkal Majalla" w:hAnsi="Sakkal Majalla" w:cs="Sakkal Majalla"/>
            <w:noProof/>
            <w:sz w:val="28"/>
            <w:szCs w:val="28"/>
            <w:rtl/>
          </w:rPr>
          <w:t>: التمثيل البياني للاعتقاد بأن المحتوى المرئي القصير يزيد من مستوى تفاعلي على منصات التواصل الاجتماعي</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Toc223950930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74</w:t>
        </w:r>
        <w:r w:rsidRPr="0094614D">
          <w:rPr>
            <w:rFonts w:ascii="Sakkal Majalla" w:hAnsi="Sakkal Majalla" w:cs="Sakkal Majalla"/>
            <w:noProof/>
            <w:webHidden/>
            <w:sz w:val="28"/>
            <w:szCs w:val="28"/>
            <w:rtl/>
          </w:rPr>
          <w:fldChar w:fldCharType="end"/>
        </w:r>
      </w:hyperlink>
    </w:p>
    <w:p w14:paraId="223BED33" w14:textId="2CD290ED"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31"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21 </w:t>
        </w:r>
        <w:r w:rsidRPr="0094614D">
          <w:rPr>
            <w:rStyle w:val="Hyperlink"/>
            <w:rFonts w:ascii="Sakkal Majalla" w:hAnsi="Sakkal Majalla" w:cs="Sakkal Majalla"/>
            <w:noProof/>
            <w:sz w:val="28"/>
            <w:szCs w:val="28"/>
            <w:rtl/>
          </w:rPr>
          <w:t>: المقاييس المتماثلة لتحليل الجداول المتقاطعة للعلاقة بين مستوى التفاعل لدى الشباب مع المحتوى المرئي القصير وجاذبية المحتوى المرئي القصير</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Toc223950931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77</w:t>
        </w:r>
        <w:r w:rsidRPr="0094614D">
          <w:rPr>
            <w:rFonts w:ascii="Sakkal Majalla" w:hAnsi="Sakkal Majalla" w:cs="Sakkal Majalla"/>
            <w:noProof/>
            <w:webHidden/>
            <w:sz w:val="28"/>
            <w:szCs w:val="28"/>
            <w:rtl/>
          </w:rPr>
          <w:fldChar w:fldCharType="end"/>
        </w:r>
      </w:hyperlink>
    </w:p>
    <w:p w14:paraId="70078FA5" w14:textId="3BD82887"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32"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22 </w:t>
        </w:r>
        <w:r w:rsidRPr="0094614D">
          <w:rPr>
            <w:rStyle w:val="Hyperlink"/>
            <w:rFonts w:ascii="Sakkal Majalla" w:hAnsi="Sakkal Majalla" w:cs="Sakkal Majalla"/>
            <w:noProof/>
            <w:sz w:val="28"/>
            <w:szCs w:val="28"/>
            <w:rtl/>
          </w:rPr>
          <w:t>: المقاييس المتماثلة لتحليل الجداول المتقاطعة للعلاقة بين مستوى التفاعل لدى الشباب مع المحتوى المرئي القصير وسرعة عرض المعلومات في المحتوى</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Toc223950932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78</w:t>
        </w:r>
        <w:r w:rsidRPr="0094614D">
          <w:rPr>
            <w:rFonts w:ascii="Sakkal Majalla" w:hAnsi="Sakkal Majalla" w:cs="Sakkal Majalla"/>
            <w:noProof/>
            <w:webHidden/>
            <w:sz w:val="28"/>
            <w:szCs w:val="28"/>
            <w:rtl/>
          </w:rPr>
          <w:fldChar w:fldCharType="end"/>
        </w:r>
      </w:hyperlink>
    </w:p>
    <w:p w14:paraId="6D1EB023" w14:textId="4A0874A9" w:rsidR="0094614D" w:rsidRPr="0094614D" w:rsidRDefault="0094614D" w:rsidP="0094614D">
      <w:pPr>
        <w:pStyle w:val="af2"/>
        <w:tabs>
          <w:tab w:val="right" w:leader="dot" w:pos="9488"/>
        </w:tabs>
        <w:spacing w:line="360" w:lineRule="auto"/>
        <w:rPr>
          <w:rFonts w:ascii="Sakkal Majalla" w:eastAsiaTheme="minorEastAsia" w:hAnsi="Sakkal Majalla" w:cs="Sakkal Majalla"/>
          <w:noProof/>
          <w:sz w:val="28"/>
          <w:szCs w:val="28"/>
          <w:rtl/>
        </w:rPr>
      </w:pPr>
      <w:hyperlink w:anchor="_Toc223950933" w:history="1">
        <w:r w:rsidRPr="0094614D">
          <w:rPr>
            <w:rStyle w:val="Hyperlink"/>
            <w:rFonts w:ascii="Sakkal Majalla" w:hAnsi="Sakkal Majalla" w:cs="Sakkal Majalla"/>
            <w:noProof/>
            <w:sz w:val="28"/>
            <w:szCs w:val="28"/>
            <w:rtl/>
          </w:rPr>
          <w:t>شكل توضيحي</w:t>
        </w:r>
        <w:r w:rsidRPr="0094614D">
          <w:rPr>
            <w:rStyle w:val="Hyperlink"/>
            <w:rFonts w:ascii="Sakkal Majalla" w:hAnsi="Sakkal Majalla" w:cs="Sakkal Majalla"/>
            <w:noProof/>
            <w:sz w:val="28"/>
            <w:szCs w:val="28"/>
          </w:rPr>
          <w:t xml:space="preserve"> 23 </w:t>
        </w:r>
        <w:r w:rsidRPr="0094614D">
          <w:rPr>
            <w:rStyle w:val="Hyperlink"/>
            <w:rFonts w:ascii="Sakkal Majalla" w:hAnsi="Sakkal Majalla" w:cs="Sakkal Majalla"/>
            <w:noProof/>
            <w:sz w:val="28"/>
            <w:szCs w:val="28"/>
            <w:rtl/>
          </w:rPr>
          <w:t>: المقاييس المتماثلة لتحليل الجداول المتقاطعة للعلاقة بين مستوى التفاعل لدى الشباب مع المحتوى المرئي القصير وسهولة الوصول والمشاركة عبر المنصات</w:t>
        </w:r>
        <w:r w:rsidRPr="0094614D">
          <w:rPr>
            <w:rFonts w:ascii="Sakkal Majalla" w:hAnsi="Sakkal Majalla" w:cs="Sakkal Majalla"/>
            <w:noProof/>
            <w:webHidden/>
            <w:sz w:val="28"/>
            <w:szCs w:val="28"/>
            <w:rtl/>
          </w:rPr>
          <w:tab/>
        </w:r>
        <w:r w:rsidRPr="0094614D">
          <w:rPr>
            <w:rFonts w:ascii="Sakkal Majalla" w:hAnsi="Sakkal Majalla" w:cs="Sakkal Majalla"/>
            <w:noProof/>
            <w:webHidden/>
            <w:sz w:val="28"/>
            <w:szCs w:val="28"/>
            <w:rtl/>
          </w:rPr>
          <w:fldChar w:fldCharType="begin"/>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Pr>
          <w:instrText>PAGEREF</w:instrText>
        </w:r>
        <w:r w:rsidRPr="0094614D">
          <w:rPr>
            <w:rFonts w:ascii="Sakkal Majalla" w:hAnsi="Sakkal Majalla" w:cs="Sakkal Majalla"/>
            <w:noProof/>
            <w:webHidden/>
            <w:sz w:val="28"/>
            <w:szCs w:val="28"/>
            <w:rtl/>
          </w:rPr>
          <w:instrText xml:space="preserve"> _</w:instrText>
        </w:r>
        <w:r w:rsidRPr="0094614D">
          <w:rPr>
            <w:rFonts w:ascii="Sakkal Majalla" w:hAnsi="Sakkal Majalla" w:cs="Sakkal Majalla"/>
            <w:noProof/>
            <w:webHidden/>
            <w:sz w:val="28"/>
            <w:szCs w:val="28"/>
          </w:rPr>
          <w:instrText>Toc223950933 \h</w:instrText>
        </w:r>
        <w:r w:rsidRPr="0094614D">
          <w:rPr>
            <w:rFonts w:ascii="Sakkal Majalla" w:hAnsi="Sakkal Majalla" w:cs="Sakkal Majalla"/>
            <w:noProof/>
            <w:webHidden/>
            <w:sz w:val="28"/>
            <w:szCs w:val="28"/>
            <w:rtl/>
          </w:rPr>
          <w:instrText xml:space="preserve"> </w:instrText>
        </w:r>
        <w:r w:rsidRPr="0094614D">
          <w:rPr>
            <w:rFonts w:ascii="Sakkal Majalla" w:hAnsi="Sakkal Majalla" w:cs="Sakkal Majalla"/>
            <w:noProof/>
            <w:webHidden/>
            <w:sz w:val="28"/>
            <w:szCs w:val="28"/>
            <w:rtl/>
          </w:rPr>
        </w:r>
        <w:r w:rsidRPr="0094614D">
          <w:rPr>
            <w:rFonts w:ascii="Sakkal Majalla" w:hAnsi="Sakkal Majalla" w:cs="Sakkal Majalla"/>
            <w:noProof/>
            <w:webHidden/>
            <w:sz w:val="28"/>
            <w:szCs w:val="28"/>
            <w:rtl/>
          </w:rPr>
          <w:fldChar w:fldCharType="separate"/>
        </w:r>
        <w:r w:rsidR="00C27C34">
          <w:rPr>
            <w:rFonts w:ascii="Sakkal Majalla" w:hAnsi="Sakkal Majalla" w:cs="Sakkal Majalla"/>
            <w:noProof/>
            <w:webHidden/>
            <w:sz w:val="28"/>
            <w:szCs w:val="28"/>
            <w:rtl/>
          </w:rPr>
          <w:t>80</w:t>
        </w:r>
        <w:r w:rsidRPr="0094614D">
          <w:rPr>
            <w:rFonts w:ascii="Sakkal Majalla" w:hAnsi="Sakkal Majalla" w:cs="Sakkal Majalla"/>
            <w:noProof/>
            <w:webHidden/>
            <w:sz w:val="28"/>
            <w:szCs w:val="28"/>
            <w:rtl/>
          </w:rPr>
          <w:fldChar w:fldCharType="end"/>
        </w:r>
      </w:hyperlink>
    </w:p>
    <w:p w14:paraId="4BFA3728" w14:textId="4D583104" w:rsidR="00C35B51" w:rsidRPr="006E5AD1" w:rsidRDefault="00605C92" w:rsidP="0094614D">
      <w:pPr>
        <w:spacing w:after="0" w:line="360" w:lineRule="auto"/>
        <w:jc w:val="both"/>
        <w:rPr>
          <w:rFonts w:ascii="Sakkal Majalla" w:hAnsi="Sakkal Majalla" w:cs="Sakkal Majalla"/>
          <w:sz w:val="28"/>
          <w:szCs w:val="28"/>
          <w:rtl/>
          <w:lang w:bidi="ar-EG"/>
        </w:rPr>
      </w:pPr>
      <w:r w:rsidRPr="0094614D">
        <w:rPr>
          <w:rFonts w:ascii="Sakkal Majalla" w:hAnsi="Sakkal Majalla" w:cs="Sakkal Majalla"/>
          <w:sz w:val="28"/>
          <w:szCs w:val="28"/>
          <w:rtl/>
          <w:lang w:bidi="ar-EG"/>
        </w:rPr>
        <w:fldChar w:fldCharType="end"/>
      </w:r>
    </w:p>
    <w:p w14:paraId="6222E19A" w14:textId="77777777" w:rsidR="00AE77E6" w:rsidRDefault="00AE77E6" w:rsidP="000A6C3B">
      <w:pPr>
        <w:spacing w:after="0" w:line="360" w:lineRule="auto"/>
        <w:jc w:val="both"/>
        <w:rPr>
          <w:rFonts w:ascii="Sakkal Majalla" w:hAnsi="Sakkal Majalla" w:cs="Sakkal Majalla"/>
          <w:sz w:val="28"/>
          <w:szCs w:val="28"/>
          <w:rtl/>
          <w:lang w:bidi="ar-EG"/>
        </w:rPr>
      </w:pPr>
    </w:p>
    <w:p w14:paraId="7E5C6BC3" w14:textId="77777777" w:rsidR="0020465F" w:rsidRDefault="0020465F" w:rsidP="000A6C3B">
      <w:pPr>
        <w:spacing w:after="0" w:line="360" w:lineRule="auto"/>
        <w:jc w:val="both"/>
        <w:rPr>
          <w:rFonts w:ascii="Sakkal Majalla" w:hAnsi="Sakkal Majalla" w:cs="Sakkal Majalla"/>
          <w:sz w:val="28"/>
          <w:szCs w:val="28"/>
          <w:rtl/>
          <w:lang w:bidi="ar-EG"/>
        </w:rPr>
      </w:pPr>
    </w:p>
    <w:p w14:paraId="0292C4F5" w14:textId="77777777" w:rsidR="0020465F" w:rsidRDefault="0020465F" w:rsidP="000A6C3B">
      <w:pPr>
        <w:spacing w:after="0" w:line="360" w:lineRule="auto"/>
        <w:jc w:val="both"/>
        <w:rPr>
          <w:rFonts w:ascii="Sakkal Majalla" w:hAnsi="Sakkal Majalla" w:cs="Sakkal Majalla"/>
          <w:sz w:val="28"/>
          <w:szCs w:val="28"/>
          <w:rtl/>
          <w:lang w:bidi="ar-EG"/>
        </w:rPr>
      </w:pPr>
    </w:p>
    <w:p w14:paraId="409D9586" w14:textId="77777777" w:rsidR="0020465F" w:rsidRDefault="0020465F" w:rsidP="000A6C3B">
      <w:pPr>
        <w:spacing w:after="0" w:line="360" w:lineRule="auto"/>
        <w:jc w:val="both"/>
        <w:rPr>
          <w:rFonts w:ascii="Sakkal Majalla" w:hAnsi="Sakkal Majalla" w:cs="Sakkal Majalla"/>
          <w:sz w:val="28"/>
          <w:szCs w:val="28"/>
          <w:rtl/>
          <w:lang w:bidi="ar-EG"/>
        </w:rPr>
      </w:pPr>
    </w:p>
    <w:p w14:paraId="3E1C6588" w14:textId="77777777" w:rsidR="0020465F" w:rsidRDefault="0020465F" w:rsidP="000A6C3B">
      <w:pPr>
        <w:spacing w:after="0" w:line="360" w:lineRule="auto"/>
        <w:jc w:val="both"/>
        <w:rPr>
          <w:rFonts w:ascii="Sakkal Majalla" w:hAnsi="Sakkal Majalla" w:cs="Sakkal Majalla"/>
          <w:sz w:val="28"/>
          <w:szCs w:val="28"/>
          <w:rtl/>
          <w:lang w:bidi="ar-EG"/>
        </w:rPr>
      </w:pPr>
    </w:p>
    <w:p w14:paraId="01E26566" w14:textId="77777777" w:rsidR="0020465F" w:rsidRDefault="0020465F" w:rsidP="000A6C3B">
      <w:pPr>
        <w:spacing w:after="0" w:line="360" w:lineRule="auto"/>
        <w:jc w:val="both"/>
        <w:rPr>
          <w:rFonts w:ascii="Sakkal Majalla" w:hAnsi="Sakkal Majalla" w:cs="Sakkal Majalla"/>
          <w:sz w:val="28"/>
          <w:szCs w:val="28"/>
          <w:rtl/>
          <w:lang w:bidi="ar-EG"/>
        </w:rPr>
      </w:pPr>
    </w:p>
    <w:p w14:paraId="64ED02C1" w14:textId="77777777" w:rsidR="0020465F" w:rsidRDefault="0020465F" w:rsidP="000A6C3B">
      <w:pPr>
        <w:spacing w:after="0" w:line="360" w:lineRule="auto"/>
        <w:jc w:val="both"/>
        <w:rPr>
          <w:rFonts w:ascii="Sakkal Majalla" w:hAnsi="Sakkal Majalla" w:cs="Sakkal Majalla"/>
          <w:sz w:val="28"/>
          <w:szCs w:val="28"/>
          <w:rtl/>
          <w:lang w:bidi="ar-EG"/>
        </w:rPr>
      </w:pPr>
    </w:p>
    <w:p w14:paraId="3693BAB9" w14:textId="77777777" w:rsidR="0020465F" w:rsidRDefault="0020465F" w:rsidP="000A6C3B">
      <w:pPr>
        <w:spacing w:after="0" w:line="360" w:lineRule="auto"/>
        <w:jc w:val="both"/>
        <w:rPr>
          <w:rFonts w:ascii="Sakkal Majalla" w:hAnsi="Sakkal Majalla" w:cs="Sakkal Majalla"/>
          <w:sz w:val="28"/>
          <w:szCs w:val="28"/>
          <w:rtl/>
          <w:lang w:bidi="ar-EG"/>
        </w:rPr>
      </w:pPr>
    </w:p>
    <w:p w14:paraId="4E5FE40C" w14:textId="77777777" w:rsidR="0020465F" w:rsidRDefault="0020465F" w:rsidP="000A6C3B">
      <w:pPr>
        <w:spacing w:after="0" w:line="360" w:lineRule="auto"/>
        <w:jc w:val="both"/>
        <w:rPr>
          <w:rFonts w:ascii="Sakkal Majalla" w:hAnsi="Sakkal Majalla" w:cs="Sakkal Majalla"/>
          <w:sz w:val="28"/>
          <w:szCs w:val="28"/>
          <w:rtl/>
          <w:lang w:bidi="ar-EG"/>
        </w:rPr>
      </w:pPr>
    </w:p>
    <w:p w14:paraId="2B597651" w14:textId="77777777" w:rsidR="0020465F" w:rsidRDefault="0020465F" w:rsidP="000A6C3B">
      <w:pPr>
        <w:spacing w:after="0" w:line="360" w:lineRule="auto"/>
        <w:jc w:val="both"/>
        <w:rPr>
          <w:rFonts w:ascii="Sakkal Majalla" w:hAnsi="Sakkal Majalla" w:cs="Sakkal Majalla"/>
          <w:sz w:val="28"/>
          <w:szCs w:val="28"/>
          <w:rtl/>
          <w:lang w:bidi="ar-EG"/>
        </w:rPr>
      </w:pPr>
    </w:p>
    <w:p w14:paraId="442C3E61" w14:textId="77777777" w:rsidR="0020465F" w:rsidRDefault="0020465F" w:rsidP="000A6C3B">
      <w:pPr>
        <w:spacing w:after="0" w:line="360" w:lineRule="auto"/>
        <w:jc w:val="both"/>
        <w:rPr>
          <w:rFonts w:ascii="Sakkal Majalla" w:hAnsi="Sakkal Majalla" w:cs="Sakkal Majalla"/>
          <w:sz w:val="28"/>
          <w:szCs w:val="28"/>
          <w:rtl/>
          <w:lang w:bidi="ar-EG"/>
        </w:rPr>
      </w:pPr>
    </w:p>
    <w:p w14:paraId="4674F715" w14:textId="77777777" w:rsidR="0020465F" w:rsidRDefault="0020465F" w:rsidP="000A6C3B">
      <w:pPr>
        <w:spacing w:after="0" w:line="360" w:lineRule="auto"/>
        <w:jc w:val="both"/>
        <w:rPr>
          <w:rFonts w:ascii="Sakkal Majalla" w:hAnsi="Sakkal Majalla" w:cs="Sakkal Majalla"/>
          <w:sz w:val="28"/>
          <w:szCs w:val="28"/>
          <w:rtl/>
          <w:lang w:bidi="ar-EG"/>
        </w:rPr>
      </w:pPr>
    </w:p>
    <w:p w14:paraId="494A5711" w14:textId="77777777" w:rsidR="0020465F" w:rsidRDefault="0020465F" w:rsidP="000A6C3B">
      <w:pPr>
        <w:spacing w:after="0" w:line="360" w:lineRule="auto"/>
        <w:jc w:val="both"/>
        <w:rPr>
          <w:rFonts w:ascii="Sakkal Majalla" w:hAnsi="Sakkal Majalla" w:cs="Sakkal Majalla"/>
          <w:sz w:val="28"/>
          <w:szCs w:val="28"/>
          <w:rtl/>
          <w:lang w:bidi="ar-EG"/>
        </w:rPr>
      </w:pPr>
    </w:p>
    <w:p w14:paraId="51842A85" w14:textId="77777777" w:rsidR="0020465F" w:rsidRDefault="0020465F" w:rsidP="000A6C3B">
      <w:pPr>
        <w:spacing w:after="0" w:line="360" w:lineRule="auto"/>
        <w:jc w:val="both"/>
        <w:rPr>
          <w:rFonts w:ascii="Sakkal Majalla" w:hAnsi="Sakkal Majalla" w:cs="Sakkal Majalla"/>
          <w:sz w:val="28"/>
          <w:szCs w:val="28"/>
          <w:rtl/>
          <w:lang w:bidi="ar-EG"/>
        </w:rPr>
      </w:pPr>
    </w:p>
    <w:p w14:paraId="2422F8DA" w14:textId="77777777" w:rsidR="0020465F" w:rsidRDefault="0020465F" w:rsidP="000A6C3B">
      <w:pPr>
        <w:spacing w:after="0" w:line="360" w:lineRule="auto"/>
        <w:jc w:val="both"/>
        <w:rPr>
          <w:rFonts w:ascii="Sakkal Majalla" w:hAnsi="Sakkal Majalla" w:cs="Sakkal Majalla"/>
          <w:sz w:val="28"/>
          <w:szCs w:val="28"/>
          <w:rtl/>
          <w:lang w:bidi="ar-EG"/>
        </w:rPr>
      </w:pPr>
    </w:p>
    <w:p w14:paraId="3D0609A4" w14:textId="77777777" w:rsidR="0020465F" w:rsidRDefault="0020465F" w:rsidP="000A6C3B">
      <w:pPr>
        <w:spacing w:after="0" w:line="360" w:lineRule="auto"/>
        <w:jc w:val="both"/>
        <w:rPr>
          <w:rFonts w:ascii="Sakkal Majalla" w:hAnsi="Sakkal Majalla" w:cs="Sakkal Majalla"/>
          <w:sz w:val="28"/>
          <w:szCs w:val="28"/>
          <w:rtl/>
          <w:lang w:bidi="ar-EG"/>
        </w:rPr>
      </w:pPr>
    </w:p>
    <w:p w14:paraId="12A9D530" w14:textId="77777777" w:rsidR="0020465F" w:rsidRPr="000A6C3B" w:rsidRDefault="0020465F" w:rsidP="000A6C3B">
      <w:pPr>
        <w:spacing w:after="0" w:line="360" w:lineRule="auto"/>
        <w:jc w:val="both"/>
        <w:rPr>
          <w:rFonts w:ascii="Sakkal Majalla" w:hAnsi="Sakkal Majalla" w:cs="Sakkal Majalla"/>
          <w:sz w:val="28"/>
          <w:szCs w:val="28"/>
          <w:rtl/>
          <w:lang w:bidi="ar-EG"/>
        </w:rPr>
      </w:pPr>
    </w:p>
    <w:p w14:paraId="7D1C2F9B" w14:textId="02D8CD79" w:rsidR="005063E0" w:rsidRPr="005063E0" w:rsidRDefault="009125CE" w:rsidP="005063E0">
      <w:pPr>
        <w:pStyle w:val="1"/>
        <w:spacing w:line="360" w:lineRule="auto"/>
        <w:rPr>
          <w:rFonts w:ascii="Sakkal Majalla" w:hAnsi="Sakkal Majalla" w:cs="Sakkal Majalla"/>
          <w:b/>
          <w:bCs/>
          <w:color w:val="000000" w:themeColor="text1"/>
          <w:sz w:val="28"/>
          <w:szCs w:val="28"/>
        </w:rPr>
      </w:pPr>
      <w:bookmarkStart w:id="14" w:name="_Toc172397774"/>
      <w:bookmarkStart w:id="15" w:name="_Toc172746087"/>
      <w:bookmarkStart w:id="16" w:name="_Toc179741525"/>
      <w:bookmarkStart w:id="17" w:name="_Toc223882567"/>
      <w:r w:rsidRPr="00132A3E">
        <w:rPr>
          <w:rFonts w:ascii="Sakkal Majalla" w:hAnsi="Sakkal Majalla" w:cs="Sakkal Majalla"/>
          <w:b/>
          <w:bCs/>
          <w:color w:val="000000" w:themeColor="text1"/>
          <w:sz w:val="28"/>
          <w:szCs w:val="28"/>
          <w:rtl/>
          <w:lang w:bidi="ar-EG"/>
        </w:rPr>
        <w:t>المستخلص</w:t>
      </w:r>
      <w:bookmarkStart w:id="18" w:name="_Hlk202640243"/>
      <w:bookmarkStart w:id="19" w:name="_Hlk213561754"/>
      <w:bookmarkEnd w:id="14"/>
      <w:bookmarkEnd w:id="15"/>
      <w:bookmarkEnd w:id="16"/>
      <w:bookmarkEnd w:id="17"/>
    </w:p>
    <w:p w14:paraId="4656CABC" w14:textId="6E9C604D" w:rsidR="00845444" w:rsidRDefault="00845444" w:rsidP="00845444">
      <w:pPr>
        <w:spacing w:line="360" w:lineRule="auto"/>
        <w:ind w:firstLine="567"/>
        <w:jc w:val="both"/>
        <w:rPr>
          <w:rFonts w:ascii="Sakkal Majalla" w:hAnsi="Sakkal Majalla" w:cs="Sakkal Majalla"/>
          <w:sz w:val="28"/>
          <w:szCs w:val="28"/>
          <w:rtl/>
        </w:rPr>
      </w:pPr>
      <w:r w:rsidRPr="00845444">
        <w:rPr>
          <w:rFonts w:ascii="Sakkal Majalla" w:hAnsi="Sakkal Majalla" w:cs="Sakkal Majalla"/>
          <w:sz w:val="28"/>
          <w:szCs w:val="28"/>
          <w:rtl/>
        </w:rPr>
        <w:t xml:space="preserve">تهدف هذه الدراسة إلى استكشاف أثر المحتوى المرئي القصير على الانتباه والتفاعل لدى الشباب السعودي على منصات التواصل الاجتماعي، وذلك من خلال تحليل العلاقة بين خصائص المحتوى وسلوك الشباب الرقمي. اعتمدت الدراسة على المنهجية الكمية لجمع البيانات وتحليلها بطريقة علمية دقيقة، حيث تم استخدام استبيانات مهيكلة لقياس مستوى التفاعل ومدى الانتباه لدى المشاركين. وقد شملت الدراسة عينة مكونة من </w:t>
      </w:r>
      <w:r>
        <w:rPr>
          <w:rFonts w:ascii="Sakkal Majalla" w:hAnsi="Sakkal Majalla" w:cs="Sakkal Majalla" w:hint="cs"/>
          <w:sz w:val="28"/>
          <w:szCs w:val="28"/>
          <w:rtl/>
        </w:rPr>
        <w:t>261</w:t>
      </w:r>
      <w:r w:rsidRPr="00845444">
        <w:rPr>
          <w:rFonts w:ascii="Sakkal Majalla" w:hAnsi="Sakkal Majalla" w:cs="Sakkal Majalla"/>
          <w:sz w:val="28"/>
          <w:szCs w:val="28"/>
          <w:rtl/>
        </w:rPr>
        <w:t xml:space="preserve"> شابًا وشابة من مختلف مناطق المملكة، تم اختيارهم بشكل يضمن تمثيل الفئة المستهدفة بدقة وموضوعية</w:t>
      </w:r>
      <w:r w:rsidRPr="00845444">
        <w:rPr>
          <w:rFonts w:ascii="Sakkal Majalla" w:hAnsi="Sakkal Majalla" w:cs="Sakkal Majalla"/>
          <w:sz w:val="28"/>
          <w:szCs w:val="28"/>
        </w:rPr>
        <w:t>.</w:t>
      </w:r>
      <w:r>
        <w:rPr>
          <w:rFonts w:ascii="Sakkal Majalla" w:hAnsi="Sakkal Majalla" w:cs="Sakkal Majalla" w:hint="cs"/>
          <w:sz w:val="28"/>
          <w:szCs w:val="28"/>
          <w:rtl/>
        </w:rPr>
        <w:t xml:space="preserve"> </w:t>
      </w:r>
      <w:r w:rsidRPr="00845444">
        <w:rPr>
          <w:rFonts w:ascii="Sakkal Majalla" w:hAnsi="Sakkal Majalla" w:cs="Sakkal Majalla"/>
          <w:sz w:val="28"/>
          <w:szCs w:val="28"/>
          <w:rtl/>
        </w:rPr>
        <w:t xml:space="preserve">أظهرت النتائج أن المحتوى المرئي القصير له تأثير كبير على مستوى </w:t>
      </w:r>
      <w:r w:rsidRPr="00845444">
        <w:rPr>
          <w:rFonts w:ascii="Sakkal Majalla" w:hAnsi="Sakkal Majalla" w:cs="Sakkal Majalla"/>
          <w:sz w:val="28"/>
          <w:szCs w:val="28"/>
          <w:rtl/>
        </w:rPr>
        <w:lastRenderedPageBreak/>
        <w:t>الانتباه والتفاعل لدى الشباب السعودي، حيث تبين أن الجاذبية البصرية للمحتوى، وسرعة عرض المعلومات، وسهولة الوصول والمشاركة عبر المنصات الرقمية تعد من أهم العوامل التي تعزز التفاعل الرقمي. كما أظهرت النتائج أن الشباب يفضلون محتوى يجمع بين الترفيه والفائدة، وأن تصميم المحتوى بشكل جذاب وسريع وسهل الوصول يزيد من احتمالية المشاركة والتفاعل الإيجابي</w:t>
      </w:r>
      <w:r w:rsidRPr="00845444">
        <w:rPr>
          <w:rFonts w:ascii="Sakkal Majalla" w:hAnsi="Sakkal Majalla" w:cs="Sakkal Majalla"/>
          <w:sz w:val="28"/>
          <w:szCs w:val="28"/>
        </w:rPr>
        <w:t>.</w:t>
      </w:r>
      <w:r>
        <w:rPr>
          <w:rFonts w:ascii="Sakkal Majalla" w:hAnsi="Sakkal Majalla" w:cs="Sakkal Majalla" w:hint="cs"/>
          <w:sz w:val="28"/>
          <w:szCs w:val="28"/>
          <w:rtl/>
        </w:rPr>
        <w:t xml:space="preserve"> </w:t>
      </w:r>
      <w:r w:rsidRPr="00845444">
        <w:rPr>
          <w:rFonts w:ascii="Sakkal Majalla" w:hAnsi="Sakkal Majalla" w:cs="Sakkal Majalla"/>
          <w:sz w:val="28"/>
          <w:szCs w:val="28"/>
          <w:rtl/>
        </w:rPr>
        <w:t>استنادًا إلى هذه النتائج، قدمت الدراسة مجموعة من التوصيات العملية، من أبرزها ضرورة الاهتمام بتصميم المحتوى الجاذب بصريًا، تسريع عرض المعلومات بطريقة مدروسة، تسهيل الوصول والمشاركة عبر المنصات، وتوجيه المحتوى نحو القيم التعليمية والترفيهية معًا، مع مراعاة اختلاف اهتمامات الفئات المختلفة من الشباب. كما أكدت الدراسة على أهمية التحليل المستمر للبيانات الرقمية وتشجيع الاستخدام المسؤول للمحتوى الرقمي لتعزيز الانتباه والتفاعل الإيجابي</w:t>
      </w:r>
      <w:r w:rsidRPr="00845444">
        <w:rPr>
          <w:rFonts w:ascii="Sakkal Majalla" w:hAnsi="Sakkal Majalla" w:cs="Sakkal Majalla"/>
          <w:sz w:val="28"/>
          <w:szCs w:val="28"/>
        </w:rPr>
        <w:t>.</w:t>
      </w:r>
    </w:p>
    <w:p w14:paraId="6CD1B56C" w14:textId="00274F81" w:rsidR="00845444" w:rsidRPr="00845444" w:rsidRDefault="00845444" w:rsidP="00845444">
      <w:pPr>
        <w:spacing w:line="360" w:lineRule="auto"/>
        <w:ind w:firstLine="567"/>
        <w:jc w:val="both"/>
        <w:rPr>
          <w:rFonts w:ascii="Sakkal Majalla" w:hAnsi="Sakkal Majalla" w:cs="Sakkal Majalla"/>
          <w:sz w:val="28"/>
          <w:szCs w:val="28"/>
        </w:rPr>
      </w:pPr>
      <w:r w:rsidRPr="00845444">
        <w:rPr>
          <w:rFonts w:ascii="Sakkal Majalla" w:hAnsi="Sakkal Majalla" w:cs="Sakkal Majalla"/>
          <w:b/>
          <w:bCs/>
          <w:sz w:val="28"/>
          <w:szCs w:val="28"/>
          <w:rtl/>
        </w:rPr>
        <w:t>الكلمات المفتاحية</w:t>
      </w:r>
      <w:r w:rsidRPr="00845444">
        <w:rPr>
          <w:rFonts w:ascii="Sakkal Majalla" w:hAnsi="Sakkal Majalla" w:cs="Sakkal Majalla"/>
          <w:b/>
          <w:bCs/>
          <w:sz w:val="28"/>
          <w:szCs w:val="28"/>
        </w:rPr>
        <w:t>:</w:t>
      </w:r>
      <w:r w:rsidRPr="00845444">
        <w:rPr>
          <w:rFonts w:ascii="Sakkal Majalla" w:hAnsi="Sakkal Majalla" w:cs="Sakkal Majalla"/>
          <w:sz w:val="28"/>
          <w:szCs w:val="28"/>
        </w:rPr>
        <w:t xml:space="preserve"> </w:t>
      </w:r>
      <w:r w:rsidRPr="00845444">
        <w:rPr>
          <w:rFonts w:ascii="Sakkal Majalla" w:hAnsi="Sakkal Majalla" w:cs="Sakkal Majalla"/>
          <w:sz w:val="28"/>
          <w:szCs w:val="28"/>
          <w:rtl/>
        </w:rPr>
        <w:t>محتوى مرئي قصير، الانتباه، التفاعل، الشباب السعودي، منصات التواصل الاجتماعي، الجاذبية البصرية، سرعة عرض المعلومات</w:t>
      </w:r>
      <w:r>
        <w:rPr>
          <w:rFonts w:ascii="Sakkal Majalla" w:hAnsi="Sakkal Majalla" w:cs="Sakkal Majalla" w:hint="cs"/>
          <w:sz w:val="28"/>
          <w:szCs w:val="28"/>
          <w:rtl/>
        </w:rPr>
        <w:t>.</w:t>
      </w:r>
    </w:p>
    <w:p w14:paraId="6DCB1872" w14:textId="77777777" w:rsidR="0019797C" w:rsidRPr="00912784" w:rsidRDefault="0019797C" w:rsidP="005063E0">
      <w:pPr>
        <w:spacing w:line="360" w:lineRule="auto"/>
        <w:jc w:val="both"/>
        <w:rPr>
          <w:rFonts w:ascii="Sakkal Majalla" w:hAnsi="Sakkal Majalla" w:cs="Sakkal Majalla"/>
          <w:sz w:val="28"/>
          <w:szCs w:val="28"/>
        </w:rPr>
      </w:pPr>
    </w:p>
    <w:p w14:paraId="3EF5F9F0" w14:textId="77777777" w:rsidR="0019797C" w:rsidRDefault="0019797C" w:rsidP="009125CE">
      <w:pPr>
        <w:rPr>
          <w:rFonts w:ascii="Sakkal Majalla" w:hAnsi="Sakkal Majalla" w:cs="Sakkal Majalla"/>
          <w:sz w:val="28"/>
          <w:szCs w:val="28"/>
        </w:rPr>
      </w:pPr>
    </w:p>
    <w:p w14:paraId="0963909E" w14:textId="77777777" w:rsidR="0019797C" w:rsidRDefault="0019797C" w:rsidP="00A50799"/>
    <w:p w14:paraId="2C106AD8" w14:textId="77777777" w:rsidR="0019797C" w:rsidRDefault="0019797C" w:rsidP="00A50799"/>
    <w:p w14:paraId="45DF7D4F" w14:textId="77777777" w:rsidR="0019797C" w:rsidRDefault="0019797C" w:rsidP="00A50799">
      <w:pPr>
        <w:rPr>
          <w:rtl/>
        </w:rPr>
      </w:pPr>
      <w:bookmarkStart w:id="20" w:name="_Hlk204884678"/>
      <w:bookmarkStart w:id="21" w:name="_Hlk203348889"/>
      <w:bookmarkStart w:id="22" w:name="_Hlk203586919"/>
      <w:bookmarkStart w:id="23" w:name="_Hlk214019995"/>
    </w:p>
    <w:p w14:paraId="0D97C673" w14:textId="77777777" w:rsidR="006F349A" w:rsidRDefault="006F349A" w:rsidP="00A50799">
      <w:pPr>
        <w:rPr>
          <w:u w:val="single"/>
          <w:rtl/>
        </w:rPr>
      </w:pPr>
      <w:bookmarkStart w:id="24" w:name="_Hlk214353403"/>
    </w:p>
    <w:p w14:paraId="19994433" w14:textId="77777777" w:rsidR="00376B98" w:rsidRDefault="00376B98" w:rsidP="00C35B51">
      <w:pPr>
        <w:rPr>
          <w:rtl/>
        </w:rPr>
      </w:pPr>
      <w:bookmarkStart w:id="25" w:name="_Toc172397775"/>
      <w:bookmarkStart w:id="26" w:name="_Toc172746088"/>
      <w:bookmarkStart w:id="27" w:name="_Toc179741526"/>
      <w:bookmarkStart w:id="28" w:name="_Hlk217821434"/>
    </w:p>
    <w:p w14:paraId="3C21C572" w14:textId="77777777" w:rsidR="005063E0" w:rsidRDefault="005063E0" w:rsidP="00C35B51">
      <w:pPr>
        <w:rPr>
          <w:rtl/>
        </w:rPr>
      </w:pPr>
    </w:p>
    <w:p w14:paraId="06C9AAC3" w14:textId="77777777" w:rsidR="005063E0" w:rsidRDefault="005063E0" w:rsidP="00C35B51">
      <w:pPr>
        <w:rPr>
          <w:rtl/>
        </w:rPr>
      </w:pPr>
    </w:p>
    <w:p w14:paraId="0069B180" w14:textId="77777777" w:rsidR="00261E46" w:rsidRDefault="00261E46" w:rsidP="00C35B51">
      <w:pPr>
        <w:rPr>
          <w:rtl/>
        </w:rPr>
      </w:pPr>
    </w:p>
    <w:p w14:paraId="1488FB65" w14:textId="77777777" w:rsidR="000D7293" w:rsidRDefault="000D7293" w:rsidP="00C35B51">
      <w:pPr>
        <w:rPr>
          <w:rtl/>
        </w:rPr>
      </w:pPr>
    </w:p>
    <w:p w14:paraId="1FBB59A1" w14:textId="77777777" w:rsidR="00620E91" w:rsidRDefault="00620E91" w:rsidP="00C35B51">
      <w:pPr>
        <w:rPr>
          <w:rtl/>
        </w:rPr>
      </w:pPr>
    </w:p>
    <w:p w14:paraId="1346B9B3" w14:textId="77777777" w:rsidR="00A50799" w:rsidRDefault="00A50799" w:rsidP="00C35B51">
      <w:pPr>
        <w:rPr>
          <w:rtl/>
        </w:rPr>
      </w:pPr>
    </w:p>
    <w:p w14:paraId="7A99E420" w14:textId="77777777" w:rsidR="001F417C" w:rsidRDefault="001F417C" w:rsidP="00C35B51">
      <w:pPr>
        <w:rPr>
          <w:rtl/>
        </w:rPr>
      </w:pPr>
    </w:p>
    <w:p w14:paraId="0D6102A2" w14:textId="77777777" w:rsidR="001F417C" w:rsidRDefault="001F417C" w:rsidP="00C35B51">
      <w:pPr>
        <w:rPr>
          <w:rtl/>
        </w:rPr>
      </w:pPr>
    </w:p>
    <w:p w14:paraId="42E28824" w14:textId="77777777" w:rsidR="00912784" w:rsidRDefault="00912784" w:rsidP="00C35B51">
      <w:pPr>
        <w:rPr>
          <w:rtl/>
        </w:rPr>
      </w:pPr>
    </w:p>
    <w:p w14:paraId="6F288ED4" w14:textId="77777777" w:rsidR="00912784" w:rsidRDefault="00912784" w:rsidP="00C35B51">
      <w:pPr>
        <w:rPr>
          <w:rtl/>
        </w:rPr>
      </w:pPr>
    </w:p>
    <w:p w14:paraId="1DCB657C" w14:textId="77777777" w:rsidR="00912784" w:rsidRDefault="00912784" w:rsidP="00C35B51">
      <w:pPr>
        <w:rPr>
          <w:rtl/>
        </w:rPr>
      </w:pPr>
    </w:p>
    <w:p w14:paraId="0EF6CEE1" w14:textId="77777777" w:rsidR="00912784" w:rsidRPr="00C35B51" w:rsidRDefault="00912784" w:rsidP="00C35B51">
      <w:pPr>
        <w:rPr>
          <w:rtl/>
        </w:rPr>
      </w:pPr>
    </w:p>
    <w:p w14:paraId="700D5866" w14:textId="74558E18" w:rsidR="009125CE" w:rsidRPr="005E5457" w:rsidRDefault="009125CE" w:rsidP="0011230B">
      <w:pPr>
        <w:pStyle w:val="1"/>
        <w:jc w:val="center"/>
        <w:rPr>
          <w:rFonts w:ascii="Andalus" w:hAnsi="Andalus" w:cs="Andalus"/>
          <w:b/>
          <w:bCs/>
          <w:sz w:val="200"/>
          <w:szCs w:val="200"/>
          <w:rtl/>
        </w:rPr>
      </w:pPr>
      <w:bookmarkStart w:id="29" w:name="_Toc223882568"/>
      <w:r w:rsidRPr="005E5457">
        <w:rPr>
          <w:rFonts w:ascii="Andalus" w:hAnsi="Andalus" w:cs="Andalus"/>
          <w:b/>
          <w:bCs/>
          <w:sz w:val="200"/>
          <w:szCs w:val="200"/>
          <w:rtl/>
        </w:rPr>
        <w:t>الفصل الأول</w:t>
      </w:r>
      <w:bookmarkEnd w:id="25"/>
      <w:bookmarkEnd w:id="26"/>
      <w:bookmarkEnd w:id="27"/>
      <w:bookmarkEnd w:id="29"/>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5040505C" w14:textId="77777777" w:rsidR="00400833" w:rsidRDefault="00400833"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0014AC6A" w14:textId="057D190A" w:rsidR="00A50799" w:rsidRPr="00A50799" w:rsidRDefault="009125CE" w:rsidP="007454EE">
      <w:pPr>
        <w:pStyle w:val="2"/>
        <w:spacing w:before="0" w:line="360" w:lineRule="auto"/>
        <w:jc w:val="both"/>
        <w:rPr>
          <w:rFonts w:ascii="Sakkal Majalla" w:hAnsi="Sakkal Majalla" w:cs="Sakkal Majalla"/>
          <w:b/>
          <w:bCs/>
          <w:color w:val="000000" w:themeColor="text1"/>
          <w:sz w:val="28"/>
          <w:szCs w:val="28"/>
          <w:rtl/>
        </w:rPr>
      </w:pPr>
      <w:bookmarkStart w:id="30" w:name="_Toc172397776"/>
      <w:bookmarkStart w:id="31" w:name="_Toc172746089"/>
      <w:bookmarkStart w:id="32" w:name="_Toc179741527"/>
      <w:bookmarkStart w:id="33" w:name="_Toc223882569"/>
      <w:bookmarkStart w:id="34" w:name="_Hlk217889383"/>
      <w:bookmarkStart w:id="35" w:name="_Hlk218530871"/>
      <w:r w:rsidRPr="00132A3E">
        <w:rPr>
          <w:rFonts w:ascii="Sakkal Majalla" w:hAnsi="Sakkal Majalla" w:cs="Sakkal Majalla"/>
          <w:b/>
          <w:bCs/>
          <w:color w:val="000000" w:themeColor="text1"/>
          <w:sz w:val="28"/>
          <w:szCs w:val="28"/>
          <w:rtl/>
        </w:rPr>
        <w:t>المقدمة</w:t>
      </w:r>
      <w:bookmarkEnd w:id="30"/>
      <w:bookmarkEnd w:id="31"/>
      <w:bookmarkEnd w:id="32"/>
      <w:bookmarkEnd w:id="33"/>
    </w:p>
    <w:p w14:paraId="5ACEF1E6" w14:textId="6A045E4B" w:rsidR="00017C85" w:rsidRPr="002477AB" w:rsidRDefault="00017C85" w:rsidP="00017C85">
      <w:pPr>
        <w:spacing w:line="360" w:lineRule="auto"/>
        <w:ind w:firstLine="610"/>
        <w:jc w:val="both"/>
        <w:rPr>
          <w:rFonts w:ascii="Sakkal Majalla" w:hAnsi="Sakkal Majalla" w:cs="Sakkal Majalla"/>
          <w:sz w:val="28"/>
          <w:szCs w:val="28"/>
          <w:rtl/>
        </w:rPr>
      </w:pPr>
      <w:r w:rsidRPr="002477AB">
        <w:rPr>
          <w:rFonts w:ascii="Sakkal Majalla" w:hAnsi="Sakkal Majalla" w:cs="Sakkal Majalla"/>
          <w:sz w:val="28"/>
          <w:szCs w:val="28"/>
          <w:rtl/>
        </w:rPr>
        <w:t>شهدت السنوات الأخيرة تحوّلًا كبيرًا في طبيعة استخدام الشباب لوسائل التواصل الاجتماعي، حيث أصبح المحتوى الرقمي جزءًا لا يتجزأ من حياتهم اليومية. ومن أبرز هذه التحولات انتشار المحتوى المرئي القصير، الذي يتمثل في مقاطع الفيديو القصيرة، والرسوم المتحركة، والقصص المصورة التي تُنشر على منصات مثل تيك توك وإنستغرام وسناب شات</w:t>
      </w:r>
      <w:r w:rsidRPr="002477AB">
        <w:rPr>
          <w:rFonts w:ascii="Sakkal Majalla" w:hAnsi="Sakkal Majalla" w:cs="Sakkal Majalla"/>
          <w:sz w:val="28"/>
          <w:szCs w:val="28"/>
        </w:rPr>
        <w:t xml:space="preserve">. </w:t>
      </w:r>
      <w:r w:rsidRPr="002477AB">
        <w:rPr>
          <w:rFonts w:ascii="Sakkal Majalla" w:hAnsi="Sakkal Majalla" w:cs="Sakkal Majalla"/>
          <w:sz w:val="28"/>
          <w:szCs w:val="28"/>
          <w:rtl/>
        </w:rPr>
        <w:t>وقد اتسم هذا النوع من المحتوى بسرعة الانتشار وسهولة الاستهلاك، مما جعله عنصرًا فاعلًا في تشكيل سلوكيات الشباب الرقمية، وأساليب تفاعلهم مع المعلومات والأفكار المختلفة. ويعكس هذا التحول أيضًا التغيرات النفسية والإدراكية في طريقة معالجة المعلومات، خاصة فيما يتعلق بالقدرة على التركيز والانتباه لفترات طويلة، وهو ما يطرح تساؤلات مهمة حول أثر هذه الظاهرة على الصحة النفسية والمعرفية للشباب</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76345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Masri-zada</w:t>
          </w:r>
          <w:r w:rsidR="009253D6" w:rsidRPr="009253D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5022FBB1" w14:textId="2656381E" w:rsidR="00017C85" w:rsidRPr="002477AB" w:rsidRDefault="00017C85" w:rsidP="00017C85">
      <w:pPr>
        <w:spacing w:line="360" w:lineRule="auto"/>
        <w:ind w:firstLine="610"/>
        <w:jc w:val="both"/>
        <w:rPr>
          <w:rFonts w:ascii="Sakkal Majalla" w:hAnsi="Sakkal Majalla" w:cs="Sakkal Majalla"/>
          <w:sz w:val="28"/>
          <w:szCs w:val="28"/>
          <w:rtl/>
        </w:rPr>
      </w:pPr>
      <w:r w:rsidRPr="002477AB">
        <w:rPr>
          <w:rFonts w:ascii="Sakkal Majalla" w:hAnsi="Sakkal Majalla" w:cs="Sakkal Majalla" w:hint="cs"/>
          <w:sz w:val="28"/>
          <w:szCs w:val="28"/>
          <w:rtl/>
        </w:rPr>
        <w:t>تشكل</w:t>
      </w:r>
      <w:r w:rsidRPr="002477AB">
        <w:rPr>
          <w:rFonts w:ascii="Sakkal Majalla" w:hAnsi="Sakkal Majalla" w:cs="Sakkal Majalla"/>
          <w:sz w:val="28"/>
          <w:szCs w:val="28"/>
          <w:rtl/>
        </w:rPr>
        <w:t xml:space="preserve"> مسألة الانتباه والتفاعل من أبرز الموضوعات البحثية في علم الإعلام الرقمي وعلم النفس الاجتماعي، إذ تشير الدراسات إلى أن طبيعة المحتوى وسرعته تؤثر بشكل مباشر على قدرة الفرد على التركيز والانخراط في المعلومات بشكل فعّال. فالمحتوى المرئي القصير، بطبيعته المكثفة والمليء بالمؤثرات البصرية والجاذبة، قد يخلق حالة من الإثارة اللحظية التي تعزز التفاعل السريع، لكنه في الوقت ذاته قد تقلل من القدرة على متابعة المعلومات الطويلة أو التركيز العميق. وهذا يطرح تحديًا مهمًا للباحثين والمهتمين بسلوكيات الشباب الرقمي، خاصة في بيئة المملكة العربية السعودية التي تشهد توسعًا واسعًا في استخدام منصات التواصل الاجتماعي بين فئة الشباب، ويقدر عدد مستخدمي هذه المنصات بملايين الأفراد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673308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Kul231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Kullolli</w:t>
          </w:r>
          <w:r w:rsidR="009253D6" w:rsidRPr="009253D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691E87CB" w14:textId="5C558285" w:rsidR="00017C85" w:rsidRPr="002477AB" w:rsidRDefault="00017C85" w:rsidP="00017C85">
      <w:pPr>
        <w:spacing w:line="360" w:lineRule="auto"/>
        <w:ind w:firstLine="610"/>
        <w:jc w:val="both"/>
        <w:rPr>
          <w:rFonts w:ascii="Sakkal Majalla" w:hAnsi="Sakkal Majalla" w:cs="Sakkal Majalla"/>
          <w:sz w:val="28"/>
          <w:szCs w:val="28"/>
          <w:rtl/>
        </w:rPr>
      </w:pPr>
      <w:r w:rsidRPr="002477AB">
        <w:rPr>
          <w:rFonts w:ascii="Sakkal Majalla" w:hAnsi="Sakkal Majalla" w:cs="Sakkal Majalla"/>
          <w:sz w:val="28"/>
          <w:szCs w:val="28"/>
          <w:rtl/>
        </w:rPr>
        <w:t>يمثل فهم أثر المحتوى المرئي القصير على الانتباه والتفاعل أداة مهمة لتصميم سياسات رقمية وتعليمية أكثر فعالية، ولتوجيه الشباب نحو استخدام أكثر وعيًا وإنتاجية لهذه المنصات. كما أنه يوفر إطارًا لفهم العلاقة بين تقنيات الإعلام الحديثة وعمليات التعلم والانخراط الاجتماعي لدى الشباب، إضافة إلى إبراز التأثيرات النفسية والاجتماعية المحتملة التي قد تنتج عن الاستخدام المفرط للمحتوى السريع والمكثف. لذا، تأتي هذه الدراسة لتسليط الضوء على هذه الظاهرة من خلال تحليل أنماط التفاعل والانتباه لدى الشباب السعودي، واستكشاف العوامل التي تؤثر على استجاباتهم النفسية والسلوكية تجاه المحتوى المرئي القصير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60710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Sha237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Shanmugasundaram</w:t>
          </w:r>
          <w:r w:rsidR="009253D6" w:rsidRPr="009253D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534C766C" w14:textId="77777777" w:rsidR="00017C85" w:rsidRPr="002477AB" w:rsidRDefault="00017C85" w:rsidP="00017C85">
      <w:pPr>
        <w:spacing w:line="360" w:lineRule="auto"/>
        <w:ind w:firstLine="610"/>
        <w:jc w:val="both"/>
        <w:rPr>
          <w:rFonts w:ascii="Sakkal Majalla" w:hAnsi="Sakkal Majalla" w:cs="Sakkal Majalla"/>
          <w:sz w:val="28"/>
          <w:szCs w:val="28"/>
        </w:rPr>
      </w:pPr>
      <w:r w:rsidRPr="002477AB">
        <w:rPr>
          <w:rFonts w:ascii="Sakkal Majalla" w:hAnsi="Sakkal Majalla" w:cs="Sakkal Majalla"/>
          <w:sz w:val="28"/>
          <w:szCs w:val="28"/>
          <w:rtl/>
        </w:rPr>
        <w:t>تسعى هذه الدراسة إلى تقديم رؤية أكاديمية متكاملة حول كيفية تأثير المحتوى المرئي القصير على الشباب السعودي من حيث الانتباه والتفاعل، مع التركيز على العوامل الثقافية والاجتماعية التي قد تلعب دورًا في تشكيل هذه التأثيرات، مما يساهم في إثراء المعرفة العلمية وتوجيه الاستراتيجيات العملية المرتبطة بإدارة وسائل التواصل الاجتماعي واستثمارها بشكل إيجابي</w:t>
      </w:r>
      <w:r w:rsidRPr="002477AB">
        <w:rPr>
          <w:rFonts w:ascii="Sakkal Majalla" w:hAnsi="Sakkal Majalla" w:cs="Sakkal Majalla"/>
          <w:sz w:val="28"/>
          <w:szCs w:val="28"/>
        </w:rPr>
        <w:t>.</w:t>
      </w:r>
    </w:p>
    <w:p w14:paraId="1E38F229" w14:textId="77777777" w:rsidR="00CD3F9D" w:rsidRPr="003B7C9C" w:rsidRDefault="00CD3F9D" w:rsidP="00CD3F9D">
      <w:pPr>
        <w:spacing w:line="360" w:lineRule="auto"/>
        <w:jc w:val="both"/>
        <w:rPr>
          <w:rFonts w:ascii="Sakkal Majalla" w:hAnsi="Sakkal Majalla" w:cs="Sakkal Majalla"/>
          <w:sz w:val="28"/>
          <w:szCs w:val="28"/>
          <w:lang w:bidi="ar-EG"/>
        </w:rPr>
      </w:pP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bookmarkStart w:id="36" w:name="_Toc171380653"/>
      <w:bookmarkStart w:id="37" w:name="_Toc175325838"/>
      <w:bookmarkStart w:id="38" w:name="_Toc223882570"/>
      <w:r>
        <w:rPr>
          <w:rFonts w:ascii="Sakkal Majalla" w:hAnsi="Sakkal Majalla" w:cs="Sakkal Majalla"/>
          <w:b/>
          <w:bCs/>
          <w:color w:val="000000"/>
          <w:sz w:val="28"/>
          <w:szCs w:val="28"/>
          <w:rtl/>
        </w:rPr>
        <w:t>مشكلة الدراسة</w:t>
      </w:r>
      <w:bookmarkEnd w:id="36"/>
      <w:bookmarkEnd w:id="37"/>
      <w:bookmarkEnd w:id="38"/>
    </w:p>
    <w:p w14:paraId="767BF1DA" w14:textId="77777777" w:rsidR="00017C85" w:rsidRPr="002477AB" w:rsidRDefault="00017C85" w:rsidP="00017C85">
      <w:pPr>
        <w:spacing w:after="0" w:line="360" w:lineRule="auto"/>
        <w:ind w:firstLine="610"/>
        <w:jc w:val="both"/>
        <w:rPr>
          <w:rFonts w:ascii="Sakkal Majalla" w:hAnsi="Sakkal Majalla" w:cs="Sakkal Majalla"/>
          <w:sz w:val="28"/>
          <w:szCs w:val="28"/>
          <w:lang w:bidi="ar-EG"/>
        </w:rPr>
      </w:pPr>
      <w:r w:rsidRPr="002477AB">
        <w:rPr>
          <w:rFonts w:ascii="Sakkal Majalla" w:hAnsi="Sakkal Majalla" w:cs="Sakkal Majalla"/>
          <w:sz w:val="28"/>
          <w:szCs w:val="28"/>
          <w:rtl/>
        </w:rPr>
        <w:t>على الرغم من الانتشار الواسع لمنصات التواصل الاجتماعي بين فئة الشباب في المملكة العربية السعودية، يلاحظ الباحثون والمختصون في الإعلام الرقمي وعلم النفس الاجتماعي تزايد الاهتمام بالمحتوى المرئي القصير، مثل مقاطع الفيديو القصيرة والقصص المصورة والفيديوهات التفاعلية المنتشرة على منصات مثل تيك توك وإنستغرام وسناب شات</w:t>
      </w:r>
      <w:r w:rsidRPr="002477AB">
        <w:rPr>
          <w:rFonts w:ascii="Sakkal Majalla" w:hAnsi="Sakkal Majalla" w:cs="Sakkal Majalla"/>
          <w:sz w:val="28"/>
          <w:szCs w:val="28"/>
          <w:lang w:bidi="ar-EG"/>
        </w:rPr>
        <w:t xml:space="preserve">. </w:t>
      </w:r>
      <w:r w:rsidRPr="002477AB">
        <w:rPr>
          <w:rFonts w:ascii="Sakkal Majalla" w:hAnsi="Sakkal Majalla" w:cs="Sakkal Majalla"/>
          <w:sz w:val="28"/>
          <w:szCs w:val="28"/>
          <w:rtl/>
        </w:rPr>
        <w:t>ويُلاحظ أن هذا النوع من المحتوى، بسبب خصائصه الجاذبة وسرعته العالية، أصبح جزءًا أساسيًا من أنماط استهلاك الشباب للمعلومات، مما يثير تساؤلات حول تأثيره على القدرات الانتباهية لديهم وعلى مستوى تفاعلهم النفسي والسلوكي مع المحتوى الرقمي. فبينما يوفر هذا المحتوى تجربة مرئية مشوقة وسريعة، قد يساهم أيضًا في تعزيز السلوكيات الرقمية المشتتة، وتقليل القدرة على التركيز لفترات طويلة، وهو ما قد يؤدي إلى ضعف التفاعل العميق مع المحتوى الأكثر تعقيدًا أو المعلومات الطويلة، بالإضافة إلى احتمال تأثيره على المهارات الإدراكية والمعرفية للشباب بشكل عام</w:t>
      </w:r>
      <w:r w:rsidRPr="002477AB">
        <w:rPr>
          <w:rFonts w:ascii="Sakkal Majalla" w:hAnsi="Sakkal Majalla" w:cs="Sakkal Majalla"/>
          <w:sz w:val="28"/>
          <w:szCs w:val="28"/>
          <w:lang w:bidi="ar-EG"/>
        </w:rPr>
        <w:t>.</w:t>
      </w:r>
    </w:p>
    <w:p w14:paraId="0BFA3960" w14:textId="77777777" w:rsidR="00017C85" w:rsidRPr="002477AB" w:rsidRDefault="00017C85" w:rsidP="00017C85">
      <w:p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تترتب على هذه الظاهرة عدة مشكلات واضحة، منها</w:t>
      </w:r>
      <w:r w:rsidRPr="002477AB">
        <w:rPr>
          <w:rFonts w:ascii="Sakkal Majalla" w:hAnsi="Sakkal Majalla" w:cs="Sakkal Majalla"/>
          <w:sz w:val="28"/>
          <w:szCs w:val="28"/>
          <w:lang w:bidi="ar-EG"/>
        </w:rPr>
        <w:t>:</w:t>
      </w:r>
    </w:p>
    <w:p w14:paraId="1977D10C" w14:textId="77777777" w:rsidR="00017C85" w:rsidRPr="002477AB" w:rsidRDefault="00017C85">
      <w:pPr>
        <w:numPr>
          <w:ilvl w:val="0"/>
          <w:numId w:val="3"/>
        </w:num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كثرة المحتوى السريع والمختصر قد تقلل من قدرة الشباب على التركيز على مهام متسلسلة أو متابعة المحتوى المعقد، ما ينعكس سلبًا على تعلمهم الأكاديمي وأداءهم اليومي</w:t>
      </w:r>
      <w:r w:rsidRPr="002477AB">
        <w:rPr>
          <w:rFonts w:ascii="Sakkal Majalla" w:hAnsi="Sakkal Majalla" w:cs="Sakkal Majalla"/>
          <w:sz w:val="28"/>
          <w:szCs w:val="28"/>
          <w:lang w:bidi="ar-EG"/>
        </w:rPr>
        <w:t>.</w:t>
      </w:r>
    </w:p>
    <w:p w14:paraId="249B838A" w14:textId="77777777" w:rsidR="00017C85" w:rsidRPr="002477AB" w:rsidRDefault="00017C85">
      <w:pPr>
        <w:numPr>
          <w:ilvl w:val="0"/>
          <w:numId w:val="3"/>
        </w:num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الاعتماد على المحتوى القصير قد يعزز نمطًا من التفاعل اللحظي والسطحي، حيث يركز المستخدم على المشاهدة السريعة والإعجاب والمشاركة، دون التفكير النقدي أو التحليل العميق للمعلومات</w:t>
      </w:r>
      <w:r w:rsidRPr="002477AB">
        <w:rPr>
          <w:rFonts w:ascii="Sakkal Majalla" w:hAnsi="Sakkal Majalla" w:cs="Sakkal Majalla"/>
          <w:sz w:val="28"/>
          <w:szCs w:val="28"/>
          <w:lang w:bidi="ar-EG"/>
        </w:rPr>
        <w:t>.</w:t>
      </w:r>
    </w:p>
    <w:p w14:paraId="7D12183A" w14:textId="77777777" w:rsidR="00017C85" w:rsidRPr="002477AB" w:rsidRDefault="00017C85">
      <w:pPr>
        <w:numPr>
          <w:ilvl w:val="0"/>
          <w:numId w:val="3"/>
        </w:num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الاستخدام المفرط للمحتوى المرئي القصير قد يخلق حالة من الاعتماد على المكافأة اللحظية والاهتمام بالمؤثرات البصرية، مما يؤثر على الصبر والانضباط الذاتي لدى الشباب، ويؤدي أحيانًا إلى قلق رقمي أو شعور بعدم الرضا عند التفاعل مع محتوى أقل جذبًا</w:t>
      </w:r>
      <w:r w:rsidRPr="002477AB">
        <w:rPr>
          <w:rFonts w:ascii="Sakkal Majalla" w:hAnsi="Sakkal Majalla" w:cs="Sakkal Majalla"/>
          <w:sz w:val="28"/>
          <w:szCs w:val="28"/>
          <w:lang w:bidi="ar-EG"/>
        </w:rPr>
        <w:t>.</w:t>
      </w:r>
    </w:p>
    <w:p w14:paraId="3A3853C5" w14:textId="281AEB42" w:rsidR="00017C85" w:rsidRPr="002477AB" w:rsidRDefault="00017C85">
      <w:pPr>
        <w:numPr>
          <w:ilvl w:val="0"/>
          <w:numId w:val="3"/>
        </w:num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غياب فهم دقيق لتأثير هذا المحتوى يجعل من الصعب على صانعي السياسات وضع استراتيجيات فعالة لتعزيز الاستخدام الواعي والإيجابي للمنصات الرقمية بين الشباب</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62669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Bac25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Backer</w:t>
          </w:r>
          <w:r w:rsidR="009253D6" w:rsidRPr="009253D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477AB">
        <w:rPr>
          <w:rFonts w:ascii="Sakkal Majalla" w:hAnsi="Sakkal Majalla" w:cs="Sakkal Majalla"/>
          <w:sz w:val="28"/>
          <w:szCs w:val="28"/>
          <w:lang w:bidi="ar-EG"/>
        </w:rPr>
        <w:t>.</w:t>
      </w:r>
    </w:p>
    <w:p w14:paraId="1DF27938" w14:textId="77777777" w:rsidR="00017C85" w:rsidRPr="002477AB" w:rsidRDefault="00017C85" w:rsidP="00017C85">
      <w:p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 xml:space="preserve">بناءً على هذه المشكلة، تبرز الحاجة الماسة إلى دراسة أثر المحتوى المرئي القصير على الانتباه والتفاعل لدى الشباب السعودي، لفهم طبيعة هذا التأثير وتحديد العوامل التي تعزز أو تحد منه. ومن هنا يمكن صياغة </w:t>
      </w:r>
      <w:r w:rsidRPr="002477AB">
        <w:rPr>
          <w:rFonts w:ascii="Sakkal Majalla" w:hAnsi="Sakkal Majalla" w:cs="Sakkal Majalla"/>
          <w:b/>
          <w:bCs/>
          <w:sz w:val="28"/>
          <w:szCs w:val="28"/>
          <w:rtl/>
        </w:rPr>
        <w:t>السؤال الرئيسي للدراسة</w:t>
      </w:r>
      <w:r w:rsidRPr="002477AB">
        <w:rPr>
          <w:rFonts w:ascii="Sakkal Majalla" w:hAnsi="Sakkal Majalla" w:cs="Sakkal Majalla"/>
          <w:sz w:val="28"/>
          <w:szCs w:val="28"/>
          <w:rtl/>
        </w:rPr>
        <w:t xml:space="preserve"> على النحو التالي</w:t>
      </w:r>
      <w:r w:rsidRPr="002477A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2477AB">
        <w:rPr>
          <w:rFonts w:ascii="Sakkal Majalla" w:hAnsi="Sakkal Majalla" w:cs="Sakkal Majalla"/>
          <w:b/>
          <w:bCs/>
          <w:sz w:val="28"/>
          <w:szCs w:val="28"/>
          <w:rtl/>
        </w:rPr>
        <w:t>ما هو أثر المحتوى المرئي القصير على الانتباه والتفاعل لدى الشباب السعودي على منصات التواصل الاجتماعي؟</w:t>
      </w:r>
    </w:p>
    <w:p w14:paraId="4DEDF7FD" w14:textId="77777777" w:rsidR="00CD3F9D" w:rsidRPr="00CD3F9D" w:rsidRDefault="00CD3F9D" w:rsidP="00261E46">
      <w:pPr>
        <w:spacing w:line="360" w:lineRule="auto"/>
        <w:jc w:val="both"/>
        <w:rPr>
          <w:rFonts w:ascii="Sakkal Majalla" w:hAnsi="Sakkal Majalla" w:cs="Sakkal Majalla"/>
          <w:sz w:val="28"/>
          <w:szCs w:val="28"/>
          <w:rtl/>
          <w:lang w:bidi="ar-EG"/>
        </w:rPr>
      </w:pPr>
    </w:p>
    <w:p w14:paraId="3822A027" w14:textId="32C2A2D5" w:rsidR="003A6C31" w:rsidRDefault="00C8602B" w:rsidP="00AC666F">
      <w:pPr>
        <w:pStyle w:val="2"/>
        <w:spacing w:line="360" w:lineRule="auto"/>
        <w:jc w:val="both"/>
        <w:rPr>
          <w:rFonts w:ascii="Sakkal Majalla" w:hAnsi="Sakkal Majalla" w:cs="Sakkal Majalla"/>
          <w:b/>
          <w:bCs/>
          <w:color w:val="000000" w:themeColor="text1"/>
          <w:sz w:val="28"/>
          <w:szCs w:val="28"/>
          <w:rtl/>
        </w:rPr>
      </w:pPr>
      <w:bookmarkStart w:id="39" w:name="_Toc172397777"/>
      <w:bookmarkStart w:id="40" w:name="_Toc172746090"/>
      <w:bookmarkStart w:id="41" w:name="_Toc179741528"/>
      <w:bookmarkStart w:id="42" w:name="_Toc223882571"/>
      <w:r>
        <w:rPr>
          <w:rFonts w:ascii="Sakkal Majalla" w:hAnsi="Sakkal Majalla" w:cs="Sakkal Majalla" w:hint="cs"/>
          <w:b/>
          <w:bCs/>
          <w:color w:val="000000" w:themeColor="text1"/>
          <w:sz w:val="28"/>
          <w:szCs w:val="28"/>
          <w:rtl/>
        </w:rPr>
        <w:t>أهمية</w:t>
      </w:r>
      <w:r w:rsidR="00D22171" w:rsidRPr="00132A3E">
        <w:rPr>
          <w:rFonts w:ascii="Sakkal Majalla" w:hAnsi="Sakkal Majalla" w:cs="Sakkal Majalla"/>
          <w:b/>
          <w:bCs/>
          <w:color w:val="000000" w:themeColor="text1"/>
          <w:sz w:val="28"/>
          <w:szCs w:val="28"/>
          <w:rtl/>
        </w:rPr>
        <w:t xml:space="preserve"> الدراسة</w:t>
      </w:r>
      <w:bookmarkEnd w:id="39"/>
      <w:bookmarkEnd w:id="40"/>
      <w:bookmarkEnd w:id="41"/>
      <w:bookmarkEnd w:id="42"/>
      <w:r w:rsidR="00D22171" w:rsidRPr="00132A3E">
        <w:rPr>
          <w:rFonts w:ascii="Sakkal Majalla" w:hAnsi="Sakkal Majalla" w:cs="Sakkal Majalla"/>
          <w:b/>
          <w:bCs/>
          <w:color w:val="000000" w:themeColor="text1"/>
          <w:sz w:val="28"/>
          <w:szCs w:val="28"/>
          <w:rtl/>
        </w:rPr>
        <w:t xml:space="preserve"> </w:t>
      </w:r>
      <w:bookmarkStart w:id="43" w:name="_Toc172397779"/>
      <w:bookmarkStart w:id="44" w:name="_Toc172746092"/>
      <w:bookmarkStart w:id="45" w:name="_Toc179741530"/>
    </w:p>
    <w:p w14:paraId="2CCF2F20" w14:textId="77777777" w:rsidR="00017C85" w:rsidRPr="002477AB" w:rsidRDefault="00017C85">
      <w:pPr>
        <w:pStyle w:val="a8"/>
        <w:numPr>
          <w:ilvl w:val="0"/>
          <w:numId w:val="4"/>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tl/>
        </w:rPr>
        <w:t>أولًا: الأهمية العلمية</w:t>
      </w:r>
    </w:p>
    <w:p w14:paraId="234FAD4D" w14:textId="18A8F1EC" w:rsidR="00017C85" w:rsidRPr="002477AB" w:rsidRDefault="00017C85" w:rsidP="00017C85">
      <w:pPr>
        <w:spacing w:line="360" w:lineRule="auto"/>
        <w:jc w:val="both"/>
        <w:rPr>
          <w:rFonts w:ascii="Sakkal Majalla" w:hAnsi="Sakkal Majalla" w:cs="Sakkal Majalla"/>
          <w:sz w:val="28"/>
          <w:szCs w:val="28"/>
        </w:rPr>
      </w:pPr>
      <w:r w:rsidRPr="002477AB">
        <w:rPr>
          <w:rFonts w:ascii="Sakkal Majalla" w:hAnsi="Sakkal Majalla" w:cs="Sakkal Majalla"/>
          <w:sz w:val="28"/>
          <w:szCs w:val="28"/>
          <w:rtl/>
        </w:rPr>
        <w:t>تكتسب هذه الدراسة أهميتها العلمية من الحاجة الملحة لفهم التأثيرات النفسية والسلوكية للمحتوى المرئي القصير على الشباب، لا سيما في سياق المملكة العربية السعودية التي تشهد توسعًا ملحوظًا في استخدام منصات التواصل الاجتماعي. فبينما أجريت العديد من الدراسات حول تأثير وسائل الإعلام الرقمية التقليدية على الانتباه والسلوك، إلا أن المحتوى المرئي القصير يمثل ظاهرة حديثة نسبيًا، تتسم بالسرعة والجاذبية والتفاعلية، ما يستدعي إعادة النظر في النماذج النظرية المعتمدة لقياس الانتباه والتفاعل الرقمي. تُساهم الدراسة في إثراء المعرفة الأكاديمية من خلال تقديم إطار تحليلي لفهم العلاقة بين طبيعة هذا المحتوى وسلوكيات الشباب الإدراكية والنفسية، بما يشمل الانتباه، مستوى التركيز، وطبيعة التفاعل مع المعلومات الرقمية. كما يمكن أن تضيف الدراسة أبعادًا جديدة للبحوث المستقبلية في مجالات الإعلام الرقمي وعلم النفس الاجتماعي، من خلال تحديد العوامل المؤثرة في تفاعل الشباب مع المحتوى القصير، سواء كانت ثقافية أو اجتماعية أو تقنية، وبالتالي تعزيز الفهم النظري لهذه الظاهرة المعقدة والمتسارعة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350247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Dhi25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Dhillon</w:t>
          </w:r>
          <w:r w:rsidR="009253D6" w:rsidRPr="009253D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42B8322C" w14:textId="77777777" w:rsidR="00017C85" w:rsidRPr="002477AB" w:rsidRDefault="00017C85">
      <w:pPr>
        <w:pStyle w:val="a8"/>
        <w:numPr>
          <w:ilvl w:val="0"/>
          <w:numId w:val="4"/>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tl/>
        </w:rPr>
        <w:t>ثانيًا: الأهمية العملية</w:t>
      </w:r>
    </w:p>
    <w:p w14:paraId="2F699B9A" w14:textId="42C2483F" w:rsidR="00017C85" w:rsidRPr="002477AB" w:rsidRDefault="00017C85" w:rsidP="00017C85">
      <w:pPr>
        <w:spacing w:line="360" w:lineRule="auto"/>
        <w:jc w:val="both"/>
        <w:rPr>
          <w:rFonts w:ascii="Sakkal Majalla" w:hAnsi="Sakkal Majalla" w:cs="Sakkal Majalla"/>
          <w:sz w:val="28"/>
          <w:szCs w:val="28"/>
        </w:rPr>
      </w:pPr>
      <w:r w:rsidRPr="002477AB">
        <w:rPr>
          <w:rFonts w:ascii="Sakkal Majalla" w:hAnsi="Sakkal Majalla" w:cs="Sakkal Majalla"/>
          <w:sz w:val="28"/>
          <w:szCs w:val="28"/>
          <w:rtl/>
        </w:rPr>
        <w:t>تنبع الأهمية العملية لهذه الدراسة من قدرتها على تقديم توصيات وإرشادات قابلة للتطبيق لمختلف الجهات المعنية، سواء كانت تعليمية أو إعلامية أو مجتمعية. فمن جهة، تساعد نتائج الدراسة المدارس والجامعات وصانعي المحتوى الرقمي على تطوير استراتيجيات توجيهية لتعزيز استخدام منصات التواصل الاجتماعي بطريقة صحية وفعالة، بحيث يوازن الشباب بين الاستفادة من المحتوى القصير والتركيز على مهام طويلة المدى تتطلب تحليلاً عميقًا. ومن جهة أخرى، تمكّن نتائج الدراسة صانعي السياسات الرقمية والشركات الإعلامية من تصميم محتوى أكثر وعيًا، يحقق التفاعل الإيجابي دون الإضرار بقدرة الشباب على التركيز أو صحتهم النفسية. كما تسهم الدراسة في زيادة وعي الشباب أنفسهم بأساليب استخدامهم لوسائل التواصل الاجتماعي، وتمكينهم من اتخاذ قرارات رقمية أكثر حكمة، وبالتالي تقليل الآثار السلبية المرتبطة بالإفراط في استهلاك المحتوى المرئي السريع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55465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Faq24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Faqihi</w:t>
          </w:r>
          <w:r w:rsidR="009253D6" w:rsidRPr="009253D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0100F050" w14:textId="77777777" w:rsidR="00CD3F9D" w:rsidRPr="00515F64" w:rsidRDefault="00CD3F9D" w:rsidP="00515F64">
      <w:pPr>
        <w:rPr>
          <w:rtl/>
        </w:rPr>
      </w:pPr>
    </w:p>
    <w:p w14:paraId="58EACCA3" w14:textId="4963AE69" w:rsidR="00C0114D" w:rsidRDefault="00D22171" w:rsidP="003A6C31">
      <w:pPr>
        <w:pStyle w:val="2"/>
        <w:spacing w:before="0" w:line="360" w:lineRule="auto"/>
        <w:jc w:val="both"/>
        <w:rPr>
          <w:rFonts w:ascii="Sakkal Majalla" w:hAnsi="Sakkal Majalla" w:cs="Sakkal Majalla"/>
          <w:b/>
          <w:bCs/>
          <w:color w:val="000000" w:themeColor="text1"/>
          <w:sz w:val="28"/>
          <w:szCs w:val="28"/>
          <w:rtl/>
        </w:rPr>
      </w:pPr>
      <w:bookmarkStart w:id="46" w:name="_Toc223882572"/>
      <w:r w:rsidRPr="00132A3E">
        <w:rPr>
          <w:rFonts w:ascii="Sakkal Majalla" w:hAnsi="Sakkal Majalla" w:cs="Sakkal Majalla"/>
          <w:b/>
          <w:bCs/>
          <w:color w:val="000000" w:themeColor="text1"/>
          <w:sz w:val="28"/>
          <w:szCs w:val="28"/>
          <w:rtl/>
        </w:rPr>
        <w:t>أهداف الدراسة</w:t>
      </w:r>
      <w:bookmarkStart w:id="47" w:name="_Toc172397781"/>
      <w:bookmarkStart w:id="48" w:name="_Toc172746094"/>
      <w:bookmarkStart w:id="49" w:name="_Toc179741532"/>
      <w:bookmarkEnd w:id="43"/>
      <w:bookmarkEnd w:id="44"/>
      <w:bookmarkEnd w:id="45"/>
      <w:bookmarkEnd w:id="46"/>
    </w:p>
    <w:p w14:paraId="7F232EDF" w14:textId="77777777" w:rsidR="00017C85" w:rsidRPr="002477AB" w:rsidRDefault="00017C85" w:rsidP="00017C85">
      <w:pPr>
        <w:spacing w:after="0" w:line="360" w:lineRule="auto"/>
        <w:jc w:val="both"/>
        <w:rPr>
          <w:rFonts w:ascii="Sakkal Majalla" w:hAnsi="Sakkal Majalla" w:cs="Sakkal Majalla"/>
          <w:sz w:val="28"/>
          <w:szCs w:val="28"/>
        </w:rPr>
      </w:pPr>
      <w:r w:rsidRPr="002477AB">
        <w:rPr>
          <w:rFonts w:ascii="Sakkal Majalla" w:hAnsi="Sakkal Majalla" w:cs="Sakkal Majalla"/>
          <w:b/>
          <w:bCs/>
          <w:sz w:val="28"/>
          <w:szCs w:val="28"/>
          <w:rtl/>
        </w:rPr>
        <w:t>الهدف الرئيسي</w:t>
      </w:r>
      <w:r w:rsidRPr="002477AB">
        <w:rPr>
          <w:rFonts w:ascii="Sakkal Majalla" w:hAnsi="Sakkal Majalla" w:cs="Sakkal Majalla"/>
          <w:b/>
          <w:bCs/>
          <w:sz w:val="28"/>
          <w:szCs w:val="28"/>
        </w:rPr>
        <w:t>:</w:t>
      </w:r>
    </w:p>
    <w:p w14:paraId="03CA1B99" w14:textId="77777777" w:rsidR="00017C85" w:rsidRPr="002477AB" w:rsidRDefault="00017C85">
      <w:pPr>
        <w:numPr>
          <w:ilvl w:val="0"/>
          <w:numId w:val="5"/>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تحديد أثر المحتوى المرئي القصير على الانتباه والتفاعل لدى الشباب السعودي على منصات التواصل الاجتماعي</w:t>
      </w:r>
      <w:r w:rsidRPr="002477AB">
        <w:rPr>
          <w:rFonts w:ascii="Sakkal Majalla" w:hAnsi="Sakkal Majalla" w:cs="Sakkal Majalla"/>
          <w:sz w:val="28"/>
          <w:szCs w:val="28"/>
        </w:rPr>
        <w:t>.</w:t>
      </w:r>
    </w:p>
    <w:p w14:paraId="7B917659" w14:textId="77777777" w:rsidR="00017C85" w:rsidRPr="002477AB" w:rsidRDefault="00017C85" w:rsidP="00017C85">
      <w:pPr>
        <w:spacing w:after="0" w:line="360" w:lineRule="auto"/>
        <w:jc w:val="both"/>
        <w:rPr>
          <w:rFonts w:ascii="Sakkal Majalla" w:hAnsi="Sakkal Majalla" w:cs="Sakkal Majalla"/>
          <w:sz w:val="28"/>
          <w:szCs w:val="28"/>
        </w:rPr>
      </w:pPr>
      <w:r w:rsidRPr="002477AB">
        <w:rPr>
          <w:rFonts w:ascii="Sakkal Majalla" w:hAnsi="Sakkal Majalla" w:cs="Sakkal Majalla"/>
          <w:b/>
          <w:bCs/>
          <w:sz w:val="28"/>
          <w:szCs w:val="28"/>
          <w:rtl/>
        </w:rPr>
        <w:t>الأهداف الفرعية</w:t>
      </w:r>
      <w:r w:rsidRPr="002477AB">
        <w:rPr>
          <w:rFonts w:ascii="Sakkal Majalla" w:hAnsi="Sakkal Majalla" w:cs="Sakkal Majalla"/>
          <w:b/>
          <w:bCs/>
          <w:sz w:val="28"/>
          <w:szCs w:val="28"/>
        </w:rPr>
        <w:t>:</w:t>
      </w:r>
    </w:p>
    <w:p w14:paraId="16763643" w14:textId="77777777" w:rsidR="00017C85" w:rsidRPr="002477AB" w:rsidRDefault="00017C85">
      <w:pPr>
        <w:numPr>
          <w:ilvl w:val="0"/>
          <w:numId w:val="6"/>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دراسة العلاقة بين طول مدة مشاهدة المحتوى المرئي القصير وقدرة الشباب على التركيز والانتباه</w:t>
      </w:r>
      <w:r w:rsidRPr="002477AB">
        <w:rPr>
          <w:rFonts w:ascii="Sakkal Majalla" w:hAnsi="Sakkal Majalla" w:cs="Sakkal Majalla"/>
          <w:sz w:val="28"/>
          <w:szCs w:val="28"/>
        </w:rPr>
        <w:t>.</w:t>
      </w:r>
    </w:p>
    <w:p w14:paraId="500C5A9E" w14:textId="77777777" w:rsidR="00017C85" w:rsidRPr="002477AB" w:rsidRDefault="00017C85">
      <w:pPr>
        <w:numPr>
          <w:ilvl w:val="0"/>
          <w:numId w:val="6"/>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تحليل تأثير سرعة وتتابع المشاهد في المحتوى القصير على نمط التفاعل السطحي والعميق لدى الشباب</w:t>
      </w:r>
      <w:r w:rsidRPr="002477AB">
        <w:rPr>
          <w:rFonts w:ascii="Sakkal Majalla" w:hAnsi="Sakkal Majalla" w:cs="Sakkal Majalla"/>
          <w:sz w:val="28"/>
          <w:szCs w:val="28"/>
        </w:rPr>
        <w:t>.</w:t>
      </w:r>
    </w:p>
    <w:p w14:paraId="04FD34AC" w14:textId="77777777" w:rsidR="00017C85" w:rsidRPr="002477AB" w:rsidRDefault="00017C85">
      <w:pPr>
        <w:numPr>
          <w:ilvl w:val="0"/>
          <w:numId w:val="6"/>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تحديد الفروق في استجابات الانتباه والتفاعل بين الجنسين والفئات العمرية المختلفة ضمن الشباب السعودي</w:t>
      </w:r>
      <w:r w:rsidRPr="002477AB">
        <w:rPr>
          <w:rFonts w:ascii="Sakkal Majalla" w:hAnsi="Sakkal Majalla" w:cs="Sakkal Majalla"/>
          <w:sz w:val="28"/>
          <w:szCs w:val="28"/>
        </w:rPr>
        <w:t>.</w:t>
      </w:r>
    </w:p>
    <w:p w14:paraId="00DA52BA" w14:textId="77777777" w:rsidR="00017C85" w:rsidRPr="002477AB" w:rsidRDefault="00017C85">
      <w:pPr>
        <w:numPr>
          <w:ilvl w:val="0"/>
          <w:numId w:val="6"/>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استكشاف أثر المحتوى المرئي القصير على التحفيز النفسي والمكافأة اللحظية لدى الشباب أثناء التفاعل مع المنصات الرقمية</w:t>
      </w:r>
      <w:r w:rsidRPr="002477AB">
        <w:rPr>
          <w:rFonts w:ascii="Sakkal Majalla" w:hAnsi="Sakkal Majalla" w:cs="Sakkal Majalla"/>
          <w:sz w:val="28"/>
          <w:szCs w:val="28"/>
        </w:rPr>
        <w:t>.</w:t>
      </w:r>
    </w:p>
    <w:p w14:paraId="52A44B70" w14:textId="77777777" w:rsidR="00017C85" w:rsidRPr="002477AB" w:rsidRDefault="00017C85">
      <w:pPr>
        <w:numPr>
          <w:ilvl w:val="0"/>
          <w:numId w:val="6"/>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تقديم توصيات عملية لتعزيز التفاعل الإيجابي وتقليل التأثيرات السلبية للمحتوى المرئي القصير على الانتباه</w:t>
      </w:r>
      <w:r w:rsidRPr="002477AB">
        <w:rPr>
          <w:rFonts w:ascii="Sakkal Majalla" w:hAnsi="Sakkal Majalla" w:cs="Sakkal Majalla"/>
          <w:sz w:val="28"/>
          <w:szCs w:val="28"/>
        </w:rPr>
        <w:t>.</w:t>
      </w:r>
    </w:p>
    <w:p w14:paraId="614AE3E7" w14:textId="77777777" w:rsidR="00CD3F9D" w:rsidRPr="00CD3F9D" w:rsidRDefault="00CD3F9D" w:rsidP="00CD3F9D">
      <w:pPr>
        <w:pStyle w:val="af8"/>
        <w:bidi/>
        <w:spacing w:after="0" w:line="360" w:lineRule="auto"/>
        <w:jc w:val="both"/>
        <w:rPr>
          <w:rFonts w:ascii="Sakkal Majalla" w:hAnsi="Sakkal Majalla" w:cs="Sakkal Majalla"/>
          <w:sz w:val="28"/>
          <w:szCs w:val="28"/>
        </w:rPr>
      </w:pPr>
    </w:p>
    <w:p w14:paraId="5B2EC66B" w14:textId="22CFCDC9" w:rsidR="002B309A" w:rsidRPr="00590961" w:rsidRDefault="002B309A" w:rsidP="00CD3F9D">
      <w:pPr>
        <w:pStyle w:val="2"/>
        <w:spacing w:before="0" w:line="360" w:lineRule="auto"/>
        <w:jc w:val="both"/>
        <w:rPr>
          <w:rFonts w:ascii="Sakkal Majalla" w:hAnsi="Sakkal Majalla" w:cs="Sakkal Majalla"/>
          <w:b/>
          <w:bCs/>
          <w:color w:val="000000" w:themeColor="text1"/>
          <w:sz w:val="28"/>
          <w:szCs w:val="28"/>
        </w:rPr>
      </w:pPr>
      <w:bookmarkStart w:id="50"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50"/>
    </w:p>
    <w:p w14:paraId="036142BA" w14:textId="77777777" w:rsidR="00017C85" w:rsidRPr="002477AB" w:rsidRDefault="00017C85" w:rsidP="00017C85">
      <w:pPr>
        <w:spacing w:after="0" w:line="360" w:lineRule="auto"/>
        <w:jc w:val="both"/>
        <w:rPr>
          <w:rFonts w:ascii="Sakkal Majalla" w:hAnsi="Sakkal Majalla" w:cs="Sakkal Majalla"/>
          <w:b/>
          <w:bCs/>
          <w:sz w:val="28"/>
          <w:szCs w:val="28"/>
        </w:rPr>
      </w:pPr>
      <w:r w:rsidRPr="002477AB">
        <w:rPr>
          <w:rFonts w:ascii="Sakkal Majalla" w:hAnsi="Sakkal Majalla" w:cs="Sakkal Majalla"/>
          <w:b/>
          <w:bCs/>
          <w:sz w:val="28"/>
          <w:szCs w:val="28"/>
          <w:rtl/>
        </w:rPr>
        <w:t>التساؤل الرئيسي</w:t>
      </w:r>
      <w:r w:rsidRPr="002477AB">
        <w:rPr>
          <w:rFonts w:ascii="Sakkal Majalla" w:hAnsi="Sakkal Majalla" w:cs="Sakkal Majalla"/>
          <w:b/>
          <w:bCs/>
          <w:sz w:val="28"/>
          <w:szCs w:val="28"/>
        </w:rPr>
        <w:t>:</w:t>
      </w:r>
    </w:p>
    <w:p w14:paraId="454985B4" w14:textId="77777777" w:rsidR="00017C85" w:rsidRPr="002477AB" w:rsidRDefault="00017C85">
      <w:pPr>
        <w:numPr>
          <w:ilvl w:val="0"/>
          <w:numId w:val="7"/>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ما هو أثر المحتوى المرئي القصير على الانتباه والتفاعل لدى الشباب السعودي على منصات التواصل الاجتماعي؟</w:t>
      </w:r>
    </w:p>
    <w:p w14:paraId="309B23B5" w14:textId="77777777" w:rsidR="00017C85" w:rsidRPr="002477AB" w:rsidRDefault="00017C85" w:rsidP="00017C85">
      <w:pPr>
        <w:spacing w:after="0" w:line="360" w:lineRule="auto"/>
        <w:jc w:val="both"/>
        <w:rPr>
          <w:rFonts w:ascii="Sakkal Majalla" w:hAnsi="Sakkal Majalla" w:cs="Sakkal Majalla"/>
          <w:b/>
          <w:bCs/>
          <w:sz w:val="28"/>
          <w:szCs w:val="28"/>
        </w:rPr>
      </w:pPr>
      <w:r w:rsidRPr="002477AB">
        <w:rPr>
          <w:rFonts w:ascii="Sakkal Majalla" w:hAnsi="Sakkal Majalla" w:cs="Sakkal Majalla"/>
          <w:b/>
          <w:bCs/>
          <w:sz w:val="28"/>
          <w:szCs w:val="28"/>
          <w:rtl/>
        </w:rPr>
        <w:t>الأسئلة الفرعية</w:t>
      </w:r>
      <w:r w:rsidRPr="002477AB">
        <w:rPr>
          <w:rFonts w:ascii="Sakkal Majalla" w:hAnsi="Sakkal Majalla" w:cs="Sakkal Majalla"/>
          <w:b/>
          <w:bCs/>
          <w:sz w:val="28"/>
          <w:szCs w:val="28"/>
        </w:rPr>
        <w:t>:</w:t>
      </w:r>
    </w:p>
    <w:p w14:paraId="4AB59E03" w14:textId="77777777" w:rsidR="00017C85" w:rsidRPr="002477AB" w:rsidRDefault="00017C85">
      <w:pPr>
        <w:numPr>
          <w:ilvl w:val="0"/>
          <w:numId w:val="8"/>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كيف يؤثر طول مدة مشاهدة المحتوى المرئي القصير على قدرة الشباب على التركيز والانتباه؟</w:t>
      </w:r>
    </w:p>
    <w:p w14:paraId="347BA8F7" w14:textId="77777777" w:rsidR="00017C85" w:rsidRPr="002477AB" w:rsidRDefault="00017C85">
      <w:pPr>
        <w:numPr>
          <w:ilvl w:val="0"/>
          <w:numId w:val="8"/>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ما هو تأثير سرعة وتتابع المشاهد في المحتوى القصير على نوعية التفاعل (سطحي أم عميق) لدى الشباب؟</w:t>
      </w:r>
    </w:p>
    <w:p w14:paraId="070DD756" w14:textId="77777777" w:rsidR="00017C85" w:rsidRPr="002477AB" w:rsidRDefault="00017C85">
      <w:pPr>
        <w:numPr>
          <w:ilvl w:val="0"/>
          <w:numId w:val="8"/>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هل توجد فروق في مستوى الانتباه والتفاعل حسب الجنس أو الفئة العمرية بين الشباب السعودي؟</w:t>
      </w:r>
    </w:p>
    <w:p w14:paraId="390ABC49" w14:textId="77777777" w:rsidR="00017C85" w:rsidRPr="002477AB" w:rsidRDefault="00017C85">
      <w:pPr>
        <w:numPr>
          <w:ilvl w:val="0"/>
          <w:numId w:val="8"/>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كيف يؤثر المحتوى المرئي القصير على التحفيز النفسي والمكافأة اللحظية لدى الشباب أثناء استخدام منصات التواصل الاجتماعي؟</w:t>
      </w:r>
    </w:p>
    <w:p w14:paraId="6BE5FF47" w14:textId="77777777" w:rsidR="00017C85" w:rsidRPr="002477AB" w:rsidRDefault="00017C85">
      <w:pPr>
        <w:numPr>
          <w:ilvl w:val="0"/>
          <w:numId w:val="8"/>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ما هي الاستراتيجيات التي يمكن اعتمادها لتعزيز التفاعل الإيجابي وتقليل التأثيرات السلبية للمحتوى المرئي القصير على الانتباه؟</w:t>
      </w:r>
    </w:p>
    <w:p w14:paraId="4098053F" w14:textId="77777777" w:rsidR="00017C85" w:rsidRPr="00CD3F9D" w:rsidRDefault="00017C85" w:rsidP="00017C85">
      <w:pPr>
        <w:pStyle w:val="af8"/>
        <w:bidi/>
        <w:spacing w:after="0" w:line="360" w:lineRule="auto"/>
        <w:rPr>
          <w:rFonts w:ascii="Sakkal Majalla" w:hAnsi="Sakkal Majalla" w:cs="Sakkal Majalla"/>
          <w:sz w:val="28"/>
          <w:szCs w:val="28"/>
          <w:rtl/>
        </w:rPr>
      </w:pPr>
    </w:p>
    <w:p w14:paraId="7C41EBBD" w14:textId="533B7525" w:rsidR="00DF1464" w:rsidRPr="00DF1464" w:rsidRDefault="00611AFB" w:rsidP="00CD3F9D">
      <w:pPr>
        <w:pStyle w:val="2"/>
        <w:spacing w:before="0" w:line="360" w:lineRule="auto"/>
        <w:jc w:val="both"/>
        <w:rPr>
          <w:rFonts w:ascii="Sakkal Majalla" w:hAnsi="Sakkal Majalla" w:cs="Sakkal Majalla"/>
          <w:b/>
          <w:bCs/>
          <w:color w:val="000000" w:themeColor="text1"/>
          <w:sz w:val="28"/>
          <w:szCs w:val="28"/>
        </w:rPr>
      </w:pPr>
      <w:bookmarkStart w:id="51" w:name="_Toc223882574"/>
      <w:r>
        <w:rPr>
          <w:rFonts w:ascii="Sakkal Majalla" w:hAnsi="Sakkal Majalla" w:cs="Sakkal Majalla" w:hint="cs"/>
          <w:b/>
          <w:bCs/>
          <w:color w:val="000000" w:themeColor="text1"/>
          <w:sz w:val="28"/>
          <w:szCs w:val="28"/>
          <w:rtl/>
        </w:rPr>
        <w:t>فرضيات</w:t>
      </w:r>
      <w:r w:rsidR="00D52480" w:rsidRPr="006A2E5C">
        <w:rPr>
          <w:rFonts w:ascii="Sakkal Majalla" w:hAnsi="Sakkal Majalla" w:cs="Sakkal Majalla"/>
          <w:b/>
          <w:bCs/>
          <w:color w:val="000000" w:themeColor="text1"/>
          <w:sz w:val="28"/>
          <w:szCs w:val="28"/>
          <w:rtl/>
        </w:rPr>
        <w:t xml:space="preserve"> الدراسة</w:t>
      </w:r>
      <w:bookmarkEnd w:id="47"/>
      <w:bookmarkEnd w:id="48"/>
      <w:bookmarkEnd w:id="49"/>
      <w:bookmarkEnd w:id="51"/>
    </w:p>
    <w:p w14:paraId="6F60875E" w14:textId="77777777" w:rsidR="00017C85" w:rsidRPr="002477AB" w:rsidRDefault="00017C85" w:rsidP="00017C85">
      <w:pPr>
        <w:spacing w:after="0" w:line="360" w:lineRule="auto"/>
        <w:jc w:val="both"/>
        <w:rPr>
          <w:rFonts w:ascii="Sakkal Majalla" w:hAnsi="Sakkal Majalla" w:cs="Sakkal Majalla"/>
          <w:b/>
          <w:bCs/>
          <w:color w:val="000000"/>
          <w:sz w:val="28"/>
          <w:szCs w:val="28"/>
        </w:rPr>
      </w:pPr>
      <w:r w:rsidRPr="002477AB">
        <w:rPr>
          <w:rFonts w:ascii="Sakkal Majalla" w:hAnsi="Sakkal Majalla" w:cs="Sakkal Majalla"/>
          <w:b/>
          <w:bCs/>
          <w:color w:val="000000"/>
          <w:sz w:val="28"/>
          <w:szCs w:val="28"/>
          <w:rtl/>
        </w:rPr>
        <w:t>الفرضية الرئيسية</w:t>
      </w:r>
      <w:r w:rsidRPr="002477AB">
        <w:rPr>
          <w:rFonts w:ascii="Sakkal Majalla" w:hAnsi="Sakkal Majalla" w:cs="Sakkal Majalla"/>
          <w:b/>
          <w:bCs/>
          <w:color w:val="000000"/>
          <w:sz w:val="28"/>
          <w:szCs w:val="28"/>
        </w:rPr>
        <w:t>:</w:t>
      </w:r>
    </w:p>
    <w:p w14:paraId="653604BA" w14:textId="77777777" w:rsidR="00017C85" w:rsidRPr="002477AB" w:rsidRDefault="00017C85">
      <w:pPr>
        <w:numPr>
          <w:ilvl w:val="0"/>
          <w:numId w:val="9"/>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هناك علاقة ذات دلالة إحصائية بين المحتوى المرئي القصير وقدرة الشباب السعودي على الانتباه ومستوى التفاعل على منصات التواصل الاجتماعي</w:t>
      </w:r>
      <w:r w:rsidRPr="002477AB">
        <w:rPr>
          <w:rFonts w:ascii="Sakkal Majalla" w:hAnsi="Sakkal Majalla" w:cs="Sakkal Majalla"/>
          <w:color w:val="000000"/>
          <w:sz w:val="28"/>
          <w:szCs w:val="28"/>
        </w:rPr>
        <w:t>.</w:t>
      </w:r>
    </w:p>
    <w:p w14:paraId="64603CD8" w14:textId="77777777" w:rsidR="00017C85" w:rsidRPr="002477AB" w:rsidRDefault="00017C85" w:rsidP="00017C85">
      <w:pPr>
        <w:spacing w:after="0" w:line="360" w:lineRule="auto"/>
        <w:jc w:val="both"/>
        <w:rPr>
          <w:rFonts w:ascii="Sakkal Majalla" w:hAnsi="Sakkal Majalla" w:cs="Sakkal Majalla"/>
          <w:b/>
          <w:bCs/>
          <w:color w:val="000000"/>
          <w:sz w:val="28"/>
          <w:szCs w:val="28"/>
        </w:rPr>
      </w:pPr>
      <w:r w:rsidRPr="002477AB">
        <w:rPr>
          <w:rFonts w:ascii="Sakkal Majalla" w:hAnsi="Sakkal Majalla" w:cs="Sakkal Majalla"/>
          <w:b/>
          <w:bCs/>
          <w:color w:val="000000"/>
          <w:sz w:val="28"/>
          <w:szCs w:val="28"/>
          <w:rtl/>
        </w:rPr>
        <w:t>الفرضيات الفرعية</w:t>
      </w:r>
      <w:r w:rsidRPr="002477AB">
        <w:rPr>
          <w:rFonts w:ascii="Sakkal Majalla" w:hAnsi="Sakkal Majalla" w:cs="Sakkal Majalla"/>
          <w:b/>
          <w:bCs/>
          <w:color w:val="000000"/>
          <w:sz w:val="28"/>
          <w:szCs w:val="28"/>
        </w:rPr>
        <w:t>:</w:t>
      </w:r>
    </w:p>
    <w:p w14:paraId="5B0B0C2D" w14:textId="77777777" w:rsidR="00017C85" w:rsidRPr="002477AB" w:rsidRDefault="00017C85">
      <w:pPr>
        <w:numPr>
          <w:ilvl w:val="0"/>
          <w:numId w:val="10"/>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كلما زادت مدة مشاهدة المحتوى المرئي القصير، زادت احتمالية انخفاض قدرة الشباب على التركيز والانتباه</w:t>
      </w:r>
      <w:r w:rsidRPr="002477AB">
        <w:rPr>
          <w:rFonts w:ascii="Sakkal Majalla" w:hAnsi="Sakkal Majalla" w:cs="Sakkal Majalla"/>
          <w:color w:val="000000"/>
          <w:sz w:val="28"/>
          <w:szCs w:val="28"/>
        </w:rPr>
        <w:t>.</w:t>
      </w:r>
    </w:p>
    <w:p w14:paraId="51DEEECB" w14:textId="77777777" w:rsidR="00017C85" w:rsidRPr="002477AB" w:rsidRDefault="00017C85">
      <w:pPr>
        <w:numPr>
          <w:ilvl w:val="0"/>
          <w:numId w:val="10"/>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يزداد التفاعل السطحي لدى الشباب كلما زادت سرعة وتتابع المشاهد في المحتوى القصير</w:t>
      </w:r>
      <w:r w:rsidRPr="002477AB">
        <w:rPr>
          <w:rFonts w:ascii="Sakkal Majalla" w:hAnsi="Sakkal Majalla" w:cs="Sakkal Majalla"/>
          <w:color w:val="000000"/>
          <w:sz w:val="28"/>
          <w:szCs w:val="28"/>
        </w:rPr>
        <w:t>.</w:t>
      </w:r>
    </w:p>
    <w:p w14:paraId="707BB06B" w14:textId="77777777" w:rsidR="00017C85" w:rsidRPr="002477AB" w:rsidRDefault="00017C85">
      <w:pPr>
        <w:numPr>
          <w:ilvl w:val="0"/>
          <w:numId w:val="10"/>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توجد فروق ذات دلالة إحصائية في الانتباه والتفاعل بين الذكور والإناث وبين الفئات العمرية المختلفة ضمن الشباب السعودي</w:t>
      </w:r>
      <w:r w:rsidRPr="002477AB">
        <w:rPr>
          <w:rFonts w:ascii="Sakkal Majalla" w:hAnsi="Sakkal Majalla" w:cs="Sakkal Majalla"/>
          <w:color w:val="000000"/>
          <w:sz w:val="28"/>
          <w:szCs w:val="28"/>
        </w:rPr>
        <w:t>.</w:t>
      </w:r>
    </w:p>
    <w:p w14:paraId="542BEE6F" w14:textId="77777777" w:rsidR="00017C85" w:rsidRPr="002477AB" w:rsidRDefault="00017C85">
      <w:pPr>
        <w:numPr>
          <w:ilvl w:val="0"/>
          <w:numId w:val="10"/>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يؤدي التعرض المتكرر للمحتوى المرئي القصير إلى زيادة التحفيز النفسي والمكافأة اللحظية لدى الشباب، مما قد يقلل من التفاعل العميق</w:t>
      </w:r>
      <w:r w:rsidRPr="002477AB">
        <w:rPr>
          <w:rFonts w:ascii="Sakkal Majalla" w:hAnsi="Sakkal Majalla" w:cs="Sakkal Majalla"/>
          <w:color w:val="000000"/>
          <w:sz w:val="28"/>
          <w:szCs w:val="28"/>
        </w:rPr>
        <w:t>.</w:t>
      </w:r>
    </w:p>
    <w:p w14:paraId="3466F204" w14:textId="77777777" w:rsidR="00017C85" w:rsidRDefault="00017C85">
      <w:pPr>
        <w:numPr>
          <w:ilvl w:val="0"/>
          <w:numId w:val="10"/>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يمكن تقليل التأثيرات السلبية للمحتوى المرئي القصير وتعزيز التفاعل الإيجابي من خلال استراتيجيات محددة لإدارة وقت المشاهدة ونوعية المحتوى</w:t>
      </w:r>
      <w:r w:rsidRPr="002477AB">
        <w:rPr>
          <w:rFonts w:ascii="Sakkal Majalla" w:hAnsi="Sakkal Majalla" w:cs="Sakkal Majalla"/>
          <w:color w:val="000000"/>
          <w:sz w:val="28"/>
          <w:szCs w:val="28"/>
        </w:rPr>
        <w:t>.</w:t>
      </w:r>
    </w:p>
    <w:p w14:paraId="76755C3C" w14:textId="77777777" w:rsidR="00017C85" w:rsidRPr="00B92713" w:rsidRDefault="00017C85" w:rsidP="00DB2D4E">
      <w:pPr>
        <w:spacing w:line="360" w:lineRule="auto"/>
        <w:jc w:val="both"/>
        <w:rPr>
          <w:rFonts w:ascii="Sakkal Majalla" w:hAnsi="Sakkal Majalla" w:cs="Sakkal Majalla"/>
          <w:sz w:val="28"/>
          <w:szCs w:val="28"/>
          <w:rtl/>
        </w:rPr>
      </w:pPr>
    </w:p>
    <w:p w14:paraId="51214E81" w14:textId="54C24DFC" w:rsidR="002601DB" w:rsidRPr="002601DB" w:rsidRDefault="00F925D0" w:rsidP="004A0567">
      <w:pPr>
        <w:pStyle w:val="2"/>
        <w:spacing w:line="360" w:lineRule="auto"/>
        <w:jc w:val="both"/>
        <w:rPr>
          <w:rFonts w:ascii="Sakkal Majalla" w:hAnsi="Sakkal Majalla" w:cs="Sakkal Majalla"/>
          <w:b/>
          <w:bCs/>
          <w:color w:val="000000" w:themeColor="text1"/>
          <w:sz w:val="28"/>
          <w:szCs w:val="28"/>
        </w:rPr>
      </w:pPr>
      <w:bookmarkStart w:id="52" w:name="_Toc172397782"/>
      <w:bookmarkStart w:id="53" w:name="_Toc172746095"/>
      <w:bookmarkStart w:id="54" w:name="_Toc179741533"/>
      <w:bookmarkStart w:id="55"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52"/>
      <w:bookmarkEnd w:id="53"/>
      <w:bookmarkEnd w:id="54"/>
      <w:bookmarkEnd w:id="55"/>
    </w:p>
    <w:p w14:paraId="6A1CA194" w14:textId="77777777" w:rsidR="00FF2ACA" w:rsidRP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تعتبر النظرية العلمية حجر الزاوية في أي دراسة أكاديمية، فهي الإطار الذي يوجّه الباحث في اختيار المنهجية المناسبة، وتفسير النتائج، وفهم الظواهر قيد الدراسة. في هذا البحث الذي يتناول أثر المحتوى المرئي القصير على الانتباه والتفاعل لدى الشباب السعودي على منصات التواصل الاجتماعي، اعتمدت الدراسة على النظرية المعرفية للنموذج الإعلامي والسلوك الرقمي، مع الاستناد إلى نظريات علم النفس المعرفي وعلوم التواصل الحديثة</w:t>
      </w:r>
      <w:r w:rsidRPr="00FF2ACA">
        <w:rPr>
          <w:rFonts w:ascii="Sakkal Majalla" w:hAnsi="Sakkal Majalla" w:cs="Sakkal Majalla"/>
          <w:sz w:val="28"/>
          <w:szCs w:val="28"/>
        </w:rPr>
        <w:t>.</w:t>
      </w:r>
    </w:p>
    <w:p w14:paraId="5D466E71" w14:textId="77777777" w:rsidR="00FF2ACA" w:rsidRP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 xml:space="preserve">أولاً، ينطلق البحث من نظرية معالجة المعلومات </w:t>
      </w:r>
      <w:r w:rsidRPr="00FF2ACA">
        <w:rPr>
          <w:rFonts w:ascii="Sakkal Majalla" w:hAnsi="Sakkal Majalla" w:cs="Sakkal Majalla"/>
          <w:sz w:val="28"/>
          <w:szCs w:val="28"/>
        </w:rPr>
        <w:t>(Information Processing Theory)</w:t>
      </w:r>
      <w:r w:rsidRPr="00FF2ACA">
        <w:rPr>
          <w:rFonts w:ascii="Sakkal Majalla" w:hAnsi="Sakkal Majalla" w:cs="Sakkal Majalla"/>
          <w:sz w:val="28"/>
          <w:szCs w:val="28"/>
          <w:rtl/>
        </w:rPr>
        <w:t>، وهي نظرية أساسية في علم النفس المعرفي تفسر كيفية استقبال الأفراد للمعلومات، وكيفية تنظيمها وتخزينها واسترجاعها عند الحاجة. وفق هذه النظرية، تتأثر قدرة الفرد على الانتباه بخصائص الرسائل الإعلامية مثل الطول، الشكل، سرعة العرض، والجاذبية البصرية. وعليه، فإن المحتوى المرئي القصير، مثل مقاطع الفيديو القصيرة أو الرسوم المتحركة المدمجة مع النصوص، يمكن أن يكون له تأثير ملحوظ على قدرة الشباب السعودي على التركيز والانتباه، لا سيما في بيئة رقمية مليئة بالمثيرات المتنافسة على الانتباه</w:t>
      </w:r>
      <w:r w:rsidRPr="00FF2ACA">
        <w:rPr>
          <w:rFonts w:ascii="Sakkal Majalla" w:hAnsi="Sakkal Majalla" w:cs="Sakkal Majalla"/>
          <w:sz w:val="28"/>
          <w:szCs w:val="28"/>
        </w:rPr>
        <w:t>.</w:t>
      </w:r>
    </w:p>
    <w:p w14:paraId="325EBD4E" w14:textId="77777777" w:rsidR="00FF2ACA" w:rsidRP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 xml:space="preserve">ثانياً، تعتمد الدراسة على نظرية الاستخدام والإشباع </w:t>
      </w:r>
      <w:r w:rsidRPr="00FF2ACA">
        <w:rPr>
          <w:rFonts w:ascii="Sakkal Majalla" w:hAnsi="Sakkal Majalla" w:cs="Sakkal Majalla"/>
          <w:sz w:val="28"/>
          <w:szCs w:val="28"/>
        </w:rPr>
        <w:t>(Uses and Gratifications Theory)</w:t>
      </w:r>
      <w:r w:rsidRPr="00FF2ACA">
        <w:rPr>
          <w:rFonts w:ascii="Sakkal Majalla" w:hAnsi="Sakkal Majalla" w:cs="Sakkal Majalla"/>
          <w:sz w:val="28"/>
          <w:szCs w:val="28"/>
          <w:rtl/>
        </w:rPr>
        <w:t>، التي تركز على دوافع الأفراد لاستهلاك محتوى معين عبر الوسائط المختلفة. هذه النظرية تسمح بفهم الأسباب التي تجعل الشباب ينجذبون إلى المحتوى المرئي القصير، سواء كان ذلك للترفيه، التعلم، أو التواصل الاجتماعي. بالاعتماد على هذه النظرية، يمكن تفسير كيف يؤدي المحتوى المرئي القصير إلى تعزيز التفاعل</w:t>
      </w:r>
      <w:r w:rsidRPr="00FF2ACA">
        <w:rPr>
          <w:rFonts w:ascii="Sakkal Majalla" w:hAnsi="Sakkal Majalla" w:cs="Sakkal Majalla"/>
          <w:sz w:val="28"/>
          <w:szCs w:val="28"/>
        </w:rPr>
        <w:t xml:space="preserve"> (Engagement) </w:t>
      </w:r>
      <w:r w:rsidRPr="00FF2ACA">
        <w:rPr>
          <w:rFonts w:ascii="Sakkal Majalla" w:hAnsi="Sakkal Majalla" w:cs="Sakkal Majalla"/>
          <w:sz w:val="28"/>
          <w:szCs w:val="28"/>
          <w:rtl/>
        </w:rPr>
        <w:t>سواء من خلال الإعجابات، التعليقات، أو المشاركة بين الأصدقاء</w:t>
      </w:r>
      <w:r w:rsidRPr="00FF2ACA">
        <w:rPr>
          <w:rFonts w:ascii="Sakkal Majalla" w:hAnsi="Sakkal Majalla" w:cs="Sakkal Majalla"/>
          <w:sz w:val="28"/>
          <w:szCs w:val="28"/>
        </w:rPr>
        <w:t>.</w:t>
      </w:r>
    </w:p>
    <w:p w14:paraId="4E7F8F20" w14:textId="77777777" w:rsidR="00FF2ACA" w:rsidRP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 xml:space="preserve">ثالثاً، يشمل الإطار النظري نظرية الانتباه الانتقائي </w:t>
      </w:r>
      <w:r w:rsidRPr="00FF2ACA">
        <w:rPr>
          <w:rFonts w:ascii="Sakkal Majalla" w:hAnsi="Sakkal Majalla" w:cs="Sakkal Majalla"/>
          <w:sz w:val="28"/>
          <w:szCs w:val="28"/>
        </w:rPr>
        <w:t>(Selective Attention Theory)</w:t>
      </w:r>
      <w:r w:rsidRPr="00FF2ACA">
        <w:rPr>
          <w:rFonts w:ascii="Sakkal Majalla" w:hAnsi="Sakkal Majalla" w:cs="Sakkal Majalla"/>
          <w:sz w:val="28"/>
          <w:szCs w:val="28"/>
          <w:rtl/>
        </w:rPr>
        <w:t>، التي تشرح كيف يختار الدماغ المعلومات التي يستجيب لها ضمن بيئة مزدحمة بالمثيرات البصرية والصوتية. هذه النظرية مهمة لفهم كيف يمكن لمقاطع الفيديو القصيرة التي تتميز بالوتيرة السريعة والتأثيرات الجذابة أن تجذب الانتباه بشكل أكبر من المحتوى الطويل، وبالتالي تحفز على التفاعل والمشاركة</w:t>
      </w:r>
      <w:r w:rsidRPr="00FF2ACA">
        <w:rPr>
          <w:rFonts w:ascii="Sakkal Majalla" w:hAnsi="Sakkal Majalla" w:cs="Sakkal Majalla"/>
          <w:sz w:val="28"/>
          <w:szCs w:val="28"/>
        </w:rPr>
        <w:t>.</w:t>
      </w:r>
    </w:p>
    <w:p w14:paraId="45467AF5" w14:textId="77777777" w:rsidR="00FF2ACA" w:rsidRP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 xml:space="preserve">رابعاً، من منظور علم الاجتماع الرقمي ووسائل التواصل الاجتماعي، تستند الدراسة إلى النموذج التفاعلي لوسائل التواصل الاجتماعي </w:t>
      </w:r>
      <w:r w:rsidRPr="00FF2ACA">
        <w:rPr>
          <w:rFonts w:ascii="Sakkal Majalla" w:hAnsi="Sakkal Majalla" w:cs="Sakkal Majalla"/>
          <w:sz w:val="28"/>
          <w:szCs w:val="28"/>
        </w:rPr>
        <w:t>(Social Media Interaction Model)</w:t>
      </w:r>
      <w:r w:rsidRPr="00FF2ACA">
        <w:rPr>
          <w:rFonts w:ascii="Sakkal Majalla" w:hAnsi="Sakkal Majalla" w:cs="Sakkal Majalla"/>
          <w:sz w:val="28"/>
          <w:szCs w:val="28"/>
          <w:rtl/>
        </w:rPr>
        <w:t>، الذي يوضح العلاقة بين طبيعة المحتوى، تصميم المنصة، وسلوك المستخدم. وفق هذا النموذج، يعتبر المحتوى المرئي القصير محفزاً للتفاعل لأنه يقدم المعلومات بشكل مختصر ومباشر، ويتيح للمستخدمين الانخراط بسرعة من خلال التعليقات أو إعادة النشر، ما يعكس ديناميكية السلوك الرقمي لدى الشباب</w:t>
      </w:r>
      <w:r w:rsidRPr="00FF2ACA">
        <w:rPr>
          <w:rFonts w:ascii="Sakkal Majalla" w:hAnsi="Sakkal Majalla" w:cs="Sakkal Majalla"/>
          <w:sz w:val="28"/>
          <w:szCs w:val="28"/>
        </w:rPr>
        <w:t>.</w:t>
      </w:r>
    </w:p>
    <w:p w14:paraId="18E81704" w14:textId="1AA19E66" w:rsidR="00FF2ACA" w:rsidRPr="00FF2ACA" w:rsidRDefault="00FF2ACA" w:rsidP="00FF2ACA">
      <w:pPr>
        <w:spacing w:line="360" w:lineRule="auto"/>
        <w:ind w:firstLine="567"/>
        <w:jc w:val="both"/>
        <w:rPr>
          <w:rFonts w:ascii="Sakkal Majalla" w:hAnsi="Sakkal Majalla" w:cs="Sakkal Majalla"/>
          <w:sz w:val="28"/>
          <w:szCs w:val="28"/>
        </w:rPr>
      </w:pPr>
      <w:r w:rsidRPr="00FF2ACA">
        <w:rPr>
          <w:rFonts w:ascii="Sakkal Majalla" w:hAnsi="Sakkal Majalla" w:cs="Sakkal Majalla"/>
          <w:sz w:val="28"/>
          <w:szCs w:val="28"/>
          <w:rtl/>
        </w:rPr>
        <w:t>يتيح الجمع بين هذه النظريات للباحث إنشاء إطار نظري متكامل يمكن من خلاله تصميم أدوات البحث، مثل الاستبيانات والمقابلات، وتحليل البيانات بطريقة علمية. فمثلاً، الاستبيانات يمكن أن تقيس مدى الانتباه ومدى التفاعل مع المحتوى المرئي القصير، بينما يمكن للمقابلات المتعمقة أن تكشف دوافع الشباب وراء اختيارهم لمحتوى معين. بذلك، يصبح البحث قادراً على تقديم نتائج علمية دقيقة تساعد على فهم تأثير المحتوى المرئي القصير على سلوك الشباب السعودي بشكل موثوق</w:t>
      </w:r>
      <w:r w:rsidRPr="00FF2ACA">
        <w:rPr>
          <w:rFonts w:ascii="Sakkal Majalla" w:hAnsi="Sakkal Majalla" w:cs="Sakkal Majalla"/>
          <w:sz w:val="28"/>
          <w:szCs w:val="28"/>
        </w:rPr>
        <w:t>.</w:t>
      </w:r>
    </w:p>
    <w:p w14:paraId="5822B7B5" w14:textId="77777777" w:rsidR="00CD3F9D" w:rsidRPr="00017C85" w:rsidRDefault="00CD3F9D" w:rsidP="00017C85">
      <w:pPr>
        <w:spacing w:line="360" w:lineRule="auto"/>
        <w:jc w:val="both"/>
        <w:rPr>
          <w:rFonts w:ascii="Sakkal Majalla" w:hAnsi="Sakkal Majalla" w:cs="Sakkal Majalla"/>
          <w:sz w:val="28"/>
          <w:szCs w:val="28"/>
          <w:rtl/>
        </w:rPr>
      </w:pPr>
    </w:p>
    <w:p w14:paraId="420DC1C4" w14:textId="77777777" w:rsidR="003B7C9C" w:rsidRDefault="003B7C9C" w:rsidP="00F60EDD">
      <w:pPr>
        <w:rPr>
          <w:rtl/>
        </w:rPr>
      </w:pPr>
    </w:p>
    <w:p w14:paraId="20D366CD" w14:textId="77777777" w:rsidR="00B92713" w:rsidRDefault="00B92713" w:rsidP="00F60EDD">
      <w:pPr>
        <w:rPr>
          <w:rtl/>
        </w:rPr>
      </w:pPr>
    </w:p>
    <w:p w14:paraId="5E616E1A" w14:textId="77777777" w:rsidR="00B92713" w:rsidRDefault="00B92713" w:rsidP="00F60EDD">
      <w:pPr>
        <w:rPr>
          <w:rtl/>
        </w:rPr>
      </w:pPr>
    </w:p>
    <w:p w14:paraId="6238C7DE" w14:textId="77777777" w:rsidR="004A0567" w:rsidRDefault="004A0567" w:rsidP="00F60EDD">
      <w:pPr>
        <w:rPr>
          <w:rtl/>
        </w:rPr>
      </w:pPr>
    </w:p>
    <w:p w14:paraId="49F92A03" w14:textId="77777777" w:rsidR="00FF2ACA" w:rsidRDefault="00FF2ACA" w:rsidP="00F60EDD">
      <w:pPr>
        <w:rPr>
          <w:rtl/>
        </w:rPr>
      </w:pPr>
    </w:p>
    <w:p w14:paraId="4641BA06" w14:textId="77777777" w:rsidR="00FF2ACA" w:rsidRPr="00F60EDD" w:rsidRDefault="00FF2ACA" w:rsidP="00F60EDD"/>
    <w:p w14:paraId="1143C502" w14:textId="014A396D" w:rsidR="00C361C5" w:rsidRPr="00AF05ED" w:rsidRDefault="00C361C5" w:rsidP="00C361C5">
      <w:pPr>
        <w:pStyle w:val="1"/>
        <w:spacing w:before="0" w:line="240" w:lineRule="auto"/>
        <w:jc w:val="center"/>
        <w:rPr>
          <w:rFonts w:ascii="Andalus" w:hAnsi="Andalus" w:cs="Andalus"/>
          <w:b/>
          <w:bCs/>
          <w:sz w:val="180"/>
          <w:szCs w:val="180"/>
          <w:rtl/>
        </w:rPr>
      </w:pPr>
      <w:bookmarkStart w:id="56" w:name="_Toc223882576"/>
      <w:bookmarkStart w:id="57" w:name="_Toc172397784"/>
      <w:bookmarkStart w:id="58" w:name="_Toc172746097"/>
      <w:bookmarkStart w:id="59" w:name="_Toc179741535"/>
      <w:r w:rsidRPr="00AF05ED">
        <w:rPr>
          <w:rFonts w:ascii="Andalus" w:hAnsi="Andalus" w:cs="Andalus"/>
          <w:b/>
          <w:bCs/>
          <w:sz w:val="180"/>
          <w:szCs w:val="180"/>
          <w:rtl/>
        </w:rPr>
        <w:t>الفصل الثاني</w:t>
      </w:r>
      <w:bookmarkEnd w:id="56"/>
    </w:p>
    <w:p w14:paraId="1789BB4E" w14:textId="74A56AEF" w:rsidR="00C361C5" w:rsidRPr="00AF05ED" w:rsidRDefault="00C361C5" w:rsidP="00C361C5">
      <w:pPr>
        <w:pStyle w:val="1"/>
        <w:spacing w:before="0" w:line="240" w:lineRule="auto"/>
        <w:jc w:val="center"/>
        <w:rPr>
          <w:rFonts w:ascii="Andalus" w:hAnsi="Andalus" w:cs="Andalus"/>
          <w:b/>
          <w:bCs/>
          <w:sz w:val="160"/>
          <w:szCs w:val="160"/>
          <w:rtl/>
        </w:rPr>
      </w:pPr>
      <w:bookmarkStart w:id="60" w:name="_Toc223882577"/>
      <w:bookmarkEnd w:id="57"/>
      <w:bookmarkEnd w:id="58"/>
      <w:bookmarkEnd w:id="59"/>
      <w:r w:rsidRPr="00AF05ED">
        <w:rPr>
          <w:rFonts w:ascii="Andalus" w:hAnsi="Andalus" w:cs="Andalus"/>
          <w:b/>
          <w:bCs/>
          <w:sz w:val="160"/>
          <w:szCs w:val="160"/>
          <w:rtl/>
        </w:rPr>
        <w:t>الدراسات السابقة</w:t>
      </w:r>
      <w:bookmarkEnd w:id="60"/>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Pr="003B5A4D" w:rsidRDefault="002060F1"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783B4C93" w14:textId="77777777" w:rsidR="0066095C" w:rsidRDefault="0066095C" w:rsidP="00D22171">
      <w:pPr>
        <w:rPr>
          <w:rFonts w:ascii="Sakkal Majalla" w:hAnsi="Sakkal Majalla" w:cs="Sakkal Majalla"/>
          <w:sz w:val="28"/>
          <w:szCs w:val="28"/>
          <w:u w:val="single"/>
          <w:rtl/>
        </w:rPr>
      </w:pPr>
    </w:p>
    <w:p w14:paraId="2586AF48" w14:textId="0E546DC9" w:rsidR="00776702" w:rsidRDefault="0057207E" w:rsidP="00776702">
      <w:pPr>
        <w:pStyle w:val="2"/>
        <w:spacing w:before="0" w:line="360" w:lineRule="auto"/>
        <w:rPr>
          <w:rFonts w:ascii="Sakkal Majalla" w:hAnsi="Sakkal Majalla" w:cs="Sakkal Majalla"/>
          <w:b/>
          <w:bCs/>
          <w:color w:val="000000" w:themeColor="text1"/>
          <w:sz w:val="28"/>
          <w:szCs w:val="28"/>
          <w:rtl/>
        </w:rPr>
      </w:pPr>
      <w:bookmarkStart w:id="61" w:name="_Toc172397785"/>
      <w:bookmarkStart w:id="62" w:name="_Toc172746098"/>
      <w:bookmarkStart w:id="63" w:name="_Toc179741536"/>
      <w:bookmarkStart w:id="64" w:name="_Toc223882578"/>
      <w:r>
        <w:rPr>
          <w:rFonts w:ascii="Sakkal Majalla" w:hAnsi="Sakkal Majalla" w:cs="Sakkal Majalla" w:hint="cs"/>
          <w:b/>
          <w:bCs/>
          <w:color w:val="000000" w:themeColor="text1"/>
          <w:sz w:val="28"/>
          <w:szCs w:val="28"/>
          <w:rtl/>
        </w:rPr>
        <w:t>ال</w:t>
      </w:r>
      <w:r w:rsidR="00F925D0" w:rsidRPr="00655BD4">
        <w:rPr>
          <w:rFonts w:ascii="Sakkal Majalla" w:hAnsi="Sakkal Majalla" w:cs="Sakkal Majalla"/>
          <w:b/>
          <w:bCs/>
          <w:color w:val="000000" w:themeColor="text1"/>
          <w:sz w:val="28"/>
          <w:szCs w:val="28"/>
          <w:rtl/>
        </w:rPr>
        <w:t>مقدم</w:t>
      </w:r>
      <w:bookmarkEnd w:id="61"/>
      <w:bookmarkEnd w:id="62"/>
      <w:bookmarkEnd w:id="63"/>
      <w:r w:rsidR="00C91555">
        <w:rPr>
          <w:rFonts w:ascii="Sakkal Majalla" w:hAnsi="Sakkal Majalla" w:cs="Sakkal Majalla" w:hint="cs"/>
          <w:b/>
          <w:bCs/>
          <w:color w:val="000000" w:themeColor="text1"/>
          <w:sz w:val="28"/>
          <w:szCs w:val="28"/>
          <w:rtl/>
        </w:rPr>
        <w:t>ة</w:t>
      </w:r>
      <w:bookmarkEnd w:id="64"/>
    </w:p>
    <w:p w14:paraId="6EC307C9" w14:textId="77777777"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يعتبر الفصل الثاني من هذا البحث خطوة محورية لفهم الظاهرة المدروسة بشكل أعمق وأكثر منهجية. يركز هذا الفصل على تقديم الأسس العلمية والمعرفية التي يرتكز عليها البحث، حيث يتيح للباحث والقارئ معًا رؤية واضحة للآليات والروابط التي تؤثر في سلوك الشباب السعودي عند التعامل مع المحتوى الرقمي المرئي القصير على منصات التواصل الاجتماعي. من خلال هذا الفصل، سيتم استكشاف الأبعاد الأساسية للموضوع من خلال تحليل ودراسة العناصر التي تشكل جوهر التفاعل والانتباه لدى الفئة المستهدفة، مع التركيز على كيفية تأثير طبيعة المحتوى على سلوك المستخدمين واهتمامهم</w:t>
      </w:r>
      <w:r w:rsidRPr="00FF2ACA">
        <w:rPr>
          <w:rFonts w:ascii="Sakkal Majalla" w:hAnsi="Sakkal Majalla" w:cs="Sakkal Majalla"/>
          <w:sz w:val="28"/>
          <w:szCs w:val="28"/>
        </w:rPr>
        <w:t>.</w:t>
      </w:r>
    </w:p>
    <w:p w14:paraId="78DC0578" w14:textId="77777777"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يمثل هذا الفصل جسرًا بين المفاهيم النظرية والتطبيق العملي، حيث يتم فيه توضيح العلاقة بين ما يقدمه المحتوى الرقمي وكيفية استجابة الشباب له. كما يوفر هذا الجزء من الدراسة قاعدة قوية لفهم الظواهر التي سيتم قياسها لاحقًا، من خلال تبيان العوامل المؤثرة وأساليب تفسير النتائج العلمية المستخلصة من البيانات. ويهدف أيضًا إلى تزويد القارئ بسياق شامل، يوضح مدى ارتباط النتائج المستقبلية بالمعرفة السابقة في هذا المجال، وكيف يمكن للمحتوى الرقمي أن يغير من سلوك الانتباه ومستوى التفاعل في بيئة رقمية مشبعة بالمؤثرات</w:t>
      </w:r>
      <w:r w:rsidRPr="00FF2ACA">
        <w:rPr>
          <w:rFonts w:ascii="Sakkal Majalla" w:hAnsi="Sakkal Majalla" w:cs="Sakkal Majalla"/>
          <w:sz w:val="28"/>
          <w:szCs w:val="28"/>
        </w:rPr>
        <w:t>.</w:t>
      </w:r>
    </w:p>
    <w:p w14:paraId="4AB8B164" w14:textId="77777777"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يتيح هذا الفصل فرصة لتقييم الممارسات البحثية السابقة والنتائج المستخلصة منها، ما يساعد على تحديد الفجوات المعرفية والنقاط التي تحتاج إلى توسيع أو تعميق. من خلال هذا التحليل، يتمكن الباحث من وضع أسس علمية صلبة لتفسير النتائج، وتقديم استنتاجات دقيقة تعتمد على الأدلة العلمية، بدلًا من الاعتماد على الافتراضات أو الملاحظات الجزئية. كما يسهم الفصل في تقديم رؤية واضحة حول كيفية تصميم أدوات البحث وجمع البيانات بما يتناسب مع طبيعة الفئة المستهدفة وسلوكياتها الرقمية</w:t>
      </w:r>
      <w:r w:rsidRPr="00FF2ACA">
        <w:rPr>
          <w:rFonts w:ascii="Sakkal Majalla" w:hAnsi="Sakkal Majalla" w:cs="Sakkal Majalla"/>
          <w:sz w:val="28"/>
          <w:szCs w:val="28"/>
        </w:rPr>
        <w:t>.</w:t>
      </w:r>
    </w:p>
    <w:p w14:paraId="3793167F" w14:textId="18853E6E" w:rsidR="00FF2ACA" w:rsidRPr="00FF2ACA" w:rsidRDefault="00FF2ACA" w:rsidP="00FF2ACA">
      <w:pPr>
        <w:spacing w:line="360" w:lineRule="auto"/>
        <w:ind w:firstLine="567"/>
        <w:jc w:val="both"/>
        <w:rPr>
          <w:rFonts w:ascii="Sakkal Majalla" w:hAnsi="Sakkal Majalla" w:cs="Sakkal Majalla"/>
          <w:sz w:val="28"/>
          <w:szCs w:val="28"/>
        </w:rPr>
      </w:pPr>
      <w:r w:rsidRPr="00FF2ACA">
        <w:rPr>
          <w:rFonts w:ascii="Sakkal Majalla" w:hAnsi="Sakkal Majalla" w:cs="Sakkal Majalla"/>
          <w:sz w:val="28"/>
          <w:szCs w:val="28"/>
          <w:rtl/>
        </w:rPr>
        <w:t>يشكل هذا الفصل قاعدة أساسية لاستكمال الدراسة بشكل علمي دقيق، إذ يجمع بين فهم النظريات العلمية المعاصرة وتحليل الممارسات السابقة، ويعزز من قدرة الباحث على ربط النتائج بالأطر العلمية المعتمدة، مما يعزز مصداقية البحث وأهميته في مجال دراسة تأثير المحتوى المرئي القصير على الانتباه والتفاعل لدى الشباب السعودي على منصات التواصل الاجتماعي</w:t>
      </w:r>
      <w:r w:rsidRPr="00FF2ACA">
        <w:rPr>
          <w:rFonts w:ascii="Sakkal Majalla" w:hAnsi="Sakkal Majalla" w:cs="Sakkal Majalla"/>
          <w:sz w:val="28"/>
          <w:szCs w:val="28"/>
        </w:rPr>
        <w:t>.</w:t>
      </w:r>
    </w:p>
    <w:p w14:paraId="066A549F" w14:textId="77777777" w:rsidR="00FF2ACA" w:rsidRPr="00FF2ACA" w:rsidRDefault="00FF2ACA" w:rsidP="00FF2ACA">
      <w:pPr>
        <w:rPr>
          <w:rtl/>
        </w:rPr>
      </w:pPr>
    </w:p>
    <w:p w14:paraId="17DF609A" w14:textId="77777777" w:rsidR="00FF2ACA" w:rsidRDefault="00FF2ACA" w:rsidP="00FF2ACA">
      <w:pPr>
        <w:rPr>
          <w:rtl/>
        </w:rPr>
      </w:pPr>
    </w:p>
    <w:p w14:paraId="6A3C9D1A" w14:textId="77777777" w:rsidR="00FF2ACA" w:rsidRDefault="00FF2ACA" w:rsidP="00FF2ACA">
      <w:pPr>
        <w:rPr>
          <w:rtl/>
        </w:rPr>
      </w:pPr>
    </w:p>
    <w:p w14:paraId="505A2767" w14:textId="77777777" w:rsidR="00FF2ACA" w:rsidRPr="00FF2ACA" w:rsidRDefault="00FF2ACA" w:rsidP="00FF2ACA"/>
    <w:p w14:paraId="176E5A5A" w14:textId="7B5391CB" w:rsidR="00F10456" w:rsidRPr="00F10456" w:rsidRDefault="00CF40BC" w:rsidP="00F10456">
      <w:pPr>
        <w:pStyle w:val="1"/>
        <w:spacing w:line="360" w:lineRule="auto"/>
        <w:jc w:val="both"/>
        <w:rPr>
          <w:rFonts w:ascii="Sakkal Majalla" w:hAnsi="Sakkal Majalla" w:cs="Sakkal Majalla"/>
          <w:b/>
          <w:bCs/>
          <w:color w:val="auto"/>
          <w:sz w:val="28"/>
          <w:szCs w:val="28"/>
        </w:rPr>
      </w:pPr>
      <w:bookmarkStart w:id="65" w:name="_Toc223882579"/>
      <w:r w:rsidRPr="00CF40BC">
        <w:rPr>
          <w:rFonts w:ascii="Sakkal Majalla" w:hAnsi="Sakkal Majalla" w:cs="Sakkal Majalla"/>
          <w:b/>
          <w:bCs/>
          <w:color w:val="auto"/>
          <w:sz w:val="28"/>
          <w:szCs w:val="28"/>
          <w:rtl/>
        </w:rPr>
        <w:t>المتغير التابع والمستقل</w:t>
      </w:r>
      <w:bookmarkStart w:id="66" w:name="_Toc172397786"/>
      <w:bookmarkStart w:id="67" w:name="_Toc172746099"/>
      <w:bookmarkStart w:id="68" w:name="_Toc179741537"/>
      <w:bookmarkEnd w:id="65"/>
    </w:p>
    <w:p w14:paraId="1E9F23C4" w14:textId="7ED99AB6" w:rsidR="00FF2ACA" w:rsidRPr="00FF2ACA" w:rsidRDefault="00FF2ACA">
      <w:pPr>
        <w:pStyle w:val="a8"/>
        <w:numPr>
          <w:ilvl w:val="0"/>
          <w:numId w:val="4"/>
        </w:numPr>
        <w:spacing w:line="360" w:lineRule="auto"/>
        <w:jc w:val="both"/>
        <w:rPr>
          <w:rFonts w:ascii="Sakkal Majalla" w:hAnsi="Sakkal Majalla" w:cs="Sakkal Majalla"/>
          <w:b/>
          <w:bCs/>
          <w:sz w:val="28"/>
          <w:szCs w:val="28"/>
        </w:rPr>
      </w:pPr>
      <w:r w:rsidRPr="00FF2ACA">
        <w:rPr>
          <w:rFonts w:ascii="Sakkal Majalla" w:hAnsi="Sakkal Majalla" w:cs="Sakkal Majalla"/>
          <w:b/>
          <w:bCs/>
          <w:sz w:val="28"/>
          <w:szCs w:val="28"/>
          <w:rtl/>
        </w:rPr>
        <w:t>المتغير التابع: مستوى التفاعل لدى الشباب مع المحتوى المرئي القصير</w:t>
      </w:r>
    </w:p>
    <w:p w14:paraId="5A2BCCE6" w14:textId="4F4A70F7" w:rsidR="00FF2ACA" w:rsidRPr="00FF2ACA" w:rsidRDefault="00FF2ACA" w:rsidP="00FF2ACA">
      <w:pPr>
        <w:spacing w:line="360" w:lineRule="auto"/>
        <w:jc w:val="both"/>
        <w:rPr>
          <w:rFonts w:ascii="Sakkal Majalla" w:hAnsi="Sakkal Majalla" w:cs="Sakkal Majalla"/>
          <w:sz w:val="28"/>
          <w:szCs w:val="28"/>
        </w:rPr>
      </w:pPr>
      <w:r w:rsidRPr="00FF2ACA">
        <w:rPr>
          <w:rFonts w:ascii="Sakkal Majalla" w:hAnsi="Sakkal Majalla" w:cs="Sakkal Majalla"/>
          <w:sz w:val="28"/>
          <w:szCs w:val="28"/>
          <w:rtl/>
        </w:rPr>
        <w:t>يعد مستوى التفاعل لدى الشباب مع المحتوى المرئي القصير العنصر الأساسي الذي تحاول الدراسة قياسه وفهمه. يقصد به جميع أشكال الاستجابة التي يُظهرها المستخدم عند التعامل مع مقاطع الفيديو القصيرة أو أي محتوى مرئي سريع على منصات التواصل الاجتماعي، مثل الإعجاب، التعليق، المشاركة، أو حتى المشاهدة المتكررة. هذا المتغير يعكس سلوك الشباب في البيئة الرقمية، ويعطي مؤشرًا مباشرًا على مدى نجاح المحتوى في جذب الانتباه والحفاظ عليه</w:t>
      </w:r>
      <w:r w:rsidRPr="00FF2ACA">
        <w:rPr>
          <w:rFonts w:ascii="Sakkal Majalla" w:hAnsi="Sakkal Majalla" w:cs="Sakkal Majalla"/>
          <w:sz w:val="28"/>
          <w:szCs w:val="28"/>
        </w:rPr>
        <w:t>.</w:t>
      </w:r>
    </w:p>
    <w:p w14:paraId="5AC125CA" w14:textId="27781F80" w:rsidR="00FF2ACA" w:rsidRPr="00FF2ACA" w:rsidRDefault="00FF2ACA" w:rsidP="00FF2ACA">
      <w:pPr>
        <w:spacing w:line="360" w:lineRule="auto"/>
        <w:jc w:val="both"/>
        <w:rPr>
          <w:rFonts w:ascii="Sakkal Majalla" w:hAnsi="Sakkal Majalla" w:cs="Sakkal Majalla"/>
          <w:sz w:val="28"/>
          <w:szCs w:val="28"/>
        </w:rPr>
      </w:pPr>
      <w:r w:rsidRPr="00FF2ACA">
        <w:rPr>
          <w:rFonts w:ascii="Sakkal Majalla" w:hAnsi="Sakkal Majalla" w:cs="Sakkal Majalla"/>
          <w:sz w:val="28"/>
          <w:szCs w:val="28"/>
          <w:rtl/>
        </w:rPr>
        <w:t>في ضوء الدراسات النفسية والسلوكية الرقمية، يُظهر مستوى التفاعل قدرة المحتوى على التأثير في الأفراد، سواء من خلال الإثارة البصرية أو سرعة نقل المعلومات أو التيسير في المشاركة والتفاعل. يُعد هذا المتغير محوريًا لأنه يربط بين تصميم المحتوى ونتائج استخدامه على أرض الواقع، ويتيح للباحث دراسة مدى كفاءة المحتوى المرئي القصير في تحقيق أهدافه من جذب الانتباه وتحفيز المشاركة الفعالة لدى الشباب السعودي</w:t>
      </w:r>
      <w:r w:rsidRPr="00FF2ACA">
        <w:rPr>
          <w:rFonts w:ascii="Sakkal Majalla" w:hAnsi="Sakkal Majalla" w:cs="Sakkal Majalla"/>
          <w:sz w:val="28"/>
          <w:szCs w:val="28"/>
        </w:rPr>
        <w:t>.</w:t>
      </w:r>
    </w:p>
    <w:p w14:paraId="3ED394B8" w14:textId="39BF5354" w:rsidR="00FF2ACA" w:rsidRPr="00FF2ACA" w:rsidRDefault="00FF2ACA">
      <w:pPr>
        <w:pStyle w:val="a8"/>
        <w:numPr>
          <w:ilvl w:val="0"/>
          <w:numId w:val="4"/>
        </w:numPr>
        <w:spacing w:line="360" w:lineRule="auto"/>
        <w:jc w:val="both"/>
        <w:rPr>
          <w:rFonts w:ascii="Sakkal Majalla" w:hAnsi="Sakkal Majalla" w:cs="Sakkal Majalla"/>
          <w:b/>
          <w:bCs/>
          <w:sz w:val="28"/>
          <w:szCs w:val="28"/>
        </w:rPr>
      </w:pPr>
      <w:r w:rsidRPr="00FF2ACA">
        <w:rPr>
          <w:rFonts w:ascii="Sakkal Majalla" w:hAnsi="Sakkal Majalla" w:cs="Sakkal Majalla"/>
          <w:b/>
          <w:bCs/>
          <w:sz w:val="28"/>
          <w:szCs w:val="28"/>
          <w:rtl/>
        </w:rPr>
        <w:t>المتغيرات المستقلة</w:t>
      </w:r>
    </w:p>
    <w:p w14:paraId="55FD249E" w14:textId="77777777" w:rsidR="00FF2ACA" w:rsidRPr="00FF2ACA" w:rsidRDefault="00FF2ACA" w:rsidP="00FF2ACA">
      <w:pPr>
        <w:spacing w:line="360" w:lineRule="auto"/>
        <w:jc w:val="both"/>
        <w:rPr>
          <w:rFonts w:ascii="Sakkal Majalla" w:hAnsi="Sakkal Majalla" w:cs="Sakkal Majalla"/>
          <w:sz w:val="28"/>
          <w:szCs w:val="28"/>
        </w:rPr>
      </w:pPr>
      <w:r w:rsidRPr="00FF2ACA">
        <w:rPr>
          <w:rFonts w:ascii="Sakkal Majalla" w:hAnsi="Sakkal Majalla" w:cs="Sakkal Majalla"/>
          <w:sz w:val="28"/>
          <w:szCs w:val="28"/>
          <w:rtl/>
        </w:rPr>
        <w:t>تتضمن الدراسة مجموعة من العوامل التي يُعتقد أنها تؤثر مباشرة على مستوى التفاعل، وهي ما يُطلق عليها المتغيرات المستقلة. هذه العوامل تم اختيارها بناءً على الأدبيات السابقة والدراسات المتعلقة بالمحتوى الرقمي والسلوك الإعلامي للشباب، وتشمل</w:t>
      </w:r>
      <w:r w:rsidRPr="00FF2ACA">
        <w:rPr>
          <w:rFonts w:ascii="Sakkal Majalla" w:hAnsi="Sakkal Majalla" w:cs="Sakkal Majalla"/>
          <w:sz w:val="28"/>
          <w:szCs w:val="28"/>
        </w:rPr>
        <w:t>:</w:t>
      </w:r>
    </w:p>
    <w:p w14:paraId="546AC39D" w14:textId="77777777" w:rsidR="00FF2ACA" w:rsidRDefault="00FF2ACA">
      <w:pPr>
        <w:numPr>
          <w:ilvl w:val="0"/>
          <w:numId w:val="12"/>
        </w:numPr>
        <w:spacing w:line="360" w:lineRule="auto"/>
        <w:jc w:val="both"/>
        <w:rPr>
          <w:rFonts w:ascii="Sakkal Majalla" w:hAnsi="Sakkal Majalla" w:cs="Sakkal Majalla"/>
          <w:sz w:val="28"/>
          <w:szCs w:val="28"/>
        </w:rPr>
      </w:pPr>
      <w:r w:rsidRPr="00FF2ACA">
        <w:rPr>
          <w:rFonts w:ascii="Sakkal Majalla" w:hAnsi="Sakkal Majalla" w:cs="Sakkal Majalla"/>
          <w:b/>
          <w:bCs/>
          <w:sz w:val="28"/>
          <w:szCs w:val="28"/>
          <w:rtl/>
        </w:rPr>
        <w:t>جاذبية المحتوى المرئي القصير</w:t>
      </w:r>
    </w:p>
    <w:p w14:paraId="6B72B011" w14:textId="30B96BD6" w:rsidR="00FF2ACA" w:rsidRPr="00FF2ACA" w:rsidRDefault="00FF2ACA" w:rsidP="00FF2ACA">
      <w:pPr>
        <w:spacing w:line="360" w:lineRule="auto"/>
        <w:ind w:left="720"/>
        <w:jc w:val="both"/>
        <w:rPr>
          <w:rFonts w:ascii="Sakkal Majalla" w:hAnsi="Sakkal Majalla" w:cs="Sakkal Majalla"/>
          <w:sz w:val="28"/>
          <w:szCs w:val="28"/>
        </w:rPr>
      </w:pPr>
      <w:r w:rsidRPr="00FF2ACA">
        <w:rPr>
          <w:rFonts w:ascii="Sakkal Majalla" w:hAnsi="Sakkal Majalla" w:cs="Sakkal Majalla"/>
          <w:sz w:val="28"/>
          <w:szCs w:val="28"/>
          <w:rtl/>
        </w:rPr>
        <w:t>يشير هذا العامل إلى القدرة التصميمية للمحتوى على جذب الانتباه من خلال عناصره البصرية والصوتية، مثل الألوان، الرسوم المتحركة، المؤثرات الصوتية، وطبيعة الموضوعات المطروحة. كلما كان المحتوى أكثر جاذبية وإثارة، زادت احتمالية أن يُظهر الشباب استجابة أكبر من حيث التفاعل والمشاركة، ويزداد مستوى الانتباه والتركيز على الرسالة المراد إيصالها</w:t>
      </w:r>
      <w:r w:rsidRPr="00FF2ACA">
        <w:rPr>
          <w:rFonts w:ascii="Sakkal Majalla" w:hAnsi="Sakkal Majalla" w:cs="Sakkal Majalla"/>
          <w:sz w:val="28"/>
          <w:szCs w:val="28"/>
        </w:rPr>
        <w:t>.</w:t>
      </w:r>
    </w:p>
    <w:p w14:paraId="2C9D75A8" w14:textId="77777777" w:rsidR="00FF2ACA" w:rsidRDefault="00FF2ACA">
      <w:pPr>
        <w:numPr>
          <w:ilvl w:val="0"/>
          <w:numId w:val="12"/>
        </w:numPr>
        <w:spacing w:line="360" w:lineRule="auto"/>
        <w:jc w:val="both"/>
        <w:rPr>
          <w:rFonts w:ascii="Sakkal Majalla" w:hAnsi="Sakkal Majalla" w:cs="Sakkal Majalla"/>
          <w:sz w:val="28"/>
          <w:szCs w:val="28"/>
        </w:rPr>
      </w:pPr>
      <w:r w:rsidRPr="00FF2ACA">
        <w:rPr>
          <w:rFonts w:ascii="Sakkal Majalla" w:hAnsi="Sakkal Majalla" w:cs="Sakkal Majalla"/>
          <w:b/>
          <w:bCs/>
          <w:sz w:val="28"/>
          <w:szCs w:val="28"/>
          <w:rtl/>
        </w:rPr>
        <w:t>سرعة عرض المعلومات في المحتوى</w:t>
      </w:r>
    </w:p>
    <w:p w14:paraId="29D960E2" w14:textId="73D42507" w:rsidR="00FF2ACA" w:rsidRPr="00FF2ACA" w:rsidRDefault="00FF2ACA" w:rsidP="00FF2ACA">
      <w:pPr>
        <w:spacing w:line="360" w:lineRule="auto"/>
        <w:ind w:left="720"/>
        <w:jc w:val="both"/>
        <w:rPr>
          <w:rFonts w:ascii="Sakkal Majalla" w:hAnsi="Sakkal Majalla" w:cs="Sakkal Majalla"/>
          <w:sz w:val="28"/>
          <w:szCs w:val="28"/>
        </w:rPr>
      </w:pPr>
      <w:r w:rsidRPr="00FF2ACA">
        <w:rPr>
          <w:rFonts w:ascii="Sakkal Majalla" w:hAnsi="Sakkal Majalla" w:cs="Sakkal Majalla"/>
          <w:sz w:val="28"/>
          <w:szCs w:val="28"/>
          <w:rtl/>
        </w:rPr>
        <w:t>يشير هذا العامل إلى مدى سرعة انتقال المعلومات داخل المحتوى المرئي القصير. فالمقاطع القصيرة تتسم عادة بإيقاع سريع يضمن إيصال الرسالة في ثوانٍ معدودة، وهو ما يتناسب مع طبيعة الانتباه المتقطع لدى الشباب في بيئة رقمية مزدحمة بالمثيرات. يُظهر البحث أن سرعة العرض المثلى تعزز الاستيعاب وتزيد رغبة المستخدم في التفاعل مع المحتوى، بينما البطء أو الإطالة قد يقلل من الانتباه ويحد من المشاركة</w:t>
      </w:r>
      <w:r w:rsidRPr="00FF2ACA">
        <w:rPr>
          <w:rFonts w:ascii="Sakkal Majalla" w:hAnsi="Sakkal Majalla" w:cs="Sakkal Majalla"/>
          <w:sz w:val="28"/>
          <w:szCs w:val="28"/>
        </w:rPr>
        <w:t>.</w:t>
      </w:r>
    </w:p>
    <w:p w14:paraId="61FF7C52" w14:textId="77777777" w:rsidR="00FF2ACA" w:rsidRDefault="00FF2ACA">
      <w:pPr>
        <w:numPr>
          <w:ilvl w:val="0"/>
          <w:numId w:val="12"/>
        </w:numPr>
        <w:spacing w:line="360" w:lineRule="auto"/>
        <w:jc w:val="both"/>
        <w:rPr>
          <w:rFonts w:ascii="Sakkal Majalla" w:hAnsi="Sakkal Majalla" w:cs="Sakkal Majalla"/>
          <w:sz w:val="28"/>
          <w:szCs w:val="28"/>
        </w:rPr>
      </w:pPr>
      <w:r w:rsidRPr="00FF2ACA">
        <w:rPr>
          <w:rFonts w:ascii="Sakkal Majalla" w:hAnsi="Sakkal Majalla" w:cs="Sakkal Majalla"/>
          <w:b/>
          <w:bCs/>
          <w:sz w:val="28"/>
          <w:szCs w:val="28"/>
          <w:rtl/>
        </w:rPr>
        <w:t>سهولة الوصول والمشاركة عبر المنصات</w:t>
      </w:r>
    </w:p>
    <w:p w14:paraId="5CD80429" w14:textId="45D0404D" w:rsidR="00FF2ACA" w:rsidRPr="00FF2ACA" w:rsidRDefault="00FF2ACA" w:rsidP="00FF2ACA">
      <w:pPr>
        <w:spacing w:line="360" w:lineRule="auto"/>
        <w:ind w:left="720"/>
        <w:jc w:val="both"/>
        <w:rPr>
          <w:rFonts w:ascii="Sakkal Majalla" w:hAnsi="Sakkal Majalla" w:cs="Sakkal Majalla"/>
          <w:sz w:val="28"/>
          <w:szCs w:val="28"/>
        </w:rPr>
      </w:pPr>
      <w:r w:rsidRPr="00FF2ACA">
        <w:rPr>
          <w:rFonts w:ascii="Sakkal Majalla" w:hAnsi="Sakkal Majalla" w:cs="Sakkal Majalla"/>
          <w:sz w:val="28"/>
          <w:szCs w:val="28"/>
          <w:rtl/>
        </w:rPr>
        <w:t>يتعلق هذا العامل بمدى قدرة المستخدمين على الوصول إلى المحتوى ومشاركته بسهولة، سواء من خلال أدوات المشاركة المباشرة أو واجهة المنصة السهلة الاستخدام. كلما كان المحتوى متاحًا وبخطوات بسيطة للمشاهدة والمشاركة، زادت احتمالية تفاعل الشباب معه، سواء بإعادة النشر، التعليقات، أو حتى متابعة الحسابات التي تقدم هذا النوع من المحتوى. يعكس هذا العامل أهمية تصميم المنصات الرقمية وتجربة المستخدم في تعزيز التفاعل، إلى جانب جودة المحتوى نفسه</w:t>
      </w:r>
      <w:r w:rsidRPr="00FF2ACA">
        <w:rPr>
          <w:rFonts w:ascii="Sakkal Majalla" w:hAnsi="Sakkal Majalla" w:cs="Sakkal Majalla"/>
          <w:sz w:val="28"/>
          <w:szCs w:val="28"/>
        </w:rPr>
        <w:t>.</w:t>
      </w:r>
    </w:p>
    <w:p w14:paraId="66247714" w14:textId="77777777" w:rsidR="00FF2ACA" w:rsidRPr="00FF2ACA" w:rsidRDefault="00FF2ACA" w:rsidP="00FF2ACA">
      <w:pPr>
        <w:spacing w:line="360" w:lineRule="auto"/>
        <w:jc w:val="both"/>
        <w:rPr>
          <w:rFonts w:ascii="Sakkal Majalla" w:hAnsi="Sakkal Majalla" w:cs="Sakkal Majalla"/>
          <w:b/>
          <w:bCs/>
          <w:sz w:val="28"/>
          <w:szCs w:val="28"/>
          <w:u w:val="single"/>
        </w:rPr>
      </w:pPr>
      <w:r w:rsidRPr="00FF2ACA">
        <w:rPr>
          <w:rFonts w:ascii="Sakkal Majalla" w:hAnsi="Sakkal Majalla" w:cs="Sakkal Majalla"/>
          <w:b/>
          <w:bCs/>
          <w:sz w:val="28"/>
          <w:szCs w:val="28"/>
          <w:u w:val="single"/>
          <w:rtl/>
        </w:rPr>
        <w:t>العلاقة بين المتغيرات</w:t>
      </w:r>
    </w:p>
    <w:p w14:paraId="1FF92078" w14:textId="77777777" w:rsidR="00FF2ACA" w:rsidRPr="00FF2ACA" w:rsidRDefault="00FF2ACA" w:rsidP="00FF2ACA">
      <w:pPr>
        <w:spacing w:line="360" w:lineRule="auto"/>
        <w:jc w:val="both"/>
        <w:rPr>
          <w:rFonts w:ascii="Sakkal Majalla" w:hAnsi="Sakkal Majalla" w:cs="Sakkal Majalla"/>
          <w:sz w:val="28"/>
          <w:szCs w:val="28"/>
        </w:rPr>
      </w:pPr>
      <w:r w:rsidRPr="00FF2ACA">
        <w:rPr>
          <w:rFonts w:ascii="Sakkal Majalla" w:hAnsi="Sakkal Majalla" w:cs="Sakkal Majalla"/>
          <w:sz w:val="28"/>
          <w:szCs w:val="28"/>
          <w:rtl/>
        </w:rPr>
        <w:t>تشير الأدبيات النظرية والتجريبية إلى أن مستوى التفاعل لدى الشباب مع المحتوى المرئي القصير يتأثر مباشرة بالعوامل الثلاثة السابقة. فالجاذبية البصرية والمحتوى المشوق تعمل على جذب الانتباه الأولي، بينما سرعة عرض المعلومات تحافظ على التركيز وتمنع تشتت الانتباه. أما سهولة الوصول والمشاركة فتعمل كعامل محفز لاستمرار التفاعل ونشر المحتوى بين أوساط الشباب، ما يضاعف أثر المحتوى على سلوكهم الرقمي</w:t>
      </w:r>
      <w:r w:rsidRPr="00FF2ACA">
        <w:rPr>
          <w:rFonts w:ascii="Sakkal Majalla" w:hAnsi="Sakkal Majalla" w:cs="Sakkal Majalla"/>
          <w:sz w:val="28"/>
          <w:szCs w:val="28"/>
        </w:rPr>
        <w:t>.</w:t>
      </w:r>
    </w:p>
    <w:p w14:paraId="335F6C25" w14:textId="613FB21F" w:rsidR="00FF2ACA" w:rsidRPr="00FF2ACA" w:rsidRDefault="00FF2ACA" w:rsidP="00FF2ACA">
      <w:pPr>
        <w:spacing w:line="360" w:lineRule="auto"/>
        <w:jc w:val="both"/>
        <w:rPr>
          <w:rFonts w:ascii="Sakkal Majalla" w:hAnsi="Sakkal Majalla" w:cs="Sakkal Majalla"/>
          <w:sz w:val="28"/>
          <w:szCs w:val="28"/>
        </w:rPr>
      </w:pPr>
      <w:r w:rsidRPr="00FF2ACA">
        <w:rPr>
          <w:rFonts w:ascii="Sakkal Majalla" w:hAnsi="Sakkal Majalla" w:cs="Sakkal Majalla"/>
          <w:sz w:val="28"/>
          <w:szCs w:val="28"/>
          <w:rtl/>
        </w:rPr>
        <w:t>يمكن تصور العلاقة على أنها ديناميكية متكاملة</w:t>
      </w:r>
      <w:r w:rsidRPr="00FF2ACA">
        <w:rPr>
          <w:rFonts w:ascii="Sakkal Majalla" w:hAnsi="Sakkal Majalla" w:cs="Sakkal Majalla"/>
          <w:sz w:val="28"/>
          <w:szCs w:val="28"/>
        </w:rPr>
        <w:t xml:space="preserve">: </w:t>
      </w:r>
      <w:r w:rsidRPr="00FF2ACA">
        <w:rPr>
          <w:rFonts w:ascii="Sakkal Majalla" w:hAnsi="Sakkal Majalla" w:cs="Sakkal Majalla"/>
          <w:sz w:val="28"/>
          <w:szCs w:val="28"/>
          <w:rtl/>
        </w:rPr>
        <w:t>جاذبية المحتوى توفر الاستجابة العاطفية والانتباهية، سرعة عرض المعلومات تعزز الفهم والانخراط السريع، وسهولة الوصول والمشاركة تحول هذا الانخراط إلى سلوك ملموس يُظهره الشباب من خلال تفاعلهم الرقمي</w:t>
      </w:r>
      <w:r w:rsidRPr="00FF2ACA">
        <w:rPr>
          <w:rFonts w:ascii="Sakkal Majalla" w:hAnsi="Sakkal Majalla" w:cs="Sakkal Majalla"/>
          <w:sz w:val="28"/>
          <w:szCs w:val="28"/>
        </w:rPr>
        <w:t xml:space="preserve">. </w:t>
      </w:r>
      <w:r w:rsidRPr="00FF2ACA">
        <w:rPr>
          <w:rFonts w:ascii="Sakkal Majalla" w:hAnsi="Sakkal Majalla" w:cs="Sakkal Majalla"/>
          <w:sz w:val="28"/>
          <w:szCs w:val="28"/>
          <w:rtl/>
        </w:rPr>
        <w:t>هذه العلاقة تتيح للباحث فهم العوامل الحاسمة في تصميم محتوى مرئي قصير فعال، وكيف يمكن للمحتوى الرقمي أن يحقق أعلى مستويات الانتباه والتفاعل في بيئة شبابية سعودية مشبعة بالمؤثرات الرقمية المتنوعة</w:t>
      </w:r>
      <w:r w:rsidRPr="00FF2ACA">
        <w:rPr>
          <w:rFonts w:ascii="Sakkal Majalla" w:hAnsi="Sakkal Majalla" w:cs="Sakkal Majalla"/>
          <w:sz w:val="28"/>
          <w:szCs w:val="28"/>
        </w:rPr>
        <w:t>.</w:t>
      </w:r>
    </w:p>
    <w:p w14:paraId="72FB6C49" w14:textId="77777777" w:rsidR="00002A74" w:rsidRPr="00FF2ACA" w:rsidRDefault="00002A74" w:rsidP="00002A74">
      <w:pPr>
        <w:spacing w:line="360" w:lineRule="auto"/>
        <w:jc w:val="both"/>
        <w:rPr>
          <w:rFonts w:ascii="Sakkal Majalla" w:hAnsi="Sakkal Majalla" w:cs="Sakkal Majalla"/>
          <w:sz w:val="28"/>
          <w:szCs w:val="28"/>
          <w:rtl/>
        </w:rPr>
      </w:pPr>
    </w:p>
    <w:p w14:paraId="45891394" w14:textId="77777777" w:rsidR="00FF2ACA" w:rsidRDefault="00FF2ACA" w:rsidP="00002A74">
      <w:pPr>
        <w:spacing w:line="360" w:lineRule="auto"/>
        <w:jc w:val="both"/>
        <w:rPr>
          <w:rFonts w:ascii="Sakkal Majalla" w:hAnsi="Sakkal Majalla" w:cs="Sakkal Majalla"/>
          <w:sz w:val="28"/>
          <w:szCs w:val="28"/>
          <w:rtl/>
        </w:rPr>
      </w:pPr>
    </w:p>
    <w:p w14:paraId="5A62FC81" w14:textId="77777777" w:rsidR="00FF2ACA" w:rsidRPr="00002A74" w:rsidRDefault="00FF2ACA" w:rsidP="00002A74">
      <w:pPr>
        <w:spacing w:line="360" w:lineRule="auto"/>
        <w:jc w:val="both"/>
        <w:rPr>
          <w:rFonts w:ascii="Sakkal Majalla" w:hAnsi="Sakkal Majalla" w:cs="Sakkal Majalla"/>
          <w:sz w:val="28"/>
          <w:szCs w:val="28"/>
        </w:rPr>
      </w:pPr>
    </w:p>
    <w:p w14:paraId="004067C9" w14:textId="02FDEC5C" w:rsidR="00F55202" w:rsidRDefault="00F925D0" w:rsidP="00370474">
      <w:pPr>
        <w:pStyle w:val="2"/>
        <w:spacing w:line="360" w:lineRule="auto"/>
        <w:jc w:val="both"/>
        <w:rPr>
          <w:rFonts w:ascii="Sakkal Majalla" w:hAnsi="Sakkal Majalla" w:cs="Sakkal Majalla"/>
          <w:b/>
          <w:bCs/>
          <w:color w:val="000000" w:themeColor="text1"/>
          <w:sz w:val="28"/>
          <w:szCs w:val="28"/>
          <w:rtl/>
        </w:rPr>
      </w:pPr>
      <w:bookmarkStart w:id="69" w:name="_Toc223882580"/>
      <w:r w:rsidRPr="00D23490">
        <w:rPr>
          <w:rFonts w:ascii="Sakkal Majalla" w:hAnsi="Sakkal Majalla" w:cs="Sakkal Majalla"/>
          <w:b/>
          <w:bCs/>
          <w:color w:val="000000" w:themeColor="text1"/>
          <w:sz w:val="28"/>
          <w:szCs w:val="28"/>
          <w:rtl/>
        </w:rPr>
        <w:t>الدراسات السابقة</w:t>
      </w:r>
      <w:bookmarkEnd w:id="66"/>
      <w:bookmarkEnd w:id="67"/>
      <w:bookmarkEnd w:id="68"/>
      <w:bookmarkEnd w:id="69"/>
    </w:p>
    <w:p w14:paraId="672BF542" w14:textId="1F1B25FC" w:rsidR="00002A74" w:rsidRDefault="00002A74" w:rsidP="00002A74">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أثار الانتشار الواسع لمنصات الفيديو القصيرة مخاوف بشأن تأثيرها المحتمل على مدى انتباه الطلاب وسلوكياتهم التعليمية.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711077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Chen K.</w:t>
          </w:r>
          <w:r w:rsidR="009253D6" w:rsidRPr="009253D6">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العلاقة بين استهلاك الفيديو القصير والتحكم الانتباهي لدى طلاب المرحلة الثانوية باستخدام منهجية بحثية مختلطة. أكمل 180 طالبًا تتراوح أعمارهم بين 12 و18 عامًا تقييمات انتباه معيارية، واستبيانات حول استخدام الوسائط، كما تمت ملاحظتهم أثناء الأنشطة الصفية. كشفت التحليلات الكمية أن الاستهلاك المتكرر للفيديوهات القصيرة تنبأ بشكل كبير بضعف الانتباه المستمر، وضعف التحكم التنفيذي، وزيادة السلوكيات غير المرتبطة بالمهام، حتى بعد ضبط إجمالي وقت استخدام الشاشة والمتغيرات الديموغرافية. دعمت النتائج النوعية المستقاة من مقابلات المعلمين هذه النتائج، حيث سلطت الضوء على انخفاض المثابرة على المهام وزيادة الحاجة إلى التحفيز لدى المستخدمين المفرطين. تشير النتائج إلى أن التعرض المفرط لمحتوى الفيديو القصير قد يُعيد تشكيل عادات الانتباه بطرق تتحدى الممارسات التعليمية التقليدية.</w:t>
      </w:r>
    </w:p>
    <w:p w14:paraId="1C6CD213" w14:textId="5A304451" w:rsidR="00002A74" w:rsidRDefault="00002A74" w:rsidP="00002A74">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أثار الانتشار الواسع لمنصات الفيديو القصيرة مخاوف بشأن تأثيرها المحتمل على الوظائف الإدراكية للمستخدمين.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8197690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Alr257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Alruwaili R.</w:t>
          </w:r>
          <w:r w:rsidR="009253D6" w:rsidRPr="009253D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إلى بحث العلاقة بين استخدام الفيديو القصير، والانغماس في التصفح، والنتائج الإدراكية المُدركة، وتحديدًا صعوبة التركيز، واضطراب الذاكرة العاملة، والإرهاق الإدراكي، لدى مستخدمي وسائل التواصل الاجتماعي في المملكة العربية السعودية. باستخدام تصميم ارتباطي مقطعي، جُمعت البيانات من 745 مشاركًا باستخدام استراتيجية أخذ عينات غير احتمالية قائمة على الحصص، وأداة تقييم ذاتي مُعتمدة. كشف نمذجة المعادلات الهيكلية أن تكرار/مدة الاستخدام والانغماس في التصفح تنبئ بشكلٍ كبير بالنتائج الإدراكية السلبية. وقد تنبأ الانغماس في التصفح، المُعرّف بأنه استخدام اعتيادي وغير مقصود، بالنتائج الثلاث جميعها بشكلٍ ثابت. أظهر تحليل الوساطة أن متوسط </w:t>
      </w:r>
      <w:r w:rsidRPr="00DC6868">
        <w:rPr>
          <w:rFonts w:ascii="Times New Roman" w:hAnsi="Times New Roman" w:cs="Times New Roman" w:hint="cs"/>
          <w:sz w:val="28"/>
          <w:szCs w:val="28"/>
          <w:rtl/>
        </w:rPr>
        <w:t>​​</w:t>
      </w:r>
      <w:r w:rsidRPr="00DC6868">
        <w:rPr>
          <w:rFonts w:ascii="Sakkal Majalla" w:hAnsi="Sakkal Majalla" w:cs="Sakkal Majalla" w:hint="cs"/>
          <w:sz w:val="28"/>
          <w:szCs w:val="28"/>
          <w:rtl/>
        </w:rPr>
        <w:t>وقت</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استخدام</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الشاشة</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اليومي</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والجنس</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يؤثران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على</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العلاقة</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بين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الاستخدام</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والإرهاق،</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بينما</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لم</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يكن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للعمر</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أي</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تأثير</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تشير</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هذه</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النتائج</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إلى</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أن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أنماط</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السلوك</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في</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استخدام</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الوسائط</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قد</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تكون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أكثر</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تأثيرًا</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من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الخصائص</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الديموغرافية</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في</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تشكيل</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الإجهاد</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الإدراكي</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تدعم</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هذه</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النتائج</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الحاجة</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إلى</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تدخلات</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مُوجّهة</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w:t>
      </w:r>
      <w:r w:rsidRPr="00DC6868">
        <w:rPr>
          <w:rFonts w:ascii="Sakkal Majalla" w:hAnsi="Sakkal Majalla" w:cs="Sakkal Majalla"/>
          <w:sz w:val="28"/>
          <w:szCs w:val="28"/>
          <w:rtl/>
        </w:rPr>
        <w:t>ُعزز الاستخدام المقصود للوسائط واستراتيجيات التنظيم الذاتي. ينبغي أن تستخدم الأبحاث المستقبلية تقييمات معرفية موضوعية وتصاميم طولية لفهم الاتجاه والاستمرارية بشكل أفضل.</w:t>
      </w:r>
    </w:p>
    <w:p w14:paraId="15C3E85D" w14:textId="7B40202B" w:rsidR="00002A74" w:rsidRDefault="00002A74" w:rsidP="00002A74">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3916151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Islam</w:t>
          </w:r>
          <w:r w:rsidR="009253D6" w:rsidRPr="009253D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الدور المحوري لتسويق الفيديوهات القصيرة في الحملات الرقمية الحديثة، مع التركيز على قدرته على جذب الجمهور، وتعزيز حضور العلامة التجارية، وبناء ثقة المستهلك. من خلال مراجعة منهجية لـ 78 مقالة محكمة نُشرت بين عامي 2018 و2024، يُقدم هذا البحث رؤى معمقة حول ديناميكيات منصات الفيديوهات القصيرة مثل تيك توك، وإنستغرام ريلز، ويوتيوب شورتس. تُبرز الدراسة فعالية التخصيص الخوارزمي في تقديم محتوى مُصمم خصيصًا، مما يُحقق زيادة بنسبة 60% في معدلات التفاعل مقارنةً بالحملات غير المُخصصة. كما تُؤكد على الدور المحوري للمؤثرين، وخاصة المؤثرين الصغار، في التواصل مع فئات الجمهور المتخصصة وبناء الثقة من خلال المصداقية والقدرة على التواصل الفعال. وتُحدد الدراسة مؤشرات الأداء الرئيسية، مثل معدلات الاحتفاظ، والمشاركات، والتحليلات الآنية، كأدوات بالغة الأهمية لتقييم نجاح الحملات، بينما تُظهر الاتجاهات الناشئة، مثل الواقع المعزز، والتسوق المباشر، والإعلانات التفاعلية، الإمكانات الابتكارية لتسويق الفيديوهات القصيرة. تُحدد هذه المراجعة أيضًا فجوات بحثية هامة، تشمل الأثر طويل الأمد لحملات الفيديو القصيرة، والاعتبارات الأخلاقية في التسويق القائم على البيانات، واستراتيجيات تحسين المحتوى عبر المنصات المختلفة. ومن خلال تقديم فهم شامل للوضع الراهن والتوجهات المستقبلية، تُقدم هذه الدراسة رؤى قيّمة للباحثين والممارسين الساعين إلى التكيف مع مجال تسويق الفيديو القصير المتطور بفعالية وأخلاقية.</w:t>
      </w:r>
    </w:p>
    <w:p w14:paraId="17B5F9E0" w14:textId="33A7AA8B" w:rsidR="00002A74" w:rsidRDefault="00002A74" w:rsidP="00002A74">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يُعرف طلاب الجامعات بأنهم فئة ديموغرافية معرضة بشكل خاص لمخاطر صحية فموية أعلى نتيجة لعاداتهم غير المنتظمة وغير الصحية. وبينما أكدت دراسات سابقة هذه المخاطر من خلال دراسات وصفية أُجريت على هذه الفئة، لا تزال هناك فجوة كبيرة في الأدبيات المتعلقة بتأثير وسائل الإعلام المعاصرة، وتحديدًا المحتوى المتعلق بصحة الفم، على مشاركة طلاب الجامعات الصينيين في برامج الوقاية من أمراض الفم. ولمعالجة هذه الفجوة،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356215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Chu241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Chung</w:t>
          </w:r>
          <w:r w:rsidR="009253D6" w:rsidRPr="009253D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استنادًا إلى نموذج نظرية المعرفة-الموقف-الممارسة الموسع، الآليات المباشرة وغير المباشرة والوسيطة المتسلسلة التي يؤثر من خلالها التعرض لمقاطع الفيديو القصيرة المتعلقة بصحة الفم على منصة </w:t>
      </w:r>
      <w:r w:rsidRPr="00DC6868">
        <w:rPr>
          <w:rFonts w:ascii="Sakkal Majalla" w:hAnsi="Sakkal Majalla" w:cs="Sakkal Majalla"/>
          <w:sz w:val="28"/>
          <w:szCs w:val="28"/>
        </w:rPr>
        <w:t>Douyin</w:t>
      </w:r>
      <w:r w:rsidRPr="00DC6868">
        <w:rPr>
          <w:rFonts w:ascii="Sakkal Majalla" w:hAnsi="Sakkal Majalla" w:cs="Sakkal Majalla"/>
          <w:sz w:val="28"/>
          <w:szCs w:val="28"/>
          <w:rtl/>
        </w:rPr>
        <w:t xml:space="preserve"> على مشاركتهم في برامج الوقاية من أمراض الفم. أُجري مسح تجريبي مقطعي عبر الإنترنت، وتم تحليل البيانات الصالحة (عدد المشاركين = 421) باستخدام الإحصاء الوصفي والانحدار الهرمي. كما أُجريت تحليلات الوساطة والوساطة المتسلسلة باستخدام برنامج </w:t>
      </w:r>
      <w:r w:rsidRPr="00DC6868">
        <w:rPr>
          <w:rFonts w:ascii="Sakkal Majalla" w:hAnsi="Sakkal Majalla" w:cs="Sakkal Majalla"/>
          <w:sz w:val="28"/>
          <w:szCs w:val="28"/>
        </w:rPr>
        <w:t>SPSS</w:t>
      </w:r>
      <w:r w:rsidRPr="00DC6868">
        <w:rPr>
          <w:rFonts w:ascii="Sakkal Majalla" w:hAnsi="Sakkal Majalla" w:cs="Sakkal Majalla"/>
          <w:sz w:val="28"/>
          <w:szCs w:val="28"/>
          <w:rtl/>
        </w:rPr>
        <w:t xml:space="preserve"> الإصدار 25.0. وكشف التحليل أن التعرض لمقاطع الفيديو القصيرة المتعلقة بصحة الفم كان له تأثير مباشر إيجابي على كل من معرفة صحة الفم والحد من التحيز التفاؤلي لدى طلاب الجامعات الصينيين. علاوة على ذلك، تم تحديد تأثير وسيط متسلسل هام للمعرفة والمواقف تجاه صحة الفم. وتؤكد هذه النتائج على قابلية تطبيق نموذج نظرية المعرفة والمواقف والممارسات الموسعة وقدرته التفسيرية الكبيرة في فهم المشاركة في الوقاية من أمراض الفم.</w:t>
      </w:r>
    </w:p>
    <w:p w14:paraId="3B3FC1CB" w14:textId="093ED6A2" w:rsidR="00002A74" w:rsidRDefault="00002A74" w:rsidP="00002A74">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303591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Alk259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Alkhashil</w:t>
          </w:r>
          <w:r w:rsidR="009253D6" w:rsidRPr="009253D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كيفية تفاعل الجمهور الشاب في المملكة العربية السعودية مع مُنشئي المحتوى التاريخي الرقمي المستقلين، مع التركيز على أنماط التفاعل، والمصداقية المتصورة، وديناميكيات المشاركة. وبالاستناد إلى عينة طبقية مكونة من 238 طالبة مسجلات في برامج ذات صلة بالتاريخ في إحدى الجامعات الكبرى بالرياض، يستخدم البحث منهجًا كميًا لدراسة كيفية استقبال الروايات التاريخية الرقمية، والثقة بها، وتقييمها ضمن بيئات الإعلام غير الرسمي. وتشير النتائج إلى تفضيل واضح للمنصات التفاعلية البصرية مثل يوتيوب وإنستغرام، حيث يلقى المحتوى السردي - لا سيما القصص الشخصية والتراث غير المادي - صدىً كبيرًا. وقدّرت الطالبات المعرفة التاريخية المتاحة، والترفيه التعليمي، والاطلاع على مصادر موثوقة. وارتبطت الثقة ارتباطًا وثيقًا بممارسات التوثيق، والمؤهلات الواضحة، والشفافية، في حين أن إخفاء الهوية قوّض الشرعية المتصورة. ومن خلال وضع التاريخ الرقمي كشكل من أشكال التواصل التشاركي، تُسهم هذه الدراسة في نقاشات أوسع حول التاريخ العام الرقمي، وإنتاج المعرفة غير الرسمي، والمشاركة المدنية للشباب.</w:t>
      </w:r>
    </w:p>
    <w:p w14:paraId="17FA6429" w14:textId="34B45746" w:rsidR="00002A74" w:rsidRDefault="00002A74" w:rsidP="00002A74">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لقد أعاد العصر الرقمي تشكيل الأنماط المعرفية للمراهقين من خلال المعلومات المتفرقة والاستجابات الفورية. ووفقًا لفرضية غولديلوكس، قد تكون هناك علاقة غير خطية بين استخدام الوسائط الرقمية ونتائج التعلم. تركز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016858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Chen Y.</w:t>
          </w:r>
          <w:r w:rsidR="009253D6" w:rsidRPr="009253D6">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بشكل أساسي على جانب الاستخدام المفرط، وتحديدًا إدمان مقاطع الفيديو القصيرة. فالمخاطر التي ينطوي عليها هذا الإدمان، مثل تشتت الانتباه وضعف الذاكرة العاملة، قد تشكل تهديدًا فريدًا لمهام التعلم التي تتطلب مستوى عالٍ من التركيز المعرفي. على الرغم من تزايد عدد الباحثين الذين درسوا العلاقة بين إدمان مقاطع الفيديو القصيرة وأداء الطلاب في التعلم، إلا أن الدراسات التي تركز على العلاقة بين هذين المتغيرين في سياق اللغة الإنجليزية كلغة أجنبية قليلة. لذلك، تسعى هذه الدراسة إلى اقتراح نموذج للتنبؤ بكيفية ارتباط إدمان الطلاب لمقاطع الفيديو القصيرة بمهام الكتابة باللغة الإنجليزية. شارك في الدراسة 559 طالبًا جامعيًا صينيًا. وكشفت نتائج نمذجة المعادلات الهيكلية عن وجود ارتباط سلبي قوي بين إدمان مقاطع الفيديو القصيرة وكفاءة الطلاب المتصورة في الكتابة. ومن بين هذه العوامل، لعب كل من ضعف التحكم في الانتباه والإرهاق الناتج عن تعلم اللغة الإنجليزية دورًا وسيطًا في هذه العلاقة. تكشف هذه النتائج أن إدمان مشاهدة مقاطع الفيديو القصيرة لفترات تتجاوز "النطاق الأمثل" يرتبط باستنزاف الموارد المعرفية والعاطفية، ويرتبط بانخفاض مستوى الكفاءة الكتابية المتصورة باللغة الإنجليزية، مما يوفر رؤى مهمة للمعلمين لتعزيز كفاءة الطلاب في الكتابة من خلال التدخل في التحكم في الانتباه والحد من الإرهاق الناتج عن التعلم.</w:t>
      </w:r>
    </w:p>
    <w:p w14:paraId="3B75BC4E" w14:textId="77777777" w:rsidR="00FF2ACA" w:rsidRDefault="00FF2ACA" w:rsidP="00002A74">
      <w:pPr>
        <w:spacing w:line="360" w:lineRule="auto"/>
        <w:ind w:firstLine="610"/>
        <w:jc w:val="both"/>
        <w:rPr>
          <w:rFonts w:ascii="Sakkal Majalla" w:hAnsi="Sakkal Majalla" w:cs="Sakkal Majalla"/>
          <w:sz w:val="28"/>
          <w:szCs w:val="28"/>
          <w:rtl/>
        </w:rPr>
      </w:pPr>
    </w:p>
    <w:p w14:paraId="74326AFC" w14:textId="77777777" w:rsidR="00FF2ACA" w:rsidRDefault="00FF2ACA" w:rsidP="00002A74">
      <w:pPr>
        <w:spacing w:line="360" w:lineRule="auto"/>
        <w:ind w:firstLine="610"/>
        <w:jc w:val="both"/>
        <w:rPr>
          <w:rFonts w:ascii="Sakkal Majalla" w:hAnsi="Sakkal Majalla" w:cs="Sakkal Majalla"/>
          <w:sz w:val="28"/>
          <w:szCs w:val="28"/>
          <w:rtl/>
        </w:rPr>
      </w:pPr>
    </w:p>
    <w:p w14:paraId="0FAE6523" w14:textId="77777777" w:rsidR="00FF2ACA" w:rsidRDefault="00FF2ACA" w:rsidP="00002A74">
      <w:pPr>
        <w:spacing w:line="360" w:lineRule="auto"/>
        <w:ind w:firstLine="610"/>
        <w:jc w:val="both"/>
        <w:rPr>
          <w:rFonts w:ascii="Sakkal Majalla" w:hAnsi="Sakkal Majalla" w:cs="Sakkal Majalla"/>
          <w:sz w:val="28"/>
          <w:szCs w:val="28"/>
          <w:rtl/>
        </w:rPr>
      </w:pPr>
    </w:p>
    <w:p w14:paraId="7BE14372" w14:textId="77777777" w:rsidR="00002A74" w:rsidRDefault="00002A74" w:rsidP="00002A74">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0BE5625B" w14:textId="77777777" w:rsidR="00002A74" w:rsidRPr="00DC6868" w:rsidRDefault="00002A74">
      <w:pPr>
        <w:pStyle w:val="a8"/>
        <w:numPr>
          <w:ilvl w:val="0"/>
          <w:numId w:val="1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79FAECEF" w14:textId="77777777" w:rsidR="00002A74" w:rsidRPr="00DC6868" w:rsidRDefault="00002A74" w:rsidP="00002A74">
      <w:pPr>
        <w:spacing w:line="360" w:lineRule="auto"/>
        <w:jc w:val="both"/>
        <w:rPr>
          <w:rFonts w:ascii="Sakkal Majalla" w:hAnsi="Sakkal Majalla" w:cs="Sakkal Majalla"/>
          <w:sz w:val="28"/>
          <w:szCs w:val="28"/>
          <w:rtl/>
        </w:rPr>
      </w:pPr>
      <w:r w:rsidRPr="00DC6868">
        <w:rPr>
          <w:rFonts w:ascii="Sakkal Majalla" w:hAnsi="Sakkal Majalla" w:cs="Sakkal Majalla"/>
          <w:sz w:val="28"/>
          <w:szCs w:val="28"/>
          <w:rtl/>
        </w:rPr>
        <w:t>تشترك الدراسات السابقة في تركيزها على العلاقة بين استهلاك الفيديوهات القصيرة وتأثيرها على الانتباه والسلوكيات التعليمية أو المعرفية لدى الشباب والمراهقين. فقد أظهرت جميع الدراسات أن التعرض المستمر والمتكرر لمقاطع الفيديو القصيرة يرتبط بضعف الانتباه المستمر وزيادة السلوكيات غير المرتبطة بالمهام، بالإضافة إلى التأثير على الأداء الإدراكي أو التعليمي. كما أبرزت الدراسات الدور المهم للوسائط الرقمية في تشكيل سلوكيات المستخدمين، سواء من حيث التفاعل الاجتماعي أو الانخراط النفسي، بالإضافة إلى الحاجة إلى تنظيم الذات والتحكم في الانغماس الرقمي. علاوة على ذلك، تتفق الدراسات على أن التفاعل الفوري مع المحتوى الرقمي يعزز السلوكيات اللحظية، لكنه قد يقلل من القدرة على التركيز العميق أو التحليل النقدي للمعلومات، مما يعكس نمطًا متكررًا من التأثيرات السلوكية والإدراكية المرتبطة بمشاهدة الفيديوهات القصيرة</w:t>
      </w:r>
      <w:r w:rsidRPr="00DC6868">
        <w:rPr>
          <w:rFonts w:ascii="Sakkal Majalla" w:hAnsi="Sakkal Majalla" w:cs="Sakkal Majalla"/>
          <w:sz w:val="28"/>
          <w:szCs w:val="28"/>
        </w:rPr>
        <w:t>.</w:t>
      </w:r>
    </w:p>
    <w:p w14:paraId="2A608FA7" w14:textId="77777777" w:rsidR="00002A74" w:rsidRPr="00DC6868" w:rsidRDefault="00002A74">
      <w:pPr>
        <w:pStyle w:val="a8"/>
        <w:numPr>
          <w:ilvl w:val="0"/>
          <w:numId w:val="1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5573B2D6" w14:textId="77777777" w:rsidR="00002A74" w:rsidRPr="00DC6868" w:rsidRDefault="00002A74" w:rsidP="00002A74">
      <w:pPr>
        <w:spacing w:line="360" w:lineRule="auto"/>
        <w:jc w:val="both"/>
        <w:rPr>
          <w:rFonts w:ascii="Sakkal Majalla" w:hAnsi="Sakkal Majalla" w:cs="Sakkal Majalla"/>
          <w:sz w:val="28"/>
          <w:szCs w:val="28"/>
          <w:rtl/>
        </w:rPr>
      </w:pPr>
      <w:r w:rsidRPr="00DC6868">
        <w:rPr>
          <w:rFonts w:ascii="Sakkal Majalla" w:hAnsi="Sakkal Majalla" w:cs="Sakkal Majalla"/>
          <w:sz w:val="28"/>
          <w:szCs w:val="28"/>
          <w:rtl/>
        </w:rPr>
        <w:t>تختلف الدراسات السابقة في عدة جوانب، أهمها السياق البحثي والمنهجية المتبعة</w:t>
      </w:r>
      <w:r w:rsidRPr="00DC6868">
        <w:rPr>
          <w:rFonts w:ascii="Sakkal Majalla" w:hAnsi="Sakkal Majalla" w:cs="Sakkal Majalla"/>
          <w:sz w:val="28"/>
          <w:szCs w:val="28"/>
        </w:rPr>
        <w:t xml:space="preserve">. </w:t>
      </w:r>
      <w:r w:rsidRPr="00DC6868">
        <w:rPr>
          <w:rFonts w:ascii="Sakkal Majalla" w:hAnsi="Sakkal Majalla" w:cs="Sakkal Majalla"/>
          <w:sz w:val="28"/>
          <w:szCs w:val="28"/>
          <w:rtl/>
        </w:rPr>
        <w:t>فبينما ركزت بعض الدراسات على الآثار التعليمية والمعرفية وتأثير المشاهدة على الانتباه والتحصيل الأكاديمي، تناولت أخرى الدور التسويقي والإعلاني للفيديوهات القصيرة وتأثيرها على التفاعل الاجتماعي وبناء الثقة مع العلامات التجارية. كما اختلفت الدراسات في العينة والفئة العمرية، حيث شملت بعضها طلاب المرحلة الثانوية، بينما ركزت أخرى على طلاب الجامعات أو الشباب المستخدمين للمنصات الرقمية بشكل عام. كذلك تفاوتت أدوات البحث، فاستُخدمت مقاييس الانتباه والتحليل الإدراكي في بعض الدراسات، بينما اعتمدت دراسات أخرى على المسوح الاستقصائية وتحليل الحملات الرقمية أو مراجعات منهجية للأدبيات المنشورة. هذه الاختلافات تبرز التنوع في زوايا البحث حول الفيديوهات القصيرة، لكنها تشير أيضًا إلى وجود تركيز متزايد على الآثار السلوكية والمعرفية المرتبطة بالانتباه والتفاعل</w:t>
      </w:r>
      <w:r w:rsidRPr="00DC6868">
        <w:rPr>
          <w:rFonts w:ascii="Sakkal Majalla" w:hAnsi="Sakkal Majalla" w:cs="Sakkal Majalla"/>
          <w:sz w:val="28"/>
          <w:szCs w:val="28"/>
        </w:rPr>
        <w:t>.</w:t>
      </w:r>
    </w:p>
    <w:p w14:paraId="52A0AC49" w14:textId="77777777" w:rsidR="00002A74" w:rsidRPr="00DC6868" w:rsidRDefault="00002A74">
      <w:pPr>
        <w:pStyle w:val="a8"/>
        <w:numPr>
          <w:ilvl w:val="0"/>
          <w:numId w:val="11"/>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78FE3F9D" w14:textId="77777777" w:rsidR="00002A74" w:rsidRPr="00DC6868" w:rsidRDefault="00002A74" w:rsidP="00002A74">
      <w:pPr>
        <w:spacing w:after="0" w:line="360" w:lineRule="auto"/>
        <w:jc w:val="both"/>
        <w:rPr>
          <w:rFonts w:ascii="Sakkal Majalla" w:hAnsi="Sakkal Majalla" w:cs="Sakkal Majalla"/>
          <w:sz w:val="28"/>
          <w:szCs w:val="28"/>
        </w:rPr>
      </w:pPr>
      <w:r w:rsidRPr="00DC6868">
        <w:rPr>
          <w:rFonts w:ascii="Sakkal Majalla" w:hAnsi="Sakkal Majalla" w:cs="Sakkal Majalla"/>
          <w:sz w:val="28"/>
          <w:szCs w:val="28"/>
          <w:rtl/>
        </w:rPr>
        <w:t>رغم وجود العديد من الدراسات حول تأثير الفيديوهات القصيرة، إلا أن هناك عدة فجوات بحثية ما زالت بحاجة إلى معالجة. أولاً، تمثل الفجوة في السياق المحلي السعودي أحد أبرز الفجوات، حيث أغلب الدراسات السابقة أجريت في بيئات أجنبية أو مجتمعات مختلفة ثقافيًا واجتماعيًا. ثانيًا، هناك نقص في الدراسات التي تربط بشكل مباشر المحتوى المرئي القصير بالانتباه والتفاعل لدى الشباب السعودي على منصات التواصل الاجتماعي، مع مراعاة الخصائص الديموغرافية والفروق بين الجنسين والفئات العمرية. ثالثًا، تفتقر الدراسات السابقة إلى التركيز على التفاعل العميق مقابل التفاعل السطحي، وهو جانب مهم لفهم نوعية التأثيرات المعرفية والسلوكية الناتجة عن هذا المحتوى. رابعًا، معظم الدراسات اعتمدت على أدوات قياس ذاتية أو بيانات مقطعية، بينما يحتاج البحث الحالي إلى دمج مقاييس كمية دقيقة تتيح تحليل العلاقات الإحصائية بين المتغيرات بشكل أكثر موضوعية ودقة. وأخيرًا، ثمة حاجة لدراسة الاستراتيجيات الوقائية والتنظيم الذاتي التي يمكن أن تقلل من الآثار السلبية للمحتوى المرئي القصير، وهو ما يميز البحث الحالي عن الدراسات السابقة ويضيف قيمة تطبيقية وعلمية</w:t>
      </w:r>
      <w:r w:rsidRPr="00DC6868">
        <w:rPr>
          <w:rFonts w:ascii="Sakkal Majalla" w:hAnsi="Sakkal Majalla" w:cs="Sakkal Majalla"/>
          <w:sz w:val="28"/>
          <w:szCs w:val="28"/>
        </w:rPr>
        <w:t>.</w:t>
      </w:r>
    </w:p>
    <w:p w14:paraId="2C94436E" w14:textId="77777777" w:rsidR="00FD3957" w:rsidRPr="00631815" w:rsidRDefault="00FD3957" w:rsidP="00F00CB0">
      <w:pPr>
        <w:spacing w:after="0" w:line="360" w:lineRule="auto"/>
        <w:jc w:val="both"/>
        <w:rPr>
          <w:rFonts w:ascii="Sakkal Majalla" w:eastAsia="Times New Roman" w:hAnsi="Sakkal Majalla" w:cs="Sakkal Majalla"/>
          <w:b/>
          <w:bCs/>
          <w:color w:val="1F1F1F"/>
          <w:sz w:val="28"/>
          <w:szCs w:val="28"/>
          <w:rtl/>
        </w:rPr>
      </w:pPr>
    </w:p>
    <w:p w14:paraId="47EB4D50" w14:textId="2901D154" w:rsidR="007D3F12" w:rsidRPr="007D3F12" w:rsidRDefault="00F925D0" w:rsidP="007D3F12">
      <w:pPr>
        <w:pStyle w:val="2"/>
        <w:spacing w:line="360" w:lineRule="auto"/>
        <w:jc w:val="both"/>
        <w:rPr>
          <w:rFonts w:ascii="Sakkal Majalla" w:hAnsi="Sakkal Majalla" w:cs="Sakkal Majalla"/>
          <w:b/>
          <w:bCs/>
          <w:color w:val="000000" w:themeColor="text1"/>
          <w:sz w:val="28"/>
          <w:szCs w:val="28"/>
          <w:rtl/>
        </w:rPr>
      </w:pPr>
      <w:bookmarkStart w:id="70" w:name="_Toc172397787"/>
      <w:bookmarkStart w:id="71" w:name="_Toc172746100"/>
      <w:bookmarkStart w:id="72" w:name="_Toc179741538"/>
      <w:bookmarkStart w:id="73" w:name="_Toc223882581"/>
      <w:r w:rsidRPr="0000562A">
        <w:rPr>
          <w:rFonts w:ascii="Sakkal Majalla" w:hAnsi="Sakkal Majalla" w:cs="Sakkal Majalla"/>
          <w:b/>
          <w:bCs/>
          <w:color w:val="000000" w:themeColor="text1"/>
          <w:sz w:val="28"/>
          <w:szCs w:val="28"/>
          <w:rtl/>
        </w:rPr>
        <w:t>الإطار النظري</w:t>
      </w:r>
      <w:bookmarkEnd w:id="70"/>
      <w:bookmarkEnd w:id="71"/>
      <w:bookmarkEnd w:id="72"/>
      <w:r w:rsidR="00145FBA">
        <w:rPr>
          <w:rFonts w:ascii="Sakkal Majalla" w:hAnsi="Sakkal Majalla" w:cs="Sakkal Majalla" w:hint="cs"/>
          <w:b/>
          <w:bCs/>
          <w:color w:val="000000" w:themeColor="text1"/>
          <w:sz w:val="28"/>
          <w:szCs w:val="28"/>
          <w:rtl/>
        </w:rPr>
        <w:t xml:space="preserve"> للدراسة</w:t>
      </w:r>
      <w:bookmarkEnd w:id="18"/>
      <w:bookmarkEnd w:id="19"/>
      <w:bookmarkEnd w:id="20"/>
      <w:bookmarkEnd w:id="21"/>
      <w:bookmarkEnd w:id="22"/>
      <w:bookmarkEnd w:id="28"/>
      <w:bookmarkEnd w:id="34"/>
      <w:bookmarkEnd w:id="35"/>
      <w:bookmarkEnd w:id="73"/>
    </w:p>
    <w:bookmarkEnd w:id="23"/>
    <w:bookmarkEnd w:id="24"/>
    <w:p w14:paraId="132301CD" w14:textId="4E778CB7" w:rsidR="00002A74" w:rsidRPr="002477AB" w:rsidRDefault="00002A74" w:rsidP="00002A74">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2477AB">
        <w:rPr>
          <w:rFonts w:ascii="Sakkal Majalla" w:hAnsi="Sakkal Majalla" w:cs="Sakkal Majalla"/>
          <w:sz w:val="28"/>
          <w:szCs w:val="28"/>
          <w:rtl/>
        </w:rPr>
        <w:t xml:space="preserve"> منصات التواصل الاجتماعي اليوم من أهم القنوات التي يستهلك من خلالها الشباب المعلومات والمحتوى الرقمي، حيث تساهم بشكل كبير في تشكيل سلوكياتهم اليومية وأنماط تفاعلهم الاجتماعي والإدراكي. ومن أبرز مظاهر هذا التغير هو انتشار المحتوى المرئي القصير، الذي يتميز بالسرعة والجاذبية والقدرة على استقطاب الانتباه على نحو سريع. وبالرغم من إيجابيات هذا المحتوى في توفير المعلومات والترفيه، إلا أن تأثيره على الانتباه ومستوى التفاعل لدى الشباب لا يزال موضوعًا بحاجة إلى دراسة علمية دقيقة، خصوصًا في السياق السعودي الذي يشهد توسعًا ملحوظًا في استخدام هذه المنصات الرقمية. لذا تأتي هذه الدراسة لتقديم رؤية أكاديمية شاملة حول الأسس النظرية التي تفسر العلاقة بين المحتوى المرئي القصير والانتباه والتفاعل لدى الشباب السعودي</w:t>
      </w:r>
      <w:r w:rsidRPr="002477AB">
        <w:rPr>
          <w:rFonts w:ascii="Sakkal Majalla" w:hAnsi="Sakkal Majalla" w:cs="Sakkal Majalla"/>
          <w:sz w:val="28"/>
          <w:szCs w:val="28"/>
        </w:rPr>
        <w:t>.</w:t>
      </w:r>
    </w:p>
    <w:p w14:paraId="4108BF5C" w14:textId="77777777" w:rsidR="00002A74" w:rsidRPr="002477AB" w:rsidRDefault="00002A74">
      <w:pPr>
        <w:pStyle w:val="a8"/>
        <w:numPr>
          <w:ilvl w:val="0"/>
          <w:numId w:val="11"/>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Pr>
        <w:t xml:space="preserve"> </w:t>
      </w:r>
      <w:r w:rsidRPr="002477AB">
        <w:rPr>
          <w:rFonts w:ascii="Sakkal Majalla" w:hAnsi="Sakkal Majalla" w:cs="Sakkal Majalla"/>
          <w:b/>
          <w:bCs/>
          <w:sz w:val="28"/>
          <w:szCs w:val="28"/>
          <w:rtl/>
        </w:rPr>
        <w:t>نظرية الانتباه</w:t>
      </w:r>
      <w:r w:rsidRPr="002477AB">
        <w:rPr>
          <w:rFonts w:ascii="Sakkal Majalla" w:hAnsi="Sakkal Majalla" w:cs="Sakkal Majalla"/>
          <w:b/>
          <w:bCs/>
          <w:sz w:val="28"/>
          <w:szCs w:val="28"/>
        </w:rPr>
        <w:t xml:space="preserve"> (Attention Theory)</w:t>
      </w:r>
    </w:p>
    <w:p w14:paraId="07A1F482" w14:textId="61580897" w:rsidR="00002A74" w:rsidRPr="002477AB" w:rsidRDefault="00002A74" w:rsidP="00002A74">
      <w:pPr>
        <w:spacing w:line="360" w:lineRule="auto"/>
        <w:jc w:val="both"/>
        <w:rPr>
          <w:rFonts w:ascii="Sakkal Majalla" w:hAnsi="Sakkal Majalla" w:cs="Sakkal Majalla"/>
          <w:sz w:val="28"/>
          <w:szCs w:val="28"/>
        </w:rPr>
      </w:pPr>
      <w:r w:rsidRPr="002477AB">
        <w:rPr>
          <w:rFonts w:ascii="Sakkal Majalla" w:hAnsi="Sakkal Majalla" w:cs="Sakkal Majalla"/>
          <w:sz w:val="28"/>
          <w:szCs w:val="28"/>
          <w:rtl/>
        </w:rPr>
        <w:t>تركز نظرية الانتباه على كيفية توجيه الأفراد لمصادر الانتباه المتاحة لديهم والتعامل مع المعلومات المتعددة في البيئة المحيطة. وفقًا لهذه النظرية، يتم تصنيف الانتباه إلى أنواع متعددة، منها الانتباه المركز والانتباه الانتقائي والانتباه المتعدد المهام، وكل منها يتأثر بعوامل بيئية وسلوكية. وفي سياق المحتوى المرئي القصير، تُشير النظرية إلى أن المشاهدات السريعة والمتتابعة تثير الانتباه اللحظي لدى الشباب، لكنها قد تقلل من القدرة على التركيز لفترات ممتدة، مما يؤدي إلى نمط من التفاعل السطحي مع المعلومات. ومن هنا يبرز أهمية دراسة العلاقة بين خصائص المحتوى المرئي القصير وطبيعة الانتباه لدى الشباب السعودي، لفهم كيف يؤثر هذا النوع من المحتوى على القدرة الإدراكية لديهم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915234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أشر25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(أشرف، 2025)</w:t>
          </w:r>
          <w:r>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481D7584" w14:textId="30E8D6CF" w:rsidR="00002A74" w:rsidRPr="002278A2" w:rsidRDefault="00002A74" w:rsidP="002278A2">
      <w:pPr>
        <w:spacing w:line="360" w:lineRule="auto"/>
        <w:jc w:val="both"/>
        <w:rPr>
          <w:rFonts w:ascii="Sakkal Majalla" w:hAnsi="Sakkal Majalla" w:cs="Sakkal Majalla"/>
          <w:sz w:val="28"/>
          <w:szCs w:val="28"/>
        </w:rPr>
      </w:pPr>
    </w:p>
    <w:p w14:paraId="50CE72DA" w14:textId="77777777" w:rsidR="00002A74" w:rsidRPr="002477AB" w:rsidRDefault="00002A74">
      <w:pPr>
        <w:pStyle w:val="a8"/>
        <w:numPr>
          <w:ilvl w:val="0"/>
          <w:numId w:val="11"/>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Pr>
        <w:t xml:space="preserve"> </w:t>
      </w:r>
      <w:r w:rsidRPr="002477AB">
        <w:rPr>
          <w:rFonts w:ascii="Sakkal Majalla" w:hAnsi="Sakkal Majalla" w:cs="Sakkal Majalla"/>
          <w:b/>
          <w:bCs/>
          <w:sz w:val="28"/>
          <w:szCs w:val="28"/>
          <w:rtl/>
        </w:rPr>
        <w:t>نظرية الاتصال التفاعلي</w:t>
      </w:r>
      <w:r w:rsidRPr="002477AB">
        <w:rPr>
          <w:rFonts w:ascii="Sakkal Majalla" w:hAnsi="Sakkal Majalla" w:cs="Sakkal Majalla"/>
          <w:b/>
          <w:bCs/>
          <w:sz w:val="28"/>
          <w:szCs w:val="28"/>
        </w:rPr>
        <w:t xml:space="preserve"> (Interactive Communication Theory)</w:t>
      </w:r>
    </w:p>
    <w:p w14:paraId="2C837E7A" w14:textId="18235553" w:rsidR="00002A74" w:rsidRPr="002278A2" w:rsidRDefault="00002A74" w:rsidP="002278A2">
      <w:pPr>
        <w:spacing w:line="360" w:lineRule="auto"/>
        <w:jc w:val="both"/>
        <w:rPr>
          <w:rFonts w:ascii="Sakkal Majalla" w:hAnsi="Sakkal Majalla" w:cs="Sakkal Majalla"/>
          <w:sz w:val="28"/>
          <w:szCs w:val="28"/>
        </w:rPr>
      </w:pPr>
      <w:r w:rsidRPr="002477AB">
        <w:rPr>
          <w:rFonts w:ascii="Sakkal Majalla" w:hAnsi="Sakkal Majalla" w:cs="Sakkal Majalla"/>
          <w:sz w:val="28"/>
          <w:szCs w:val="28"/>
          <w:rtl/>
        </w:rPr>
        <w:t>تفسر هذه النظرية سلوك المستخدمين على المنصات الرقمية من خلال العلاقة بين الرسالة، الوسيلة، والمتلقي، مع التركيز على التفاعل الذي يحدث نتيجة التحفيز اللحظي والتغذية الراجعة المستمرة. المحتوى المرئي القصير يعتمد على خصائص التفاعل الفوري، مثل التعليقات والإعجابات والمشاركة، مما يعزز نمطًا من التفاعل السريع. وتستفيد هذه الدراسة من هذه النظرية لتوضيح كيفية تأثير عناصر المحتوى القصير على سلوك التفاعل لدى الشباب السعودي، سواء كان تفاعلًا عاطفيًا، معرفيًا، أو اجتماعيًا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75902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Sal233 \l 3073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rPr>
            <w:t>(</w:t>
          </w:r>
          <w:r w:rsidR="009253D6" w:rsidRPr="009253D6">
            <w:rPr>
              <w:rFonts w:ascii="Sakkal Majalla" w:hAnsi="Sakkal Majalla" w:cs="Sakkal Majalla" w:hint="cs"/>
              <w:noProof/>
              <w:sz w:val="28"/>
              <w:szCs w:val="28"/>
            </w:rPr>
            <w:t>Salama</w:t>
          </w:r>
          <w:r w:rsidR="009253D6" w:rsidRPr="009253D6">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4B97DEB8" w14:textId="77777777" w:rsidR="00002A74" w:rsidRPr="002477AB" w:rsidRDefault="00002A74">
      <w:pPr>
        <w:pStyle w:val="a8"/>
        <w:numPr>
          <w:ilvl w:val="0"/>
          <w:numId w:val="11"/>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Pr>
        <w:t xml:space="preserve"> </w:t>
      </w:r>
      <w:r w:rsidRPr="002477AB">
        <w:rPr>
          <w:rFonts w:ascii="Sakkal Majalla" w:hAnsi="Sakkal Majalla" w:cs="Sakkal Majalla"/>
          <w:b/>
          <w:bCs/>
          <w:sz w:val="28"/>
          <w:szCs w:val="28"/>
          <w:rtl/>
        </w:rPr>
        <w:t>نظرية الاستخدام والإشباع</w:t>
      </w:r>
      <w:r w:rsidRPr="002477AB">
        <w:rPr>
          <w:rFonts w:ascii="Sakkal Majalla" w:hAnsi="Sakkal Majalla" w:cs="Sakkal Majalla"/>
          <w:b/>
          <w:bCs/>
          <w:sz w:val="28"/>
          <w:szCs w:val="28"/>
        </w:rPr>
        <w:t xml:space="preserve"> (Uses and Gratifications Theory)</w:t>
      </w:r>
    </w:p>
    <w:p w14:paraId="1C480EDD" w14:textId="73919205" w:rsidR="00002A74" w:rsidRPr="002477AB" w:rsidRDefault="00002A74" w:rsidP="00002A74">
      <w:pPr>
        <w:spacing w:line="360" w:lineRule="auto"/>
        <w:jc w:val="both"/>
        <w:rPr>
          <w:rFonts w:ascii="Sakkal Majalla" w:hAnsi="Sakkal Majalla" w:cs="Sakkal Majalla"/>
          <w:sz w:val="28"/>
          <w:szCs w:val="28"/>
        </w:rPr>
      </w:pPr>
      <w:r w:rsidRPr="002477AB">
        <w:rPr>
          <w:rFonts w:ascii="Sakkal Majalla" w:hAnsi="Sakkal Majalla" w:cs="Sakkal Majalla"/>
          <w:sz w:val="28"/>
          <w:szCs w:val="28"/>
          <w:rtl/>
        </w:rPr>
        <w:t>تركز هذه النظرية على دوافع المستخدمين في اختيار نوع المحتوى الذي يستهلكونه، سواء كان هدفهم التسلية، التعلم، التفاعل الاجتماعي، أو التعبير عن الذات. المحتوى المرئي القصير يلبي العديد من هذه الحاجات بطريقة سريعة وجاذبة، ما يزيد من نسبة المشاهدة والتفاعل اللحظي، لكنه قد يقلل من فرص الانغماس في المحتوى العميق أو الطويل. تعتمد الدراسة على هذه النظرية لتفسير دوافع الشباب السعودي في اختيار المحتوى القصير وكيف تؤثر هذه الدوافع على مستوى الانتباه والتفاعل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8307536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Alr256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9253D6" w:rsidRPr="009253D6">
            <w:rPr>
              <w:rFonts w:ascii="Sakkal Majalla" w:hAnsi="Sakkal Majalla" w:cs="Sakkal Majalla" w:hint="cs"/>
              <w:noProof/>
              <w:sz w:val="28"/>
              <w:szCs w:val="28"/>
              <w:rtl/>
              <w:lang w:bidi="ar-EG"/>
            </w:rPr>
            <w:t>(</w:t>
          </w:r>
          <w:r w:rsidR="009253D6" w:rsidRPr="009253D6">
            <w:rPr>
              <w:rFonts w:ascii="Sakkal Majalla" w:hAnsi="Sakkal Majalla" w:cs="Sakkal Majalla" w:hint="cs"/>
              <w:noProof/>
              <w:sz w:val="28"/>
              <w:szCs w:val="28"/>
              <w:lang w:bidi="ar-EG"/>
            </w:rPr>
            <w:t>Alruwaili R.</w:t>
          </w:r>
          <w:r w:rsidR="009253D6" w:rsidRPr="009253D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77657C15" w14:textId="77777777" w:rsidR="00065488" w:rsidRPr="00002A74" w:rsidRDefault="00065488" w:rsidP="00065488">
      <w:pPr>
        <w:spacing w:line="360" w:lineRule="auto"/>
        <w:jc w:val="both"/>
        <w:rPr>
          <w:rFonts w:ascii="Sakkal Majalla" w:hAnsi="Sakkal Majalla" w:cs="Sakkal Majalla"/>
          <w:sz w:val="28"/>
          <w:szCs w:val="28"/>
          <w:rtl/>
        </w:rPr>
      </w:pPr>
    </w:p>
    <w:p w14:paraId="270A8F84"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2E94D236" w14:textId="77777777" w:rsidR="0084394D" w:rsidRDefault="0084394D" w:rsidP="00295719">
      <w:pPr>
        <w:tabs>
          <w:tab w:val="left" w:pos="1854"/>
        </w:tabs>
        <w:spacing w:line="240" w:lineRule="auto"/>
        <w:rPr>
          <w:rFonts w:ascii="Simplified Arabic" w:hAnsi="Simplified Arabic" w:cs="Simplified Arabic"/>
          <w:b/>
          <w:bCs/>
          <w:sz w:val="10"/>
          <w:szCs w:val="10"/>
          <w:rtl/>
        </w:rPr>
      </w:pPr>
    </w:p>
    <w:p w14:paraId="40664D34" w14:textId="77777777" w:rsidR="003624FA" w:rsidRDefault="003624FA" w:rsidP="00295719">
      <w:pPr>
        <w:tabs>
          <w:tab w:val="left" w:pos="1854"/>
        </w:tabs>
        <w:spacing w:line="240" w:lineRule="auto"/>
        <w:rPr>
          <w:rFonts w:ascii="Simplified Arabic" w:hAnsi="Simplified Arabic" w:cs="Simplified Arabic"/>
          <w:b/>
          <w:bCs/>
          <w:sz w:val="10"/>
          <w:szCs w:val="10"/>
          <w:rtl/>
        </w:rPr>
      </w:pPr>
    </w:p>
    <w:p w14:paraId="0AC1B0E7" w14:textId="77777777" w:rsidR="003624FA" w:rsidRDefault="003624FA" w:rsidP="00295719">
      <w:pPr>
        <w:tabs>
          <w:tab w:val="left" w:pos="1854"/>
        </w:tabs>
        <w:spacing w:line="240" w:lineRule="auto"/>
        <w:rPr>
          <w:rFonts w:ascii="Simplified Arabic" w:hAnsi="Simplified Arabic" w:cs="Simplified Arabic"/>
          <w:b/>
          <w:bCs/>
          <w:sz w:val="10"/>
          <w:szCs w:val="10"/>
          <w:rtl/>
        </w:rPr>
      </w:pPr>
    </w:p>
    <w:p w14:paraId="668EB66F" w14:textId="77777777" w:rsidR="003624FA" w:rsidRDefault="003624FA" w:rsidP="00295719">
      <w:pPr>
        <w:tabs>
          <w:tab w:val="left" w:pos="1854"/>
        </w:tabs>
        <w:spacing w:line="240" w:lineRule="auto"/>
        <w:rPr>
          <w:rFonts w:ascii="Simplified Arabic" w:hAnsi="Simplified Arabic" w:cs="Simplified Arabic"/>
          <w:b/>
          <w:bCs/>
          <w:sz w:val="10"/>
          <w:szCs w:val="10"/>
          <w:rtl/>
        </w:rPr>
      </w:pPr>
    </w:p>
    <w:p w14:paraId="032E7CD4" w14:textId="77777777" w:rsidR="003624FA" w:rsidRDefault="003624FA" w:rsidP="00295719">
      <w:pPr>
        <w:tabs>
          <w:tab w:val="left" w:pos="1854"/>
        </w:tabs>
        <w:spacing w:line="240" w:lineRule="auto"/>
        <w:rPr>
          <w:rFonts w:ascii="Simplified Arabic" w:hAnsi="Simplified Arabic" w:cs="Simplified Arabic"/>
          <w:b/>
          <w:bCs/>
          <w:sz w:val="10"/>
          <w:szCs w:val="10"/>
          <w:rtl/>
        </w:rPr>
      </w:pPr>
    </w:p>
    <w:p w14:paraId="751CF512" w14:textId="77777777" w:rsidR="00065488" w:rsidRDefault="00065488" w:rsidP="00295719">
      <w:pPr>
        <w:tabs>
          <w:tab w:val="left" w:pos="1854"/>
        </w:tabs>
        <w:spacing w:line="240" w:lineRule="auto"/>
        <w:rPr>
          <w:rFonts w:ascii="Simplified Arabic" w:hAnsi="Simplified Arabic" w:cs="Simplified Arabic"/>
          <w:b/>
          <w:bCs/>
          <w:sz w:val="10"/>
          <w:szCs w:val="10"/>
          <w:rtl/>
        </w:rPr>
      </w:pPr>
    </w:p>
    <w:p w14:paraId="5FAB9E79" w14:textId="77777777" w:rsidR="00144C64" w:rsidRDefault="00144C64" w:rsidP="00295719">
      <w:pPr>
        <w:tabs>
          <w:tab w:val="left" w:pos="1854"/>
        </w:tabs>
        <w:spacing w:line="240" w:lineRule="auto"/>
        <w:rPr>
          <w:rFonts w:ascii="Simplified Arabic" w:hAnsi="Simplified Arabic" w:cs="Simplified Arabic"/>
          <w:b/>
          <w:bCs/>
          <w:sz w:val="10"/>
          <w:szCs w:val="10"/>
          <w:rtl/>
        </w:rPr>
      </w:pPr>
    </w:p>
    <w:p w14:paraId="31A9F7F4"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157CE745"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7F8A1D08"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2A83B43A" w14:textId="77777777" w:rsidR="00FD3957" w:rsidRDefault="00FD3957" w:rsidP="00295719">
      <w:pPr>
        <w:tabs>
          <w:tab w:val="left" w:pos="1854"/>
        </w:tabs>
        <w:spacing w:line="240" w:lineRule="auto"/>
        <w:rPr>
          <w:rFonts w:ascii="Simplified Arabic" w:hAnsi="Simplified Arabic" w:cs="Simplified Arabic"/>
          <w:b/>
          <w:bCs/>
          <w:sz w:val="10"/>
          <w:szCs w:val="10"/>
          <w:rtl/>
        </w:rPr>
      </w:pPr>
    </w:p>
    <w:p w14:paraId="393FBD36"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294E6467"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6DAEB03E"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24EE9EFF"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18350FBC"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6A82B476"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6976E779"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0499AC77"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646F0A44"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2C0585B8"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43C2451B"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0D52D4E5"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3EC6D523"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2155463E"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1242F7F3"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3181EEDD" w14:textId="77777777" w:rsidR="00F10456" w:rsidRPr="00365FB4" w:rsidRDefault="00F10456" w:rsidP="00295719">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1"/>
        <w:spacing w:before="0" w:line="240" w:lineRule="auto"/>
        <w:jc w:val="center"/>
        <w:rPr>
          <w:rFonts w:ascii="Andalus" w:hAnsi="Andalus" w:cs="Andalus"/>
          <w:b/>
          <w:bCs/>
          <w:sz w:val="180"/>
          <w:szCs w:val="198"/>
          <w:rtl/>
        </w:rPr>
      </w:pPr>
      <w:bookmarkStart w:id="74" w:name="_Toc223882582"/>
      <w:r w:rsidRPr="004A61CC">
        <w:rPr>
          <w:rFonts w:ascii="Andalus" w:hAnsi="Andalus" w:cs="Andalus"/>
          <w:b/>
          <w:bCs/>
          <w:sz w:val="180"/>
          <w:szCs w:val="198"/>
          <w:rtl/>
        </w:rPr>
        <w:t>الفصل الثالث</w:t>
      </w:r>
      <w:bookmarkEnd w:id="74"/>
    </w:p>
    <w:p w14:paraId="5639FE9C" w14:textId="2C39AF73" w:rsidR="00CB170A" w:rsidRPr="004A61CC" w:rsidRDefault="00CB170A" w:rsidP="00CB170A">
      <w:pPr>
        <w:pStyle w:val="1"/>
        <w:spacing w:before="0" w:line="240" w:lineRule="auto"/>
        <w:jc w:val="center"/>
        <w:rPr>
          <w:rFonts w:ascii="Andalus" w:hAnsi="Andalus" w:cs="Andalus"/>
          <w:b/>
          <w:bCs/>
          <w:sz w:val="160"/>
          <w:szCs w:val="178"/>
          <w:rtl/>
        </w:rPr>
      </w:pPr>
      <w:bookmarkStart w:id="75" w:name="_Toc223882583"/>
      <w:r w:rsidRPr="004A61CC">
        <w:rPr>
          <w:rFonts w:ascii="Andalus" w:hAnsi="Andalus" w:cs="Andalus"/>
          <w:b/>
          <w:bCs/>
          <w:sz w:val="160"/>
          <w:szCs w:val="178"/>
          <w:rtl/>
        </w:rPr>
        <w:t>منهجية الدراسة</w:t>
      </w:r>
      <w:bookmarkEnd w:id="75"/>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2714B081" w14:textId="77777777" w:rsidR="002D180B" w:rsidRDefault="002D180B" w:rsidP="00D22171">
      <w:pPr>
        <w:rPr>
          <w:rFonts w:ascii="Sakkal Majalla" w:hAnsi="Sakkal Majalla" w:cs="Sakkal Majalla"/>
          <w:sz w:val="28"/>
          <w:szCs w:val="28"/>
          <w:u w:val="single"/>
          <w:rtl/>
        </w:rPr>
      </w:pPr>
    </w:p>
    <w:p w14:paraId="01ACB323" w14:textId="77777777" w:rsidR="002D180B" w:rsidRDefault="002D180B" w:rsidP="00D22171">
      <w:pPr>
        <w:rPr>
          <w:rFonts w:ascii="Sakkal Majalla" w:hAnsi="Sakkal Majalla" w:cs="Sakkal Majalla"/>
          <w:sz w:val="28"/>
          <w:szCs w:val="28"/>
          <w:u w:val="single"/>
          <w:rtl/>
        </w:rPr>
      </w:pPr>
    </w:p>
    <w:p w14:paraId="5682A9A9" w14:textId="77777777" w:rsidR="00631815" w:rsidRDefault="00631815" w:rsidP="00D22171">
      <w:pPr>
        <w:rPr>
          <w:rFonts w:ascii="Sakkal Majalla" w:hAnsi="Sakkal Majalla" w:cs="Sakkal Majalla"/>
          <w:sz w:val="28"/>
          <w:szCs w:val="28"/>
          <w:u w:val="single"/>
          <w:rtl/>
        </w:rPr>
      </w:pPr>
    </w:p>
    <w:p w14:paraId="58F1EE07" w14:textId="2685ABB6" w:rsidR="00776702" w:rsidRPr="00776702" w:rsidRDefault="0057207E" w:rsidP="00776702">
      <w:pPr>
        <w:pStyle w:val="2"/>
        <w:spacing w:line="360" w:lineRule="auto"/>
        <w:jc w:val="both"/>
        <w:rPr>
          <w:rFonts w:ascii="Sakkal Majalla" w:hAnsi="Sakkal Majalla" w:cs="Sakkal Majalla"/>
          <w:b/>
          <w:bCs/>
          <w:color w:val="000000" w:themeColor="text1"/>
          <w:sz w:val="28"/>
          <w:szCs w:val="28"/>
        </w:rPr>
      </w:pPr>
      <w:bookmarkStart w:id="76" w:name="_Toc172397790"/>
      <w:bookmarkStart w:id="77" w:name="_Toc172746103"/>
      <w:bookmarkStart w:id="78" w:name="_Toc179741541"/>
      <w:bookmarkStart w:id="79" w:name="_Toc223882584"/>
      <w:r>
        <w:rPr>
          <w:rFonts w:ascii="Sakkal Majalla" w:hAnsi="Sakkal Majalla" w:cs="Sakkal Majalla" w:hint="cs"/>
          <w:b/>
          <w:bCs/>
          <w:color w:val="000000" w:themeColor="text1"/>
          <w:sz w:val="28"/>
          <w:szCs w:val="28"/>
          <w:rtl/>
        </w:rPr>
        <w:t>ال</w:t>
      </w:r>
      <w:r w:rsidR="00BC094B" w:rsidRPr="0000562A">
        <w:rPr>
          <w:rFonts w:ascii="Sakkal Majalla" w:hAnsi="Sakkal Majalla" w:cs="Sakkal Majalla"/>
          <w:b/>
          <w:bCs/>
          <w:color w:val="000000" w:themeColor="text1"/>
          <w:sz w:val="28"/>
          <w:szCs w:val="28"/>
          <w:rtl/>
        </w:rPr>
        <w:t>مقدمة</w:t>
      </w:r>
      <w:bookmarkEnd w:id="76"/>
      <w:bookmarkEnd w:id="77"/>
      <w:bookmarkEnd w:id="78"/>
      <w:bookmarkEnd w:id="79"/>
    </w:p>
    <w:p w14:paraId="614EA2D4" w14:textId="77777777"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ي</w:t>
      </w:r>
      <w:r>
        <w:rPr>
          <w:rFonts w:ascii="Sakkal Majalla" w:hAnsi="Sakkal Majalla" w:cs="Sakkal Majalla" w:hint="cs"/>
          <w:sz w:val="28"/>
          <w:szCs w:val="28"/>
          <w:rtl/>
        </w:rPr>
        <w:t>ع</w:t>
      </w:r>
      <w:r w:rsidRPr="00FF2ACA">
        <w:rPr>
          <w:rFonts w:ascii="Sakkal Majalla" w:hAnsi="Sakkal Majalla" w:cs="Sakkal Majalla"/>
          <w:sz w:val="28"/>
          <w:szCs w:val="28"/>
          <w:rtl/>
        </w:rPr>
        <w:t>د هذا الفصل مرحلة أساسية وحيوية في هذه الدراسة، حيث يركّز على الجانب العملي والتطبيقي للبحث، ويشكل الرابط الحيوي بين الإطار النظري الذي تم عرضه سابقًا والنتائج التي سيتم الوصول إليها لاحقًا. في هذا الفصل، يسعى الباحث إلى توضيح الطريقة التي تم بها التعامل مع الظاهرة محل الدراسة، بدءًا من مراحل التخطيط وصولًا إلى جمع المعلومات وتحليلها بطريقة منهجية دقيقة. من خلال هذا الطرح، يتمكن القارئ من فهم كيف تم تصميم البحث بحيث يكون قادرًا على الإجابة عن الأسئلة المطروحة بطريقة علمية ومنظمة، مما يعزز من مصداقية النتائج ويؤكد على الجدية العلمية للدراسة</w:t>
      </w:r>
      <w:r w:rsidRPr="00FF2ACA">
        <w:rPr>
          <w:rFonts w:ascii="Sakkal Majalla" w:hAnsi="Sakkal Majalla" w:cs="Sakkal Majalla"/>
          <w:sz w:val="28"/>
          <w:szCs w:val="28"/>
        </w:rPr>
        <w:t>.</w:t>
      </w:r>
    </w:p>
    <w:p w14:paraId="380DBDC2" w14:textId="77777777"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يهدف هذا الفصل إلى توضيح الطريقة التي تم بها اختيار المشاركين في البحث، بما يضمن أن يكونوا ممثلين للفئة المستهدفة بصورة دقيقة وموضوعية. هذا يتيح للباحث الوصول إلى بيانات تعكس واقع سلوك الشباب السعودي على منصات التواصل الاجتماعي بشكل حقيقي. كما يتم فيه توضيح المعايير التي تم الاعتماد عليها لتحديد حجم العينة المناسبة، وهو أمر بالغ الأهمية لضمان دقة النتائج وقابليتها للتعميم ضمن الحدود المسموح بها. فالاهتمام بهذه الخطوة يوفر قاعدة صلبة لفهم سلوك الأفراد واستجاباتهم تجاه المحتوى المرئي القصير، ويُمكّن من رصد الفروقات الدقيقة في الانتباه والتفاعل بين مختلف الفئات العمرية والاجتماعية</w:t>
      </w:r>
      <w:r w:rsidRPr="00FF2ACA">
        <w:rPr>
          <w:rFonts w:ascii="Sakkal Majalla" w:hAnsi="Sakkal Majalla" w:cs="Sakkal Majalla"/>
          <w:sz w:val="28"/>
          <w:szCs w:val="28"/>
        </w:rPr>
        <w:t>.</w:t>
      </w:r>
    </w:p>
    <w:p w14:paraId="789C82C4" w14:textId="77777777"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يقدم الفصل شرحًا تفصيليًا للخطوات والإجراءات التي اتبعها الباحث أثناء جمع البيانات، بما يشمل الأدوات المستخدمة وأساليب تنظيمها بطريقة تضمن الدقة والموثوقية. كما يتم التركيز على كيفية التعامل مع التحديات المحتملة التي قد تظهر أثناء عملية البحث، مثل الظروف البيئية أو التقنيات الرقمية المتغيرة، والتي قد تؤثر على جودة البيانات. هذا الوصف التفصيلي يوضح للمجتمع الأكاديمي مدى التزام الباحث بالمعايير العلمية، ويتيح للقارئ متابعة منهجية الدراسة خطوة بخطوة، مما يعزز الشفافية والموضوعية</w:t>
      </w:r>
      <w:r w:rsidRPr="00FF2ACA">
        <w:rPr>
          <w:rFonts w:ascii="Sakkal Majalla" w:hAnsi="Sakkal Majalla" w:cs="Sakkal Majalla"/>
          <w:sz w:val="28"/>
          <w:szCs w:val="28"/>
        </w:rPr>
        <w:t>.</w:t>
      </w:r>
    </w:p>
    <w:p w14:paraId="3FC4FE7B" w14:textId="77777777"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يسلّط الفصل الضوء على أهمية مراعاة الحدود والقيود التي قد تواجه الدراسة، سواء من حيث البيئة الرقمية أو الخصائص الاجتماعية للفئة المستهدفة. فهم هذه العوامل يمكن الباحث من تفسير النتائج بشكل أكثر دقة، ويمنع التعميمات المبالغ فيها، كما يتيح وضع النتائج في سياقها الصحيح. هذه الرؤية الشاملة تساعد على تقديم استنتاجات قائمة على أسس علمية قوية، وتوضح للباحثين الآخرين كيف يمكن تكرار الدراسة أو البناء عليها في المستقبل، مما يزيد من قيمة البحث وإسهامه في المعرفة العلمية</w:t>
      </w:r>
      <w:r w:rsidRPr="00FF2ACA">
        <w:rPr>
          <w:rFonts w:ascii="Sakkal Majalla" w:hAnsi="Sakkal Majalla" w:cs="Sakkal Majalla"/>
          <w:sz w:val="28"/>
          <w:szCs w:val="28"/>
        </w:rPr>
        <w:t>.</w:t>
      </w:r>
    </w:p>
    <w:p w14:paraId="4A58E372" w14:textId="12F79969" w:rsidR="00FF2ACA" w:rsidRPr="00FF2ACA" w:rsidRDefault="00FF2ACA" w:rsidP="00FF2ACA">
      <w:pPr>
        <w:spacing w:line="360" w:lineRule="auto"/>
        <w:ind w:firstLine="567"/>
        <w:jc w:val="both"/>
        <w:rPr>
          <w:rFonts w:ascii="Sakkal Majalla" w:hAnsi="Sakkal Majalla" w:cs="Sakkal Majalla"/>
          <w:sz w:val="28"/>
          <w:szCs w:val="28"/>
        </w:rPr>
      </w:pPr>
      <w:r w:rsidRPr="00FF2ACA">
        <w:rPr>
          <w:rFonts w:ascii="Sakkal Majalla" w:hAnsi="Sakkal Majalla" w:cs="Sakkal Majalla"/>
          <w:sz w:val="28"/>
          <w:szCs w:val="28"/>
          <w:rtl/>
        </w:rPr>
        <w:t>يشكل هذا الفصل العمود الفقري للجانب التطبيقي للبحث، حيث يضمن أن تكون البيانات التي تم جمعها دقيقة، وأن تكون النتائج المستخلصة موثوقة وقابلة للتحليل ضمن الإطار النظري السابق عرضه. كما يعزز فهم العلاقة بين المحتوى المرئي القصير والانتباه والتفاعل لدى الشباب السعودي، ويقدم قاعدة صلبة لتفسير النتائج وتحليلها بطريقة علمية دقيقة. باختصار، يعد هذا الفصل أداة مركزية لتحقيق أهداف الدراسة وربط النظرية بالتطبيق، بما يضمن إخراج دراسة متكاملة تجمع بين الدقة العلمية والفهم العملي للظاهرة الرقمية الحديثة</w:t>
      </w:r>
      <w:r w:rsidRPr="00FF2ACA">
        <w:rPr>
          <w:rFonts w:ascii="Sakkal Majalla" w:hAnsi="Sakkal Majalla" w:cs="Sakkal Majalla"/>
          <w:sz w:val="28"/>
          <w:szCs w:val="28"/>
        </w:rPr>
        <w:t>.</w:t>
      </w:r>
    </w:p>
    <w:p w14:paraId="5F735DA0" w14:textId="77777777" w:rsidR="00AE0D43" w:rsidRPr="00FF2ACA" w:rsidRDefault="00AE0D43" w:rsidP="00002A74">
      <w:pPr>
        <w:spacing w:line="360" w:lineRule="auto"/>
        <w:jc w:val="both"/>
        <w:rPr>
          <w:rFonts w:ascii="Sakkal Majalla" w:hAnsi="Sakkal Majalla" w:cs="Sakkal Majalla"/>
          <w:sz w:val="28"/>
          <w:szCs w:val="28"/>
          <w:rtl/>
        </w:rPr>
      </w:pPr>
    </w:p>
    <w:p w14:paraId="2EEE0EF9" w14:textId="77777777" w:rsidR="004A0567" w:rsidRDefault="004A0567" w:rsidP="00FF4A93">
      <w:pPr>
        <w:rPr>
          <w:rFonts w:ascii="Sakkal Majalla" w:hAnsi="Sakkal Majalla" w:cs="Sakkal Majalla"/>
          <w:sz w:val="28"/>
          <w:szCs w:val="28"/>
          <w:rtl/>
        </w:rPr>
      </w:pPr>
    </w:p>
    <w:p w14:paraId="7562C81A" w14:textId="77777777" w:rsidR="004A0567" w:rsidRDefault="004A0567" w:rsidP="00FF4A93">
      <w:pPr>
        <w:rPr>
          <w:rFonts w:ascii="Sakkal Majalla" w:hAnsi="Sakkal Majalla" w:cs="Sakkal Majalla"/>
          <w:sz w:val="28"/>
          <w:szCs w:val="28"/>
          <w:rtl/>
        </w:rPr>
      </w:pPr>
    </w:p>
    <w:p w14:paraId="775C6E2A" w14:textId="77777777" w:rsidR="004A0567" w:rsidRDefault="004A0567" w:rsidP="00FF4A93">
      <w:pPr>
        <w:rPr>
          <w:rFonts w:ascii="Sakkal Majalla" w:hAnsi="Sakkal Majalla" w:cs="Sakkal Majalla"/>
          <w:sz w:val="28"/>
          <w:szCs w:val="28"/>
          <w:rtl/>
        </w:rPr>
      </w:pPr>
    </w:p>
    <w:p w14:paraId="76AB2C8B" w14:textId="77777777" w:rsidR="004A0567" w:rsidRDefault="004A0567" w:rsidP="00FF4A93">
      <w:pPr>
        <w:rPr>
          <w:rFonts w:ascii="Sakkal Majalla" w:hAnsi="Sakkal Majalla" w:cs="Sakkal Majalla"/>
          <w:sz w:val="28"/>
          <w:szCs w:val="28"/>
          <w:rtl/>
        </w:rPr>
      </w:pPr>
    </w:p>
    <w:p w14:paraId="183292C8" w14:textId="77777777" w:rsidR="004A0567" w:rsidRDefault="004A0567" w:rsidP="00FF4A93">
      <w:pPr>
        <w:rPr>
          <w:rFonts w:ascii="Sakkal Majalla" w:hAnsi="Sakkal Majalla" w:cs="Sakkal Majalla"/>
          <w:sz w:val="28"/>
          <w:szCs w:val="28"/>
          <w:rtl/>
        </w:rPr>
      </w:pPr>
    </w:p>
    <w:p w14:paraId="3DAA7D05" w14:textId="77777777" w:rsidR="004A0567" w:rsidRDefault="004A0567" w:rsidP="00FF4A93">
      <w:pPr>
        <w:rPr>
          <w:rFonts w:ascii="Sakkal Majalla" w:hAnsi="Sakkal Majalla" w:cs="Sakkal Majalla"/>
          <w:sz w:val="28"/>
          <w:szCs w:val="28"/>
          <w:rtl/>
        </w:rPr>
      </w:pPr>
    </w:p>
    <w:p w14:paraId="493ACB71" w14:textId="77777777" w:rsidR="004A0567" w:rsidRDefault="004A0567" w:rsidP="00FF4A93">
      <w:pPr>
        <w:rPr>
          <w:rFonts w:ascii="Sakkal Majalla" w:hAnsi="Sakkal Majalla" w:cs="Sakkal Majalla"/>
          <w:sz w:val="28"/>
          <w:szCs w:val="28"/>
          <w:rtl/>
        </w:rPr>
      </w:pPr>
    </w:p>
    <w:p w14:paraId="5EADC68E" w14:textId="77777777" w:rsidR="004A0567" w:rsidRDefault="004A0567" w:rsidP="00FF4A93">
      <w:pPr>
        <w:rPr>
          <w:rFonts w:ascii="Sakkal Majalla" w:hAnsi="Sakkal Majalla" w:cs="Sakkal Majalla"/>
          <w:sz w:val="28"/>
          <w:szCs w:val="28"/>
          <w:rtl/>
        </w:rPr>
      </w:pPr>
    </w:p>
    <w:p w14:paraId="561B65A7" w14:textId="77777777" w:rsidR="004A0567" w:rsidRDefault="004A0567" w:rsidP="00FF4A93">
      <w:pPr>
        <w:rPr>
          <w:rFonts w:ascii="Sakkal Majalla" w:hAnsi="Sakkal Majalla" w:cs="Sakkal Majalla"/>
          <w:sz w:val="28"/>
          <w:szCs w:val="28"/>
          <w:rtl/>
        </w:rPr>
      </w:pPr>
    </w:p>
    <w:p w14:paraId="27F4188C" w14:textId="77777777" w:rsidR="004A0567" w:rsidRDefault="004A0567" w:rsidP="00FF4A93">
      <w:pPr>
        <w:rPr>
          <w:rFonts w:ascii="Sakkal Majalla" w:hAnsi="Sakkal Majalla" w:cs="Sakkal Majalla"/>
          <w:sz w:val="28"/>
          <w:szCs w:val="28"/>
          <w:rtl/>
        </w:rPr>
      </w:pPr>
    </w:p>
    <w:p w14:paraId="41F3EC73" w14:textId="77777777" w:rsidR="004A0567" w:rsidRDefault="004A0567" w:rsidP="00FF4A93">
      <w:pPr>
        <w:rPr>
          <w:rFonts w:ascii="Sakkal Majalla" w:hAnsi="Sakkal Majalla" w:cs="Sakkal Majalla"/>
          <w:sz w:val="28"/>
          <w:szCs w:val="28"/>
          <w:rtl/>
        </w:rPr>
      </w:pPr>
    </w:p>
    <w:p w14:paraId="2E3CFA99" w14:textId="77777777" w:rsidR="004A0567" w:rsidRDefault="004A0567" w:rsidP="00FF4A93">
      <w:pPr>
        <w:rPr>
          <w:rFonts w:ascii="Sakkal Majalla" w:hAnsi="Sakkal Majalla" w:cs="Sakkal Majalla"/>
          <w:sz w:val="28"/>
          <w:szCs w:val="28"/>
          <w:rtl/>
        </w:rPr>
      </w:pPr>
    </w:p>
    <w:p w14:paraId="286C8717" w14:textId="77777777" w:rsidR="004A0567" w:rsidRDefault="004A0567" w:rsidP="00FF4A93">
      <w:pPr>
        <w:rPr>
          <w:rFonts w:ascii="Sakkal Majalla" w:hAnsi="Sakkal Majalla" w:cs="Sakkal Majalla"/>
          <w:sz w:val="28"/>
          <w:szCs w:val="28"/>
          <w:rtl/>
        </w:rPr>
      </w:pPr>
    </w:p>
    <w:p w14:paraId="49CFC9BF" w14:textId="77777777" w:rsidR="004A0567" w:rsidRDefault="004A0567" w:rsidP="00FF4A93">
      <w:pPr>
        <w:rPr>
          <w:rFonts w:ascii="Sakkal Majalla" w:hAnsi="Sakkal Majalla" w:cs="Sakkal Majalla"/>
          <w:sz w:val="28"/>
          <w:szCs w:val="28"/>
          <w:rtl/>
        </w:rPr>
      </w:pPr>
    </w:p>
    <w:p w14:paraId="0D903C49" w14:textId="77777777" w:rsidR="004A0567" w:rsidRDefault="004A0567" w:rsidP="00FF4A93">
      <w:pPr>
        <w:rPr>
          <w:rFonts w:ascii="Sakkal Majalla" w:hAnsi="Sakkal Majalla" w:cs="Sakkal Majalla"/>
          <w:sz w:val="28"/>
          <w:szCs w:val="28"/>
          <w:rtl/>
        </w:rPr>
      </w:pPr>
    </w:p>
    <w:p w14:paraId="1F02F336" w14:textId="77777777" w:rsidR="004A0567" w:rsidRDefault="004A0567" w:rsidP="00FF4A93">
      <w:pPr>
        <w:rPr>
          <w:rFonts w:ascii="Sakkal Majalla" w:hAnsi="Sakkal Majalla" w:cs="Sakkal Majalla"/>
          <w:sz w:val="28"/>
          <w:szCs w:val="28"/>
          <w:rtl/>
        </w:rPr>
      </w:pPr>
    </w:p>
    <w:p w14:paraId="784433A6" w14:textId="77777777" w:rsidR="004A0567" w:rsidRPr="00FF4A93" w:rsidRDefault="004A0567" w:rsidP="00FF4A93"/>
    <w:p w14:paraId="618BB9C1" w14:textId="351A9632" w:rsidR="003624FA" w:rsidRPr="003624FA" w:rsidRDefault="009A659D" w:rsidP="003624FA">
      <w:pPr>
        <w:pStyle w:val="2"/>
        <w:spacing w:line="360" w:lineRule="auto"/>
        <w:jc w:val="both"/>
        <w:rPr>
          <w:rFonts w:ascii="Sakkal Majalla" w:hAnsi="Sakkal Majalla" w:cs="Sakkal Majalla"/>
          <w:b/>
          <w:bCs/>
          <w:color w:val="000000" w:themeColor="text1"/>
          <w:sz w:val="28"/>
          <w:szCs w:val="28"/>
        </w:rPr>
      </w:pPr>
      <w:bookmarkStart w:id="80" w:name="_Toc223882585"/>
      <w:r>
        <w:rPr>
          <w:rFonts w:ascii="Sakkal Majalla" w:hAnsi="Sakkal Majalla" w:cs="Sakkal Majalla" w:hint="cs"/>
          <w:b/>
          <w:bCs/>
          <w:color w:val="000000" w:themeColor="text1"/>
          <w:sz w:val="28"/>
          <w:szCs w:val="28"/>
          <w:rtl/>
        </w:rPr>
        <w:t>مجتمع البحث</w:t>
      </w:r>
      <w:bookmarkEnd w:id="80"/>
    </w:p>
    <w:p w14:paraId="116C7EE2" w14:textId="023DAE9E" w:rsidR="00FF2ACA" w:rsidRPr="00FF2ACA" w:rsidRDefault="00FF2ACA" w:rsidP="00FF2ACA">
      <w:pPr>
        <w:spacing w:line="360" w:lineRule="auto"/>
        <w:ind w:firstLine="567"/>
        <w:jc w:val="both"/>
        <w:rPr>
          <w:rFonts w:ascii="Sakkal Majalla" w:hAnsi="Sakkal Majalla" w:cs="Sakkal Majalla"/>
          <w:sz w:val="28"/>
          <w:szCs w:val="28"/>
        </w:rPr>
      </w:pPr>
      <w:r w:rsidRPr="00FF2ACA">
        <w:rPr>
          <w:rFonts w:ascii="Sakkal Majalla" w:hAnsi="Sakkal Majalla" w:cs="Sakkal Majalla"/>
          <w:sz w:val="28"/>
          <w:szCs w:val="28"/>
          <w:rtl/>
        </w:rPr>
        <w:t>يعد تحديد مجتمع البحث خطوة جوهرية وأساسية في أي دراسة علمية، لأنه يمثل الإطار الذي يُستمد منه البيانات والمعلومات اللازمة للوصول إلى استنتاجات دقيقة وموثوقة. في هذا البحث، يتركز الاهتمام على الشباب السعودي كمجتمع بحثي، نظرًا لدورهم البارز في استخدام منصات التواصل الاجتماعي، وتأثرهم الكبير بالمحتوى الرقمي المرئي القصير. يمثل هذا المجتمع فئة عمرية محددة تتميز بالانفتاح على التكنولوجيا، والقدرة على التكيف مع أدوات الإعلام الرقمي، مما يجعلهم الأكثر عرضة للتأثر بالمحتوى الإعلامي الجديد والمتغير بسرعة</w:t>
      </w:r>
      <w:r w:rsidRPr="00FF2ACA">
        <w:rPr>
          <w:rFonts w:ascii="Sakkal Majalla" w:hAnsi="Sakkal Majalla" w:cs="Sakkal Majalla"/>
          <w:sz w:val="28"/>
          <w:szCs w:val="28"/>
        </w:rPr>
        <w:t>.</w:t>
      </w:r>
    </w:p>
    <w:p w14:paraId="0A4C5449" w14:textId="77777777" w:rsidR="00FF2ACA" w:rsidRPr="00FF2ACA" w:rsidRDefault="00FF2ACA" w:rsidP="00FF2ACA">
      <w:pPr>
        <w:spacing w:line="360" w:lineRule="auto"/>
        <w:ind w:firstLine="567"/>
        <w:jc w:val="both"/>
        <w:rPr>
          <w:rFonts w:ascii="Sakkal Majalla" w:hAnsi="Sakkal Majalla" w:cs="Sakkal Majalla"/>
          <w:sz w:val="28"/>
          <w:szCs w:val="28"/>
        </w:rPr>
      </w:pPr>
      <w:r w:rsidRPr="00FF2ACA">
        <w:rPr>
          <w:rFonts w:ascii="Sakkal Majalla" w:hAnsi="Sakkal Majalla" w:cs="Sakkal Majalla"/>
          <w:sz w:val="28"/>
          <w:szCs w:val="28"/>
          <w:rtl/>
        </w:rPr>
        <w:t>يُشير مجتمع البحث إلى جميع الأفراد الذين يمتلكون الخصائص أو السمات التي تتوافق مع أهداف الدراسة. وفي هذا السياق، تم اختيار الشباب السعودي من الجنسين الذين تتراوح أعمارهم بين مرحلة المراهقة المتأخرة وبداية الشباب الناضج، وذلك لأن هذه الفئة العمرية تمثل الشريحة الأكثر نشاطًا على منصات التواصل الاجتماعي، وأكثر تجاوبًا مع المحتوى المرئي القصير، سواء من حيث متابعة الفيديوهات القصيرة أو التفاعل معها من خلال الإعجابات والمشاركات والتعليقات</w:t>
      </w:r>
      <w:r w:rsidRPr="00FF2ACA">
        <w:rPr>
          <w:rFonts w:ascii="Sakkal Majalla" w:hAnsi="Sakkal Majalla" w:cs="Sakkal Majalla"/>
          <w:sz w:val="28"/>
          <w:szCs w:val="28"/>
        </w:rPr>
        <w:t>.</w:t>
      </w:r>
    </w:p>
    <w:p w14:paraId="2D4A2021" w14:textId="77777777" w:rsidR="00FF2ACA" w:rsidRPr="00FF2ACA" w:rsidRDefault="00FF2ACA" w:rsidP="00FF2ACA">
      <w:pPr>
        <w:spacing w:line="360" w:lineRule="auto"/>
        <w:ind w:firstLine="567"/>
        <w:jc w:val="both"/>
        <w:rPr>
          <w:rFonts w:ascii="Sakkal Majalla" w:hAnsi="Sakkal Majalla" w:cs="Sakkal Majalla"/>
          <w:sz w:val="28"/>
          <w:szCs w:val="28"/>
        </w:rPr>
      </w:pPr>
      <w:r w:rsidRPr="00FF2ACA">
        <w:rPr>
          <w:rFonts w:ascii="Sakkal Majalla" w:hAnsi="Sakkal Majalla" w:cs="Sakkal Majalla"/>
          <w:sz w:val="28"/>
          <w:szCs w:val="28"/>
          <w:rtl/>
        </w:rPr>
        <w:t>يُعتبر فهم خصائص مجتمع البحث أمرًا بالغ الأهمية، لأنه يساعد على تصميم أدوات جمع البيانات بطريقة تتوافق مع اهتماماتهم واحتياجاتهم الرقمية. على سبيل المثال، طبيعة المحتوى الذي يستهلكه الشباب السعودي تتنوع بين الترفيه والتعليم والإعلانات، كما أن أساليب التفاعل تختلف باختلاف العمر والجنس ومستوى الثقافة الرقمية. لذلك، فإن التركيز على هذا المجتمع يتيح للباحث رصد سلوكياتهم بشكل دقيق، وفهم كيفية استجابتهم للمحتوى المرئي القصير، وما العوامل التي تؤثر على مستوى الانتباه والتفاعل لديهم</w:t>
      </w:r>
      <w:r w:rsidRPr="00FF2ACA">
        <w:rPr>
          <w:rFonts w:ascii="Sakkal Majalla" w:hAnsi="Sakkal Majalla" w:cs="Sakkal Majalla"/>
          <w:sz w:val="28"/>
          <w:szCs w:val="28"/>
        </w:rPr>
        <w:t>.</w:t>
      </w:r>
    </w:p>
    <w:p w14:paraId="0FBF60E4" w14:textId="0A7340C4" w:rsidR="00FF2ACA" w:rsidRPr="00FF2ACA" w:rsidRDefault="00FF2ACA" w:rsidP="00FF2ACA">
      <w:pPr>
        <w:spacing w:line="360" w:lineRule="auto"/>
        <w:ind w:firstLine="567"/>
        <w:jc w:val="both"/>
        <w:rPr>
          <w:rFonts w:ascii="Sakkal Majalla" w:hAnsi="Sakkal Majalla" w:cs="Sakkal Majalla"/>
          <w:sz w:val="28"/>
          <w:szCs w:val="28"/>
        </w:rPr>
      </w:pPr>
      <w:r w:rsidRPr="00FF2ACA">
        <w:rPr>
          <w:rFonts w:ascii="Sakkal Majalla" w:hAnsi="Sakkal Majalla" w:cs="Sakkal Majalla"/>
          <w:sz w:val="28"/>
          <w:szCs w:val="28"/>
          <w:rtl/>
        </w:rPr>
        <w:t>يوفر تحديد مجتمع البحث إمكانية تعميم النتائج ضمن نطاق محدد بشكل علمي، مع مراعاة الخصائص الديموغرافية والاجتماعية التي قد تؤثر على سلوك المستخدمين. فعلى سبيل المثال، الفروق بين الجنسين أو المناطق الجغرافية المختلفة داخل السعودية قد تكون عوامل مهمة عند تفسير النتائج، وهذا ما يعزز من مصداقية الدراسة ويزيد من قيمتها العلمية. كما يساعد هذا التحديد الباحث في التعامل مع التحديات العملية أثناء جمع البيانات، من حيث الوصول إلى المشاركين واختيار الطرق المناسبة للتفاعل معهم، سواء عبر المنصات الرقمية أو عبر استبيانات مهيكلة تتوافق مع عاداتهم الرقمية</w:t>
      </w:r>
      <w:r w:rsidRPr="00FF2ACA">
        <w:rPr>
          <w:rFonts w:ascii="Sakkal Majalla" w:hAnsi="Sakkal Majalla" w:cs="Sakkal Majalla"/>
          <w:sz w:val="28"/>
          <w:szCs w:val="28"/>
        </w:rPr>
        <w:t>.</w:t>
      </w:r>
    </w:p>
    <w:p w14:paraId="3BF4C892" w14:textId="7A32D070" w:rsidR="00FF2ACA" w:rsidRPr="00FF2ACA" w:rsidRDefault="00FF2ACA" w:rsidP="00FF2ACA">
      <w:pPr>
        <w:spacing w:line="360" w:lineRule="auto"/>
        <w:ind w:firstLine="567"/>
        <w:jc w:val="both"/>
        <w:rPr>
          <w:rFonts w:ascii="Sakkal Majalla" w:hAnsi="Sakkal Majalla" w:cs="Sakkal Majalla"/>
          <w:sz w:val="28"/>
          <w:szCs w:val="28"/>
        </w:rPr>
      </w:pPr>
      <w:r w:rsidRPr="00FF2ACA">
        <w:rPr>
          <w:rFonts w:ascii="Sakkal Majalla" w:hAnsi="Sakkal Majalla" w:cs="Sakkal Majalla"/>
          <w:sz w:val="28"/>
          <w:szCs w:val="28"/>
          <w:rtl/>
        </w:rPr>
        <w:t>يعد مجتمع البحث الركيزة الأساسية التي يُبنى عليها البحث، فهو يمثل المصدر الرئيسي للبيانات، ويتيح للباحث دراسة السلوك الرقمي للشباب السعودي بطريقة علمية دقيقة. من خلال فهم هذا المجتمع وخصائصه، يصبح بالإمكان تحليل تأثير المحتوى المرئي القصير على الانتباه والتفاعل بشكل متكامل، مع تقديم نتائج قابلة للتفسير والتطبيق في مجالات الإعلام الرقمي والتواصل الاجتماعي</w:t>
      </w:r>
      <w:r w:rsidRPr="00FF2ACA">
        <w:rPr>
          <w:rFonts w:ascii="Sakkal Majalla" w:hAnsi="Sakkal Majalla" w:cs="Sakkal Majalla"/>
          <w:sz w:val="28"/>
          <w:szCs w:val="28"/>
        </w:rPr>
        <w:t>.</w:t>
      </w:r>
    </w:p>
    <w:p w14:paraId="2A58224C" w14:textId="77777777" w:rsidR="00FD3957" w:rsidRPr="00DC0359" w:rsidRDefault="00FD3957" w:rsidP="00FF2ACA">
      <w:pPr>
        <w:spacing w:line="360" w:lineRule="auto"/>
        <w:jc w:val="both"/>
        <w:rPr>
          <w:rFonts w:ascii="Sakkal Majalla" w:hAnsi="Sakkal Majalla" w:cs="Sakkal Majalla"/>
          <w:sz w:val="28"/>
          <w:szCs w:val="28"/>
          <w:rtl/>
        </w:rPr>
      </w:pPr>
    </w:p>
    <w:p w14:paraId="10BC1E90" w14:textId="3433F3AC" w:rsidR="00F86947" w:rsidRDefault="00D22171" w:rsidP="00F86947">
      <w:pPr>
        <w:pStyle w:val="2"/>
        <w:spacing w:line="360" w:lineRule="auto"/>
        <w:jc w:val="both"/>
        <w:rPr>
          <w:rFonts w:ascii="Sakkal Majalla" w:hAnsi="Sakkal Majalla" w:cs="Sakkal Majalla"/>
          <w:b/>
          <w:bCs/>
          <w:color w:val="000000" w:themeColor="text1"/>
          <w:sz w:val="28"/>
          <w:szCs w:val="28"/>
          <w:rtl/>
        </w:rPr>
      </w:pPr>
      <w:bookmarkStart w:id="81" w:name="_Toc172397791"/>
      <w:bookmarkStart w:id="82" w:name="_Toc172746104"/>
      <w:bookmarkStart w:id="83" w:name="_Toc179741542"/>
      <w:bookmarkStart w:id="84" w:name="_Toc223882586"/>
      <w:r w:rsidRPr="001C3E71">
        <w:rPr>
          <w:rFonts w:ascii="Sakkal Majalla" w:hAnsi="Sakkal Majalla" w:cs="Sakkal Majalla"/>
          <w:b/>
          <w:bCs/>
          <w:color w:val="000000" w:themeColor="text1"/>
          <w:sz w:val="28"/>
          <w:szCs w:val="28"/>
          <w:rtl/>
        </w:rPr>
        <w:t>المنهجية وطرق البحث</w:t>
      </w:r>
      <w:bookmarkEnd w:id="81"/>
      <w:bookmarkEnd w:id="82"/>
      <w:bookmarkEnd w:id="83"/>
      <w:bookmarkEnd w:id="84"/>
    </w:p>
    <w:p w14:paraId="1B561F69" w14:textId="77777777" w:rsidR="00FF2ACA" w:rsidRPr="001719B3" w:rsidRDefault="00FF2ACA" w:rsidP="00FF2ACA">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تعتمد هذه الدراسة على المنهجية الكمية كخيار بحثي رئيسي نظرًا لقدرتها على قياس العلاقات بين المتغيرات وتحديد أثر المحتوى المرئي القصير على الانتباه والتفاعل لدى الشباب السعودي بشكل دقيق وموضوعي. ويتميز المنهج الكمي بإمكانية جمع بيانات كمية قابلة للتحليل الإحصائي، ما يتيح استخلاص استنتاجات دقيقة حول حجم التأثيرات والعلاقات بين المتغيرات المختلفة. كما يُسهم هذا النهج في تعزيز مصداقية النتائج وإمكانية تعميمها على نطاق أوسع ضمن فئة الشباب السعودي مستخدمي منصات التواصل الاجتماعي</w:t>
      </w:r>
      <w:r w:rsidRPr="001719B3">
        <w:rPr>
          <w:rFonts w:ascii="Sakkal Majalla" w:hAnsi="Sakkal Majalla" w:cs="Sakkal Majalla"/>
          <w:sz w:val="28"/>
          <w:szCs w:val="28"/>
        </w:rPr>
        <w:t>.</w:t>
      </w:r>
    </w:p>
    <w:p w14:paraId="51FFAD00" w14:textId="77777777" w:rsidR="00FF2ACA" w:rsidRPr="001719B3" w:rsidRDefault="00FF2ACA">
      <w:pPr>
        <w:pStyle w:val="a8"/>
        <w:numPr>
          <w:ilvl w:val="0"/>
          <w:numId w:val="1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تصميم الدراسة</w:t>
      </w:r>
    </w:p>
    <w:p w14:paraId="589CB922" w14:textId="77777777" w:rsidR="00FF2ACA" w:rsidRPr="001719B3" w:rsidRDefault="00FF2ACA" w:rsidP="00FF2ACA">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تم تبني تصميم الدراسة الاستطلاعية والوصفية التحليلية، حيث يركز على وصف خصائص العينة وتحليل العلاقات بين متغيرات الدراسة</w:t>
      </w:r>
      <w:r w:rsidRPr="001719B3">
        <w:rPr>
          <w:rFonts w:ascii="Sakkal Majalla" w:hAnsi="Sakkal Majalla" w:cs="Sakkal Majalla"/>
          <w:sz w:val="28"/>
          <w:szCs w:val="28"/>
        </w:rPr>
        <w:t>:</w:t>
      </w:r>
    </w:p>
    <w:p w14:paraId="0F7728EB" w14:textId="77777777" w:rsidR="00FF2ACA" w:rsidRPr="001719B3" w:rsidRDefault="00FF2ACA">
      <w:pPr>
        <w:numPr>
          <w:ilvl w:val="0"/>
          <w:numId w:val="13"/>
        </w:numPr>
        <w:spacing w:after="0" w:line="360" w:lineRule="auto"/>
        <w:jc w:val="both"/>
        <w:rPr>
          <w:rFonts w:ascii="Sakkal Majalla" w:hAnsi="Sakkal Majalla" w:cs="Sakkal Majalla"/>
          <w:sz w:val="28"/>
          <w:szCs w:val="28"/>
        </w:rPr>
      </w:pPr>
      <w:r w:rsidRPr="001719B3">
        <w:rPr>
          <w:rFonts w:ascii="Sakkal Majalla" w:hAnsi="Sakkal Majalla" w:cs="Sakkal Majalla"/>
          <w:b/>
          <w:bCs/>
          <w:sz w:val="28"/>
          <w:szCs w:val="28"/>
          <w:rtl/>
        </w:rPr>
        <w:t>المتغير المستقل</w:t>
      </w:r>
      <w:r w:rsidRPr="001719B3">
        <w:rPr>
          <w:rFonts w:ascii="Sakkal Majalla" w:hAnsi="Sakkal Majalla" w:cs="Sakkal Majalla"/>
          <w:b/>
          <w:bCs/>
          <w:sz w:val="28"/>
          <w:szCs w:val="28"/>
        </w:rPr>
        <w:t>:</w:t>
      </w:r>
      <w:r w:rsidRPr="001719B3">
        <w:rPr>
          <w:rFonts w:ascii="Sakkal Majalla" w:hAnsi="Sakkal Majalla" w:cs="Sakkal Majalla"/>
          <w:sz w:val="28"/>
          <w:szCs w:val="28"/>
        </w:rPr>
        <w:t xml:space="preserve"> </w:t>
      </w:r>
      <w:r w:rsidRPr="001719B3">
        <w:rPr>
          <w:rFonts w:ascii="Sakkal Majalla" w:hAnsi="Sakkal Majalla" w:cs="Sakkal Majalla"/>
          <w:sz w:val="28"/>
          <w:szCs w:val="28"/>
          <w:rtl/>
        </w:rPr>
        <w:t>المحتوى المرئي القصير (مدة المشاهدة، سرعة وتتابع المشاهد، طبيعة المؤثرات البصرية والصوتية)</w:t>
      </w:r>
      <w:r w:rsidRPr="001719B3">
        <w:rPr>
          <w:rFonts w:ascii="Sakkal Majalla" w:hAnsi="Sakkal Majalla" w:cs="Sakkal Majalla"/>
          <w:sz w:val="28"/>
          <w:szCs w:val="28"/>
        </w:rPr>
        <w:t>.</w:t>
      </w:r>
    </w:p>
    <w:p w14:paraId="6969717F" w14:textId="77777777" w:rsidR="00FF2ACA" w:rsidRPr="001719B3" w:rsidRDefault="00FF2ACA">
      <w:pPr>
        <w:numPr>
          <w:ilvl w:val="0"/>
          <w:numId w:val="13"/>
        </w:numPr>
        <w:spacing w:after="0" w:line="360" w:lineRule="auto"/>
        <w:jc w:val="both"/>
        <w:rPr>
          <w:rFonts w:ascii="Sakkal Majalla" w:hAnsi="Sakkal Majalla" w:cs="Sakkal Majalla"/>
          <w:sz w:val="28"/>
          <w:szCs w:val="28"/>
        </w:rPr>
      </w:pPr>
      <w:r w:rsidRPr="001719B3">
        <w:rPr>
          <w:rFonts w:ascii="Sakkal Majalla" w:hAnsi="Sakkal Majalla" w:cs="Sakkal Majalla"/>
          <w:b/>
          <w:bCs/>
          <w:sz w:val="28"/>
          <w:szCs w:val="28"/>
          <w:rtl/>
        </w:rPr>
        <w:t>المتغيرات التابعة</w:t>
      </w:r>
      <w:r w:rsidRPr="001719B3">
        <w:rPr>
          <w:rFonts w:ascii="Sakkal Majalla" w:hAnsi="Sakkal Majalla" w:cs="Sakkal Majalla"/>
          <w:b/>
          <w:bCs/>
          <w:sz w:val="28"/>
          <w:szCs w:val="28"/>
        </w:rPr>
        <w:t>:</w:t>
      </w:r>
      <w:r w:rsidRPr="001719B3">
        <w:rPr>
          <w:rFonts w:ascii="Sakkal Majalla" w:hAnsi="Sakkal Majalla" w:cs="Sakkal Majalla"/>
          <w:sz w:val="28"/>
          <w:szCs w:val="28"/>
        </w:rPr>
        <w:t xml:space="preserve"> </w:t>
      </w:r>
      <w:r w:rsidRPr="001719B3">
        <w:rPr>
          <w:rFonts w:ascii="Sakkal Majalla" w:hAnsi="Sakkal Majalla" w:cs="Sakkal Majalla"/>
          <w:sz w:val="28"/>
          <w:szCs w:val="28"/>
          <w:rtl/>
        </w:rPr>
        <w:t>الانتباه (مستوى التركيز والقدرة على متابعة المحتوى) والتفاعل (نوعية التفاعل: سطحي أم عميق، التفاعل الاجتماعي والمعرفي)</w:t>
      </w:r>
      <w:r w:rsidRPr="001719B3">
        <w:rPr>
          <w:rFonts w:ascii="Sakkal Majalla" w:hAnsi="Sakkal Majalla" w:cs="Sakkal Majalla"/>
          <w:sz w:val="28"/>
          <w:szCs w:val="28"/>
        </w:rPr>
        <w:t>.</w:t>
      </w:r>
    </w:p>
    <w:p w14:paraId="0D3402D6" w14:textId="77777777" w:rsidR="00FF2ACA" w:rsidRPr="001719B3" w:rsidRDefault="00FF2ACA" w:rsidP="00FF2ACA">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ويهدف هذا التصميم إلى دراسة أثر المحتوى المرئي القصير بشكل كمي، من خلال جمع البيانات وتحليلها إحصائيًا لتحديد قوة العلاقة والاتجاه بين المتغيرات</w:t>
      </w:r>
      <w:r w:rsidRPr="001719B3">
        <w:rPr>
          <w:rFonts w:ascii="Sakkal Majalla" w:hAnsi="Sakkal Majalla" w:cs="Sakkal Majalla"/>
          <w:sz w:val="28"/>
          <w:szCs w:val="28"/>
        </w:rPr>
        <w:t>.</w:t>
      </w:r>
    </w:p>
    <w:p w14:paraId="1F5D7C39" w14:textId="77777777" w:rsidR="00FF2ACA" w:rsidRPr="001719B3" w:rsidRDefault="00FF2ACA">
      <w:pPr>
        <w:pStyle w:val="a8"/>
        <w:numPr>
          <w:ilvl w:val="0"/>
          <w:numId w:val="1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مجتمع الدراسة وعينتها</w:t>
      </w:r>
    </w:p>
    <w:p w14:paraId="60735E30" w14:textId="77777777" w:rsidR="00FF2ACA" w:rsidRDefault="00FF2ACA" w:rsidP="00FF2ACA">
      <w:pPr>
        <w:spacing w:after="0" w:line="360" w:lineRule="auto"/>
        <w:jc w:val="both"/>
        <w:rPr>
          <w:rFonts w:ascii="Sakkal Majalla" w:hAnsi="Sakkal Majalla" w:cs="Sakkal Majalla"/>
          <w:sz w:val="28"/>
          <w:szCs w:val="28"/>
          <w:rtl/>
        </w:rPr>
      </w:pPr>
      <w:r w:rsidRPr="001719B3">
        <w:rPr>
          <w:rFonts w:ascii="Sakkal Majalla" w:hAnsi="Sakkal Majalla" w:cs="Sakkal Majalla"/>
          <w:sz w:val="28"/>
          <w:szCs w:val="28"/>
          <w:rtl/>
        </w:rPr>
        <w:t>يشمل مجتمع الدراسة الشباب السعودي الذين يستخدمون منصات التواصل الاجتماعي بانتظام، ضمن الفئة العمرية بين 18 و30 عامًا</w:t>
      </w:r>
      <w:r w:rsidRPr="001719B3">
        <w:rPr>
          <w:rFonts w:ascii="Sakkal Majalla" w:hAnsi="Sakkal Majalla" w:cs="Sakkal Majalla"/>
          <w:sz w:val="28"/>
          <w:szCs w:val="28"/>
        </w:rPr>
        <w:t>.</w:t>
      </w:r>
      <w:r w:rsidRPr="001719B3">
        <w:rPr>
          <w:rFonts w:ascii="Sakkal Majalla" w:hAnsi="Sakkal Majalla" w:cs="Sakkal Majalla" w:hint="cs"/>
          <w:sz w:val="28"/>
          <w:szCs w:val="28"/>
          <w:rtl/>
        </w:rPr>
        <w:t xml:space="preserve"> </w:t>
      </w:r>
      <w:r w:rsidRPr="001719B3">
        <w:rPr>
          <w:rFonts w:ascii="Sakkal Majalla" w:hAnsi="Sakkal Majalla" w:cs="Sakkal Majalla"/>
          <w:sz w:val="28"/>
          <w:szCs w:val="28"/>
          <w:rtl/>
        </w:rPr>
        <w:t>تم اختيار عينة عشوائية طبقية لضمان تمثيل الجنسين والفئات العمرية المختلفة، وذلك لتحقيق التوازن بين المشاركين وتعزيز مصداقية النتائج. وقد تم تحديد حجم العينة بناءً على معايير البحث الكمي الشائع، مع مراعاة التوزيع الجغرافي والحضري للمشاركين لضمان شمولية النتائج</w:t>
      </w:r>
      <w:r w:rsidRPr="001719B3">
        <w:rPr>
          <w:rFonts w:ascii="Sakkal Majalla" w:hAnsi="Sakkal Majalla" w:cs="Sakkal Majalla"/>
          <w:sz w:val="28"/>
          <w:szCs w:val="28"/>
        </w:rPr>
        <w:t>.</w:t>
      </w:r>
    </w:p>
    <w:p w14:paraId="4CD7F81C" w14:textId="77777777" w:rsidR="00FF2ACA" w:rsidRPr="001719B3" w:rsidRDefault="00FF2ACA" w:rsidP="00FF2ACA">
      <w:pPr>
        <w:spacing w:after="0" w:line="360" w:lineRule="auto"/>
        <w:jc w:val="both"/>
        <w:rPr>
          <w:rFonts w:ascii="Sakkal Majalla" w:hAnsi="Sakkal Majalla" w:cs="Sakkal Majalla"/>
          <w:sz w:val="28"/>
          <w:szCs w:val="28"/>
        </w:rPr>
      </w:pPr>
    </w:p>
    <w:p w14:paraId="44F13C37" w14:textId="77777777" w:rsidR="00FF2ACA" w:rsidRPr="001719B3" w:rsidRDefault="00FF2ACA">
      <w:pPr>
        <w:pStyle w:val="a8"/>
        <w:numPr>
          <w:ilvl w:val="0"/>
          <w:numId w:val="1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أدوات جمع البيانات</w:t>
      </w:r>
    </w:p>
    <w:p w14:paraId="759FEF95" w14:textId="77777777" w:rsidR="00FF2ACA" w:rsidRPr="001719B3" w:rsidRDefault="00FF2ACA" w:rsidP="00FF2ACA">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تعتمد الدراسة على استبيان مصمم خصيصًا لقياس كل من الانتباه والتفاعل مع المحتوى المرئي القصير</w:t>
      </w:r>
      <w:r w:rsidRPr="001719B3">
        <w:rPr>
          <w:rFonts w:ascii="Sakkal Majalla" w:hAnsi="Sakkal Majalla" w:cs="Sakkal Majalla"/>
          <w:sz w:val="28"/>
          <w:szCs w:val="28"/>
        </w:rPr>
        <w:t>.</w:t>
      </w:r>
    </w:p>
    <w:p w14:paraId="13B70CA9" w14:textId="77777777" w:rsidR="00FF2ACA" w:rsidRPr="001719B3" w:rsidRDefault="00FF2ACA">
      <w:pPr>
        <w:numPr>
          <w:ilvl w:val="0"/>
          <w:numId w:val="14"/>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يتضمن الاستبيان أسئلة مغلقة مرتبة على مقياس ليكرت 5 نقاط، لتقييم مستوى الانتباه، نوعية التفاعل، درجة الانخراط النفسي، وطبيعة التفاعل الاجتماعي والمعرفي</w:t>
      </w:r>
      <w:r w:rsidRPr="001719B3">
        <w:rPr>
          <w:rFonts w:ascii="Sakkal Majalla" w:hAnsi="Sakkal Majalla" w:cs="Sakkal Majalla"/>
          <w:sz w:val="28"/>
          <w:szCs w:val="28"/>
        </w:rPr>
        <w:t>.</w:t>
      </w:r>
    </w:p>
    <w:p w14:paraId="706D67AA" w14:textId="77777777" w:rsidR="00FF2ACA" w:rsidRPr="001719B3" w:rsidRDefault="00FF2ACA">
      <w:pPr>
        <w:numPr>
          <w:ilvl w:val="0"/>
          <w:numId w:val="14"/>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قبل الاعتماد على الاستبيان، تم إجراء اختبار صدق وثبات (مثل معامل كرونباخ ألفا) للتأكد من موثوقية النتائج</w:t>
      </w:r>
      <w:r w:rsidRPr="001719B3">
        <w:rPr>
          <w:rFonts w:ascii="Sakkal Majalla" w:hAnsi="Sakkal Majalla" w:cs="Sakkal Majalla"/>
          <w:sz w:val="28"/>
          <w:szCs w:val="28"/>
        </w:rPr>
        <w:t>.</w:t>
      </w:r>
    </w:p>
    <w:p w14:paraId="302ECE68" w14:textId="77777777" w:rsidR="00FF2ACA" w:rsidRPr="001719B3" w:rsidRDefault="00FF2ACA">
      <w:pPr>
        <w:numPr>
          <w:ilvl w:val="0"/>
          <w:numId w:val="14"/>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تم تصميم الأسئلة بحيث تغطي الجوانب المختلفة للمتغيرات</w:t>
      </w:r>
      <w:r w:rsidRPr="001719B3">
        <w:rPr>
          <w:rFonts w:ascii="Sakkal Majalla" w:hAnsi="Sakkal Majalla" w:cs="Sakkal Majalla"/>
          <w:sz w:val="28"/>
          <w:szCs w:val="28"/>
        </w:rPr>
        <w:t>:</w:t>
      </w:r>
    </w:p>
    <w:p w14:paraId="0EB14A1F" w14:textId="77777777" w:rsidR="00FF2ACA" w:rsidRPr="001719B3" w:rsidRDefault="00FF2ACA">
      <w:pPr>
        <w:numPr>
          <w:ilvl w:val="1"/>
          <w:numId w:val="17"/>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الانتباه: مدة التركيز، القدرة على متابعة المحتوى الطويل بعد مشاهدة المحتوى القصير</w:t>
      </w:r>
      <w:r w:rsidRPr="001719B3">
        <w:rPr>
          <w:rFonts w:ascii="Sakkal Majalla" w:hAnsi="Sakkal Majalla" w:cs="Sakkal Majalla"/>
          <w:sz w:val="28"/>
          <w:szCs w:val="28"/>
        </w:rPr>
        <w:t>.</w:t>
      </w:r>
    </w:p>
    <w:p w14:paraId="42752EAD" w14:textId="77777777" w:rsidR="00FF2ACA" w:rsidRPr="001719B3" w:rsidRDefault="00FF2ACA">
      <w:pPr>
        <w:numPr>
          <w:ilvl w:val="1"/>
          <w:numId w:val="17"/>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التفاعل: عدد مرات المشاركة، الإعجاب، التعليق، ومؤشرات التفاعل العاطفي والمعرفي</w:t>
      </w:r>
      <w:r w:rsidRPr="001719B3">
        <w:rPr>
          <w:rFonts w:ascii="Sakkal Majalla" w:hAnsi="Sakkal Majalla" w:cs="Sakkal Majalla"/>
          <w:sz w:val="28"/>
          <w:szCs w:val="28"/>
        </w:rPr>
        <w:t>.</w:t>
      </w:r>
    </w:p>
    <w:p w14:paraId="248C6B28" w14:textId="77777777" w:rsidR="00FF2ACA" w:rsidRPr="001719B3" w:rsidRDefault="00FF2ACA">
      <w:pPr>
        <w:pStyle w:val="a8"/>
        <w:numPr>
          <w:ilvl w:val="0"/>
          <w:numId w:val="1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طرق جمع البيانات</w:t>
      </w:r>
    </w:p>
    <w:p w14:paraId="39F79BDF" w14:textId="77777777" w:rsidR="00FF2ACA" w:rsidRPr="001719B3" w:rsidRDefault="00FF2ACA" w:rsidP="00FF2ACA">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تم توزيع الاستبيانات إلكترونيًا وعبر المنصات الرقمية لضمان الوصول إلى الشباب السعوديين مستخدمي المنصات بانتظام. كما تم توجيه التعليمات للمشاركين لضمان فهم كل سؤال والإجابة عنه بصدق، مع التأكيد على سرية البيانات وحفظ الخصوصية</w:t>
      </w:r>
      <w:r w:rsidRPr="001719B3">
        <w:rPr>
          <w:rFonts w:ascii="Sakkal Majalla" w:hAnsi="Sakkal Majalla" w:cs="Sakkal Majalla"/>
          <w:sz w:val="28"/>
          <w:szCs w:val="28"/>
        </w:rPr>
        <w:t>.</w:t>
      </w:r>
    </w:p>
    <w:p w14:paraId="6B2398A5" w14:textId="77777777" w:rsidR="00FF2ACA" w:rsidRPr="001719B3" w:rsidRDefault="00FF2ACA">
      <w:pPr>
        <w:pStyle w:val="a8"/>
        <w:numPr>
          <w:ilvl w:val="0"/>
          <w:numId w:val="1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طرق تحليل البيانات</w:t>
      </w:r>
    </w:p>
    <w:p w14:paraId="4FA3DB97" w14:textId="77777777" w:rsidR="00FF2ACA" w:rsidRPr="001719B3" w:rsidRDefault="00FF2ACA">
      <w:pPr>
        <w:numPr>
          <w:ilvl w:val="0"/>
          <w:numId w:val="15"/>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تم تحليل البيانات باستخدام البرامج الإحصائية الحديثة مثل</w:t>
      </w:r>
      <w:r w:rsidRPr="001719B3">
        <w:rPr>
          <w:rFonts w:ascii="Sakkal Majalla" w:hAnsi="Sakkal Majalla" w:cs="Sakkal Majalla"/>
          <w:sz w:val="28"/>
          <w:szCs w:val="28"/>
        </w:rPr>
        <w:t xml:space="preserve"> SPSS </w:t>
      </w:r>
      <w:r w:rsidRPr="001719B3">
        <w:rPr>
          <w:rFonts w:ascii="Sakkal Majalla" w:hAnsi="Sakkal Majalla" w:cs="Sakkal Majalla"/>
          <w:sz w:val="28"/>
          <w:szCs w:val="28"/>
          <w:rtl/>
        </w:rPr>
        <w:t>أو غيره من البرامج المناسبة للتحليل الكمي</w:t>
      </w:r>
      <w:r w:rsidRPr="001719B3">
        <w:rPr>
          <w:rFonts w:ascii="Sakkal Majalla" w:hAnsi="Sakkal Majalla" w:cs="Sakkal Majalla"/>
          <w:sz w:val="28"/>
          <w:szCs w:val="28"/>
        </w:rPr>
        <w:t>.</w:t>
      </w:r>
    </w:p>
    <w:p w14:paraId="5C2C0E30" w14:textId="77777777" w:rsidR="00FF2ACA" w:rsidRPr="001719B3" w:rsidRDefault="00FF2ACA">
      <w:pPr>
        <w:numPr>
          <w:ilvl w:val="0"/>
          <w:numId w:val="15"/>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استخدمت الدراسة عدة أساليب تحليلية تشمل</w:t>
      </w:r>
      <w:r w:rsidRPr="001719B3">
        <w:rPr>
          <w:rFonts w:ascii="Sakkal Majalla" w:hAnsi="Sakkal Majalla" w:cs="Sakkal Majalla"/>
          <w:sz w:val="28"/>
          <w:szCs w:val="28"/>
        </w:rPr>
        <w:t>:</w:t>
      </w:r>
    </w:p>
    <w:p w14:paraId="21293B94" w14:textId="77777777" w:rsidR="00FF2ACA" w:rsidRPr="001719B3" w:rsidRDefault="00FF2ACA">
      <w:pPr>
        <w:numPr>
          <w:ilvl w:val="1"/>
          <w:numId w:val="15"/>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الإحصاء الوصفي</w:t>
      </w:r>
      <w:r w:rsidRPr="001719B3">
        <w:rPr>
          <w:rFonts w:ascii="Sakkal Majalla" w:hAnsi="Sakkal Majalla" w:cs="Sakkal Majalla" w:hint="cs"/>
          <w:sz w:val="28"/>
          <w:szCs w:val="28"/>
          <w:rtl/>
        </w:rPr>
        <w:t xml:space="preserve"> </w:t>
      </w:r>
      <w:r w:rsidRPr="001719B3">
        <w:rPr>
          <w:rFonts w:ascii="Sakkal Majalla" w:hAnsi="Sakkal Majalla" w:cs="Sakkal Majalla"/>
          <w:sz w:val="28"/>
          <w:szCs w:val="28"/>
          <w:rtl/>
        </w:rPr>
        <w:t>لتحديد التوزيع العام للمتغيرات، المتوسطات، والانحرافات المعيارية</w:t>
      </w:r>
      <w:r w:rsidRPr="001719B3">
        <w:rPr>
          <w:rFonts w:ascii="Sakkal Majalla" w:hAnsi="Sakkal Majalla" w:cs="Sakkal Majalla"/>
          <w:sz w:val="28"/>
          <w:szCs w:val="28"/>
        </w:rPr>
        <w:t>.</w:t>
      </w:r>
    </w:p>
    <w:p w14:paraId="45DF6512" w14:textId="77777777" w:rsidR="00FF2ACA" w:rsidRPr="001719B3" w:rsidRDefault="00FF2ACA">
      <w:pPr>
        <w:numPr>
          <w:ilvl w:val="1"/>
          <w:numId w:val="15"/>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الارتباط البسيط والمتعدد</w:t>
      </w:r>
      <w:r w:rsidRPr="001719B3">
        <w:rPr>
          <w:rFonts w:ascii="Sakkal Majalla" w:hAnsi="Sakkal Majalla" w:cs="Sakkal Majalla" w:hint="cs"/>
          <w:sz w:val="28"/>
          <w:szCs w:val="28"/>
          <w:rtl/>
        </w:rPr>
        <w:t xml:space="preserve"> </w:t>
      </w:r>
      <w:r w:rsidRPr="001719B3">
        <w:rPr>
          <w:rFonts w:ascii="Sakkal Majalla" w:hAnsi="Sakkal Majalla" w:cs="Sakkal Majalla"/>
          <w:sz w:val="28"/>
          <w:szCs w:val="28"/>
          <w:rtl/>
        </w:rPr>
        <w:t>لدراسة العلاقة بين طول مدة مشاهدة المحتوى وسلوكيات الانتباه والتفاعل</w:t>
      </w:r>
      <w:r w:rsidRPr="001719B3">
        <w:rPr>
          <w:rFonts w:ascii="Sakkal Majalla" w:hAnsi="Sakkal Majalla" w:cs="Sakkal Majalla"/>
          <w:sz w:val="28"/>
          <w:szCs w:val="28"/>
        </w:rPr>
        <w:t>.</w:t>
      </w:r>
    </w:p>
    <w:p w14:paraId="2635483F" w14:textId="77777777" w:rsidR="00FF2ACA" w:rsidRPr="001719B3" w:rsidRDefault="00FF2ACA">
      <w:pPr>
        <w:numPr>
          <w:ilvl w:val="1"/>
          <w:numId w:val="15"/>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اختبارات الفروق</w:t>
      </w:r>
      <w:r w:rsidRPr="001719B3">
        <w:rPr>
          <w:rFonts w:ascii="Sakkal Majalla" w:hAnsi="Sakkal Majalla" w:cs="Sakkal Majalla" w:hint="cs"/>
          <w:sz w:val="28"/>
          <w:szCs w:val="28"/>
          <w:rtl/>
        </w:rPr>
        <w:t xml:space="preserve"> </w:t>
      </w:r>
      <w:r w:rsidRPr="001719B3">
        <w:rPr>
          <w:rFonts w:ascii="Sakkal Majalla" w:hAnsi="Sakkal Majalla" w:cs="Sakkal Majalla"/>
          <w:sz w:val="28"/>
          <w:szCs w:val="28"/>
          <w:rtl/>
        </w:rPr>
        <w:t>مثل اختبار</w:t>
      </w:r>
      <w:r w:rsidRPr="001719B3">
        <w:rPr>
          <w:rFonts w:ascii="Sakkal Majalla" w:hAnsi="Sakkal Majalla" w:cs="Sakkal Majalla"/>
          <w:sz w:val="28"/>
          <w:szCs w:val="28"/>
        </w:rPr>
        <w:t xml:space="preserve"> T </w:t>
      </w:r>
      <w:r w:rsidRPr="001719B3">
        <w:rPr>
          <w:rFonts w:ascii="Sakkal Majalla" w:hAnsi="Sakkal Majalla" w:cs="Sakkal Majalla"/>
          <w:sz w:val="28"/>
          <w:szCs w:val="28"/>
          <w:rtl/>
        </w:rPr>
        <w:t>أو</w:t>
      </w:r>
      <w:r w:rsidRPr="001719B3">
        <w:rPr>
          <w:rFonts w:ascii="Sakkal Majalla" w:hAnsi="Sakkal Majalla" w:cs="Sakkal Majalla"/>
          <w:sz w:val="28"/>
          <w:szCs w:val="28"/>
        </w:rPr>
        <w:t xml:space="preserve"> ANOVA </w:t>
      </w:r>
      <w:r w:rsidRPr="001719B3">
        <w:rPr>
          <w:rFonts w:ascii="Sakkal Majalla" w:hAnsi="Sakkal Majalla" w:cs="Sakkal Majalla"/>
          <w:sz w:val="28"/>
          <w:szCs w:val="28"/>
          <w:rtl/>
        </w:rPr>
        <w:t>لدراسة الاختلافات بين الجنسين والفئات العمرية</w:t>
      </w:r>
      <w:r w:rsidRPr="001719B3">
        <w:rPr>
          <w:rFonts w:ascii="Sakkal Majalla" w:hAnsi="Sakkal Majalla" w:cs="Sakkal Majalla"/>
          <w:sz w:val="28"/>
          <w:szCs w:val="28"/>
        </w:rPr>
        <w:t>.</w:t>
      </w:r>
    </w:p>
    <w:p w14:paraId="65215128" w14:textId="77777777" w:rsidR="00FF2ACA" w:rsidRPr="001719B3" w:rsidRDefault="00FF2ACA">
      <w:pPr>
        <w:numPr>
          <w:ilvl w:val="1"/>
          <w:numId w:val="15"/>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التحليل الانحداري</w:t>
      </w:r>
      <w:r w:rsidRPr="001719B3">
        <w:rPr>
          <w:rFonts w:ascii="Sakkal Majalla" w:hAnsi="Sakkal Majalla" w:cs="Sakkal Majalla"/>
          <w:sz w:val="28"/>
          <w:szCs w:val="28"/>
        </w:rPr>
        <w:t xml:space="preserve"> (Regression Analysis) </w:t>
      </w:r>
      <w:r w:rsidRPr="001719B3">
        <w:rPr>
          <w:rFonts w:ascii="Sakkal Majalla" w:hAnsi="Sakkal Majalla" w:cs="Sakkal Majalla"/>
          <w:sz w:val="28"/>
          <w:szCs w:val="28"/>
          <w:rtl/>
        </w:rPr>
        <w:t>لتقدير أثر المتغير المستقل (المحتوى المرئي القصير) على المتغيرات التابعة (الانتباه والتفاعل) وتحديد قوة التأثير</w:t>
      </w:r>
      <w:r w:rsidRPr="001719B3">
        <w:rPr>
          <w:rFonts w:ascii="Sakkal Majalla" w:hAnsi="Sakkal Majalla" w:cs="Sakkal Majalla"/>
          <w:sz w:val="28"/>
          <w:szCs w:val="28"/>
        </w:rPr>
        <w:t>.</w:t>
      </w:r>
    </w:p>
    <w:p w14:paraId="4A33552E" w14:textId="77777777" w:rsidR="00FF2ACA" w:rsidRPr="001719B3" w:rsidRDefault="00FF2ACA">
      <w:pPr>
        <w:pStyle w:val="a8"/>
        <w:numPr>
          <w:ilvl w:val="0"/>
          <w:numId w:val="1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المعايير الأخلاقية في البحث</w:t>
      </w:r>
    </w:p>
    <w:p w14:paraId="2E57A3E6" w14:textId="77777777" w:rsidR="00FF2ACA" w:rsidRPr="001719B3" w:rsidRDefault="00FF2ACA" w:rsidP="00FF2ACA">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تمت مراعاة جميع المعايير الأخلاقية للبحث العلمي، من حيث</w:t>
      </w:r>
      <w:r w:rsidRPr="001719B3">
        <w:rPr>
          <w:rFonts w:ascii="Sakkal Majalla" w:hAnsi="Sakkal Majalla" w:cs="Sakkal Majalla"/>
          <w:sz w:val="28"/>
          <w:szCs w:val="28"/>
        </w:rPr>
        <w:t>:</w:t>
      </w:r>
    </w:p>
    <w:p w14:paraId="73376E64" w14:textId="77777777" w:rsidR="00FF2ACA" w:rsidRPr="001719B3" w:rsidRDefault="00FF2ACA">
      <w:pPr>
        <w:numPr>
          <w:ilvl w:val="0"/>
          <w:numId w:val="16"/>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الحصول على موافقة المشاركين قبل جمع البيانات</w:t>
      </w:r>
      <w:r w:rsidRPr="001719B3">
        <w:rPr>
          <w:rFonts w:ascii="Sakkal Majalla" w:hAnsi="Sakkal Majalla" w:cs="Sakkal Majalla"/>
          <w:sz w:val="28"/>
          <w:szCs w:val="28"/>
        </w:rPr>
        <w:t>.</w:t>
      </w:r>
    </w:p>
    <w:p w14:paraId="3092E93E" w14:textId="77777777" w:rsidR="00FF2ACA" w:rsidRPr="001719B3" w:rsidRDefault="00FF2ACA">
      <w:pPr>
        <w:numPr>
          <w:ilvl w:val="0"/>
          <w:numId w:val="16"/>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التأكيد على سرية البيانات وحفظ الخصوصية وعدم مشاركة المعلومات الشخصية</w:t>
      </w:r>
      <w:r w:rsidRPr="001719B3">
        <w:rPr>
          <w:rFonts w:ascii="Sakkal Majalla" w:hAnsi="Sakkal Majalla" w:cs="Sakkal Majalla"/>
          <w:sz w:val="28"/>
          <w:szCs w:val="28"/>
        </w:rPr>
        <w:t>.</w:t>
      </w:r>
    </w:p>
    <w:p w14:paraId="4066164E" w14:textId="5E8F7714" w:rsidR="00FD3957" w:rsidRPr="00FF2ACA" w:rsidRDefault="00FF2ACA">
      <w:pPr>
        <w:numPr>
          <w:ilvl w:val="0"/>
          <w:numId w:val="16"/>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تقديم التوضيح الكامل لأهداف الدراسة، مع التأكيد على حق المشاركين في الانسحاب في أي وقت دون أي تبعات</w:t>
      </w:r>
      <w:r w:rsidRPr="001719B3">
        <w:rPr>
          <w:rFonts w:ascii="Sakkal Majalla" w:hAnsi="Sakkal Majalla" w:cs="Sakkal Majalla"/>
          <w:sz w:val="28"/>
          <w:szCs w:val="28"/>
        </w:rPr>
        <w:t>.</w:t>
      </w:r>
    </w:p>
    <w:p w14:paraId="0C415982" w14:textId="02885E39" w:rsidR="00FD3957" w:rsidRDefault="00730D5E" w:rsidP="00FF2ACA">
      <w:pPr>
        <w:pStyle w:val="2"/>
        <w:spacing w:line="360" w:lineRule="auto"/>
        <w:jc w:val="both"/>
        <w:rPr>
          <w:rFonts w:ascii="Sakkal Majalla" w:hAnsi="Sakkal Majalla" w:cs="Sakkal Majalla"/>
          <w:b/>
          <w:bCs/>
          <w:color w:val="000000" w:themeColor="text1"/>
          <w:sz w:val="28"/>
          <w:szCs w:val="28"/>
          <w:rtl/>
        </w:rPr>
      </w:pPr>
      <w:bookmarkStart w:id="85" w:name="_Toc223882587"/>
      <w:r>
        <w:rPr>
          <w:rFonts w:ascii="Sakkal Majalla" w:hAnsi="Sakkal Majalla" w:cs="Sakkal Majalla" w:hint="cs"/>
          <w:b/>
          <w:bCs/>
          <w:color w:val="000000" w:themeColor="text1"/>
          <w:sz w:val="28"/>
          <w:szCs w:val="28"/>
          <w:rtl/>
        </w:rPr>
        <w:t>أدوات الدراسة</w:t>
      </w:r>
      <w:bookmarkStart w:id="86" w:name="_Toc172397793"/>
      <w:bookmarkStart w:id="87" w:name="_Toc172746106"/>
      <w:bookmarkStart w:id="88" w:name="_Toc179741544"/>
      <w:bookmarkEnd w:id="85"/>
    </w:p>
    <w:p w14:paraId="5F8D8314" w14:textId="77777777" w:rsidR="00FF2ACA" w:rsidRPr="001719B3" w:rsidRDefault="00FF2ACA" w:rsidP="00FF2ACA">
      <w:pPr>
        <w:spacing w:line="360" w:lineRule="auto"/>
        <w:ind w:firstLine="610"/>
        <w:jc w:val="both"/>
        <w:rPr>
          <w:rFonts w:ascii="Sakkal Majalla" w:hAnsi="Sakkal Majalla" w:cs="Sakkal Majalla"/>
          <w:sz w:val="28"/>
          <w:szCs w:val="28"/>
          <w:rtl/>
        </w:rPr>
      </w:pPr>
      <w:r w:rsidRPr="001719B3">
        <w:rPr>
          <w:rFonts w:ascii="Sakkal Majalla" w:hAnsi="Sakkal Majalla" w:cs="Sakkal Majalla"/>
          <w:sz w:val="28"/>
          <w:szCs w:val="28"/>
          <w:rtl/>
        </w:rPr>
        <w:t>تعد أدوات البحث جزءًا أساسيًا من أي دراسة كمية، لأنها تمثل الوسيلة التي يتم من خلالها جمع البيانات الموثوقة والقابلة للتحليل الإحصائي. وفي هذه الدراسة، التي تتناول أثر المحتوى المرئي القصير على الانتباه والتفاعل لدى الشباب السعودي على منصات التواصل الاجتماعي، تم اختيار الاستبيان الكمي كأداة رئيسية لجمع المعلومات. ويأتي اختيار الاستبيان الكمي استنادًا إلى قدرته على قياس المتغيرات بدقة، وتقديم مؤشرات كمية قابلة للتحليل، مما يساعد على تحديد طبيعة العلاقة بين خصائص المحتوى المرئي القصير وسلوكيات الانتباه والتفاعل لدى الشباب. كما أن هذا النوع من الأدوات يسمح بالحصول على بيانات من عدد كبير من المشاركين في وقت قصير، مع إمكانية تعميم النتائج على مجتمع الدراسة بشكل موثوق</w:t>
      </w:r>
      <w:r w:rsidRPr="001719B3">
        <w:rPr>
          <w:rFonts w:ascii="Sakkal Majalla" w:hAnsi="Sakkal Majalla" w:cs="Sakkal Majalla"/>
          <w:sz w:val="28"/>
          <w:szCs w:val="28"/>
        </w:rPr>
        <w:t>.</w:t>
      </w:r>
    </w:p>
    <w:p w14:paraId="52EA91F9" w14:textId="77777777" w:rsidR="00FF2ACA" w:rsidRPr="001719B3" w:rsidRDefault="00FF2ACA" w:rsidP="00FF2ACA">
      <w:pPr>
        <w:spacing w:line="360" w:lineRule="auto"/>
        <w:ind w:firstLine="610"/>
        <w:jc w:val="both"/>
        <w:rPr>
          <w:rFonts w:ascii="Sakkal Majalla" w:hAnsi="Sakkal Majalla" w:cs="Sakkal Majalla"/>
          <w:sz w:val="28"/>
          <w:szCs w:val="28"/>
          <w:rtl/>
        </w:rPr>
      </w:pPr>
      <w:r w:rsidRPr="001719B3">
        <w:rPr>
          <w:rFonts w:ascii="Sakkal Majalla" w:hAnsi="Sakkal Majalla" w:cs="Sakkal Majalla"/>
          <w:sz w:val="28"/>
          <w:szCs w:val="28"/>
          <w:rtl/>
        </w:rPr>
        <w:t>تم تصميم الاستبيان بعناية فائقة بحيث يشمل جميع أبعاد المتغيرات البحثية، حيث تم تقسيمه إلى أقسام تغطي المتغير المستقل والمتغيرات التابعة. يركز الجزء المخصص للمتغير المستقل على خصائص المحتوى المرئي القصير، مثل مدة المشاهدة، سرعة وتتابع المشاهد، نوعية المؤثرات البصرية والصوتية، وطبيعة المحتوى سواء كان ترفيهيًا أو تعليميًا أو تفاعليًا. أما الجزء المخصص للمتغيرات التابعة، فيركز على قياس الانتباه ومستوى التفاعل، من حيث قدرة الشباب على التركيز، مدة الانتباه، القدرة على متابعة المحتوى الطويل بعد مشاهدة المحتوى القصير، إضافة إلى مستوى التفاعل السطحي والعميق، والتفاعل الاجتماعي والمعرفي مع المحتوى، بما في ذلك الإعجاب والمشاركة والتعليق وتحليل المعلومات</w:t>
      </w:r>
      <w:r w:rsidRPr="001719B3">
        <w:rPr>
          <w:rFonts w:ascii="Sakkal Majalla" w:hAnsi="Sakkal Majalla" w:cs="Sakkal Majalla"/>
          <w:sz w:val="28"/>
          <w:szCs w:val="28"/>
        </w:rPr>
        <w:t>.</w:t>
      </w:r>
    </w:p>
    <w:p w14:paraId="0BEED307" w14:textId="77777777" w:rsidR="00FF2ACA" w:rsidRPr="001719B3" w:rsidRDefault="00FF2ACA" w:rsidP="00FF2ACA">
      <w:pPr>
        <w:spacing w:line="360" w:lineRule="auto"/>
        <w:ind w:firstLine="610"/>
        <w:jc w:val="both"/>
        <w:rPr>
          <w:rFonts w:ascii="Sakkal Majalla" w:hAnsi="Sakkal Majalla" w:cs="Sakkal Majalla"/>
          <w:sz w:val="28"/>
          <w:szCs w:val="28"/>
          <w:rtl/>
        </w:rPr>
      </w:pPr>
      <w:r w:rsidRPr="001719B3">
        <w:rPr>
          <w:rFonts w:ascii="Sakkal Majalla" w:hAnsi="Sakkal Majalla" w:cs="Sakkal Majalla"/>
          <w:sz w:val="28"/>
          <w:szCs w:val="28"/>
          <w:rtl/>
        </w:rPr>
        <w:t>ولضمان مصداقية ودقة الأداة، تم إخضاع الاستبيان لعمليتين أساسيتين، الأولى هي اختبار الصدق، حيث تم عرضه على مجموعة من الخبراء الأكاديميين المتخصصين في الإعلام الرقمي وعلم النفس الاجتماعي لتقييم مدى ملاءمته لقدرة القياس. والثانية هي اختبار الثبات، من خلال استخدام معامل كرونباخ ألفا لقياس الاتساق الداخلي للعناصر المختلفة في الاستبيان، وذلك لضمان أن تكون النتائج مستقرة وقابلة للتحليل الكمي بشكل دقيق</w:t>
      </w:r>
      <w:r w:rsidRPr="001719B3">
        <w:rPr>
          <w:rFonts w:ascii="Sakkal Majalla" w:hAnsi="Sakkal Majalla" w:cs="Sakkal Majalla"/>
          <w:sz w:val="28"/>
          <w:szCs w:val="28"/>
        </w:rPr>
        <w:t>.</w:t>
      </w:r>
    </w:p>
    <w:p w14:paraId="642277A7" w14:textId="77777777" w:rsidR="00FF2ACA" w:rsidRPr="001719B3" w:rsidRDefault="00FF2ACA" w:rsidP="00FF2ACA">
      <w:pPr>
        <w:spacing w:line="360" w:lineRule="auto"/>
        <w:ind w:firstLine="610"/>
        <w:jc w:val="both"/>
        <w:rPr>
          <w:rFonts w:ascii="Sakkal Majalla" w:hAnsi="Sakkal Majalla" w:cs="Sakkal Majalla"/>
          <w:sz w:val="28"/>
          <w:szCs w:val="28"/>
          <w:rtl/>
        </w:rPr>
      </w:pPr>
      <w:r w:rsidRPr="001719B3">
        <w:rPr>
          <w:rFonts w:ascii="Sakkal Majalla" w:hAnsi="Sakkal Majalla" w:cs="Sakkal Majalla"/>
          <w:sz w:val="28"/>
          <w:szCs w:val="28"/>
          <w:rtl/>
        </w:rPr>
        <w:t>تم جمع البيانات من خلال توزيع الاستبيانات إلكترونيًا عبر منصات التواصل الاجتماعي، وهو أسلوب ملائم للوصول إلى الشباب السعودي المستخدم بانتظام لهذه المنصات. وقد تراعي الباحثون عند التوزيع توجيه تعليمات واضحة للمشاركين حول كيفية الإجابة على الأسئلة، مع التأكيد على سرية المعلومات وحقهم في الانسحاب من الدراسة في أي وقت. كما أتاح هذا الأسلوب سهولة تنظيم البيانات وجمعها بشكل منسق، وهو ما ساعد على إجراء التحليل الإحصائي بشكل دقيق وموثوق</w:t>
      </w:r>
      <w:r w:rsidRPr="001719B3">
        <w:rPr>
          <w:rFonts w:ascii="Sakkal Majalla" w:hAnsi="Sakkal Majalla" w:cs="Sakkal Majalla"/>
          <w:sz w:val="28"/>
          <w:szCs w:val="28"/>
        </w:rPr>
        <w:t>.</w:t>
      </w:r>
    </w:p>
    <w:p w14:paraId="03CB3465" w14:textId="7F1BBB55" w:rsidR="00FF2ACA" w:rsidRDefault="00FF2ACA" w:rsidP="00FF2ACA">
      <w:pPr>
        <w:spacing w:line="360" w:lineRule="auto"/>
        <w:ind w:firstLine="610"/>
        <w:jc w:val="both"/>
        <w:rPr>
          <w:rFonts w:ascii="Sakkal Majalla" w:hAnsi="Sakkal Majalla" w:cs="Sakkal Majalla"/>
          <w:sz w:val="28"/>
          <w:szCs w:val="28"/>
          <w:rtl/>
        </w:rPr>
      </w:pPr>
      <w:r w:rsidRPr="001719B3">
        <w:rPr>
          <w:rFonts w:ascii="Sakkal Majalla" w:hAnsi="Sakkal Majalla" w:cs="Sakkal Majalla"/>
          <w:sz w:val="28"/>
          <w:szCs w:val="28"/>
          <w:rtl/>
        </w:rPr>
        <w:t>من خلال هذه الأداة، تمكنت الدراسة من الحصول على بيانات كمية دقيقة تعكس العلاقة بين المحتوى المرئي القصير والانتباه والتفاعل لدى الشباب السعودي، بما يتيح استخدام التحليل الإحصائي لاختبار الفرضيات واستكشاف العلاقات بين المتغيرات المختلفة. كما أن الاستبيان الكمي أعطى الباحثين القدرة على تحديد الفروق بين المجموعات المختلفة ضمن العينة، سواء على مستوى الجنس أو الفئة العمرية أو مستوى الاستخدام للمنصات، ما يعزز من قوة الدراسة العلمية وموضوعيتها</w:t>
      </w:r>
      <w:r w:rsidRPr="001719B3">
        <w:rPr>
          <w:rFonts w:ascii="Sakkal Majalla" w:hAnsi="Sakkal Majalla" w:cs="Sakkal Majalla"/>
          <w:sz w:val="28"/>
          <w:szCs w:val="28"/>
        </w:rPr>
        <w:t>.</w:t>
      </w:r>
    </w:p>
    <w:p w14:paraId="120FD614" w14:textId="77777777" w:rsidR="00FF2ACA" w:rsidRPr="00FF2ACA" w:rsidRDefault="00FF2ACA" w:rsidP="00FF2ACA">
      <w:pPr>
        <w:spacing w:line="360" w:lineRule="auto"/>
        <w:ind w:firstLine="610"/>
        <w:jc w:val="both"/>
        <w:rPr>
          <w:rFonts w:ascii="Sakkal Majalla" w:hAnsi="Sakkal Majalla" w:cs="Sakkal Majalla"/>
          <w:sz w:val="28"/>
          <w:szCs w:val="28"/>
          <w:rtl/>
        </w:rPr>
      </w:pPr>
    </w:p>
    <w:p w14:paraId="2DF1B1BB" w14:textId="269FF650" w:rsidR="00CC2DE9" w:rsidRPr="00747F2A" w:rsidRDefault="00E11F0E" w:rsidP="00747F2A">
      <w:pPr>
        <w:pStyle w:val="2"/>
        <w:spacing w:line="360" w:lineRule="auto"/>
        <w:jc w:val="both"/>
        <w:rPr>
          <w:rFonts w:ascii="Sakkal Majalla" w:hAnsi="Sakkal Majalla" w:cs="Sakkal Majalla"/>
          <w:b/>
          <w:bCs/>
          <w:color w:val="000000" w:themeColor="text1"/>
          <w:sz w:val="28"/>
          <w:szCs w:val="28"/>
          <w:rtl/>
        </w:rPr>
      </w:pPr>
      <w:bookmarkStart w:id="89" w:name="_Toc223882588"/>
      <w:r>
        <w:rPr>
          <w:rFonts w:ascii="Sakkal Majalla" w:hAnsi="Sakkal Majalla" w:cs="Sakkal Majalla" w:hint="cs"/>
          <w:b/>
          <w:bCs/>
          <w:color w:val="000000" w:themeColor="text1"/>
          <w:sz w:val="28"/>
          <w:szCs w:val="28"/>
          <w:rtl/>
        </w:rPr>
        <w:t>خطوات جمع البيانات</w:t>
      </w:r>
      <w:bookmarkEnd w:id="89"/>
    </w:p>
    <w:p w14:paraId="025F6959" w14:textId="77777777" w:rsidR="00FF2ACA" w:rsidRPr="00FF2ACA" w:rsidRDefault="00FF2ACA" w:rsidP="00FF2ACA">
      <w:pPr>
        <w:spacing w:line="360" w:lineRule="auto"/>
        <w:ind w:firstLine="567"/>
        <w:jc w:val="both"/>
        <w:rPr>
          <w:rFonts w:ascii="Sakkal Majalla" w:hAnsi="Sakkal Majalla" w:cs="Sakkal Majalla"/>
          <w:sz w:val="28"/>
          <w:szCs w:val="28"/>
          <w:rtl/>
        </w:rPr>
      </w:pPr>
      <w:bookmarkStart w:id="90" w:name="_Toc172397794"/>
      <w:bookmarkStart w:id="91" w:name="_Toc172746107"/>
      <w:bookmarkEnd w:id="86"/>
      <w:bookmarkEnd w:id="87"/>
      <w:bookmarkEnd w:id="88"/>
      <w:r w:rsidRPr="00FF2ACA">
        <w:rPr>
          <w:rFonts w:ascii="Sakkal Majalla" w:hAnsi="Sakkal Majalla" w:cs="Sakkal Majalla"/>
          <w:sz w:val="28"/>
          <w:szCs w:val="28"/>
          <w:rtl/>
        </w:rPr>
        <w:t>تعد عملية جمع البيانات من أهم المراحل في البحث العلمي، فهي تمثل الرابط الحيوي بين الفرضيات المطروحة والمخرجات النهائية للدراسة. في هذا البحث، الذي يهدف إلى دراسة أثر المحتوى المرئي القصير على الانتباه والتفاعل لدى الشباب السعودي، تم اعتماد المنهجية الكمية كخيار رئيسي، لما توفره من إمكانيات لجمع بيانات قابلة للقياس والتحليل الإحصائي، ما يتيح الوصول إلى نتائج دقيقة وموضوعية. تعتمد المنهجية الكمية على جمع المعلومات بشكل منظم باستخدام أدوات قياس موحدة، بحيث يمكن مقارنتها وتحليلها باستخدام الأساليب الإحصائية المناسبة، مما يضمن إمكانية اختبار الفرضيات بدقة</w:t>
      </w:r>
      <w:r w:rsidRPr="00FF2ACA">
        <w:rPr>
          <w:rFonts w:ascii="Sakkal Majalla" w:hAnsi="Sakkal Majalla" w:cs="Sakkal Majalla"/>
          <w:sz w:val="28"/>
          <w:szCs w:val="28"/>
        </w:rPr>
        <w:t>.</w:t>
      </w:r>
    </w:p>
    <w:p w14:paraId="62043F99" w14:textId="77777777" w:rsidR="00FF2ACA" w:rsidRP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تبدأ خطوات جمع البيانات بتحديد الأدوات المناسبة لقياس المتغيرات قيد الدراسة. في هذا البحث، تم تصميم استبيانات مهيكلة تحتوي على أسئلة مغلقة، صيغت بطريقة علمية لقياس مستوى التفاعل لدى الشباب مع المحتوى المرئي القصير، بالإضافة إلى قياس العوامل المؤثرة مثل جاذبية المحتوى، سرعة عرض المعلومات، وسهولة الوصول والمشاركة. تم تصميم هذه الاستبيانات بعد مراجعة الأدبيات السابقة للتأكد من شمولها لجميع جوانب الموضوع، وتطبيق معايير الصدق والثبات لضمان دقة البيانات وصلاحيتها للتحليل</w:t>
      </w:r>
      <w:r w:rsidRPr="00FF2ACA">
        <w:rPr>
          <w:rFonts w:ascii="Sakkal Majalla" w:hAnsi="Sakkal Majalla" w:cs="Sakkal Majalla"/>
          <w:sz w:val="28"/>
          <w:szCs w:val="28"/>
        </w:rPr>
        <w:t>.</w:t>
      </w:r>
    </w:p>
    <w:p w14:paraId="2F3012CA" w14:textId="77777777" w:rsidR="00FF2ACA" w:rsidRP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بعد ذلك، تركزت الخطوة التالية على تحديد طرق توزيع الاستبيانات والوصول إلى المشاركين</w:t>
      </w:r>
      <w:r w:rsidRPr="00FF2ACA">
        <w:rPr>
          <w:rFonts w:ascii="Sakkal Majalla" w:hAnsi="Sakkal Majalla" w:cs="Sakkal Majalla"/>
          <w:sz w:val="28"/>
          <w:szCs w:val="28"/>
        </w:rPr>
        <w:t xml:space="preserve">. </w:t>
      </w:r>
      <w:r w:rsidRPr="00FF2ACA">
        <w:rPr>
          <w:rFonts w:ascii="Sakkal Majalla" w:hAnsi="Sakkal Majalla" w:cs="Sakkal Majalla"/>
          <w:sz w:val="28"/>
          <w:szCs w:val="28"/>
          <w:rtl/>
        </w:rPr>
        <w:t>بما أن الدراسة تتعلق بالشباب السعودي النشط على منصات التواصل الاجتماعي، تم اختيار طرق رقمية لتوزيع الاستبيانات، مثل الرسائل المباشرة عبر المنصات، والمجموعات الرقمية، والبريد الإلكتروني. وقد صُممت هذه الخطوة بحيث تسهل على المشاركين الإجابة بسرعة، مع مراعاة الخصوصية وحرية الاختيار، ما يعزز من جودة الاستجابات ويقلل من احتمالية الأخطاء أو التحيزات</w:t>
      </w:r>
      <w:r w:rsidRPr="00FF2ACA">
        <w:rPr>
          <w:rFonts w:ascii="Sakkal Majalla" w:hAnsi="Sakkal Majalla" w:cs="Sakkal Majalla"/>
          <w:sz w:val="28"/>
          <w:szCs w:val="28"/>
        </w:rPr>
        <w:t>.</w:t>
      </w:r>
    </w:p>
    <w:p w14:paraId="7464285C" w14:textId="77777777" w:rsidR="00FF2ACA" w:rsidRP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تضمنت العملية أيضًا مرحلة توضيح أهداف الدراسة للمشاركين وتعليماتهم حول كيفية الإجابة على الأسئلة</w:t>
      </w:r>
      <w:r w:rsidRPr="00FF2ACA">
        <w:rPr>
          <w:rFonts w:ascii="Sakkal Majalla" w:hAnsi="Sakkal Majalla" w:cs="Sakkal Majalla"/>
          <w:sz w:val="28"/>
          <w:szCs w:val="28"/>
        </w:rPr>
        <w:t xml:space="preserve">. </w:t>
      </w:r>
      <w:r w:rsidRPr="00FF2ACA">
        <w:rPr>
          <w:rFonts w:ascii="Sakkal Majalla" w:hAnsi="Sakkal Majalla" w:cs="Sakkal Majalla"/>
          <w:sz w:val="28"/>
          <w:szCs w:val="28"/>
          <w:rtl/>
        </w:rPr>
        <w:t>تم التأكيد على أن جميع الإجابات ستبقى سرية، وأن البيانات ستُستخدم فقط لأغراض البحث الأكاديمي، ما يساعد على زيادة مستوى الصدق في الإجابات، ويجعل المشاركين أكثر انفتاحًا في التعبير عن آرائهم وسلوكياتهم الحقيقية تجاه المحتوى المرئي القصير</w:t>
      </w:r>
      <w:r w:rsidRPr="00FF2ACA">
        <w:rPr>
          <w:rFonts w:ascii="Sakkal Majalla" w:hAnsi="Sakkal Majalla" w:cs="Sakkal Majalla"/>
          <w:sz w:val="28"/>
          <w:szCs w:val="28"/>
        </w:rPr>
        <w:t>.</w:t>
      </w:r>
    </w:p>
    <w:p w14:paraId="6AA0A7F0" w14:textId="76BF1A18"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بعد جمع الاستبيانات، يتم تجهيز البيانات للمرحلة التحليلية من خلال مراجعتها وتنقيحها، والتأكد من اكتمال الردود وصحتها، ثم ترميزها بطريقة مناسبة لإدخالها في برامج التحليل الإحصائي. هذا الإجراء يضمن أن تكون جميع البيانات منظمة وقابلة للمعالجة الكمية، مما يسهل اختبار الفرضيات واستخلاص النتائج بشكل دقيق، وبالتالي فهم العلاقة بين المتغيرات وتأثير المحتوى المرئي القصير على الانتباه والتفاعل لدى الشباب السعودي</w:t>
      </w:r>
      <w:r w:rsidRPr="00FF2ACA">
        <w:rPr>
          <w:rFonts w:ascii="Sakkal Majalla" w:hAnsi="Sakkal Majalla" w:cs="Sakkal Majalla"/>
          <w:sz w:val="28"/>
          <w:szCs w:val="28"/>
        </w:rPr>
        <w:t>.</w:t>
      </w:r>
    </w:p>
    <w:p w14:paraId="1DE83E36" w14:textId="77777777" w:rsidR="00FF2ACA" w:rsidRPr="00FF2ACA" w:rsidRDefault="00FF2ACA" w:rsidP="00FF2ACA">
      <w:pPr>
        <w:spacing w:line="360" w:lineRule="auto"/>
        <w:ind w:firstLine="567"/>
        <w:jc w:val="both"/>
        <w:rPr>
          <w:rFonts w:ascii="Sakkal Majalla" w:hAnsi="Sakkal Majalla" w:cs="Sakkal Majalla"/>
          <w:sz w:val="28"/>
          <w:szCs w:val="28"/>
          <w:rtl/>
        </w:rPr>
      </w:pPr>
    </w:p>
    <w:p w14:paraId="42CBD5A6" w14:textId="015024FB" w:rsidR="00A90931" w:rsidRPr="00DC0359" w:rsidRDefault="00DC0359" w:rsidP="00DC0359">
      <w:pPr>
        <w:pStyle w:val="2"/>
        <w:spacing w:line="360" w:lineRule="auto"/>
        <w:jc w:val="both"/>
        <w:rPr>
          <w:rFonts w:ascii="Sakkal Majalla" w:hAnsi="Sakkal Majalla" w:cs="Sakkal Majalla"/>
          <w:b/>
          <w:bCs/>
          <w:color w:val="000000" w:themeColor="text1"/>
          <w:sz w:val="28"/>
          <w:szCs w:val="28"/>
          <w:rtl/>
        </w:rPr>
      </w:pPr>
      <w:bookmarkStart w:id="92" w:name="_Toc223882589"/>
      <w:r>
        <w:rPr>
          <w:rFonts w:ascii="Sakkal Majalla" w:hAnsi="Sakkal Majalla" w:cs="Sakkal Majalla" w:hint="cs"/>
          <w:b/>
          <w:bCs/>
          <w:color w:val="000000" w:themeColor="text1"/>
          <w:sz w:val="28"/>
          <w:szCs w:val="28"/>
          <w:rtl/>
        </w:rPr>
        <w:t>حدود الدراسة</w:t>
      </w:r>
      <w:bookmarkEnd w:id="92"/>
    </w:p>
    <w:p w14:paraId="0CFED3C2" w14:textId="77777777" w:rsidR="00FF2ACA" w:rsidRPr="001719B3" w:rsidRDefault="00FF2ACA">
      <w:pPr>
        <w:pStyle w:val="a8"/>
        <w:numPr>
          <w:ilvl w:val="0"/>
          <w:numId w:val="11"/>
        </w:numPr>
        <w:spacing w:line="360" w:lineRule="auto"/>
        <w:jc w:val="both"/>
        <w:rPr>
          <w:rFonts w:ascii="Sakkal Majalla" w:eastAsia="SimSun" w:hAnsi="Sakkal Majalla" w:cs="Sakkal Majalla"/>
          <w:b/>
          <w:bCs/>
          <w:color w:val="000000"/>
          <w:sz w:val="28"/>
          <w:szCs w:val="28"/>
        </w:rPr>
      </w:pPr>
      <w:r w:rsidRPr="001719B3">
        <w:rPr>
          <w:rFonts w:ascii="Sakkal Majalla" w:eastAsia="SimSun" w:hAnsi="Sakkal Majalla" w:cs="Sakkal Majalla"/>
          <w:b/>
          <w:bCs/>
          <w:color w:val="000000"/>
          <w:sz w:val="28"/>
          <w:szCs w:val="28"/>
          <w:rtl/>
        </w:rPr>
        <w:t>الحدود البشرية</w:t>
      </w:r>
    </w:p>
    <w:p w14:paraId="270E7D70" w14:textId="77777777" w:rsidR="00FF2ACA" w:rsidRPr="001719B3" w:rsidRDefault="00FF2ACA" w:rsidP="00FF2ACA">
      <w:pPr>
        <w:spacing w:line="360" w:lineRule="auto"/>
        <w:jc w:val="both"/>
        <w:rPr>
          <w:rFonts w:ascii="Sakkal Majalla" w:eastAsia="SimSun" w:hAnsi="Sakkal Majalla" w:cs="Sakkal Majalla"/>
          <w:color w:val="000000"/>
          <w:sz w:val="28"/>
          <w:szCs w:val="28"/>
        </w:rPr>
      </w:pPr>
      <w:r w:rsidRPr="001719B3">
        <w:rPr>
          <w:rFonts w:ascii="Sakkal Majalla" w:eastAsia="SimSun" w:hAnsi="Sakkal Majalla" w:cs="Sakkal Majalla"/>
          <w:color w:val="000000"/>
          <w:sz w:val="28"/>
          <w:szCs w:val="28"/>
          <w:rtl/>
        </w:rPr>
        <w:t>تقتصر هذه الدراسة على فئة الشباب السعودي الذين تتراوح أعمارهم بين 18 و30 عامًا، باعتبارهم الفئة الأكثر نشاطًا على منصات التواصل الاجتماعي واستهلاكًا للمحتوى المرئي القصير. وتركز الدراسة على هؤلاء الشباب لتحديد أثر هذا النوع من المحتوى على الانتباه والتفاعل لديهم، دون الدخول في تحليل سلوكيات الفئات العمرية الأصغر أو الأكبر، حيث تختلف أنماط التفاعل والقدرات الانتباهية لديهم بشكل كبير. كما أن الدراسة تهدف إلى التركيز على مستخدمي المنصات الرقمية بانتظام، وهو ما يعزز من دقة النتائج ويتيح فهمًا أعمق لسلوكيات فئة الشباب الأكثر تعرضًا لهذا النوع من المحتوى</w:t>
      </w:r>
      <w:r w:rsidRPr="001719B3">
        <w:rPr>
          <w:rFonts w:ascii="Sakkal Majalla" w:eastAsia="SimSun" w:hAnsi="Sakkal Majalla" w:cs="Sakkal Majalla"/>
          <w:color w:val="000000"/>
          <w:sz w:val="28"/>
          <w:szCs w:val="28"/>
        </w:rPr>
        <w:t>.</w:t>
      </w:r>
    </w:p>
    <w:p w14:paraId="71EF01DC" w14:textId="77777777" w:rsidR="00FF2ACA" w:rsidRPr="001719B3" w:rsidRDefault="00FF2ACA">
      <w:pPr>
        <w:pStyle w:val="a8"/>
        <w:numPr>
          <w:ilvl w:val="0"/>
          <w:numId w:val="11"/>
        </w:numPr>
        <w:spacing w:line="360" w:lineRule="auto"/>
        <w:jc w:val="both"/>
        <w:rPr>
          <w:rFonts w:ascii="Sakkal Majalla" w:eastAsia="SimSun" w:hAnsi="Sakkal Majalla" w:cs="Sakkal Majalla"/>
          <w:b/>
          <w:bCs/>
          <w:color w:val="000000"/>
          <w:sz w:val="28"/>
          <w:szCs w:val="28"/>
        </w:rPr>
      </w:pPr>
      <w:r w:rsidRPr="001719B3">
        <w:rPr>
          <w:rFonts w:ascii="Sakkal Majalla" w:eastAsia="SimSun" w:hAnsi="Sakkal Majalla" w:cs="Sakkal Majalla"/>
          <w:b/>
          <w:bCs/>
          <w:color w:val="000000"/>
          <w:sz w:val="28"/>
          <w:szCs w:val="28"/>
          <w:rtl/>
        </w:rPr>
        <w:t xml:space="preserve"> الحدود الزمانية</w:t>
      </w:r>
    </w:p>
    <w:p w14:paraId="79273C65" w14:textId="77777777" w:rsidR="00FF2ACA" w:rsidRPr="001719B3" w:rsidRDefault="00FF2ACA" w:rsidP="00FF2ACA">
      <w:pPr>
        <w:spacing w:line="360" w:lineRule="auto"/>
        <w:jc w:val="both"/>
        <w:rPr>
          <w:rFonts w:ascii="Sakkal Majalla" w:eastAsia="SimSun" w:hAnsi="Sakkal Majalla" w:cs="Sakkal Majalla"/>
          <w:color w:val="000000"/>
          <w:sz w:val="28"/>
          <w:szCs w:val="28"/>
        </w:rPr>
      </w:pPr>
      <w:r w:rsidRPr="001719B3">
        <w:rPr>
          <w:rFonts w:ascii="Sakkal Majalla" w:eastAsia="SimSun" w:hAnsi="Sakkal Majalla" w:cs="Sakkal Majalla"/>
          <w:color w:val="000000"/>
          <w:sz w:val="28"/>
          <w:szCs w:val="28"/>
          <w:rtl/>
        </w:rPr>
        <w:t>تقتصر الدراسة على الفترة الزمنية الحالية التي تشهد انتشارًا واسعًا للمحتوى المرئي القصير على المنصات الرقمية، مع التركيز على البيانات التي تم جمعها خلال فترة الدراسة الفعلية. ويرتبط هذا الحد الزمني بتطور طبيعة المحتوى الرقمي وتغير سلوكيات الشباب في استخدام المنصات، حيث أن طبيعة المحتوى القصير تتسم بالتغير المستمر والتحديث السريع للمؤثرات والأساليب الرقمية، مما يجعل القياس الزمني لمستوى الانتباه والتفاعل مرتبطًا بالبيانات التي تم جمعها خلال هذه الفترة دون تعميمها على فترات زمنية سابقة أو مستقبلية بشكل مباشر</w:t>
      </w:r>
      <w:r w:rsidRPr="001719B3">
        <w:rPr>
          <w:rFonts w:ascii="Sakkal Majalla" w:eastAsia="SimSun" w:hAnsi="Sakkal Majalla" w:cs="Sakkal Majalla"/>
          <w:color w:val="000000"/>
          <w:sz w:val="28"/>
          <w:szCs w:val="28"/>
        </w:rPr>
        <w:t>.</w:t>
      </w:r>
    </w:p>
    <w:p w14:paraId="7144E90C" w14:textId="77777777" w:rsidR="00FF2ACA" w:rsidRPr="001719B3" w:rsidRDefault="00FF2ACA">
      <w:pPr>
        <w:pStyle w:val="a8"/>
        <w:numPr>
          <w:ilvl w:val="0"/>
          <w:numId w:val="11"/>
        </w:numPr>
        <w:spacing w:line="360" w:lineRule="auto"/>
        <w:jc w:val="both"/>
        <w:rPr>
          <w:rFonts w:ascii="Sakkal Majalla" w:eastAsia="SimSun" w:hAnsi="Sakkal Majalla" w:cs="Sakkal Majalla"/>
          <w:b/>
          <w:bCs/>
          <w:color w:val="000000"/>
          <w:sz w:val="28"/>
          <w:szCs w:val="28"/>
        </w:rPr>
      </w:pPr>
      <w:r w:rsidRPr="001719B3">
        <w:rPr>
          <w:rFonts w:ascii="Sakkal Majalla" w:eastAsia="SimSun" w:hAnsi="Sakkal Majalla" w:cs="Sakkal Majalla"/>
          <w:b/>
          <w:bCs/>
          <w:color w:val="000000"/>
          <w:sz w:val="28"/>
          <w:szCs w:val="28"/>
          <w:rtl/>
        </w:rPr>
        <w:t xml:space="preserve"> الحدود المكانية</w:t>
      </w:r>
    </w:p>
    <w:p w14:paraId="7BAD6306" w14:textId="77777777" w:rsidR="00FF2ACA" w:rsidRPr="001719B3" w:rsidRDefault="00FF2ACA" w:rsidP="00FF2ACA">
      <w:pPr>
        <w:spacing w:line="360" w:lineRule="auto"/>
        <w:jc w:val="both"/>
        <w:rPr>
          <w:rFonts w:ascii="Sakkal Majalla" w:eastAsia="SimSun" w:hAnsi="Sakkal Majalla" w:cs="Sakkal Majalla"/>
          <w:color w:val="000000"/>
          <w:sz w:val="28"/>
          <w:szCs w:val="28"/>
        </w:rPr>
      </w:pPr>
      <w:r w:rsidRPr="001719B3">
        <w:rPr>
          <w:rFonts w:ascii="Sakkal Majalla" w:eastAsia="SimSun" w:hAnsi="Sakkal Majalla" w:cs="Sakkal Majalla"/>
          <w:color w:val="000000"/>
          <w:sz w:val="28"/>
          <w:szCs w:val="28"/>
          <w:rtl/>
        </w:rPr>
        <w:t>تقتصر الدراسة على المملكة العربية السعودية كمجال مكاني لإجراء البحث، وذلك نظرًا لاختلاف البيئة الاجتماعية والثقافية بين الدول، وما لذلك من تأثير مباشر على سلوكيات الشباب في استخدام منصات التواصل الاجتماعي. ويركز البحث على العينة الموزعة في مختلف مناطق المملكة لضمان التمثيل الجغرافي للشباب، مع مراعاة الفروق بين المدن الكبرى والمناطق الأقل كثافة سكانية، مما يعزز من دقة النتائج ويسهم في تقديم توصيات مناسبة للبيئة السعودية بشكل خاص</w:t>
      </w:r>
      <w:r w:rsidRPr="001719B3">
        <w:rPr>
          <w:rFonts w:ascii="Sakkal Majalla" w:eastAsia="SimSun" w:hAnsi="Sakkal Majalla" w:cs="Sakkal Majalla"/>
          <w:color w:val="000000"/>
          <w:sz w:val="28"/>
          <w:szCs w:val="28"/>
        </w:rPr>
        <w:t>.</w:t>
      </w:r>
    </w:p>
    <w:p w14:paraId="3F03ED28" w14:textId="77777777" w:rsidR="00E11F0E" w:rsidRPr="00FF2ACA" w:rsidRDefault="00E11F0E" w:rsidP="001819A4">
      <w:pPr>
        <w:tabs>
          <w:tab w:val="left" w:pos="3486"/>
        </w:tabs>
        <w:rPr>
          <w:color w:val="FF6699"/>
          <w:rtl/>
        </w:rPr>
      </w:pPr>
    </w:p>
    <w:p w14:paraId="42CBBD03" w14:textId="77777777" w:rsidR="00E11F0E" w:rsidRDefault="00E11F0E" w:rsidP="001819A4">
      <w:pPr>
        <w:tabs>
          <w:tab w:val="left" w:pos="3486"/>
        </w:tabs>
        <w:rPr>
          <w:color w:val="FF6699"/>
          <w:rtl/>
        </w:rPr>
      </w:pPr>
    </w:p>
    <w:p w14:paraId="57989A16" w14:textId="77777777" w:rsidR="00E11F0E" w:rsidRDefault="00E11F0E" w:rsidP="001819A4">
      <w:pPr>
        <w:tabs>
          <w:tab w:val="left" w:pos="3486"/>
        </w:tabs>
        <w:rPr>
          <w:color w:val="FF6699"/>
          <w:rtl/>
        </w:rPr>
      </w:pPr>
    </w:p>
    <w:p w14:paraId="1B986A0F" w14:textId="77777777" w:rsidR="00E11F0E" w:rsidRDefault="00E11F0E" w:rsidP="001819A4">
      <w:pPr>
        <w:tabs>
          <w:tab w:val="left" w:pos="3486"/>
        </w:tabs>
        <w:rPr>
          <w:color w:val="FF6699"/>
          <w:rtl/>
        </w:rPr>
      </w:pPr>
    </w:p>
    <w:p w14:paraId="6A292C84" w14:textId="77777777" w:rsidR="00E11F0E" w:rsidRDefault="00E11F0E" w:rsidP="001819A4">
      <w:pPr>
        <w:tabs>
          <w:tab w:val="left" w:pos="3486"/>
        </w:tabs>
        <w:rPr>
          <w:color w:val="FF6699"/>
          <w:rtl/>
        </w:rPr>
      </w:pPr>
    </w:p>
    <w:p w14:paraId="34866146" w14:textId="77777777" w:rsidR="00E11F0E" w:rsidRDefault="00E11F0E" w:rsidP="001819A4">
      <w:pPr>
        <w:tabs>
          <w:tab w:val="left" w:pos="3486"/>
        </w:tabs>
        <w:rPr>
          <w:color w:val="FF6699"/>
          <w:rtl/>
        </w:rPr>
      </w:pPr>
    </w:p>
    <w:p w14:paraId="30F9D21D" w14:textId="77777777" w:rsidR="00E11F0E" w:rsidRDefault="00E11F0E" w:rsidP="001819A4">
      <w:pPr>
        <w:tabs>
          <w:tab w:val="left" w:pos="3486"/>
        </w:tabs>
        <w:rPr>
          <w:color w:val="FF6699"/>
          <w:rtl/>
        </w:rPr>
      </w:pPr>
    </w:p>
    <w:p w14:paraId="4E3CD5DB" w14:textId="77777777" w:rsidR="00E11F0E" w:rsidRDefault="00E11F0E" w:rsidP="001819A4">
      <w:pPr>
        <w:tabs>
          <w:tab w:val="left" w:pos="3486"/>
        </w:tabs>
        <w:rPr>
          <w:color w:val="FF6699"/>
          <w:rtl/>
        </w:rPr>
      </w:pPr>
    </w:p>
    <w:p w14:paraId="4E47FD30" w14:textId="77777777" w:rsidR="00E11F0E" w:rsidRDefault="00E11F0E" w:rsidP="001819A4">
      <w:pPr>
        <w:tabs>
          <w:tab w:val="left" w:pos="3486"/>
        </w:tabs>
        <w:rPr>
          <w:color w:val="FF6699"/>
          <w:rtl/>
        </w:rPr>
      </w:pPr>
    </w:p>
    <w:p w14:paraId="515AFE94" w14:textId="77777777" w:rsidR="00234AE4" w:rsidRDefault="00234AE4" w:rsidP="001819A4">
      <w:pPr>
        <w:tabs>
          <w:tab w:val="left" w:pos="3486"/>
        </w:tabs>
        <w:rPr>
          <w:color w:val="FF6699"/>
          <w:rtl/>
        </w:rPr>
      </w:pPr>
    </w:p>
    <w:p w14:paraId="3671B8BB" w14:textId="77777777" w:rsidR="00234AE4" w:rsidRDefault="00234AE4" w:rsidP="001819A4">
      <w:pPr>
        <w:tabs>
          <w:tab w:val="left" w:pos="3486"/>
        </w:tabs>
        <w:rPr>
          <w:color w:val="FF6699"/>
          <w:rtl/>
        </w:rPr>
      </w:pPr>
    </w:p>
    <w:p w14:paraId="15F86AA5" w14:textId="77777777" w:rsidR="00234AE4" w:rsidRDefault="00234AE4" w:rsidP="001819A4">
      <w:pPr>
        <w:tabs>
          <w:tab w:val="left" w:pos="3486"/>
        </w:tabs>
        <w:rPr>
          <w:color w:val="FF6699"/>
          <w:rtl/>
        </w:rPr>
      </w:pPr>
    </w:p>
    <w:p w14:paraId="5F3BC699" w14:textId="77777777" w:rsidR="00234AE4" w:rsidRDefault="00234AE4" w:rsidP="001819A4">
      <w:pPr>
        <w:tabs>
          <w:tab w:val="left" w:pos="3486"/>
        </w:tabs>
        <w:rPr>
          <w:color w:val="FF6699"/>
          <w:rtl/>
        </w:rPr>
      </w:pPr>
    </w:p>
    <w:p w14:paraId="1DD86F51" w14:textId="77777777" w:rsidR="00234AE4" w:rsidRDefault="00234AE4" w:rsidP="001819A4">
      <w:pPr>
        <w:tabs>
          <w:tab w:val="left" w:pos="3486"/>
        </w:tabs>
        <w:rPr>
          <w:color w:val="FF6699"/>
          <w:rtl/>
        </w:rPr>
      </w:pPr>
    </w:p>
    <w:p w14:paraId="68AB73E6" w14:textId="77777777" w:rsidR="00234AE4" w:rsidRDefault="00234AE4" w:rsidP="001819A4">
      <w:pPr>
        <w:tabs>
          <w:tab w:val="left" w:pos="3486"/>
        </w:tabs>
        <w:rPr>
          <w:color w:val="FF6699"/>
          <w:rtl/>
        </w:rPr>
      </w:pPr>
    </w:p>
    <w:p w14:paraId="1CE73F10" w14:textId="77777777" w:rsidR="00234AE4" w:rsidRDefault="00234AE4" w:rsidP="001819A4">
      <w:pPr>
        <w:tabs>
          <w:tab w:val="left" w:pos="3486"/>
        </w:tabs>
        <w:rPr>
          <w:color w:val="FF6699"/>
          <w:rtl/>
        </w:rPr>
      </w:pPr>
    </w:p>
    <w:p w14:paraId="62E0E5BC" w14:textId="77777777" w:rsidR="00234AE4" w:rsidRDefault="00234AE4" w:rsidP="001819A4">
      <w:pPr>
        <w:tabs>
          <w:tab w:val="left" w:pos="3486"/>
        </w:tabs>
        <w:rPr>
          <w:color w:val="FF6699"/>
          <w:rtl/>
        </w:rPr>
      </w:pPr>
    </w:p>
    <w:p w14:paraId="4D5527AE" w14:textId="77777777" w:rsidR="00DC0359" w:rsidRDefault="00DC0359" w:rsidP="001819A4">
      <w:pPr>
        <w:tabs>
          <w:tab w:val="left" w:pos="3486"/>
        </w:tabs>
        <w:rPr>
          <w:color w:val="FF6699"/>
          <w:rtl/>
        </w:rPr>
      </w:pPr>
    </w:p>
    <w:p w14:paraId="351C3E22" w14:textId="77777777" w:rsidR="00DC0359" w:rsidRDefault="00DC0359" w:rsidP="001819A4">
      <w:pPr>
        <w:tabs>
          <w:tab w:val="left" w:pos="3486"/>
        </w:tabs>
        <w:rPr>
          <w:color w:val="FF6699"/>
          <w:rtl/>
        </w:rPr>
      </w:pPr>
    </w:p>
    <w:p w14:paraId="09143C9A" w14:textId="77777777" w:rsidR="00997C85" w:rsidRDefault="00997C85" w:rsidP="001819A4">
      <w:pPr>
        <w:tabs>
          <w:tab w:val="left" w:pos="3486"/>
        </w:tabs>
        <w:rPr>
          <w:color w:val="FF6699"/>
          <w:rtl/>
        </w:rPr>
      </w:pPr>
    </w:p>
    <w:p w14:paraId="7022E109" w14:textId="77777777" w:rsidR="00FF2ACA" w:rsidRDefault="00FF2ACA" w:rsidP="001819A4">
      <w:pPr>
        <w:tabs>
          <w:tab w:val="left" w:pos="3486"/>
        </w:tabs>
        <w:rPr>
          <w:color w:val="FF6699"/>
          <w:rtl/>
        </w:rPr>
      </w:pPr>
    </w:p>
    <w:p w14:paraId="730B22A1" w14:textId="77777777" w:rsidR="00FF2ACA" w:rsidRDefault="00FF2ACA" w:rsidP="001819A4">
      <w:pPr>
        <w:tabs>
          <w:tab w:val="left" w:pos="3486"/>
        </w:tabs>
        <w:rPr>
          <w:color w:val="FF6699"/>
          <w:rtl/>
        </w:rPr>
      </w:pPr>
    </w:p>
    <w:p w14:paraId="7FD4E69D" w14:textId="77777777" w:rsidR="00FF2ACA" w:rsidRDefault="00FF2ACA" w:rsidP="001819A4">
      <w:pPr>
        <w:tabs>
          <w:tab w:val="left" w:pos="3486"/>
        </w:tabs>
        <w:rPr>
          <w:color w:val="FF6699"/>
          <w:rtl/>
        </w:rPr>
      </w:pPr>
    </w:p>
    <w:p w14:paraId="63C0F6B6" w14:textId="77777777" w:rsidR="00FF2ACA" w:rsidRDefault="00FF2ACA" w:rsidP="001819A4">
      <w:pPr>
        <w:tabs>
          <w:tab w:val="left" w:pos="3486"/>
        </w:tabs>
        <w:rPr>
          <w:color w:val="FF6699"/>
          <w:rtl/>
        </w:rPr>
      </w:pPr>
    </w:p>
    <w:p w14:paraId="5DE8DE92" w14:textId="77777777" w:rsidR="00FF2ACA" w:rsidRDefault="00FF2ACA" w:rsidP="001819A4">
      <w:pPr>
        <w:tabs>
          <w:tab w:val="left" w:pos="3486"/>
        </w:tabs>
        <w:rPr>
          <w:color w:val="FF6699"/>
          <w:rtl/>
        </w:rPr>
      </w:pPr>
    </w:p>
    <w:p w14:paraId="0F1BCDA3" w14:textId="77777777" w:rsidR="00FF2ACA" w:rsidRDefault="00FF2ACA" w:rsidP="001819A4">
      <w:pPr>
        <w:tabs>
          <w:tab w:val="left" w:pos="3486"/>
        </w:tabs>
        <w:rPr>
          <w:color w:val="FF6699"/>
          <w:rtl/>
        </w:rPr>
      </w:pPr>
    </w:p>
    <w:p w14:paraId="571097EC" w14:textId="77777777" w:rsidR="00FF2ACA" w:rsidRDefault="00FF2ACA" w:rsidP="001819A4">
      <w:pPr>
        <w:tabs>
          <w:tab w:val="left" w:pos="3486"/>
        </w:tabs>
        <w:rPr>
          <w:color w:val="FF6699"/>
          <w:rtl/>
        </w:rPr>
      </w:pPr>
    </w:p>
    <w:p w14:paraId="3B0687E5" w14:textId="77777777" w:rsidR="00FF2ACA" w:rsidRDefault="00FF2ACA" w:rsidP="001819A4">
      <w:pPr>
        <w:tabs>
          <w:tab w:val="left" w:pos="3486"/>
        </w:tabs>
        <w:rPr>
          <w:color w:val="FF6699"/>
          <w:rtl/>
        </w:rPr>
      </w:pPr>
    </w:p>
    <w:p w14:paraId="096C7373" w14:textId="77777777" w:rsidR="00FF2ACA" w:rsidRDefault="00FF2ACA" w:rsidP="001819A4">
      <w:pPr>
        <w:tabs>
          <w:tab w:val="left" w:pos="3486"/>
        </w:tabs>
        <w:rPr>
          <w:color w:val="FF6699"/>
          <w:rtl/>
        </w:rPr>
      </w:pPr>
    </w:p>
    <w:p w14:paraId="7FE61DE2" w14:textId="77777777" w:rsidR="00FF2ACA" w:rsidRDefault="00FF2ACA" w:rsidP="001819A4">
      <w:pPr>
        <w:tabs>
          <w:tab w:val="left" w:pos="3486"/>
        </w:tabs>
        <w:rPr>
          <w:color w:val="FF6699"/>
          <w:rtl/>
        </w:rPr>
      </w:pPr>
    </w:p>
    <w:p w14:paraId="52F5A258" w14:textId="77777777" w:rsidR="00FF2ACA" w:rsidRDefault="00FF2ACA" w:rsidP="001819A4">
      <w:pPr>
        <w:tabs>
          <w:tab w:val="left" w:pos="3486"/>
        </w:tabs>
        <w:rPr>
          <w:color w:val="FF6699"/>
          <w:rtl/>
        </w:rPr>
      </w:pPr>
    </w:p>
    <w:p w14:paraId="6F79656E" w14:textId="77777777" w:rsidR="00FF2ACA" w:rsidRDefault="00FF2ACA" w:rsidP="001819A4">
      <w:pPr>
        <w:tabs>
          <w:tab w:val="left" w:pos="3486"/>
        </w:tabs>
        <w:rPr>
          <w:color w:val="FF6699"/>
          <w:rtl/>
        </w:rPr>
      </w:pPr>
    </w:p>
    <w:p w14:paraId="56E13C44" w14:textId="77777777" w:rsidR="00FF2ACA" w:rsidRDefault="00FF2ACA" w:rsidP="001819A4">
      <w:pPr>
        <w:tabs>
          <w:tab w:val="left" w:pos="3486"/>
        </w:tabs>
        <w:rPr>
          <w:color w:val="FF6699"/>
          <w:rtl/>
        </w:rPr>
      </w:pPr>
    </w:p>
    <w:p w14:paraId="45A80B33" w14:textId="77777777" w:rsidR="00FF2ACA" w:rsidRDefault="00FF2ACA" w:rsidP="001819A4">
      <w:pPr>
        <w:tabs>
          <w:tab w:val="left" w:pos="3486"/>
        </w:tabs>
        <w:rPr>
          <w:color w:val="FF6699"/>
          <w:rtl/>
        </w:rPr>
      </w:pPr>
    </w:p>
    <w:p w14:paraId="43FD6647" w14:textId="77777777" w:rsidR="00FF2ACA" w:rsidRDefault="00FF2ACA" w:rsidP="001819A4">
      <w:pPr>
        <w:tabs>
          <w:tab w:val="left" w:pos="3486"/>
        </w:tabs>
        <w:rPr>
          <w:color w:val="FF6699"/>
          <w:rtl/>
        </w:rPr>
      </w:pPr>
    </w:p>
    <w:p w14:paraId="44722A74" w14:textId="77777777" w:rsidR="00FF2ACA" w:rsidRDefault="00FF2ACA" w:rsidP="001819A4">
      <w:pPr>
        <w:tabs>
          <w:tab w:val="left" w:pos="3486"/>
        </w:tabs>
        <w:rPr>
          <w:color w:val="FF6699"/>
          <w:rtl/>
        </w:rPr>
      </w:pPr>
    </w:p>
    <w:p w14:paraId="3D4446C2" w14:textId="77777777" w:rsidR="000E07A5" w:rsidRPr="00484084" w:rsidRDefault="000E07A5" w:rsidP="001819A4">
      <w:pPr>
        <w:tabs>
          <w:tab w:val="left" w:pos="3486"/>
        </w:tabs>
        <w:rPr>
          <w:color w:val="FF6699"/>
        </w:rPr>
      </w:pPr>
    </w:p>
    <w:p w14:paraId="2CF878C3" w14:textId="72D8F54B" w:rsidR="00CB170A" w:rsidRPr="004A61CC" w:rsidRDefault="00CB170A" w:rsidP="00CB170A">
      <w:pPr>
        <w:pStyle w:val="1"/>
        <w:spacing w:before="0" w:line="240" w:lineRule="auto"/>
        <w:jc w:val="center"/>
        <w:rPr>
          <w:rFonts w:ascii="Andalus" w:hAnsi="Andalus" w:cs="Andalus"/>
          <w:b/>
          <w:bCs/>
          <w:sz w:val="180"/>
          <w:szCs w:val="198"/>
          <w:rtl/>
        </w:rPr>
      </w:pPr>
      <w:bookmarkStart w:id="93" w:name="_Toc223882590"/>
      <w:bookmarkEnd w:id="90"/>
      <w:bookmarkEnd w:id="91"/>
      <w:r w:rsidRPr="004A61CC">
        <w:rPr>
          <w:rFonts w:ascii="Andalus" w:hAnsi="Andalus" w:cs="Andalus"/>
          <w:b/>
          <w:bCs/>
          <w:sz w:val="180"/>
          <w:szCs w:val="198"/>
          <w:rtl/>
        </w:rPr>
        <w:t>الفصل الرابع</w:t>
      </w:r>
      <w:bookmarkEnd w:id="93"/>
    </w:p>
    <w:p w14:paraId="533D9087" w14:textId="7D910F42" w:rsidR="00CB170A" w:rsidRPr="004A61CC" w:rsidRDefault="00CB170A" w:rsidP="00CB170A">
      <w:pPr>
        <w:pStyle w:val="1"/>
        <w:spacing w:before="0" w:line="240" w:lineRule="auto"/>
        <w:jc w:val="center"/>
        <w:rPr>
          <w:rFonts w:ascii="Andalus" w:hAnsi="Andalus" w:cs="Andalus"/>
          <w:b/>
          <w:bCs/>
          <w:sz w:val="160"/>
          <w:szCs w:val="178"/>
          <w:rtl/>
        </w:rPr>
      </w:pPr>
      <w:bookmarkStart w:id="94" w:name="_Toc223882591"/>
      <w:r w:rsidRPr="004A61CC">
        <w:rPr>
          <w:rFonts w:ascii="Andalus" w:hAnsi="Andalus" w:cs="Andalus"/>
          <w:b/>
          <w:bCs/>
          <w:sz w:val="160"/>
          <w:szCs w:val="178"/>
          <w:rtl/>
        </w:rPr>
        <w:t>نتائج الدراسة</w:t>
      </w:r>
      <w:bookmarkEnd w:id="94"/>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66F18B82" w14:textId="77777777" w:rsidR="0066095C" w:rsidRDefault="0066095C" w:rsidP="00D22171">
      <w:pPr>
        <w:rPr>
          <w:rFonts w:ascii="Sakkal Majalla" w:hAnsi="Sakkal Majalla" w:cs="Sakkal Majalla"/>
          <w:sz w:val="28"/>
          <w:szCs w:val="28"/>
          <w:u w:val="single"/>
          <w:rtl/>
        </w:rPr>
      </w:pPr>
    </w:p>
    <w:p w14:paraId="60D6F3D8" w14:textId="77777777" w:rsidR="00CB533B" w:rsidRDefault="00CB533B"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031573B0" w14:textId="69E82DBF" w:rsidR="00A26C28" w:rsidRDefault="0057207E" w:rsidP="00A26C28">
      <w:pPr>
        <w:pStyle w:val="2"/>
        <w:spacing w:line="360" w:lineRule="auto"/>
        <w:jc w:val="both"/>
        <w:rPr>
          <w:rFonts w:ascii="Sakkal Majalla" w:hAnsi="Sakkal Majalla" w:cs="Sakkal Majalla"/>
          <w:b/>
          <w:bCs/>
          <w:color w:val="000000" w:themeColor="text1"/>
          <w:sz w:val="28"/>
          <w:szCs w:val="28"/>
          <w:rtl/>
        </w:rPr>
      </w:pPr>
      <w:bookmarkStart w:id="95" w:name="_Toc172397796"/>
      <w:bookmarkStart w:id="96" w:name="_Toc172746109"/>
      <w:bookmarkStart w:id="97" w:name="_Toc179741547"/>
      <w:bookmarkStart w:id="98" w:name="_Toc223882592"/>
      <w:r>
        <w:rPr>
          <w:rFonts w:ascii="Sakkal Majalla" w:hAnsi="Sakkal Majalla" w:cs="Sakkal Majalla" w:hint="cs"/>
          <w:b/>
          <w:bCs/>
          <w:color w:val="000000" w:themeColor="text1"/>
          <w:sz w:val="28"/>
          <w:szCs w:val="28"/>
          <w:rtl/>
        </w:rPr>
        <w:t>ال</w:t>
      </w:r>
      <w:r w:rsidR="004163C7" w:rsidRPr="0000562A">
        <w:rPr>
          <w:rFonts w:ascii="Sakkal Majalla" w:hAnsi="Sakkal Majalla" w:cs="Sakkal Majalla"/>
          <w:b/>
          <w:bCs/>
          <w:color w:val="000000" w:themeColor="text1"/>
          <w:sz w:val="28"/>
          <w:szCs w:val="28"/>
          <w:rtl/>
        </w:rPr>
        <w:t>مقدمة</w:t>
      </w:r>
      <w:bookmarkEnd w:id="95"/>
      <w:bookmarkEnd w:id="96"/>
      <w:bookmarkEnd w:id="97"/>
      <w:bookmarkEnd w:id="98"/>
    </w:p>
    <w:p w14:paraId="498D5B45" w14:textId="77777777"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يشكل هذا الفصل المرحلة النهائية والمحورية في البحث، حيث يتم التركيز على ما تم الوصول إليه من بيانات ومعلومات بعد مرحلة جمعها وتحليلها. يمثل هذا الجزء الرابط الحاسم بين الأسس النظرية والإطار العملي الذي تم عرضه في الفصول السابقة، إذ يسمح للقارئ بملاحظة كيف تم تفسير الظواهر المدروسة وتحليلها بطريقة منهجية وعلمية. يهدف الفصل إلى تقديم صورة واضحة ودقيقة حول النتائج التي تم التوصل إليها، مع التركيز على المعاني والدلالات المستخلصة من البيانات، مما يعكس طبيعة العلاقة بين المحتوى المرئي القصير وسلوك الشباب السعودي على منصات التواصل الاجتماعي</w:t>
      </w:r>
      <w:r w:rsidRPr="00FF2ACA">
        <w:rPr>
          <w:rFonts w:ascii="Sakkal Majalla" w:hAnsi="Sakkal Majalla" w:cs="Sakkal Majalla"/>
          <w:sz w:val="28"/>
          <w:szCs w:val="28"/>
        </w:rPr>
        <w:t>.</w:t>
      </w:r>
    </w:p>
    <w:p w14:paraId="2513E54F" w14:textId="77777777"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في هذا الفصل، سيتم استعراض نتائج البحث بطريقة منظمة، بحيث يمكن للقارئ متابعة تسلسل المعلومات وفهم كيفية ارتباطها بالأسئلة البحثية والأهداف المحددة. كما يوفر تحليل هذه النتائج فرصة لتفسير السلوكيات الرقمية للشباب، وفهم مدى تأثير المحتوى المرئي القصير على مستويات الانتباه والتفاعل لديهم. هذا التحليل لا يقتصر على عرض الأرقام أو الإحصاءات، بل يتعداها إلى تقديم رؤية شاملة تساعد على تفسير الظواهر الاجتماعية والسلوكية المرتبطة بالاستخدام الرقمي للمنصات الاجتماعية</w:t>
      </w:r>
      <w:r w:rsidRPr="00FF2ACA">
        <w:rPr>
          <w:rFonts w:ascii="Sakkal Majalla" w:hAnsi="Sakkal Majalla" w:cs="Sakkal Majalla"/>
          <w:sz w:val="28"/>
          <w:szCs w:val="28"/>
        </w:rPr>
        <w:t>.</w:t>
      </w:r>
    </w:p>
    <w:p w14:paraId="19E4E608" w14:textId="77777777"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يتيح هذا الفصل للباحث إمكانية مناقشة النتائج في سياق المعرفة السابقة، بما يعزز فهم الأسباب والدوافع وراء سلوكيات الشباب. من خلال مقارنة النتائج المستخلصة مع الدراسات السابقة، يمكن تحديد النقاط المشتركة والفروق المحتملة، وكذلك إبراز الفجوات البحثية التي يمكن أن تشكل أساسًا لمزيد من الدراسات المستقبلية. هذه الخطوة تعد ضرورية لتقييم مدى ملاءمة النظرية المستخدمة في الدراسة، وقياس قدرتها على تفسير السلوك الرقمي للشباب في البيئة السعودية الحديثة</w:t>
      </w:r>
      <w:r w:rsidRPr="00FF2ACA">
        <w:rPr>
          <w:rFonts w:ascii="Sakkal Majalla" w:hAnsi="Sakkal Majalla" w:cs="Sakkal Majalla"/>
          <w:sz w:val="28"/>
          <w:szCs w:val="28"/>
        </w:rPr>
        <w:t>.</w:t>
      </w:r>
    </w:p>
    <w:p w14:paraId="478CEA37" w14:textId="77777777" w:rsidR="00FF2ACA" w:rsidRDefault="00FF2ACA" w:rsidP="00FF2ACA">
      <w:pPr>
        <w:spacing w:line="360" w:lineRule="auto"/>
        <w:ind w:firstLine="567"/>
        <w:jc w:val="both"/>
        <w:rPr>
          <w:rFonts w:ascii="Sakkal Majalla" w:hAnsi="Sakkal Majalla" w:cs="Sakkal Majalla"/>
          <w:sz w:val="28"/>
          <w:szCs w:val="28"/>
          <w:rtl/>
        </w:rPr>
      </w:pPr>
      <w:r w:rsidRPr="00FF2ACA">
        <w:rPr>
          <w:rFonts w:ascii="Sakkal Majalla" w:hAnsi="Sakkal Majalla" w:cs="Sakkal Majalla"/>
          <w:sz w:val="28"/>
          <w:szCs w:val="28"/>
          <w:rtl/>
        </w:rPr>
        <w:t>كما يسهم هذا الفصل في تقديم استنتاجات مستندة إلى الأدلة، ما يسمح للباحث بتقديم رؤى علمية عملية يمكن أن تكون مفيدة في مجالات متعددة، سواء على مستوى تصميم المحتوى الرقمي أو على مستوى السياسات التعليمية والتوعوية المتعلقة باستخدام المنصات الاجتماعية. كما يتمكن الباحث من استخلاص توصيات قابلة للتطبيق، تساعد المعنيين بمجال التواصل الرقمي على تحسين استراتيجيات التفاعل مع الشباب، وضمان استثمار المحتوى الرقمي القصير بطريقة تعزز الانتباه وتحفز المشاركة الفعالة</w:t>
      </w:r>
      <w:r w:rsidRPr="00FF2ACA">
        <w:rPr>
          <w:rFonts w:ascii="Sakkal Majalla" w:hAnsi="Sakkal Majalla" w:cs="Sakkal Majalla"/>
          <w:sz w:val="28"/>
          <w:szCs w:val="28"/>
        </w:rPr>
        <w:t>.</w:t>
      </w:r>
    </w:p>
    <w:p w14:paraId="3F920740" w14:textId="20646BEB" w:rsidR="00FF2ACA" w:rsidRPr="00FF2ACA" w:rsidRDefault="00FF2ACA" w:rsidP="00FF2ACA">
      <w:pPr>
        <w:spacing w:line="360" w:lineRule="auto"/>
        <w:ind w:firstLine="567"/>
        <w:jc w:val="both"/>
        <w:rPr>
          <w:rFonts w:ascii="Sakkal Majalla" w:hAnsi="Sakkal Majalla" w:cs="Sakkal Majalla"/>
          <w:sz w:val="28"/>
          <w:szCs w:val="28"/>
        </w:rPr>
      </w:pPr>
      <w:r w:rsidRPr="00FF2ACA">
        <w:rPr>
          <w:rFonts w:ascii="Sakkal Majalla" w:hAnsi="Sakkal Majalla" w:cs="Sakkal Majalla"/>
          <w:sz w:val="28"/>
          <w:szCs w:val="28"/>
          <w:rtl/>
        </w:rPr>
        <w:t>يعد هذا الفصل أداة مركزية لإغلاق دائرة البحث العلمي، حيث يجمع بين التحليل الدقيق للبيانات والتفسير العلمي للنتائج، ويتيح تقديم رؤية شاملة حول أثر المحتوى المرئي القصير على الانتباه والتفاعل لدى الشباب السعودي. إنه يمثل خلاصة جهود البحث، ويضع القارئ أمام صورة كاملة عن الظاهرة محل الدراسة، مع تقديم قاعدة قوية لفهم النتائج وتطبيقها في سياقات عملية وأكاديمية مستقبلية</w:t>
      </w:r>
      <w:r w:rsidRPr="00FF2ACA">
        <w:rPr>
          <w:rFonts w:ascii="Sakkal Majalla" w:hAnsi="Sakkal Majalla" w:cs="Sakkal Majalla"/>
          <w:sz w:val="28"/>
          <w:szCs w:val="28"/>
        </w:rPr>
        <w:t>.</w:t>
      </w:r>
    </w:p>
    <w:p w14:paraId="1A741DFB" w14:textId="77777777" w:rsidR="00FF2ACA" w:rsidRPr="00FF2ACA" w:rsidRDefault="00FF2ACA" w:rsidP="00FF2ACA">
      <w:pPr>
        <w:rPr>
          <w:rtl/>
        </w:rPr>
      </w:pPr>
    </w:p>
    <w:p w14:paraId="15683F80" w14:textId="77777777" w:rsidR="00FF2ACA" w:rsidRDefault="00FF2ACA" w:rsidP="00FF2ACA">
      <w:pPr>
        <w:rPr>
          <w:rtl/>
        </w:rPr>
      </w:pPr>
    </w:p>
    <w:p w14:paraId="5A4F3F99" w14:textId="77777777" w:rsidR="00FF2ACA" w:rsidRDefault="00FF2ACA" w:rsidP="00FF2ACA">
      <w:pPr>
        <w:rPr>
          <w:rtl/>
        </w:rPr>
      </w:pPr>
    </w:p>
    <w:p w14:paraId="32D0D32F" w14:textId="77777777" w:rsidR="00FF2ACA" w:rsidRDefault="00FF2ACA" w:rsidP="00FF2ACA">
      <w:pPr>
        <w:rPr>
          <w:rtl/>
        </w:rPr>
      </w:pPr>
    </w:p>
    <w:p w14:paraId="611DEE04" w14:textId="77777777" w:rsidR="00FF2ACA" w:rsidRDefault="00FF2ACA" w:rsidP="00FF2ACA">
      <w:pPr>
        <w:rPr>
          <w:rtl/>
        </w:rPr>
      </w:pPr>
    </w:p>
    <w:p w14:paraId="5E86D743" w14:textId="77777777" w:rsidR="00FF2ACA" w:rsidRDefault="00FF2ACA" w:rsidP="00FF2ACA">
      <w:pPr>
        <w:rPr>
          <w:rtl/>
        </w:rPr>
      </w:pPr>
    </w:p>
    <w:p w14:paraId="4652A09B" w14:textId="77777777" w:rsidR="00FF2ACA" w:rsidRDefault="00FF2ACA" w:rsidP="00FF2ACA">
      <w:pPr>
        <w:rPr>
          <w:rtl/>
        </w:rPr>
      </w:pPr>
    </w:p>
    <w:p w14:paraId="0D16E6F8" w14:textId="77777777" w:rsidR="00FF2ACA" w:rsidRDefault="00FF2ACA" w:rsidP="00FF2ACA">
      <w:pPr>
        <w:rPr>
          <w:rtl/>
        </w:rPr>
      </w:pPr>
    </w:p>
    <w:p w14:paraId="0A7B2BAA" w14:textId="77777777" w:rsidR="00FF2ACA" w:rsidRDefault="00FF2ACA" w:rsidP="00FF2ACA">
      <w:pPr>
        <w:rPr>
          <w:rtl/>
        </w:rPr>
      </w:pPr>
    </w:p>
    <w:p w14:paraId="5752133D" w14:textId="77777777" w:rsidR="00FF2ACA" w:rsidRDefault="00FF2ACA" w:rsidP="00FF2ACA">
      <w:pPr>
        <w:rPr>
          <w:rtl/>
        </w:rPr>
      </w:pPr>
    </w:p>
    <w:p w14:paraId="7D9EE6F8" w14:textId="77777777" w:rsidR="00FF2ACA" w:rsidRDefault="00FF2ACA" w:rsidP="00FF2ACA">
      <w:pPr>
        <w:rPr>
          <w:rtl/>
        </w:rPr>
      </w:pPr>
    </w:p>
    <w:p w14:paraId="329F4E89" w14:textId="77777777" w:rsidR="00FF2ACA" w:rsidRDefault="00FF2ACA" w:rsidP="00FF2ACA">
      <w:pPr>
        <w:rPr>
          <w:rtl/>
        </w:rPr>
      </w:pPr>
    </w:p>
    <w:p w14:paraId="35398F71" w14:textId="77777777" w:rsidR="00FF2ACA" w:rsidRDefault="00FF2ACA" w:rsidP="00FF2ACA">
      <w:pPr>
        <w:rPr>
          <w:rtl/>
        </w:rPr>
      </w:pPr>
    </w:p>
    <w:p w14:paraId="4467CCC9" w14:textId="77777777" w:rsidR="00FF2ACA" w:rsidRDefault="00FF2ACA" w:rsidP="00FF2ACA">
      <w:pPr>
        <w:rPr>
          <w:rtl/>
        </w:rPr>
      </w:pPr>
    </w:p>
    <w:p w14:paraId="52800B25" w14:textId="77777777" w:rsidR="00FF2ACA" w:rsidRDefault="00FF2ACA" w:rsidP="00FF2ACA">
      <w:pPr>
        <w:rPr>
          <w:rtl/>
        </w:rPr>
      </w:pPr>
    </w:p>
    <w:p w14:paraId="44F32A70" w14:textId="77777777" w:rsidR="00FF2ACA" w:rsidRDefault="00FF2ACA" w:rsidP="00FF2ACA">
      <w:pPr>
        <w:rPr>
          <w:rtl/>
        </w:rPr>
      </w:pPr>
    </w:p>
    <w:p w14:paraId="3183088F" w14:textId="77777777" w:rsidR="00FF2ACA" w:rsidRDefault="00FF2ACA" w:rsidP="00FF2ACA">
      <w:pPr>
        <w:rPr>
          <w:rtl/>
        </w:rPr>
      </w:pPr>
    </w:p>
    <w:p w14:paraId="79610AC8" w14:textId="77777777" w:rsidR="00FF2ACA" w:rsidRDefault="00FF2ACA" w:rsidP="00FF2ACA">
      <w:pPr>
        <w:rPr>
          <w:rtl/>
        </w:rPr>
      </w:pPr>
    </w:p>
    <w:p w14:paraId="282FCD32" w14:textId="77777777" w:rsidR="00FF2ACA" w:rsidRDefault="00FF2ACA" w:rsidP="00FF2ACA">
      <w:pPr>
        <w:rPr>
          <w:rtl/>
        </w:rPr>
      </w:pPr>
    </w:p>
    <w:p w14:paraId="14467043" w14:textId="77777777" w:rsidR="00FF2ACA" w:rsidRDefault="00FF2ACA" w:rsidP="00FF2ACA">
      <w:pPr>
        <w:rPr>
          <w:rtl/>
        </w:rPr>
      </w:pPr>
    </w:p>
    <w:p w14:paraId="6E072F70" w14:textId="77777777" w:rsidR="00FF2ACA" w:rsidRDefault="00FF2ACA" w:rsidP="00FF2ACA">
      <w:pPr>
        <w:rPr>
          <w:rtl/>
        </w:rPr>
      </w:pPr>
    </w:p>
    <w:p w14:paraId="4226345B" w14:textId="77777777" w:rsidR="00FF2ACA" w:rsidRDefault="00FF2ACA" w:rsidP="00FF2ACA">
      <w:pPr>
        <w:rPr>
          <w:rtl/>
        </w:rPr>
      </w:pPr>
    </w:p>
    <w:p w14:paraId="65D823DD" w14:textId="77777777" w:rsidR="00FF2ACA" w:rsidRDefault="00FF2ACA" w:rsidP="00FF2ACA">
      <w:pPr>
        <w:rPr>
          <w:rtl/>
        </w:rPr>
      </w:pPr>
    </w:p>
    <w:p w14:paraId="67255754" w14:textId="77777777" w:rsidR="00FF2ACA" w:rsidRDefault="00FF2ACA" w:rsidP="00FF2ACA">
      <w:pPr>
        <w:rPr>
          <w:rtl/>
        </w:rPr>
      </w:pPr>
    </w:p>
    <w:p w14:paraId="6930D7A5" w14:textId="77777777" w:rsidR="00FF2ACA" w:rsidRDefault="00FF2ACA" w:rsidP="00FF2ACA">
      <w:pPr>
        <w:rPr>
          <w:rtl/>
        </w:rPr>
      </w:pPr>
    </w:p>
    <w:p w14:paraId="0F9937B8" w14:textId="77777777" w:rsidR="00FF2ACA" w:rsidRDefault="00FF2ACA" w:rsidP="00FF2ACA">
      <w:pPr>
        <w:rPr>
          <w:rtl/>
        </w:rPr>
      </w:pPr>
    </w:p>
    <w:p w14:paraId="3C27DC0F" w14:textId="77777777" w:rsidR="00FF2ACA" w:rsidRDefault="00FF2ACA" w:rsidP="00FF2ACA">
      <w:pPr>
        <w:rPr>
          <w:rtl/>
        </w:rPr>
      </w:pPr>
    </w:p>
    <w:p w14:paraId="72A86EA1" w14:textId="77777777" w:rsidR="00FF2ACA" w:rsidRPr="00FF2ACA" w:rsidRDefault="00FF2ACA" w:rsidP="00FF2ACA"/>
    <w:p w14:paraId="7B436917" w14:textId="774BD41A" w:rsidR="004A54CE" w:rsidRDefault="00BC094B" w:rsidP="00617C05">
      <w:pPr>
        <w:pStyle w:val="2"/>
        <w:spacing w:line="360" w:lineRule="auto"/>
        <w:rPr>
          <w:rFonts w:ascii="Sakkal Majalla" w:hAnsi="Sakkal Majalla" w:cs="Sakkal Majalla"/>
          <w:b/>
          <w:bCs/>
          <w:color w:val="000000" w:themeColor="text1"/>
          <w:sz w:val="28"/>
          <w:szCs w:val="28"/>
        </w:rPr>
      </w:pPr>
      <w:bookmarkStart w:id="99" w:name="_Toc172397797"/>
      <w:bookmarkStart w:id="100" w:name="_Toc172746110"/>
      <w:bookmarkStart w:id="101" w:name="_Toc179741548"/>
      <w:bookmarkStart w:id="102" w:name="_Toc223882593"/>
      <w:r w:rsidRPr="003006A0">
        <w:rPr>
          <w:rFonts w:ascii="Sakkal Majalla" w:hAnsi="Sakkal Majalla" w:cs="Sakkal Majalla"/>
          <w:b/>
          <w:bCs/>
          <w:color w:val="000000" w:themeColor="text1"/>
          <w:sz w:val="28"/>
          <w:szCs w:val="28"/>
          <w:rtl/>
        </w:rPr>
        <w:t>تحليل البيانات</w:t>
      </w:r>
      <w:bookmarkStart w:id="103" w:name="_Hlk179622986"/>
      <w:bookmarkStart w:id="104" w:name="_Hlk180410769"/>
      <w:bookmarkEnd w:id="99"/>
      <w:bookmarkEnd w:id="100"/>
      <w:bookmarkEnd w:id="101"/>
      <w:bookmarkEnd w:id="102"/>
      <w:bookmarkEnd w:id="103"/>
      <w:bookmarkEnd w:id="104"/>
    </w:p>
    <w:p w14:paraId="11D7DB28" w14:textId="77777777" w:rsidR="008C3618" w:rsidRPr="004B7CF4" w:rsidRDefault="008C3618" w:rsidP="008C3618">
      <w:pPr>
        <w:pStyle w:val="a"/>
        <w:widowControl w:val="0"/>
        <w:autoSpaceDE w:val="0"/>
        <w:autoSpaceDN w:val="0"/>
        <w:adjustRightInd w:val="0"/>
        <w:spacing w:after="0"/>
      </w:pPr>
      <w:r w:rsidRPr="004B7CF4">
        <w:rPr>
          <w:rtl/>
        </w:rPr>
        <w:t>الوصف الإحصائي للبيانات</w:t>
      </w:r>
    </w:p>
    <w:p w14:paraId="20FF45BB" w14:textId="77777777" w:rsidR="008C3618" w:rsidRPr="004B7CF4" w:rsidRDefault="008C3618" w:rsidP="008C3618">
      <w:pPr>
        <w:pStyle w:val="afd"/>
        <w:rPr>
          <w:sz w:val="24"/>
          <w:szCs w:val="24"/>
        </w:rPr>
      </w:pPr>
      <w:r w:rsidRPr="004B7CF4">
        <w:rPr>
          <w:rtl/>
        </w:rPr>
        <w:t>تكشف القراءات الإحصائية عن نزعة لدى الشباب السعودي نحو استهلاك المحتوى المرئي القصير؛ إذ سجلت العينة متوسطاً مرتفعاً بلغ 3.72 حول قدرة هذا المحتوى على رفع مستويات التفاعل، وهو الرقم الأعلى في مصفوفة النتائج. يعزز هذا التوجه سرعة الانجذاب التي حصدت متوسطاً قدره 3.70، مما يشير إلى أن اللحظات الأولى من العرض هي ال</w:t>
      </w:r>
      <w:r>
        <w:rPr>
          <w:rtl/>
        </w:rPr>
        <w:t>واضح</w:t>
      </w:r>
      <w:r w:rsidRPr="004B7CF4">
        <w:rPr>
          <w:rtl/>
        </w:rPr>
        <w:t xml:space="preserve">ة في "اصطياد" انتباه المستخدم؛ إلا أن الانحراف المعياري الذي سجل 1.34 و1.35 على التوالي يعكس تبايناً في حدة هذا التأثر بين أفراد العينة. يبرز دور العناصر الفنية بشكل جلي، حيث يرى </w:t>
      </w:r>
      <w:r>
        <w:rPr>
          <w:rFonts w:hint="cs"/>
          <w:rtl/>
        </w:rPr>
        <w:t>المشاركون</w:t>
      </w:r>
      <w:r w:rsidRPr="004B7CF4">
        <w:rPr>
          <w:rtl/>
        </w:rPr>
        <w:t xml:space="preserve"> أن جودة الصورة والمؤثرات البصرية هي المحرك الرئيس للانتباه بمتوسط 3.68، وهي نتيجة تؤكد أن التفاعل ليس رهناً بالفكرة فحسب، بل بكيفية إخراجها تقنياً.</w:t>
      </w:r>
    </w:p>
    <w:p w14:paraId="7C22D33F" w14:textId="77777777" w:rsidR="008C3618" w:rsidRDefault="008C3618" w:rsidP="008C3618">
      <w:pPr>
        <w:pStyle w:val="afd"/>
      </w:pPr>
      <w:r w:rsidRPr="004B7CF4">
        <w:rPr>
          <w:rtl/>
        </w:rPr>
        <w:t>تظهر البيانات عند النظر إلى "الأسلوب السريع في العرض" و"خاصية التمرير"؛ فرغم كونهما ركيزتين في المنصات الحديثة، إلا أنهما سجلا أدنى المتوسطات (3.26 و3.28) مع انحراف معياري مرتفع يتجاوز 1.60. هذا ال</w:t>
      </w:r>
      <w:r>
        <w:rPr>
          <w:rtl/>
        </w:rPr>
        <w:t>تردد</w:t>
      </w:r>
      <w:r w:rsidRPr="004B7CF4">
        <w:rPr>
          <w:rtl/>
        </w:rPr>
        <w:t xml:space="preserve"> الإحصائي الكبير يوحي بوجود فئة من الشباب تشعر بال</w:t>
      </w:r>
      <w:r>
        <w:rPr>
          <w:rtl/>
        </w:rPr>
        <w:t>تردد</w:t>
      </w:r>
      <w:r w:rsidRPr="004B7CF4">
        <w:rPr>
          <w:rtl/>
        </w:rPr>
        <w:t xml:space="preserve"> أو "الإرهاق الرقمي" من السرعة المفرطة، مما يعني أن الاعتماد الكلي على الرتم المتسارع قد يؤدي لنتائج عكسية في الحفاظ على الانتباه المستدام. تكتمل الصورة بالنظر إلى سهولة الوصول (متوسط 3.69)، مما يفسر استمرارية تدفق المحتوى القصير كخيار أول؛ فالمستخدم يميل للمحتوى الذي يوفر المعلومة بأقل جهد ذهني وزمني ممكن، وهو ما يفسر وصول متوسط "فهم المعلومات بسرعة" إلى 3.64. عملياً، تشير هذه الأرقام إلى أن المحتوى القصير تجاوز كونه وسيلة ترفيه ليصبح أداة تعلم واستقصاء سريعة تتطلب من صناع المحتوى التركيز على "التكثيف النوعي" لا السطحية الرقمية.</w:t>
      </w:r>
    </w:p>
    <w:tbl>
      <w:tblPr>
        <w:bidiVisual/>
        <w:tblW w:w="949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38"/>
        <w:gridCol w:w="578"/>
        <w:gridCol w:w="777"/>
        <w:gridCol w:w="635"/>
        <w:gridCol w:w="684"/>
        <w:gridCol w:w="759"/>
        <w:gridCol w:w="920"/>
        <w:gridCol w:w="964"/>
        <w:gridCol w:w="964"/>
        <w:gridCol w:w="812"/>
        <w:gridCol w:w="860"/>
      </w:tblGrid>
      <w:tr w:rsidR="008C3618" w:rsidRPr="004B7CF4" w14:paraId="6260CD69" w14:textId="77777777" w:rsidTr="008C3618">
        <w:trPr>
          <w:cantSplit/>
          <w:trHeight w:val="419"/>
          <w:jc w:val="center"/>
        </w:trPr>
        <w:tc>
          <w:tcPr>
            <w:tcW w:w="9491" w:type="dxa"/>
            <w:gridSpan w:val="11"/>
            <w:shd w:val="clear" w:color="auto" w:fill="FFFFFF"/>
            <w:vAlign w:val="center"/>
          </w:tcPr>
          <w:p w14:paraId="5F0F208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b/>
                <w:bCs/>
                <w:color w:val="010205"/>
                <w:sz w:val="16"/>
                <w:szCs w:val="16"/>
              </w:rPr>
              <w:t>Statistics</w:t>
            </w:r>
          </w:p>
        </w:tc>
      </w:tr>
      <w:tr w:rsidR="008C3618" w:rsidRPr="004B7CF4" w14:paraId="4B14A206" w14:textId="77777777" w:rsidTr="008C3618">
        <w:trPr>
          <w:cantSplit/>
          <w:trHeight w:val="435"/>
          <w:jc w:val="center"/>
        </w:trPr>
        <w:tc>
          <w:tcPr>
            <w:tcW w:w="1538" w:type="dxa"/>
            <w:vMerge w:val="restart"/>
            <w:shd w:val="clear" w:color="auto" w:fill="FFFFFF"/>
            <w:vAlign w:val="center"/>
          </w:tcPr>
          <w:p w14:paraId="36B52F94" w14:textId="77777777" w:rsidR="008C3618" w:rsidRPr="004B7CF4" w:rsidRDefault="008C3618" w:rsidP="006879AF">
            <w:pPr>
              <w:jc w:val="center"/>
              <w:rPr>
                <w:rFonts w:ascii="Times New Roman" w:hAnsi="Times New Roman" w:cs="Times New Roman"/>
                <w:sz w:val="16"/>
                <w:szCs w:val="16"/>
              </w:rPr>
            </w:pPr>
          </w:p>
        </w:tc>
        <w:tc>
          <w:tcPr>
            <w:tcW w:w="0" w:type="auto"/>
            <w:gridSpan w:val="2"/>
            <w:shd w:val="clear" w:color="auto" w:fill="FFFFFF"/>
            <w:vAlign w:val="center"/>
          </w:tcPr>
          <w:p w14:paraId="5FEF12F6"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Pr>
              <w:t>N</w:t>
            </w:r>
          </w:p>
        </w:tc>
        <w:tc>
          <w:tcPr>
            <w:tcW w:w="0" w:type="auto"/>
            <w:vMerge w:val="restart"/>
            <w:shd w:val="clear" w:color="auto" w:fill="FFFFFF"/>
            <w:vAlign w:val="center"/>
          </w:tcPr>
          <w:p w14:paraId="71B74B2B"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Pr>
              <w:t>Mean</w:t>
            </w:r>
          </w:p>
        </w:tc>
        <w:tc>
          <w:tcPr>
            <w:tcW w:w="0" w:type="auto"/>
            <w:vMerge w:val="restart"/>
            <w:shd w:val="clear" w:color="auto" w:fill="FFFFFF"/>
            <w:vAlign w:val="center"/>
          </w:tcPr>
          <w:p w14:paraId="1FCBAEBA"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Pr>
              <w:t>Std. Error of Mean</w:t>
            </w:r>
          </w:p>
        </w:tc>
        <w:tc>
          <w:tcPr>
            <w:tcW w:w="0" w:type="auto"/>
            <w:vMerge w:val="restart"/>
            <w:shd w:val="clear" w:color="auto" w:fill="FFFFFF"/>
            <w:vAlign w:val="center"/>
          </w:tcPr>
          <w:p w14:paraId="63FAE405"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Pr>
              <w:t>Median</w:t>
            </w:r>
          </w:p>
        </w:tc>
        <w:tc>
          <w:tcPr>
            <w:tcW w:w="0" w:type="auto"/>
            <w:vMerge w:val="restart"/>
            <w:shd w:val="clear" w:color="auto" w:fill="FFFFFF"/>
            <w:vAlign w:val="center"/>
          </w:tcPr>
          <w:p w14:paraId="2B0A747A"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Pr>
              <w:t>Std. Deviation</w:t>
            </w:r>
          </w:p>
        </w:tc>
        <w:tc>
          <w:tcPr>
            <w:tcW w:w="964" w:type="dxa"/>
            <w:vMerge w:val="restart"/>
            <w:shd w:val="clear" w:color="auto" w:fill="FFFFFF"/>
            <w:vAlign w:val="center"/>
          </w:tcPr>
          <w:p w14:paraId="4B232BEF"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Pr>
              <w:t>Skewness</w:t>
            </w:r>
          </w:p>
        </w:tc>
        <w:tc>
          <w:tcPr>
            <w:tcW w:w="964" w:type="dxa"/>
            <w:vMerge w:val="restart"/>
            <w:shd w:val="clear" w:color="auto" w:fill="FFFFFF"/>
            <w:vAlign w:val="center"/>
          </w:tcPr>
          <w:p w14:paraId="1F5951D5"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Pr>
              <w:t>Std. Error of Skewness</w:t>
            </w:r>
          </w:p>
        </w:tc>
        <w:tc>
          <w:tcPr>
            <w:tcW w:w="812" w:type="dxa"/>
            <w:vMerge w:val="restart"/>
            <w:shd w:val="clear" w:color="auto" w:fill="FFFFFF"/>
            <w:vAlign w:val="center"/>
          </w:tcPr>
          <w:p w14:paraId="40A52255"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Pr>
              <w:t>Kurtosis</w:t>
            </w:r>
          </w:p>
        </w:tc>
        <w:tc>
          <w:tcPr>
            <w:tcW w:w="860" w:type="dxa"/>
            <w:vMerge w:val="restart"/>
            <w:shd w:val="clear" w:color="auto" w:fill="FFFFFF"/>
            <w:vAlign w:val="center"/>
          </w:tcPr>
          <w:p w14:paraId="1A22FB6F"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Pr>
              <w:t>Std. Error of Kurtosis</w:t>
            </w:r>
          </w:p>
        </w:tc>
      </w:tr>
      <w:tr w:rsidR="008C3618" w:rsidRPr="004B7CF4" w14:paraId="7DF7E2DB" w14:textId="77777777" w:rsidTr="008C3618">
        <w:trPr>
          <w:cantSplit/>
          <w:trHeight w:val="193"/>
          <w:jc w:val="center"/>
        </w:trPr>
        <w:tc>
          <w:tcPr>
            <w:tcW w:w="1538" w:type="dxa"/>
            <w:vMerge/>
            <w:shd w:val="clear" w:color="auto" w:fill="FFFFFF"/>
            <w:vAlign w:val="center"/>
          </w:tcPr>
          <w:p w14:paraId="71988BB4" w14:textId="77777777" w:rsidR="008C3618" w:rsidRPr="004B7CF4" w:rsidRDefault="008C3618" w:rsidP="006879AF">
            <w:pPr>
              <w:rPr>
                <w:rFonts w:ascii="Arial" w:hAnsi="Arial" w:cs="Arial"/>
                <w:color w:val="264A60"/>
                <w:sz w:val="16"/>
                <w:szCs w:val="16"/>
              </w:rPr>
            </w:pPr>
          </w:p>
        </w:tc>
        <w:tc>
          <w:tcPr>
            <w:tcW w:w="0" w:type="auto"/>
            <w:shd w:val="clear" w:color="auto" w:fill="FFFFFF"/>
            <w:vAlign w:val="center"/>
          </w:tcPr>
          <w:p w14:paraId="04347C32"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Pr>
              <w:t>Valid</w:t>
            </w:r>
          </w:p>
        </w:tc>
        <w:tc>
          <w:tcPr>
            <w:tcW w:w="0" w:type="auto"/>
            <w:shd w:val="clear" w:color="auto" w:fill="FFFFFF"/>
            <w:vAlign w:val="center"/>
          </w:tcPr>
          <w:p w14:paraId="6C8D2AC1"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Pr>
              <w:t>Missing</w:t>
            </w:r>
          </w:p>
        </w:tc>
        <w:tc>
          <w:tcPr>
            <w:tcW w:w="0" w:type="auto"/>
            <w:vMerge/>
            <w:shd w:val="clear" w:color="auto" w:fill="FFFFFF"/>
            <w:vAlign w:val="center"/>
          </w:tcPr>
          <w:p w14:paraId="7EAE2ED6" w14:textId="77777777" w:rsidR="008C3618" w:rsidRPr="004B7CF4" w:rsidRDefault="008C3618" w:rsidP="006879AF">
            <w:pPr>
              <w:rPr>
                <w:rFonts w:ascii="Arial" w:hAnsi="Arial" w:cs="Arial"/>
                <w:color w:val="264A60"/>
                <w:sz w:val="16"/>
                <w:szCs w:val="16"/>
              </w:rPr>
            </w:pPr>
          </w:p>
        </w:tc>
        <w:tc>
          <w:tcPr>
            <w:tcW w:w="0" w:type="auto"/>
            <w:vMerge/>
            <w:shd w:val="clear" w:color="auto" w:fill="FFFFFF"/>
            <w:vAlign w:val="center"/>
          </w:tcPr>
          <w:p w14:paraId="7B47CA57" w14:textId="77777777" w:rsidR="008C3618" w:rsidRPr="004B7CF4" w:rsidRDefault="008C3618" w:rsidP="006879AF">
            <w:pPr>
              <w:rPr>
                <w:rFonts w:ascii="Arial" w:hAnsi="Arial" w:cs="Arial"/>
                <w:color w:val="264A60"/>
                <w:sz w:val="16"/>
                <w:szCs w:val="16"/>
              </w:rPr>
            </w:pPr>
          </w:p>
        </w:tc>
        <w:tc>
          <w:tcPr>
            <w:tcW w:w="0" w:type="auto"/>
            <w:vMerge/>
            <w:shd w:val="clear" w:color="auto" w:fill="FFFFFF"/>
            <w:vAlign w:val="center"/>
          </w:tcPr>
          <w:p w14:paraId="0C2A5C87" w14:textId="77777777" w:rsidR="008C3618" w:rsidRPr="004B7CF4" w:rsidRDefault="008C3618" w:rsidP="006879AF">
            <w:pPr>
              <w:rPr>
                <w:rFonts w:ascii="Arial" w:hAnsi="Arial" w:cs="Arial"/>
                <w:color w:val="264A60"/>
                <w:sz w:val="16"/>
                <w:szCs w:val="16"/>
              </w:rPr>
            </w:pPr>
          </w:p>
        </w:tc>
        <w:tc>
          <w:tcPr>
            <w:tcW w:w="0" w:type="auto"/>
            <w:vMerge/>
            <w:shd w:val="clear" w:color="auto" w:fill="FFFFFF"/>
            <w:vAlign w:val="center"/>
          </w:tcPr>
          <w:p w14:paraId="502C5054" w14:textId="77777777" w:rsidR="008C3618" w:rsidRPr="004B7CF4" w:rsidRDefault="008C3618" w:rsidP="006879AF">
            <w:pPr>
              <w:rPr>
                <w:rFonts w:ascii="Arial" w:hAnsi="Arial" w:cs="Arial"/>
                <w:color w:val="264A60"/>
                <w:sz w:val="16"/>
                <w:szCs w:val="16"/>
              </w:rPr>
            </w:pPr>
          </w:p>
        </w:tc>
        <w:tc>
          <w:tcPr>
            <w:tcW w:w="964" w:type="dxa"/>
            <w:vMerge/>
            <w:shd w:val="clear" w:color="auto" w:fill="FFFFFF"/>
            <w:vAlign w:val="center"/>
          </w:tcPr>
          <w:p w14:paraId="4F128393" w14:textId="77777777" w:rsidR="008C3618" w:rsidRPr="004B7CF4" w:rsidRDefault="008C3618" w:rsidP="006879AF">
            <w:pPr>
              <w:rPr>
                <w:rFonts w:ascii="Arial" w:hAnsi="Arial" w:cs="Arial"/>
                <w:color w:val="264A60"/>
                <w:sz w:val="16"/>
                <w:szCs w:val="16"/>
              </w:rPr>
            </w:pPr>
          </w:p>
        </w:tc>
        <w:tc>
          <w:tcPr>
            <w:tcW w:w="964" w:type="dxa"/>
            <w:vMerge/>
            <w:shd w:val="clear" w:color="auto" w:fill="FFFFFF"/>
            <w:vAlign w:val="center"/>
          </w:tcPr>
          <w:p w14:paraId="144E8F2C" w14:textId="77777777" w:rsidR="008C3618" w:rsidRPr="004B7CF4" w:rsidRDefault="008C3618" w:rsidP="006879AF">
            <w:pPr>
              <w:rPr>
                <w:rFonts w:ascii="Arial" w:hAnsi="Arial" w:cs="Arial"/>
                <w:color w:val="264A60"/>
                <w:sz w:val="16"/>
                <w:szCs w:val="16"/>
              </w:rPr>
            </w:pPr>
          </w:p>
        </w:tc>
        <w:tc>
          <w:tcPr>
            <w:tcW w:w="812" w:type="dxa"/>
            <w:vMerge/>
            <w:shd w:val="clear" w:color="auto" w:fill="FFFFFF"/>
            <w:vAlign w:val="center"/>
          </w:tcPr>
          <w:p w14:paraId="24D74CA0" w14:textId="77777777" w:rsidR="008C3618" w:rsidRPr="004B7CF4" w:rsidRDefault="008C3618" w:rsidP="006879AF">
            <w:pPr>
              <w:rPr>
                <w:rFonts w:ascii="Arial" w:hAnsi="Arial" w:cs="Arial"/>
                <w:color w:val="264A60"/>
                <w:sz w:val="16"/>
                <w:szCs w:val="16"/>
              </w:rPr>
            </w:pPr>
          </w:p>
        </w:tc>
        <w:tc>
          <w:tcPr>
            <w:tcW w:w="860" w:type="dxa"/>
            <w:vMerge/>
            <w:shd w:val="clear" w:color="auto" w:fill="FFFFFF"/>
            <w:vAlign w:val="center"/>
          </w:tcPr>
          <w:p w14:paraId="72A34E18" w14:textId="77777777" w:rsidR="008C3618" w:rsidRPr="004B7CF4" w:rsidRDefault="008C3618" w:rsidP="006879AF">
            <w:pPr>
              <w:rPr>
                <w:rFonts w:ascii="Arial" w:hAnsi="Arial" w:cs="Arial"/>
                <w:color w:val="264A60"/>
                <w:sz w:val="16"/>
                <w:szCs w:val="16"/>
              </w:rPr>
            </w:pPr>
          </w:p>
        </w:tc>
      </w:tr>
      <w:tr w:rsidR="008C3618" w:rsidRPr="004B7CF4" w14:paraId="7F482722" w14:textId="77777777" w:rsidTr="008C3618">
        <w:trPr>
          <w:cantSplit/>
          <w:trHeight w:val="435"/>
          <w:jc w:val="center"/>
        </w:trPr>
        <w:tc>
          <w:tcPr>
            <w:tcW w:w="1538" w:type="dxa"/>
            <w:shd w:val="clear" w:color="auto" w:fill="E0E0E0"/>
            <w:vAlign w:val="center"/>
          </w:tcPr>
          <w:p w14:paraId="29C6DA61"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العمر</w:t>
            </w:r>
          </w:p>
        </w:tc>
        <w:tc>
          <w:tcPr>
            <w:tcW w:w="0" w:type="auto"/>
            <w:shd w:val="clear" w:color="auto" w:fill="F9F9FB"/>
            <w:vAlign w:val="center"/>
          </w:tcPr>
          <w:p w14:paraId="4CB48797"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44C28937"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7616E94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2.93</w:t>
            </w:r>
          </w:p>
        </w:tc>
        <w:tc>
          <w:tcPr>
            <w:tcW w:w="0" w:type="auto"/>
            <w:shd w:val="clear" w:color="auto" w:fill="F9F9FB"/>
            <w:vAlign w:val="center"/>
          </w:tcPr>
          <w:p w14:paraId="67FF607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.089</w:t>
            </w:r>
          </w:p>
        </w:tc>
        <w:tc>
          <w:tcPr>
            <w:tcW w:w="0" w:type="auto"/>
            <w:shd w:val="clear" w:color="auto" w:fill="F9F9FB"/>
            <w:vAlign w:val="center"/>
          </w:tcPr>
          <w:p w14:paraId="4B25A19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c>
          <w:tcPr>
            <w:tcW w:w="0" w:type="auto"/>
            <w:shd w:val="clear" w:color="auto" w:fill="F9F9FB"/>
            <w:vAlign w:val="center"/>
          </w:tcPr>
          <w:p w14:paraId="7DB59D5C"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1.439</w:t>
            </w:r>
          </w:p>
        </w:tc>
        <w:tc>
          <w:tcPr>
            <w:tcW w:w="964" w:type="dxa"/>
            <w:shd w:val="clear" w:color="auto" w:fill="F9F9FB"/>
            <w:vAlign w:val="center"/>
          </w:tcPr>
          <w:p w14:paraId="3B62BB6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.044</w:t>
            </w:r>
          </w:p>
        </w:tc>
        <w:tc>
          <w:tcPr>
            <w:tcW w:w="964" w:type="dxa"/>
            <w:shd w:val="clear" w:color="auto" w:fill="F9F9FB"/>
            <w:vAlign w:val="center"/>
          </w:tcPr>
          <w:p w14:paraId="55BBFDF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280AB24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-1.358</w:t>
            </w:r>
          </w:p>
        </w:tc>
        <w:tc>
          <w:tcPr>
            <w:tcW w:w="860" w:type="dxa"/>
            <w:shd w:val="clear" w:color="auto" w:fill="F9F9FB"/>
            <w:vAlign w:val="center"/>
          </w:tcPr>
          <w:p w14:paraId="3D65A3C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5ACF2CA4" w14:textId="77777777" w:rsidTr="008C3618">
        <w:trPr>
          <w:cantSplit/>
          <w:trHeight w:val="419"/>
          <w:jc w:val="center"/>
        </w:trPr>
        <w:tc>
          <w:tcPr>
            <w:tcW w:w="1538" w:type="dxa"/>
            <w:shd w:val="clear" w:color="auto" w:fill="E0E0E0"/>
            <w:vAlign w:val="center"/>
          </w:tcPr>
          <w:p w14:paraId="0E124581"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الجنس</w:t>
            </w:r>
          </w:p>
        </w:tc>
        <w:tc>
          <w:tcPr>
            <w:tcW w:w="0" w:type="auto"/>
            <w:shd w:val="clear" w:color="auto" w:fill="F9F9FB"/>
            <w:vAlign w:val="center"/>
          </w:tcPr>
          <w:p w14:paraId="6E012CF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3E270E65"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7B600C8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1.46</w:t>
            </w:r>
          </w:p>
        </w:tc>
        <w:tc>
          <w:tcPr>
            <w:tcW w:w="0" w:type="auto"/>
            <w:shd w:val="clear" w:color="auto" w:fill="F9F9FB"/>
            <w:vAlign w:val="center"/>
          </w:tcPr>
          <w:p w14:paraId="2ECDC76D"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.031</w:t>
            </w:r>
          </w:p>
        </w:tc>
        <w:tc>
          <w:tcPr>
            <w:tcW w:w="0" w:type="auto"/>
            <w:shd w:val="clear" w:color="auto" w:fill="F9F9FB"/>
            <w:vAlign w:val="center"/>
          </w:tcPr>
          <w:p w14:paraId="27686A8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1.00</w:t>
            </w:r>
          </w:p>
        </w:tc>
        <w:tc>
          <w:tcPr>
            <w:tcW w:w="0" w:type="auto"/>
            <w:shd w:val="clear" w:color="auto" w:fill="F9F9FB"/>
            <w:vAlign w:val="center"/>
          </w:tcPr>
          <w:p w14:paraId="6BCC87C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.500</w:t>
            </w:r>
          </w:p>
        </w:tc>
        <w:tc>
          <w:tcPr>
            <w:tcW w:w="964" w:type="dxa"/>
            <w:shd w:val="clear" w:color="auto" w:fill="F9F9FB"/>
            <w:vAlign w:val="center"/>
          </w:tcPr>
          <w:p w14:paraId="2081ADF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.147</w:t>
            </w:r>
          </w:p>
        </w:tc>
        <w:tc>
          <w:tcPr>
            <w:tcW w:w="964" w:type="dxa"/>
            <w:shd w:val="clear" w:color="auto" w:fill="F9F9FB"/>
            <w:vAlign w:val="center"/>
          </w:tcPr>
          <w:p w14:paraId="29FCB4E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5EB3D9C7"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-1.994</w:t>
            </w:r>
          </w:p>
        </w:tc>
        <w:tc>
          <w:tcPr>
            <w:tcW w:w="860" w:type="dxa"/>
            <w:shd w:val="clear" w:color="auto" w:fill="F9F9FB"/>
            <w:vAlign w:val="center"/>
          </w:tcPr>
          <w:p w14:paraId="34B6906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695E4304" w14:textId="77777777" w:rsidTr="008C3618">
        <w:trPr>
          <w:cantSplit/>
          <w:trHeight w:val="435"/>
          <w:jc w:val="center"/>
        </w:trPr>
        <w:tc>
          <w:tcPr>
            <w:tcW w:w="1538" w:type="dxa"/>
            <w:shd w:val="clear" w:color="auto" w:fill="E0E0E0"/>
            <w:vAlign w:val="center"/>
          </w:tcPr>
          <w:p w14:paraId="58F06C43"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الدرجة العلمية</w:t>
            </w:r>
          </w:p>
        </w:tc>
        <w:tc>
          <w:tcPr>
            <w:tcW w:w="0" w:type="auto"/>
            <w:shd w:val="clear" w:color="auto" w:fill="F9F9FB"/>
            <w:vAlign w:val="center"/>
          </w:tcPr>
          <w:p w14:paraId="1A763AA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44B408B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49BFCA65"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3.44</w:t>
            </w:r>
          </w:p>
        </w:tc>
        <w:tc>
          <w:tcPr>
            <w:tcW w:w="0" w:type="auto"/>
            <w:shd w:val="clear" w:color="auto" w:fill="F9F9FB"/>
            <w:vAlign w:val="center"/>
          </w:tcPr>
          <w:p w14:paraId="5DC4641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.078</w:t>
            </w:r>
          </w:p>
        </w:tc>
        <w:tc>
          <w:tcPr>
            <w:tcW w:w="0" w:type="auto"/>
            <w:shd w:val="clear" w:color="auto" w:fill="F9F9FB"/>
            <w:vAlign w:val="center"/>
          </w:tcPr>
          <w:p w14:paraId="52400F8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7E9FC99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1.265</w:t>
            </w:r>
          </w:p>
        </w:tc>
        <w:tc>
          <w:tcPr>
            <w:tcW w:w="964" w:type="dxa"/>
            <w:shd w:val="clear" w:color="auto" w:fill="F9F9FB"/>
            <w:vAlign w:val="center"/>
          </w:tcPr>
          <w:p w14:paraId="5304834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-.382</w:t>
            </w:r>
          </w:p>
        </w:tc>
        <w:tc>
          <w:tcPr>
            <w:tcW w:w="964" w:type="dxa"/>
            <w:shd w:val="clear" w:color="auto" w:fill="F9F9FB"/>
            <w:vAlign w:val="center"/>
          </w:tcPr>
          <w:p w14:paraId="6F2C752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17986FB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-.861</w:t>
            </w:r>
          </w:p>
        </w:tc>
        <w:tc>
          <w:tcPr>
            <w:tcW w:w="860" w:type="dxa"/>
            <w:shd w:val="clear" w:color="auto" w:fill="F9F9FB"/>
            <w:vAlign w:val="center"/>
          </w:tcPr>
          <w:p w14:paraId="4E0322E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257952ED" w14:textId="77777777" w:rsidTr="008C3618">
        <w:trPr>
          <w:cantSplit/>
          <w:trHeight w:val="854"/>
          <w:jc w:val="center"/>
        </w:trPr>
        <w:tc>
          <w:tcPr>
            <w:tcW w:w="1538" w:type="dxa"/>
            <w:shd w:val="clear" w:color="auto" w:fill="E0E0E0"/>
            <w:vAlign w:val="center"/>
          </w:tcPr>
          <w:p w14:paraId="603DE783"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يجذبني المحتوى المرئي القصير بسرعة عند تصفحي لمنصات التواصل الاجتماعي</w:t>
            </w:r>
          </w:p>
        </w:tc>
        <w:tc>
          <w:tcPr>
            <w:tcW w:w="0" w:type="auto"/>
            <w:shd w:val="clear" w:color="auto" w:fill="F9F9FB"/>
            <w:vAlign w:val="center"/>
          </w:tcPr>
          <w:p w14:paraId="41E77E7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68EC121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437FF625"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3.70</w:t>
            </w:r>
          </w:p>
        </w:tc>
        <w:tc>
          <w:tcPr>
            <w:tcW w:w="0" w:type="auto"/>
            <w:shd w:val="clear" w:color="auto" w:fill="F9F9FB"/>
            <w:vAlign w:val="center"/>
          </w:tcPr>
          <w:p w14:paraId="1F12BCD7"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.084</w:t>
            </w:r>
          </w:p>
        </w:tc>
        <w:tc>
          <w:tcPr>
            <w:tcW w:w="0" w:type="auto"/>
            <w:shd w:val="clear" w:color="auto" w:fill="F9F9FB"/>
            <w:vAlign w:val="center"/>
          </w:tcPr>
          <w:p w14:paraId="2CE33DF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24CC75C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1.353</w:t>
            </w:r>
          </w:p>
        </w:tc>
        <w:tc>
          <w:tcPr>
            <w:tcW w:w="964" w:type="dxa"/>
            <w:shd w:val="clear" w:color="auto" w:fill="F9F9FB"/>
            <w:vAlign w:val="center"/>
          </w:tcPr>
          <w:p w14:paraId="52D05A9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-.698</w:t>
            </w:r>
          </w:p>
        </w:tc>
        <w:tc>
          <w:tcPr>
            <w:tcW w:w="964" w:type="dxa"/>
            <w:shd w:val="clear" w:color="auto" w:fill="F9F9FB"/>
            <w:vAlign w:val="center"/>
          </w:tcPr>
          <w:p w14:paraId="1E2F5AB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19B924B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-.843</w:t>
            </w:r>
          </w:p>
        </w:tc>
        <w:tc>
          <w:tcPr>
            <w:tcW w:w="860" w:type="dxa"/>
            <w:shd w:val="clear" w:color="auto" w:fill="F9F9FB"/>
            <w:vAlign w:val="center"/>
          </w:tcPr>
          <w:p w14:paraId="6EC20CF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1C8463D4" w14:textId="77777777" w:rsidTr="008C3618">
        <w:trPr>
          <w:cantSplit/>
          <w:trHeight w:val="435"/>
          <w:jc w:val="center"/>
        </w:trPr>
        <w:tc>
          <w:tcPr>
            <w:tcW w:w="1538" w:type="dxa"/>
            <w:shd w:val="clear" w:color="auto" w:fill="E0E0E0"/>
            <w:vAlign w:val="center"/>
          </w:tcPr>
          <w:p w14:paraId="3A6F223E"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أجد أن المحتوى القصير أكثر تشويقاً من المحتوى الطويل</w:t>
            </w:r>
          </w:p>
        </w:tc>
        <w:tc>
          <w:tcPr>
            <w:tcW w:w="0" w:type="auto"/>
            <w:shd w:val="clear" w:color="auto" w:fill="F9F9FB"/>
            <w:vAlign w:val="center"/>
          </w:tcPr>
          <w:p w14:paraId="54817DB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06BFA8A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01B4B3E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3.56</w:t>
            </w:r>
          </w:p>
        </w:tc>
        <w:tc>
          <w:tcPr>
            <w:tcW w:w="0" w:type="auto"/>
            <w:shd w:val="clear" w:color="auto" w:fill="F9F9FB"/>
            <w:vAlign w:val="center"/>
          </w:tcPr>
          <w:p w14:paraId="0C65899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.087</w:t>
            </w:r>
          </w:p>
        </w:tc>
        <w:tc>
          <w:tcPr>
            <w:tcW w:w="0" w:type="auto"/>
            <w:shd w:val="clear" w:color="auto" w:fill="F9F9FB"/>
            <w:vAlign w:val="center"/>
          </w:tcPr>
          <w:p w14:paraId="2E5C514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26A7F9F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1.409</w:t>
            </w:r>
          </w:p>
        </w:tc>
        <w:tc>
          <w:tcPr>
            <w:tcW w:w="964" w:type="dxa"/>
            <w:shd w:val="clear" w:color="auto" w:fill="F9F9FB"/>
            <w:vAlign w:val="center"/>
          </w:tcPr>
          <w:p w14:paraId="152C4A4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-.513</w:t>
            </w:r>
          </w:p>
        </w:tc>
        <w:tc>
          <w:tcPr>
            <w:tcW w:w="964" w:type="dxa"/>
            <w:shd w:val="clear" w:color="auto" w:fill="F9F9FB"/>
            <w:vAlign w:val="center"/>
          </w:tcPr>
          <w:p w14:paraId="5F29B4E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5E0E123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-1.101</w:t>
            </w:r>
          </w:p>
        </w:tc>
        <w:tc>
          <w:tcPr>
            <w:tcW w:w="860" w:type="dxa"/>
            <w:shd w:val="clear" w:color="auto" w:fill="F9F9FB"/>
            <w:vAlign w:val="center"/>
          </w:tcPr>
          <w:p w14:paraId="5CDCC527"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2634E3B8" w14:textId="77777777" w:rsidTr="008C3618">
        <w:trPr>
          <w:cantSplit/>
          <w:trHeight w:val="419"/>
          <w:jc w:val="center"/>
        </w:trPr>
        <w:tc>
          <w:tcPr>
            <w:tcW w:w="1538" w:type="dxa"/>
            <w:shd w:val="clear" w:color="auto" w:fill="E0E0E0"/>
            <w:vAlign w:val="center"/>
          </w:tcPr>
          <w:p w14:paraId="1DF67CC2"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تؤثر جودة الصورة والمؤثرات البصرية في جذب انتباهي</w:t>
            </w:r>
          </w:p>
        </w:tc>
        <w:tc>
          <w:tcPr>
            <w:tcW w:w="0" w:type="auto"/>
            <w:shd w:val="clear" w:color="auto" w:fill="F9F9FB"/>
            <w:vAlign w:val="center"/>
          </w:tcPr>
          <w:p w14:paraId="141CCF8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3053537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07B54CF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3.68</w:t>
            </w:r>
          </w:p>
        </w:tc>
        <w:tc>
          <w:tcPr>
            <w:tcW w:w="0" w:type="auto"/>
            <w:shd w:val="clear" w:color="auto" w:fill="F9F9FB"/>
            <w:vAlign w:val="center"/>
          </w:tcPr>
          <w:p w14:paraId="5155EEE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.091</w:t>
            </w:r>
          </w:p>
        </w:tc>
        <w:tc>
          <w:tcPr>
            <w:tcW w:w="0" w:type="auto"/>
            <w:shd w:val="clear" w:color="auto" w:fill="F9F9FB"/>
            <w:vAlign w:val="center"/>
          </w:tcPr>
          <w:p w14:paraId="68B9F717"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414926E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1.468</w:t>
            </w:r>
          </w:p>
        </w:tc>
        <w:tc>
          <w:tcPr>
            <w:tcW w:w="964" w:type="dxa"/>
            <w:shd w:val="clear" w:color="auto" w:fill="F9F9FB"/>
            <w:vAlign w:val="center"/>
          </w:tcPr>
          <w:p w14:paraId="2E65C42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-.700</w:t>
            </w:r>
          </w:p>
        </w:tc>
        <w:tc>
          <w:tcPr>
            <w:tcW w:w="964" w:type="dxa"/>
            <w:shd w:val="clear" w:color="auto" w:fill="F9F9FB"/>
            <w:vAlign w:val="center"/>
          </w:tcPr>
          <w:p w14:paraId="112214E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6387F55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-1.006</w:t>
            </w:r>
          </w:p>
        </w:tc>
        <w:tc>
          <w:tcPr>
            <w:tcW w:w="860" w:type="dxa"/>
            <w:shd w:val="clear" w:color="auto" w:fill="F9F9FB"/>
            <w:vAlign w:val="center"/>
          </w:tcPr>
          <w:p w14:paraId="71DC299A"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5079E7C7" w14:textId="77777777" w:rsidTr="008C3618">
        <w:trPr>
          <w:cantSplit/>
          <w:trHeight w:val="435"/>
          <w:jc w:val="center"/>
        </w:trPr>
        <w:tc>
          <w:tcPr>
            <w:tcW w:w="1538" w:type="dxa"/>
            <w:shd w:val="clear" w:color="auto" w:fill="E0E0E0"/>
            <w:vAlign w:val="center"/>
          </w:tcPr>
          <w:p w14:paraId="5610DD8A"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يلفت العنوان أو الفكرة السريعة للمحتوى المرئي القصير انتباهي</w:t>
            </w:r>
          </w:p>
        </w:tc>
        <w:tc>
          <w:tcPr>
            <w:tcW w:w="0" w:type="auto"/>
            <w:shd w:val="clear" w:color="auto" w:fill="F9F9FB"/>
            <w:vAlign w:val="center"/>
          </w:tcPr>
          <w:p w14:paraId="600FCCD9"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5932993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052DB565"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3.45</w:t>
            </w:r>
          </w:p>
        </w:tc>
        <w:tc>
          <w:tcPr>
            <w:tcW w:w="0" w:type="auto"/>
            <w:shd w:val="clear" w:color="auto" w:fill="F9F9FB"/>
            <w:vAlign w:val="center"/>
          </w:tcPr>
          <w:p w14:paraId="45949D5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.099</w:t>
            </w:r>
          </w:p>
        </w:tc>
        <w:tc>
          <w:tcPr>
            <w:tcW w:w="0" w:type="auto"/>
            <w:shd w:val="clear" w:color="auto" w:fill="F9F9FB"/>
            <w:vAlign w:val="center"/>
          </w:tcPr>
          <w:p w14:paraId="7163D3A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1DBCE7AC"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1.604</w:t>
            </w:r>
          </w:p>
        </w:tc>
        <w:tc>
          <w:tcPr>
            <w:tcW w:w="964" w:type="dxa"/>
            <w:shd w:val="clear" w:color="auto" w:fill="F9F9FB"/>
            <w:vAlign w:val="center"/>
          </w:tcPr>
          <w:p w14:paraId="7310782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-.408</w:t>
            </w:r>
          </w:p>
        </w:tc>
        <w:tc>
          <w:tcPr>
            <w:tcW w:w="964" w:type="dxa"/>
            <w:shd w:val="clear" w:color="auto" w:fill="F9F9FB"/>
            <w:vAlign w:val="center"/>
          </w:tcPr>
          <w:p w14:paraId="59DDE1E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3031542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-1.472</w:t>
            </w:r>
          </w:p>
        </w:tc>
        <w:tc>
          <w:tcPr>
            <w:tcW w:w="860" w:type="dxa"/>
            <w:shd w:val="clear" w:color="auto" w:fill="F9F9FB"/>
            <w:vAlign w:val="center"/>
          </w:tcPr>
          <w:p w14:paraId="6F77580D"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3F439D48" w14:textId="77777777" w:rsidTr="008C3618">
        <w:trPr>
          <w:cantSplit/>
          <w:trHeight w:val="419"/>
          <w:jc w:val="center"/>
        </w:trPr>
        <w:tc>
          <w:tcPr>
            <w:tcW w:w="1538" w:type="dxa"/>
            <w:shd w:val="clear" w:color="auto" w:fill="E0E0E0"/>
            <w:vAlign w:val="center"/>
          </w:tcPr>
          <w:p w14:paraId="6FBD9D46"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يساعد المحتوى المرئي القصير على فهم المعلومات بسرعة</w:t>
            </w:r>
          </w:p>
        </w:tc>
        <w:tc>
          <w:tcPr>
            <w:tcW w:w="0" w:type="auto"/>
            <w:shd w:val="clear" w:color="auto" w:fill="F9F9FB"/>
            <w:vAlign w:val="center"/>
          </w:tcPr>
          <w:p w14:paraId="58477A6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49303B9A"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5A6B6FE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3.64</w:t>
            </w:r>
          </w:p>
        </w:tc>
        <w:tc>
          <w:tcPr>
            <w:tcW w:w="0" w:type="auto"/>
            <w:shd w:val="clear" w:color="auto" w:fill="F9F9FB"/>
            <w:vAlign w:val="center"/>
          </w:tcPr>
          <w:p w14:paraId="66B05BB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.088</w:t>
            </w:r>
          </w:p>
        </w:tc>
        <w:tc>
          <w:tcPr>
            <w:tcW w:w="0" w:type="auto"/>
            <w:shd w:val="clear" w:color="auto" w:fill="F9F9FB"/>
            <w:vAlign w:val="center"/>
          </w:tcPr>
          <w:p w14:paraId="16BB45D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2971F73C"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1.415</w:t>
            </w:r>
          </w:p>
        </w:tc>
        <w:tc>
          <w:tcPr>
            <w:tcW w:w="964" w:type="dxa"/>
            <w:shd w:val="clear" w:color="auto" w:fill="F9F9FB"/>
            <w:vAlign w:val="center"/>
          </w:tcPr>
          <w:p w14:paraId="142674E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-.624</w:t>
            </w:r>
          </w:p>
        </w:tc>
        <w:tc>
          <w:tcPr>
            <w:tcW w:w="964" w:type="dxa"/>
            <w:shd w:val="clear" w:color="auto" w:fill="F9F9FB"/>
            <w:vAlign w:val="center"/>
          </w:tcPr>
          <w:p w14:paraId="225F1C3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35CACF4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-1.018</w:t>
            </w:r>
          </w:p>
        </w:tc>
        <w:tc>
          <w:tcPr>
            <w:tcW w:w="860" w:type="dxa"/>
            <w:shd w:val="clear" w:color="auto" w:fill="F9F9FB"/>
            <w:vAlign w:val="center"/>
          </w:tcPr>
          <w:p w14:paraId="407E1049"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0751B431" w14:textId="77777777" w:rsidTr="008C3618">
        <w:trPr>
          <w:cantSplit/>
          <w:trHeight w:val="435"/>
          <w:jc w:val="center"/>
        </w:trPr>
        <w:tc>
          <w:tcPr>
            <w:tcW w:w="1538" w:type="dxa"/>
            <w:shd w:val="clear" w:color="auto" w:fill="E0E0E0"/>
            <w:vAlign w:val="center"/>
          </w:tcPr>
          <w:p w14:paraId="1FF5A80D"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أفضل مشاهدة المحتوى الذي يقدم معلومات مختصرة ومباشرة</w:t>
            </w:r>
          </w:p>
        </w:tc>
        <w:tc>
          <w:tcPr>
            <w:tcW w:w="0" w:type="auto"/>
            <w:shd w:val="clear" w:color="auto" w:fill="F9F9FB"/>
            <w:vAlign w:val="center"/>
          </w:tcPr>
          <w:p w14:paraId="2E3CCCD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6D8B574D"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15A1273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3.50</w:t>
            </w:r>
          </w:p>
        </w:tc>
        <w:tc>
          <w:tcPr>
            <w:tcW w:w="0" w:type="auto"/>
            <w:shd w:val="clear" w:color="auto" w:fill="F9F9FB"/>
            <w:vAlign w:val="center"/>
          </w:tcPr>
          <w:p w14:paraId="62699DAD"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.092</w:t>
            </w:r>
          </w:p>
        </w:tc>
        <w:tc>
          <w:tcPr>
            <w:tcW w:w="0" w:type="auto"/>
            <w:shd w:val="clear" w:color="auto" w:fill="F9F9FB"/>
            <w:vAlign w:val="center"/>
          </w:tcPr>
          <w:p w14:paraId="08D2E10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1D0E66BD"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1.490</w:t>
            </w:r>
          </w:p>
        </w:tc>
        <w:tc>
          <w:tcPr>
            <w:tcW w:w="964" w:type="dxa"/>
            <w:shd w:val="clear" w:color="auto" w:fill="F9F9FB"/>
            <w:vAlign w:val="center"/>
          </w:tcPr>
          <w:p w14:paraId="4C881AC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-.461</w:t>
            </w:r>
          </w:p>
        </w:tc>
        <w:tc>
          <w:tcPr>
            <w:tcW w:w="964" w:type="dxa"/>
            <w:shd w:val="clear" w:color="auto" w:fill="F9F9FB"/>
            <w:vAlign w:val="center"/>
          </w:tcPr>
          <w:p w14:paraId="1C7928E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6F22039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-1.308</w:t>
            </w:r>
          </w:p>
        </w:tc>
        <w:tc>
          <w:tcPr>
            <w:tcW w:w="860" w:type="dxa"/>
            <w:shd w:val="clear" w:color="auto" w:fill="F9F9FB"/>
            <w:vAlign w:val="center"/>
          </w:tcPr>
          <w:p w14:paraId="06F1DA55"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1BE4F08F" w14:textId="77777777" w:rsidTr="008C3618">
        <w:trPr>
          <w:cantSplit/>
          <w:trHeight w:val="419"/>
          <w:jc w:val="center"/>
        </w:trPr>
        <w:tc>
          <w:tcPr>
            <w:tcW w:w="1538" w:type="dxa"/>
            <w:shd w:val="clear" w:color="auto" w:fill="E0E0E0"/>
            <w:vAlign w:val="center"/>
          </w:tcPr>
          <w:p w14:paraId="647A6FF3"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أشعر أن المحتوى القصير يوفر الوقت عند متابعة المعلومات</w:t>
            </w:r>
          </w:p>
        </w:tc>
        <w:tc>
          <w:tcPr>
            <w:tcW w:w="0" w:type="auto"/>
            <w:shd w:val="clear" w:color="auto" w:fill="F9F9FB"/>
            <w:vAlign w:val="center"/>
          </w:tcPr>
          <w:p w14:paraId="4825A74D"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67900FA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1CB4B1D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3.50</w:t>
            </w:r>
          </w:p>
        </w:tc>
        <w:tc>
          <w:tcPr>
            <w:tcW w:w="0" w:type="auto"/>
            <w:shd w:val="clear" w:color="auto" w:fill="F9F9FB"/>
            <w:vAlign w:val="center"/>
          </w:tcPr>
          <w:p w14:paraId="5B164AF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.096</w:t>
            </w:r>
          </w:p>
        </w:tc>
        <w:tc>
          <w:tcPr>
            <w:tcW w:w="0" w:type="auto"/>
            <w:shd w:val="clear" w:color="auto" w:fill="F9F9FB"/>
            <w:vAlign w:val="center"/>
          </w:tcPr>
          <w:p w14:paraId="014777E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2DCF579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1.556</w:t>
            </w:r>
          </w:p>
        </w:tc>
        <w:tc>
          <w:tcPr>
            <w:tcW w:w="964" w:type="dxa"/>
            <w:shd w:val="clear" w:color="auto" w:fill="F9F9FB"/>
            <w:vAlign w:val="center"/>
          </w:tcPr>
          <w:p w14:paraId="065F4B8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-.467</w:t>
            </w:r>
          </w:p>
        </w:tc>
        <w:tc>
          <w:tcPr>
            <w:tcW w:w="964" w:type="dxa"/>
            <w:shd w:val="clear" w:color="auto" w:fill="F9F9FB"/>
            <w:vAlign w:val="center"/>
          </w:tcPr>
          <w:p w14:paraId="10E1C7C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40B93EC5"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-1.365</w:t>
            </w:r>
          </w:p>
        </w:tc>
        <w:tc>
          <w:tcPr>
            <w:tcW w:w="860" w:type="dxa"/>
            <w:shd w:val="clear" w:color="auto" w:fill="F9F9FB"/>
            <w:vAlign w:val="center"/>
          </w:tcPr>
          <w:p w14:paraId="1DA9F33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102493CC" w14:textId="77777777" w:rsidTr="008C3618">
        <w:trPr>
          <w:cantSplit/>
          <w:trHeight w:val="435"/>
          <w:jc w:val="center"/>
        </w:trPr>
        <w:tc>
          <w:tcPr>
            <w:tcW w:w="1538" w:type="dxa"/>
            <w:shd w:val="clear" w:color="auto" w:fill="E0E0E0"/>
            <w:vAlign w:val="center"/>
          </w:tcPr>
          <w:p w14:paraId="38ED546C"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يساعد الأسلوب السريع في العرض على استمرار انتباهي للمحتوى</w:t>
            </w:r>
          </w:p>
        </w:tc>
        <w:tc>
          <w:tcPr>
            <w:tcW w:w="0" w:type="auto"/>
            <w:shd w:val="clear" w:color="auto" w:fill="F9F9FB"/>
            <w:vAlign w:val="center"/>
          </w:tcPr>
          <w:p w14:paraId="03CC8F1A"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599A8015"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173082D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3.26</w:t>
            </w:r>
          </w:p>
        </w:tc>
        <w:tc>
          <w:tcPr>
            <w:tcW w:w="0" w:type="auto"/>
            <w:shd w:val="clear" w:color="auto" w:fill="F9F9FB"/>
            <w:vAlign w:val="center"/>
          </w:tcPr>
          <w:p w14:paraId="3B184A7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.106</w:t>
            </w:r>
          </w:p>
        </w:tc>
        <w:tc>
          <w:tcPr>
            <w:tcW w:w="0" w:type="auto"/>
            <w:shd w:val="clear" w:color="auto" w:fill="F9F9FB"/>
            <w:vAlign w:val="center"/>
          </w:tcPr>
          <w:p w14:paraId="2DECD72D"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7207921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1.706</w:t>
            </w:r>
          </w:p>
        </w:tc>
        <w:tc>
          <w:tcPr>
            <w:tcW w:w="964" w:type="dxa"/>
            <w:shd w:val="clear" w:color="auto" w:fill="F9F9FB"/>
            <w:vAlign w:val="center"/>
          </w:tcPr>
          <w:p w14:paraId="277B834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-.283</w:t>
            </w:r>
          </w:p>
        </w:tc>
        <w:tc>
          <w:tcPr>
            <w:tcW w:w="964" w:type="dxa"/>
            <w:shd w:val="clear" w:color="auto" w:fill="F9F9FB"/>
            <w:vAlign w:val="center"/>
          </w:tcPr>
          <w:p w14:paraId="4867D9E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531EC1EA"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-1.669</w:t>
            </w:r>
          </w:p>
        </w:tc>
        <w:tc>
          <w:tcPr>
            <w:tcW w:w="860" w:type="dxa"/>
            <w:shd w:val="clear" w:color="auto" w:fill="F9F9FB"/>
            <w:vAlign w:val="center"/>
          </w:tcPr>
          <w:p w14:paraId="5E020FCA"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3203B9EF" w14:textId="77777777" w:rsidTr="008C3618">
        <w:trPr>
          <w:cantSplit/>
          <w:trHeight w:val="854"/>
          <w:jc w:val="center"/>
        </w:trPr>
        <w:tc>
          <w:tcPr>
            <w:tcW w:w="1538" w:type="dxa"/>
            <w:shd w:val="clear" w:color="auto" w:fill="E0E0E0"/>
            <w:vAlign w:val="center"/>
          </w:tcPr>
          <w:p w14:paraId="6646C3A9"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يسهل الوصول إلى المحتوى المرئي القصير عبر منصات التواصل الاجتماعي</w:t>
            </w:r>
          </w:p>
        </w:tc>
        <w:tc>
          <w:tcPr>
            <w:tcW w:w="0" w:type="auto"/>
            <w:shd w:val="clear" w:color="auto" w:fill="F9F9FB"/>
            <w:vAlign w:val="center"/>
          </w:tcPr>
          <w:p w14:paraId="43CD2055"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2F5E32F9"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4BD648F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3.69</w:t>
            </w:r>
          </w:p>
        </w:tc>
        <w:tc>
          <w:tcPr>
            <w:tcW w:w="0" w:type="auto"/>
            <w:shd w:val="clear" w:color="auto" w:fill="F9F9FB"/>
            <w:vAlign w:val="center"/>
          </w:tcPr>
          <w:p w14:paraId="76BAACC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.084</w:t>
            </w:r>
          </w:p>
        </w:tc>
        <w:tc>
          <w:tcPr>
            <w:tcW w:w="0" w:type="auto"/>
            <w:shd w:val="clear" w:color="auto" w:fill="F9F9FB"/>
            <w:vAlign w:val="center"/>
          </w:tcPr>
          <w:p w14:paraId="7284630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5BD8F29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1.359</w:t>
            </w:r>
          </w:p>
        </w:tc>
        <w:tc>
          <w:tcPr>
            <w:tcW w:w="964" w:type="dxa"/>
            <w:shd w:val="clear" w:color="auto" w:fill="F9F9FB"/>
            <w:vAlign w:val="center"/>
          </w:tcPr>
          <w:p w14:paraId="2CE06BD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-.684</w:t>
            </w:r>
          </w:p>
        </w:tc>
        <w:tc>
          <w:tcPr>
            <w:tcW w:w="964" w:type="dxa"/>
            <w:shd w:val="clear" w:color="auto" w:fill="F9F9FB"/>
            <w:vAlign w:val="center"/>
          </w:tcPr>
          <w:p w14:paraId="38960C25"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6F5CB6A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-.808</w:t>
            </w:r>
          </w:p>
        </w:tc>
        <w:tc>
          <w:tcPr>
            <w:tcW w:w="860" w:type="dxa"/>
            <w:shd w:val="clear" w:color="auto" w:fill="F9F9FB"/>
            <w:vAlign w:val="center"/>
          </w:tcPr>
          <w:p w14:paraId="52D78B3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4F12443C" w14:textId="77777777" w:rsidTr="008C3618">
        <w:trPr>
          <w:cantSplit/>
          <w:trHeight w:val="419"/>
          <w:jc w:val="center"/>
        </w:trPr>
        <w:tc>
          <w:tcPr>
            <w:tcW w:w="1538" w:type="dxa"/>
            <w:shd w:val="clear" w:color="auto" w:fill="E0E0E0"/>
            <w:vAlign w:val="center"/>
          </w:tcPr>
          <w:p w14:paraId="5400C536"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تساعد خوارزميات المنصات في ظهور محتوى يناسب اهتماماتي</w:t>
            </w:r>
          </w:p>
        </w:tc>
        <w:tc>
          <w:tcPr>
            <w:tcW w:w="0" w:type="auto"/>
            <w:shd w:val="clear" w:color="auto" w:fill="F9F9FB"/>
            <w:vAlign w:val="center"/>
          </w:tcPr>
          <w:p w14:paraId="3C9A9C15"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1262A7F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6DD1D257"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3.47</w:t>
            </w:r>
          </w:p>
        </w:tc>
        <w:tc>
          <w:tcPr>
            <w:tcW w:w="0" w:type="auto"/>
            <w:shd w:val="clear" w:color="auto" w:fill="F9F9FB"/>
            <w:vAlign w:val="center"/>
          </w:tcPr>
          <w:p w14:paraId="257F553C"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.092</w:t>
            </w:r>
          </w:p>
        </w:tc>
        <w:tc>
          <w:tcPr>
            <w:tcW w:w="0" w:type="auto"/>
            <w:shd w:val="clear" w:color="auto" w:fill="F9F9FB"/>
            <w:vAlign w:val="center"/>
          </w:tcPr>
          <w:p w14:paraId="20F59B9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095DC91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1.492</w:t>
            </w:r>
          </w:p>
        </w:tc>
        <w:tc>
          <w:tcPr>
            <w:tcW w:w="964" w:type="dxa"/>
            <w:shd w:val="clear" w:color="auto" w:fill="F9F9FB"/>
            <w:vAlign w:val="center"/>
          </w:tcPr>
          <w:p w14:paraId="6DF75E4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-.444</w:t>
            </w:r>
          </w:p>
        </w:tc>
        <w:tc>
          <w:tcPr>
            <w:tcW w:w="964" w:type="dxa"/>
            <w:shd w:val="clear" w:color="auto" w:fill="F9F9FB"/>
            <w:vAlign w:val="center"/>
          </w:tcPr>
          <w:p w14:paraId="45E8A01C"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0853359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-1.282</w:t>
            </w:r>
          </w:p>
        </w:tc>
        <w:tc>
          <w:tcPr>
            <w:tcW w:w="860" w:type="dxa"/>
            <w:shd w:val="clear" w:color="auto" w:fill="F9F9FB"/>
            <w:vAlign w:val="center"/>
          </w:tcPr>
          <w:p w14:paraId="7B3C303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6DCA256B" w14:textId="77777777" w:rsidTr="008C3618">
        <w:trPr>
          <w:cantSplit/>
          <w:trHeight w:val="435"/>
          <w:jc w:val="center"/>
        </w:trPr>
        <w:tc>
          <w:tcPr>
            <w:tcW w:w="1538" w:type="dxa"/>
            <w:shd w:val="clear" w:color="auto" w:fill="E0E0E0"/>
            <w:vAlign w:val="center"/>
          </w:tcPr>
          <w:p w14:paraId="0AD089B1"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يسهل مشاركة المقاطع القصيرة مع الأصدقاء</w:t>
            </w:r>
          </w:p>
        </w:tc>
        <w:tc>
          <w:tcPr>
            <w:tcW w:w="0" w:type="auto"/>
            <w:shd w:val="clear" w:color="auto" w:fill="F9F9FB"/>
            <w:vAlign w:val="center"/>
          </w:tcPr>
          <w:p w14:paraId="7D3F013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751FC5B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5EF0289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3.48</w:t>
            </w:r>
          </w:p>
        </w:tc>
        <w:tc>
          <w:tcPr>
            <w:tcW w:w="0" w:type="auto"/>
            <w:shd w:val="clear" w:color="auto" w:fill="F9F9FB"/>
            <w:vAlign w:val="center"/>
          </w:tcPr>
          <w:p w14:paraId="3E51E42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.093</w:t>
            </w:r>
          </w:p>
        </w:tc>
        <w:tc>
          <w:tcPr>
            <w:tcW w:w="0" w:type="auto"/>
            <w:shd w:val="clear" w:color="auto" w:fill="F9F9FB"/>
            <w:vAlign w:val="center"/>
          </w:tcPr>
          <w:p w14:paraId="66A96D19"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0CCB513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1.510</w:t>
            </w:r>
          </w:p>
        </w:tc>
        <w:tc>
          <w:tcPr>
            <w:tcW w:w="964" w:type="dxa"/>
            <w:shd w:val="clear" w:color="auto" w:fill="F9F9FB"/>
            <w:vAlign w:val="center"/>
          </w:tcPr>
          <w:p w14:paraId="6EF8865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-.486</w:t>
            </w:r>
          </w:p>
        </w:tc>
        <w:tc>
          <w:tcPr>
            <w:tcW w:w="964" w:type="dxa"/>
            <w:shd w:val="clear" w:color="auto" w:fill="F9F9FB"/>
            <w:vAlign w:val="center"/>
          </w:tcPr>
          <w:p w14:paraId="4F46E17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6D448A0A"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-1.291</w:t>
            </w:r>
          </w:p>
        </w:tc>
        <w:tc>
          <w:tcPr>
            <w:tcW w:w="860" w:type="dxa"/>
            <w:shd w:val="clear" w:color="auto" w:fill="F9F9FB"/>
            <w:vAlign w:val="center"/>
          </w:tcPr>
          <w:p w14:paraId="79708C7A"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727998DE" w14:textId="77777777" w:rsidTr="008C3618">
        <w:trPr>
          <w:cantSplit/>
          <w:trHeight w:val="854"/>
          <w:jc w:val="center"/>
        </w:trPr>
        <w:tc>
          <w:tcPr>
            <w:tcW w:w="1538" w:type="dxa"/>
            <w:shd w:val="clear" w:color="auto" w:fill="E0E0E0"/>
            <w:vAlign w:val="center"/>
          </w:tcPr>
          <w:p w14:paraId="7F0A78DF"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تزيد خاصية التمرير السريع من مشاهدة المزيد من المقاطع القصيرة</w:t>
            </w:r>
          </w:p>
        </w:tc>
        <w:tc>
          <w:tcPr>
            <w:tcW w:w="0" w:type="auto"/>
            <w:shd w:val="clear" w:color="auto" w:fill="F9F9FB"/>
            <w:vAlign w:val="center"/>
          </w:tcPr>
          <w:p w14:paraId="4FCBFEB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5FF7AE7C"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3BEDBC7D"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3.28</w:t>
            </w:r>
          </w:p>
        </w:tc>
        <w:tc>
          <w:tcPr>
            <w:tcW w:w="0" w:type="auto"/>
            <w:shd w:val="clear" w:color="auto" w:fill="F9F9FB"/>
            <w:vAlign w:val="center"/>
          </w:tcPr>
          <w:p w14:paraId="2A64E167"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.103</w:t>
            </w:r>
          </w:p>
        </w:tc>
        <w:tc>
          <w:tcPr>
            <w:tcW w:w="0" w:type="auto"/>
            <w:shd w:val="clear" w:color="auto" w:fill="F9F9FB"/>
            <w:vAlign w:val="center"/>
          </w:tcPr>
          <w:p w14:paraId="7B27E5A9"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44A27BE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1.662</w:t>
            </w:r>
          </w:p>
        </w:tc>
        <w:tc>
          <w:tcPr>
            <w:tcW w:w="964" w:type="dxa"/>
            <w:shd w:val="clear" w:color="auto" w:fill="F9F9FB"/>
            <w:vAlign w:val="center"/>
          </w:tcPr>
          <w:p w14:paraId="28784255"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-.305</w:t>
            </w:r>
          </w:p>
        </w:tc>
        <w:tc>
          <w:tcPr>
            <w:tcW w:w="964" w:type="dxa"/>
            <w:shd w:val="clear" w:color="auto" w:fill="F9F9FB"/>
            <w:vAlign w:val="center"/>
          </w:tcPr>
          <w:p w14:paraId="2895828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0ABE6CF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-1.588</w:t>
            </w:r>
          </w:p>
        </w:tc>
        <w:tc>
          <w:tcPr>
            <w:tcW w:w="860" w:type="dxa"/>
            <w:shd w:val="clear" w:color="auto" w:fill="F9F9FB"/>
            <w:vAlign w:val="center"/>
          </w:tcPr>
          <w:p w14:paraId="4666D80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68060303" w14:textId="77777777" w:rsidTr="008C3618">
        <w:trPr>
          <w:cantSplit/>
          <w:trHeight w:val="419"/>
          <w:jc w:val="center"/>
        </w:trPr>
        <w:tc>
          <w:tcPr>
            <w:tcW w:w="1538" w:type="dxa"/>
            <w:shd w:val="clear" w:color="auto" w:fill="E0E0E0"/>
            <w:vAlign w:val="center"/>
          </w:tcPr>
          <w:p w14:paraId="3DEA7C2D"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أقوم بالإعجاب بالمحتوى المرئي القصير الذي أشاهده</w:t>
            </w:r>
          </w:p>
        </w:tc>
        <w:tc>
          <w:tcPr>
            <w:tcW w:w="0" w:type="auto"/>
            <w:shd w:val="clear" w:color="auto" w:fill="F9F9FB"/>
            <w:vAlign w:val="center"/>
          </w:tcPr>
          <w:p w14:paraId="67AAAA2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194F8CC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1BD7FDD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3.61</w:t>
            </w:r>
          </w:p>
        </w:tc>
        <w:tc>
          <w:tcPr>
            <w:tcW w:w="0" w:type="auto"/>
            <w:shd w:val="clear" w:color="auto" w:fill="F9F9FB"/>
            <w:vAlign w:val="center"/>
          </w:tcPr>
          <w:p w14:paraId="483100C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.087</w:t>
            </w:r>
          </w:p>
        </w:tc>
        <w:tc>
          <w:tcPr>
            <w:tcW w:w="0" w:type="auto"/>
            <w:shd w:val="clear" w:color="auto" w:fill="F9F9FB"/>
            <w:vAlign w:val="center"/>
          </w:tcPr>
          <w:p w14:paraId="1AF6F76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0F7E1DF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1.412</w:t>
            </w:r>
          </w:p>
        </w:tc>
        <w:tc>
          <w:tcPr>
            <w:tcW w:w="964" w:type="dxa"/>
            <w:shd w:val="clear" w:color="auto" w:fill="F9F9FB"/>
            <w:vAlign w:val="center"/>
          </w:tcPr>
          <w:p w14:paraId="74501D49"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-.481</w:t>
            </w:r>
          </w:p>
        </w:tc>
        <w:tc>
          <w:tcPr>
            <w:tcW w:w="964" w:type="dxa"/>
            <w:shd w:val="clear" w:color="auto" w:fill="F9F9FB"/>
            <w:vAlign w:val="center"/>
          </w:tcPr>
          <w:p w14:paraId="40807F3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1C9C567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-1.232</w:t>
            </w:r>
          </w:p>
        </w:tc>
        <w:tc>
          <w:tcPr>
            <w:tcW w:w="860" w:type="dxa"/>
            <w:shd w:val="clear" w:color="auto" w:fill="F9F9FB"/>
            <w:vAlign w:val="center"/>
          </w:tcPr>
          <w:p w14:paraId="34ACE62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0C7B234B" w14:textId="77777777" w:rsidTr="008C3618">
        <w:trPr>
          <w:cantSplit/>
          <w:trHeight w:val="435"/>
          <w:jc w:val="center"/>
        </w:trPr>
        <w:tc>
          <w:tcPr>
            <w:tcW w:w="1538" w:type="dxa"/>
            <w:shd w:val="clear" w:color="auto" w:fill="E0E0E0"/>
            <w:vAlign w:val="center"/>
          </w:tcPr>
          <w:p w14:paraId="49AE87AB"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أشارك المقاطع القصيرة مع الآخرين عبر المنصات</w:t>
            </w:r>
          </w:p>
        </w:tc>
        <w:tc>
          <w:tcPr>
            <w:tcW w:w="0" w:type="auto"/>
            <w:shd w:val="clear" w:color="auto" w:fill="F9F9FB"/>
            <w:vAlign w:val="center"/>
          </w:tcPr>
          <w:p w14:paraId="47979572"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1D4D0697"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2F028FF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3.57</w:t>
            </w:r>
          </w:p>
        </w:tc>
        <w:tc>
          <w:tcPr>
            <w:tcW w:w="0" w:type="auto"/>
            <w:shd w:val="clear" w:color="auto" w:fill="F9F9FB"/>
            <w:vAlign w:val="center"/>
          </w:tcPr>
          <w:p w14:paraId="1059F10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.089</w:t>
            </w:r>
          </w:p>
        </w:tc>
        <w:tc>
          <w:tcPr>
            <w:tcW w:w="0" w:type="auto"/>
            <w:shd w:val="clear" w:color="auto" w:fill="F9F9FB"/>
            <w:vAlign w:val="center"/>
          </w:tcPr>
          <w:p w14:paraId="657FEAB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775C3429"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1.436</w:t>
            </w:r>
          </w:p>
        </w:tc>
        <w:tc>
          <w:tcPr>
            <w:tcW w:w="964" w:type="dxa"/>
            <w:shd w:val="clear" w:color="auto" w:fill="F9F9FB"/>
            <w:vAlign w:val="center"/>
          </w:tcPr>
          <w:p w14:paraId="274A064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-.513</w:t>
            </w:r>
          </w:p>
        </w:tc>
        <w:tc>
          <w:tcPr>
            <w:tcW w:w="964" w:type="dxa"/>
            <w:shd w:val="clear" w:color="auto" w:fill="F9F9FB"/>
            <w:vAlign w:val="center"/>
          </w:tcPr>
          <w:p w14:paraId="5DDE9AB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3FE34E87"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-1.199</w:t>
            </w:r>
          </w:p>
        </w:tc>
        <w:tc>
          <w:tcPr>
            <w:tcW w:w="860" w:type="dxa"/>
            <w:shd w:val="clear" w:color="auto" w:fill="F9F9FB"/>
            <w:vAlign w:val="center"/>
          </w:tcPr>
          <w:p w14:paraId="0E487347"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5CEF7F43" w14:textId="77777777" w:rsidTr="008C3618">
        <w:trPr>
          <w:cantSplit/>
          <w:trHeight w:val="419"/>
          <w:jc w:val="center"/>
        </w:trPr>
        <w:tc>
          <w:tcPr>
            <w:tcW w:w="1538" w:type="dxa"/>
            <w:shd w:val="clear" w:color="auto" w:fill="E0E0E0"/>
            <w:vAlign w:val="center"/>
          </w:tcPr>
          <w:p w14:paraId="6B05A612"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أعلق أو أتفاعل مع المحتوى المرئي القصير بشكل متكرر</w:t>
            </w:r>
          </w:p>
        </w:tc>
        <w:tc>
          <w:tcPr>
            <w:tcW w:w="0" w:type="auto"/>
            <w:shd w:val="clear" w:color="auto" w:fill="F9F9FB"/>
            <w:vAlign w:val="center"/>
          </w:tcPr>
          <w:p w14:paraId="52C0F8B9"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5012B88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793E25C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3.54</w:t>
            </w:r>
          </w:p>
        </w:tc>
        <w:tc>
          <w:tcPr>
            <w:tcW w:w="0" w:type="auto"/>
            <w:shd w:val="clear" w:color="auto" w:fill="F9F9FB"/>
            <w:vAlign w:val="center"/>
          </w:tcPr>
          <w:p w14:paraId="603B299D"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.093</w:t>
            </w:r>
          </w:p>
        </w:tc>
        <w:tc>
          <w:tcPr>
            <w:tcW w:w="0" w:type="auto"/>
            <w:shd w:val="clear" w:color="auto" w:fill="F9F9FB"/>
            <w:vAlign w:val="center"/>
          </w:tcPr>
          <w:p w14:paraId="58B8576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32FE15C9"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1.510</w:t>
            </w:r>
          </w:p>
        </w:tc>
        <w:tc>
          <w:tcPr>
            <w:tcW w:w="964" w:type="dxa"/>
            <w:shd w:val="clear" w:color="auto" w:fill="F9F9FB"/>
            <w:vAlign w:val="center"/>
          </w:tcPr>
          <w:p w14:paraId="5896942A"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-.537</w:t>
            </w:r>
          </w:p>
        </w:tc>
        <w:tc>
          <w:tcPr>
            <w:tcW w:w="964" w:type="dxa"/>
            <w:shd w:val="clear" w:color="auto" w:fill="F9F9FB"/>
            <w:vAlign w:val="center"/>
          </w:tcPr>
          <w:p w14:paraId="23BEE86D"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6DE756EA"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-1.225</w:t>
            </w:r>
          </w:p>
        </w:tc>
        <w:tc>
          <w:tcPr>
            <w:tcW w:w="860" w:type="dxa"/>
            <w:shd w:val="clear" w:color="auto" w:fill="F9F9FB"/>
            <w:vAlign w:val="center"/>
          </w:tcPr>
          <w:p w14:paraId="5EFE4D7C"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6E0E02EC" w14:textId="77777777" w:rsidTr="008C3618">
        <w:trPr>
          <w:cantSplit/>
          <w:trHeight w:val="435"/>
          <w:jc w:val="center"/>
        </w:trPr>
        <w:tc>
          <w:tcPr>
            <w:tcW w:w="1538" w:type="dxa"/>
            <w:shd w:val="clear" w:color="auto" w:fill="E0E0E0"/>
            <w:vAlign w:val="center"/>
          </w:tcPr>
          <w:p w14:paraId="6AF218C9"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يدفعني المحتوى المرئي القصير إلى متابعة الحسابات التي تنشره</w:t>
            </w:r>
          </w:p>
        </w:tc>
        <w:tc>
          <w:tcPr>
            <w:tcW w:w="0" w:type="auto"/>
            <w:shd w:val="clear" w:color="auto" w:fill="F9F9FB"/>
            <w:vAlign w:val="center"/>
          </w:tcPr>
          <w:p w14:paraId="64ADC2FD"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791E5A5E"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1C7DCF06"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3.45</w:t>
            </w:r>
          </w:p>
        </w:tc>
        <w:tc>
          <w:tcPr>
            <w:tcW w:w="0" w:type="auto"/>
            <w:shd w:val="clear" w:color="auto" w:fill="F9F9FB"/>
            <w:vAlign w:val="center"/>
          </w:tcPr>
          <w:p w14:paraId="217BCADC"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.100</w:t>
            </w:r>
          </w:p>
        </w:tc>
        <w:tc>
          <w:tcPr>
            <w:tcW w:w="0" w:type="auto"/>
            <w:shd w:val="clear" w:color="auto" w:fill="F9F9FB"/>
            <w:vAlign w:val="center"/>
          </w:tcPr>
          <w:p w14:paraId="25221DC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28DE5768"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1.618</w:t>
            </w:r>
          </w:p>
        </w:tc>
        <w:tc>
          <w:tcPr>
            <w:tcW w:w="964" w:type="dxa"/>
            <w:shd w:val="clear" w:color="auto" w:fill="F9F9FB"/>
            <w:vAlign w:val="center"/>
          </w:tcPr>
          <w:p w14:paraId="74CBF603"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-.450</w:t>
            </w:r>
          </w:p>
        </w:tc>
        <w:tc>
          <w:tcPr>
            <w:tcW w:w="964" w:type="dxa"/>
            <w:shd w:val="clear" w:color="auto" w:fill="F9F9FB"/>
            <w:vAlign w:val="center"/>
          </w:tcPr>
          <w:p w14:paraId="4FA9CAF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3FDD86D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-1.447</w:t>
            </w:r>
          </w:p>
        </w:tc>
        <w:tc>
          <w:tcPr>
            <w:tcW w:w="860" w:type="dxa"/>
            <w:shd w:val="clear" w:color="auto" w:fill="F9F9FB"/>
            <w:vAlign w:val="center"/>
          </w:tcPr>
          <w:p w14:paraId="308B60D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r w:rsidR="008C3618" w:rsidRPr="004B7CF4" w14:paraId="5AD077ED" w14:textId="77777777" w:rsidTr="008C3618">
        <w:trPr>
          <w:cantSplit/>
          <w:trHeight w:val="854"/>
          <w:jc w:val="center"/>
        </w:trPr>
        <w:tc>
          <w:tcPr>
            <w:tcW w:w="1538" w:type="dxa"/>
            <w:shd w:val="clear" w:color="auto" w:fill="E0E0E0"/>
            <w:vAlign w:val="center"/>
          </w:tcPr>
          <w:p w14:paraId="2A92FF23" w14:textId="77777777" w:rsidR="008C3618" w:rsidRPr="004B7CF4" w:rsidRDefault="008C3618" w:rsidP="006879AF">
            <w:pPr>
              <w:spacing w:line="320" w:lineRule="atLeast"/>
              <w:ind w:left="60" w:right="60"/>
              <w:jc w:val="center"/>
              <w:rPr>
                <w:rFonts w:ascii="Arial" w:hAnsi="Arial" w:cs="Arial"/>
                <w:color w:val="264A60"/>
                <w:sz w:val="16"/>
                <w:szCs w:val="16"/>
              </w:rPr>
            </w:pPr>
            <w:r w:rsidRPr="004B7CF4">
              <w:rPr>
                <w:rFonts w:ascii="Arial" w:hAnsi="Arial" w:cs="Arial"/>
                <w:color w:val="264A60"/>
                <w:sz w:val="16"/>
                <w:szCs w:val="16"/>
                <w:rtl/>
              </w:rPr>
              <w:t>أرى أن المحتوى المرئي القصير يزيد من مستوى تفاعلي على منصات التواصل الاجتماعي</w:t>
            </w:r>
          </w:p>
        </w:tc>
        <w:tc>
          <w:tcPr>
            <w:tcW w:w="0" w:type="auto"/>
            <w:shd w:val="clear" w:color="auto" w:fill="F9F9FB"/>
            <w:vAlign w:val="center"/>
          </w:tcPr>
          <w:p w14:paraId="6452AEAA"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261</w:t>
            </w:r>
          </w:p>
        </w:tc>
        <w:tc>
          <w:tcPr>
            <w:tcW w:w="0" w:type="auto"/>
            <w:shd w:val="clear" w:color="auto" w:fill="F9F9FB"/>
            <w:vAlign w:val="center"/>
          </w:tcPr>
          <w:p w14:paraId="53039E80"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w:t>
            </w:r>
          </w:p>
        </w:tc>
        <w:tc>
          <w:tcPr>
            <w:tcW w:w="0" w:type="auto"/>
            <w:shd w:val="clear" w:color="auto" w:fill="F9F9FB"/>
            <w:vAlign w:val="center"/>
          </w:tcPr>
          <w:p w14:paraId="4CE4802C"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3.72</w:t>
            </w:r>
          </w:p>
        </w:tc>
        <w:tc>
          <w:tcPr>
            <w:tcW w:w="0" w:type="auto"/>
            <w:shd w:val="clear" w:color="auto" w:fill="F9F9FB"/>
            <w:vAlign w:val="center"/>
          </w:tcPr>
          <w:p w14:paraId="7515F27F"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.083</w:t>
            </w:r>
          </w:p>
        </w:tc>
        <w:tc>
          <w:tcPr>
            <w:tcW w:w="0" w:type="auto"/>
            <w:shd w:val="clear" w:color="auto" w:fill="F9F9FB"/>
            <w:vAlign w:val="center"/>
          </w:tcPr>
          <w:p w14:paraId="6604DC29"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4.00</w:t>
            </w:r>
          </w:p>
        </w:tc>
        <w:tc>
          <w:tcPr>
            <w:tcW w:w="0" w:type="auto"/>
            <w:shd w:val="clear" w:color="auto" w:fill="F9F9FB"/>
            <w:vAlign w:val="center"/>
          </w:tcPr>
          <w:p w14:paraId="637EEBA1"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1.345</w:t>
            </w:r>
          </w:p>
        </w:tc>
        <w:tc>
          <w:tcPr>
            <w:tcW w:w="964" w:type="dxa"/>
            <w:shd w:val="clear" w:color="auto" w:fill="F9F9FB"/>
            <w:vAlign w:val="center"/>
          </w:tcPr>
          <w:p w14:paraId="17227E6B"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-.663</w:t>
            </w:r>
          </w:p>
        </w:tc>
        <w:tc>
          <w:tcPr>
            <w:tcW w:w="964" w:type="dxa"/>
            <w:shd w:val="clear" w:color="auto" w:fill="F9F9FB"/>
            <w:vAlign w:val="center"/>
          </w:tcPr>
          <w:p w14:paraId="21589D2C"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.151</w:t>
            </w:r>
          </w:p>
        </w:tc>
        <w:tc>
          <w:tcPr>
            <w:tcW w:w="812" w:type="dxa"/>
            <w:shd w:val="clear" w:color="auto" w:fill="F9F9FB"/>
            <w:vAlign w:val="center"/>
          </w:tcPr>
          <w:p w14:paraId="5F9273B4" w14:textId="77777777" w:rsidR="008C3618" w:rsidRPr="004B7CF4" w:rsidRDefault="008C3618" w:rsidP="006879AF">
            <w:pPr>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-.879</w:t>
            </w:r>
          </w:p>
        </w:tc>
        <w:tc>
          <w:tcPr>
            <w:tcW w:w="860" w:type="dxa"/>
            <w:shd w:val="clear" w:color="auto" w:fill="F9F9FB"/>
            <w:vAlign w:val="center"/>
          </w:tcPr>
          <w:p w14:paraId="106DAE9D" w14:textId="77777777" w:rsidR="008C3618" w:rsidRPr="004B7CF4" w:rsidRDefault="008C3618" w:rsidP="006879AF">
            <w:pPr>
              <w:keepNext/>
              <w:spacing w:line="320" w:lineRule="atLeast"/>
              <w:ind w:left="60" w:right="60"/>
              <w:jc w:val="center"/>
              <w:rPr>
                <w:rFonts w:ascii="Arial" w:hAnsi="Arial" w:cs="Arial"/>
                <w:color w:val="010205"/>
                <w:sz w:val="16"/>
                <w:szCs w:val="16"/>
              </w:rPr>
            </w:pPr>
            <w:r w:rsidRPr="004B7CF4">
              <w:rPr>
                <w:rFonts w:ascii="Arial" w:hAnsi="Arial" w:cs="Arial"/>
                <w:color w:val="010205"/>
                <w:sz w:val="16"/>
                <w:szCs w:val="16"/>
              </w:rPr>
              <w:t>.300</w:t>
            </w:r>
          </w:p>
        </w:tc>
      </w:tr>
    </w:tbl>
    <w:p w14:paraId="0A95B676" w14:textId="54C2999B" w:rsidR="008C3618" w:rsidRDefault="008C3618" w:rsidP="008C3618">
      <w:pPr>
        <w:pStyle w:val="a9"/>
        <w:jc w:val="center"/>
        <w:rPr>
          <w:color w:val="215E99"/>
          <w:rtl/>
        </w:rPr>
      </w:pPr>
      <w:bookmarkStart w:id="105" w:name="_Toc223950883"/>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1</w:t>
      </w:r>
      <w:r w:rsidRPr="004B7CF4">
        <w:rPr>
          <w:color w:val="215E99"/>
        </w:rPr>
        <w:fldChar w:fldCharType="end"/>
      </w:r>
      <w:r w:rsidRPr="004B7CF4">
        <w:rPr>
          <w:color w:val="215E99"/>
        </w:rPr>
        <w:t xml:space="preserve"> </w:t>
      </w:r>
      <w:r>
        <w:rPr>
          <w:rFonts w:hint="eastAsia"/>
          <w:color w:val="215E99"/>
          <w:rtl/>
        </w:rPr>
        <w:t>: التحليلات الإحصائية</w:t>
      </w:r>
      <w:bookmarkEnd w:id="105"/>
    </w:p>
    <w:p w14:paraId="2C858DE8" w14:textId="77777777" w:rsidR="008C3618" w:rsidRPr="004B7CF4" w:rsidRDefault="008C3618" w:rsidP="008C3618">
      <w:pPr>
        <w:pStyle w:val="a9"/>
        <w:jc w:val="center"/>
        <w:rPr>
          <w:color w:val="215E99"/>
          <w:szCs w:val="24"/>
        </w:rPr>
      </w:pPr>
    </w:p>
    <w:p w14:paraId="1AA1CA3C" w14:textId="77777777" w:rsidR="008C3618" w:rsidRDefault="008C3618" w:rsidP="008C3618">
      <w:pPr>
        <w:pStyle w:val="a"/>
        <w:widowControl w:val="0"/>
        <w:autoSpaceDE w:val="0"/>
        <w:autoSpaceDN w:val="0"/>
        <w:adjustRightInd w:val="0"/>
        <w:spacing w:after="0"/>
      </w:pPr>
      <w:r>
        <w:rPr>
          <w:rFonts w:hint="cs"/>
          <w:rtl/>
        </w:rPr>
        <w:t>عمر المشاركين في التجربة</w:t>
      </w:r>
    </w:p>
    <w:p w14:paraId="4BD8282D" w14:textId="77777777" w:rsidR="008C3618" w:rsidRPr="004B7CF4" w:rsidRDefault="008C3618" w:rsidP="008C3618">
      <w:pPr>
        <w:pStyle w:val="afd"/>
      </w:pPr>
      <w:r w:rsidRPr="004B7CF4">
        <w:rPr>
          <w:rtl/>
        </w:rPr>
        <w:t>استحوذت الفئة العمرية الشابة (20-30 سنة) على الحصة الأكبر من عينة الدراسة بنسبة 22.6%؛ وهي نتيجة تعكس واقع الخارطة الديموغرافية لمستخدمي منصات التواصل الاجتماعي في المملكة العربية السعودية. يبدو أن هذا التقارب النسبي بين الفئات العمرية المختلفة، حيث سجلت الفئة من (50-60 سنة) نسبة 21.1% وتلتها الفئة من (30-40 سنة) بنسبة 20.3%، يشير إلى شمولية انتشار المحتوى المرئي القصير وتجاوزه لحاجز الجيل الرقمي الأول. المثير للاهتمام إحصائياً هو تقارب التكرارات بين الفئات الخمس، مما يمنح الدراسة توازناً موضوعياً عند قياس أثر المتغيرات المستقلة؛ فلا يطغى صوت جيل على آخر.</w:t>
      </w:r>
    </w:p>
    <w:p w14:paraId="3E8A3205" w14:textId="77777777" w:rsidR="008C3618" w:rsidRDefault="008C3618" w:rsidP="008C3618">
      <w:pPr>
        <w:pStyle w:val="afd"/>
      </w:pPr>
      <w:r w:rsidRPr="004B7CF4">
        <w:rPr>
          <w:rtl/>
        </w:rPr>
        <w:t>هذا التوزيع المتزن يفرض تحديات تشغيلية على صناع المحتوى؛ إذ تتطلب صياغة الرسائل البصرية موازنة دقيقة بين رغبات الشباب في السرعة وبين احتياجات الفئات الأكبر سناً التي قد تبحث عن الوضوح والمصداقية. انخفاض نسبة الفئة من (40-50 سنة) إلى 17.2% لا يعني عزوفاً، بل قد يفسر بوجود نمط استهلاك مختلف أو انشغال مهني يقلل من كثافة التواجد اللحظي على المنصات مقارنة بطلاب الجامعات أو المتقاعدين. النتيجة واضحة؛ نحن أمام جمهور متنوع يتفاعل مع المحتوى القصير بوعي متباين، مما يستوجب تحليل استجابة كل فئة بشكل منفصل لضمان دقة التعميم في النتائج النهائية.</w:t>
      </w:r>
    </w:p>
    <w:p w14:paraId="3E828D80" w14:textId="77777777" w:rsidR="008C3618" w:rsidRDefault="008C3618" w:rsidP="008C3618">
      <w:pPr>
        <w:pStyle w:val="afd"/>
      </w:pPr>
    </w:p>
    <w:p w14:paraId="5F3EC705" w14:textId="77777777" w:rsidR="008C3618" w:rsidRPr="004B7CF4" w:rsidRDefault="008C3618" w:rsidP="008C3618">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91"/>
        <w:gridCol w:w="1274"/>
        <w:gridCol w:w="993"/>
        <w:gridCol w:w="1497"/>
        <w:gridCol w:w="2108"/>
      </w:tblGrid>
      <w:tr w:rsidR="008C3618" w14:paraId="6351B48A" w14:textId="77777777" w:rsidTr="006879AF">
        <w:trPr>
          <w:cantSplit/>
          <w:jc w:val="center"/>
        </w:trPr>
        <w:tc>
          <w:tcPr>
            <w:tcW w:w="0" w:type="auto"/>
            <w:gridSpan w:val="6"/>
            <w:shd w:val="clear" w:color="auto" w:fill="FFFFFF"/>
            <w:vAlign w:val="center"/>
          </w:tcPr>
          <w:p w14:paraId="56ADC454"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العمر</w:t>
            </w:r>
          </w:p>
        </w:tc>
      </w:tr>
      <w:tr w:rsidR="008C3618" w14:paraId="751F267E" w14:textId="77777777" w:rsidTr="006879AF">
        <w:trPr>
          <w:cantSplit/>
          <w:jc w:val="center"/>
        </w:trPr>
        <w:tc>
          <w:tcPr>
            <w:tcW w:w="0" w:type="auto"/>
            <w:gridSpan w:val="2"/>
            <w:shd w:val="clear" w:color="auto" w:fill="FFFFFF"/>
            <w:vAlign w:val="center"/>
          </w:tcPr>
          <w:p w14:paraId="5087ECCC"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09941FB6"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291352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7B1D1B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BC6650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44FD0BDE" w14:textId="77777777" w:rsidTr="006879AF">
        <w:trPr>
          <w:cantSplit/>
          <w:jc w:val="center"/>
        </w:trPr>
        <w:tc>
          <w:tcPr>
            <w:tcW w:w="0" w:type="auto"/>
            <w:vMerge w:val="restart"/>
            <w:shd w:val="clear" w:color="auto" w:fill="E0E0E0"/>
            <w:vAlign w:val="center"/>
          </w:tcPr>
          <w:p w14:paraId="4714A54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E14CDF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20-30</w:t>
            </w:r>
          </w:p>
        </w:tc>
        <w:tc>
          <w:tcPr>
            <w:tcW w:w="0" w:type="auto"/>
            <w:shd w:val="clear" w:color="auto" w:fill="F9F9FB"/>
            <w:vAlign w:val="center"/>
          </w:tcPr>
          <w:p w14:paraId="7F2F23C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4E7D2EA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337301D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5E1ACB7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22.6</w:t>
            </w:r>
          </w:p>
        </w:tc>
      </w:tr>
      <w:tr w:rsidR="008C3618" w14:paraId="529152F0" w14:textId="77777777" w:rsidTr="006879AF">
        <w:trPr>
          <w:cantSplit/>
          <w:jc w:val="center"/>
        </w:trPr>
        <w:tc>
          <w:tcPr>
            <w:tcW w:w="0" w:type="auto"/>
            <w:vMerge/>
            <w:shd w:val="clear" w:color="auto" w:fill="E0E0E0"/>
            <w:vAlign w:val="center"/>
          </w:tcPr>
          <w:p w14:paraId="3ABD29DA" w14:textId="77777777" w:rsidR="008C3618" w:rsidRDefault="008C3618" w:rsidP="006879AF">
            <w:pPr>
              <w:rPr>
                <w:rFonts w:ascii="Arial" w:hAnsi="Arial" w:cs="Arial"/>
                <w:color w:val="010205"/>
              </w:rPr>
            </w:pPr>
          </w:p>
        </w:tc>
        <w:tc>
          <w:tcPr>
            <w:tcW w:w="0" w:type="auto"/>
            <w:shd w:val="clear" w:color="auto" w:fill="E0E0E0"/>
            <w:vAlign w:val="center"/>
          </w:tcPr>
          <w:p w14:paraId="05FB60B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50-60</w:t>
            </w:r>
          </w:p>
        </w:tc>
        <w:tc>
          <w:tcPr>
            <w:tcW w:w="0" w:type="auto"/>
            <w:shd w:val="clear" w:color="auto" w:fill="F9F9FB"/>
            <w:vAlign w:val="center"/>
          </w:tcPr>
          <w:p w14:paraId="17BB3CF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051F288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17617CA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11F72D4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43.7</w:t>
            </w:r>
          </w:p>
        </w:tc>
      </w:tr>
      <w:tr w:rsidR="008C3618" w14:paraId="603039E7" w14:textId="77777777" w:rsidTr="006879AF">
        <w:trPr>
          <w:cantSplit/>
          <w:jc w:val="center"/>
        </w:trPr>
        <w:tc>
          <w:tcPr>
            <w:tcW w:w="0" w:type="auto"/>
            <w:vMerge/>
            <w:shd w:val="clear" w:color="auto" w:fill="E0E0E0"/>
            <w:vAlign w:val="center"/>
          </w:tcPr>
          <w:p w14:paraId="2C279FF9" w14:textId="77777777" w:rsidR="008C3618" w:rsidRDefault="008C3618" w:rsidP="006879AF">
            <w:pPr>
              <w:rPr>
                <w:rFonts w:ascii="Arial" w:hAnsi="Arial" w:cs="Arial"/>
                <w:color w:val="010205"/>
              </w:rPr>
            </w:pPr>
          </w:p>
        </w:tc>
        <w:tc>
          <w:tcPr>
            <w:tcW w:w="0" w:type="auto"/>
            <w:shd w:val="clear" w:color="auto" w:fill="E0E0E0"/>
            <w:vAlign w:val="center"/>
          </w:tcPr>
          <w:p w14:paraId="0730E4A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30-40</w:t>
            </w:r>
          </w:p>
        </w:tc>
        <w:tc>
          <w:tcPr>
            <w:tcW w:w="0" w:type="auto"/>
            <w:shd w:val="clear" w:color="auto" w:fill="F9F9FB"/>
            <w:vAlign w:val="center"/>
          </w:tcPr>
          <w:p w14:paraId="79C1BD2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1882681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5DE136E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24049E0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64.0</w:t>
            </w:r>
          </w:p>
        </w:tc>
      </w:tr>
      <w:tr w:rsidR="008C3618" w14:paraId="317EF5C2" w14:textId="77777777" w:rsidTr="006879AF">
        <w:trPr>
          <w:cantSplit/>
          <w:jc w:val="center"/>
        </w:trPr>
        <w:tc>
          <w:tcPr>
            <w:tcW w:w="0" w:type="auto"/>
            <w:vMerge/>
            <w:shd w:val="clear" w:color="auto" w:fill="E0E0E0"/>
            <w:vAlign w:val="center"/>
          </w:tcPr>
          <w:p w14:paraId="352A4350" w14:textId="77777777" w:rsidR="008C3618" w:rsidRDefault="008C3618" w:rsidP="006879AF">
            <w:pPr>
              <w:rPr>
                <w:rFonts w:ascii="Arial" w:hAnsi="Arial" w:cs="Arial"/>
                <w:color w:val="010205"/>
              </w:rPr>
            </w:pPr>
          </w:p>
        </w:tc>
        <w:tc>
          <w:tcPr>
            <w:tcW w:w="0" w:type="auto"/>
            <w:shd w:val="clear" w:color="auto" w:fill="E0E0E0"/>
            <w:vAlign w:val="center"/>
          </w:tcPr>
          <w:p w14:paraId="3165193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60+</w:t>
            </w:r>
          </w:p>
        </w:tc>
        <w:tc>
          <w:tcPr>
            <w:tcW w:w="0" w:type="auto"/>
            <w:shd w:val="clear" w:color="auto" w:fill="F9F9FB"/>
            <w:vAlign w:val="center"/>
          </w:tcPr>
          <w:p w14:paraId="0E856C4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2F97F86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7422212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5C5E877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82.8</w:t>
            </w:r>
          </w:p>
        </w:tc>
      </w:tr>
      <w:tr w:rsidR="008C3618" w14:paraId="110913E0" w14:textId="77777777" w:rsidTr="006879AF">
        <w:trPr>
          <w:cantSplit/>
          <w:jc w:val="center"/>
        </w:trPr>
        <w:tc>
          <w:tcPr>
            <w:tcW w:w="0" w:type="auto"/>
            <w:vMerge/>
            <w:shd w:val="clear" w:color="auto" w:fill="E0E0E0"/>
            <w:vAlign w:val="center"/>
          </w:tcPr>
          <w:p w14:paraId="6EA6E90B" w14:textId="77777777" w:rsidR="008C3618" w:rsidRDefault="008C3618" w:rsidP="006879AF">
            <w:pPr>
              <w:rPr>
                <w:rFonts w:ascii="Arial" w:hAnsi="Arial" w:cs="Arial"/>
                <w:color w:val="010205"/>
              </w:rPr>
            </w:pPr>
          </w:p>
        </w:tc>
        <w:tc>
          <w:tcPr>
            <w:tcW w:w="0" w:type="auto"/>
            <w:shd w:val="clear" w:color="auto" w:fill="E0E0E0"/>
            <w:vAlign w:val="center"/>
          </w:tcPr>
          <w:p w14:paraId="1447357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40-50</w:t>
            </w:r>
          </w:p>
        </w:tc>
        <w:tc>
          <w:tcPr>
            <w:tcW w:w="0" w:type="auto"/>
            <w:shd w:val="clear" w:color="auto" w:fill="F9F9FB"/>
            <w:vAlign w:val="center"/>
          </w:tcPr>
          <w:p w14:paraId="0ADB1AC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29F2A8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7F2E1AA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26C28F8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15EE6463" w14:textId="77777777" w:rsidTr="006879AF">
        <w:trPr>
          <w:cantSplit/>
          <w:jc w:val="center"/>
        </w:trPr>
        <w:tc>
          <w:tcPr>
            <w:tcW w:w="0" w:type="auto"/>
            <w:vMerge/>
            <w:shd w:val="clear" w:color="auto" w:fill="E0E0E0"/>
            <w:vAlign w:val="center"/>
          </w:tcPr>
          <w:p w14:paraId="244C2615" w14:textId="77777777" w:rsidR="008C3618" w:rsidRDefault="008C3618" w:rsidP="006879AF">
            <w:pPr>
              <w:rPr>
                <w:rFonts w:ascii="Arial" w:hAnsi="Arial" w:cs="Arial"/>
                <w:color w:val="010205"/>
              </w:rPr>
            </w:pPr>
          </w:p>
        </w:tc>
        <w:tc>
          <w:tcPr>
            <w:tcW w:w="0" w:type="auto"/>
            <w:shd w:val="clear" w:color="auto" w:fill="E0E0E0"/>
            <w:vAlign w:val="center"/>
          </w:tcPr>
          <w:p w14:paraId="185DC5D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07B137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6CA6473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2080A4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97E862E" w14:textId="77777777" w:rsidR="008C3618" w:rsidRDefault="008C3618" w:rsidP="006879AF">
            <w:pPr>
              <w:keepNext/>
              <w:jc w:val="center"/>
              <w:rPr>
                <w:rFonts w:ascii="Times New Roman" w:hAnsi="Times New Roman" w:cs="Times New Roman"/>
                <w:sz w:val="24"/>
                <w:szCs w:val="24"/>
              </w:rPr>
            </w:pPr>
          </w:p>
        </w:tc>
      </w:tr>
    </w:tbl>
    <w:p w14:paraId="758DDCFD" w14:textId="641AB8CD" w:rsidR="008C3618" w:rsidRDefault="008C3618" w:rsidP="008C3618">
      <w:pPr>
        <w:pStyle w:val="a9"/>
        <w:jc w:val="center"/>
        <w:rPr>
          <w:color w:val="215E99"/>
          <w:rtl/>
        </w:rPr>
      </w:pPr>
      <w:bookmarkStart w:id="106" w:name="_Toc223950884"/>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2</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لعمر المشاركين في التجربة</w:t>
      </w:r>
      <w:bookmarkEnd w:id="106"/>
    </w:p>
    <w:p w14:paraId="5E63CA7F" w14:textId="77777777" w:rsidR="008C3618" w:rsidRPr="004B7CF4" w:rsidRDefault="008C3618" w:rsidP="008C3618">
      <w:pPr>
        <w:pStyle w:val="a9"/>
        <w:jc w:val="center"/>
        <w:rPr>
          <w:color w:val="215E99"/>
          <w:szCs w:val="24"/>
        </w:rPr>
      </w:pPr>
    </w:p>
    <w:p w14:paraId="355C5C41"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62EE577A" wp14:editId="6C9EBE81">
            <wp:extent cx="5943600" cy="3497580"/>
            <wp:effectExtent l="0" t="0" r="0" b="0"/>
            <wp:docPr id="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34BF597" w14:textId="1F932AAE" w:rsidR="008C3618" w:rsidRDefault="008C3618" w:rsidP="008C3618">
      <w:pPr>
        <w:pStyle w:val="a9"/>
        <w:jc w:val="center"/>
        <w:rPr>
          <w:color w:val="215E99"/>
          <w:rtl/>
        </w:rPr>
      </w:pPr>
      <w:bookmarkStart w:id="107" w:name="_Toc223950911"/>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1</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لعمر المشاركين في التجربة</w:t>
      </w:r>
      <w:bookmarkEnd w:id="107"/>
    </w:p>
    <w:p w14:paraId="041982BE" w14:textId="77777777" w:rsidR="008C3618" w:rsidRDefault="008C3618" w:rsidP="008C3618">
      <w:pPr>
        <w:pStyle w:val="a9"/>
        <w:jc w:val="center"/>
        <w:rPr>
          <w:color w:val="215E99"/>
          <w:szCs w:val="24"/>
        </w:rPr>
      </w:pPr>
    </w:p>
    <w:p w14:paraId="0F5AC330" w14:textId="77777777" w:rsidR="008C3618" w:rsidRDefault="008C3618" w:rsidP="008C3618"/>
    <w:p w14:paraId="730B8B36" w14:textId="77777777" w:rsidR="008C3618" w:rsidRPr="008C3618" w:rsidRDefault="008C3618" w:rsidP="008C3618"/>
    <w:p w14:paraId="61B9612D" w14:textId="77777777" w:rsidR="008C3618" w:rsidRDefault="008C3618" w:rsidP="008C3618">
      <w:pPr>
        <w:pStyle w:val="a"/>
        <w:widowControl w:val="0"/>
        <w:autoSpaceDE w:val="0"/>
        <w:autoSpaceDN w:val="0"/>
        <w:adjustRightInd w:val="0"/>
        <w:spacing w:after="0"/>
      </w:pPr>
      <w:r>
        <w:rPr>
          <w:rFonts w:hint="cs"/>
          <w:rtl/>
        </w:rPr>
        <w:t>جنس المشاركين في التجربة</w:t>
      </w:r>
    </w:p>
    <w:p w14:paraId="1FD1F75B" w14:textId="77777777" w:rsidR="008C3618" w:rsidRPr="00F5109D" w:rsidRDefault="008C3618" w:rsidP="008C3618">
      <w:pPr>
        <w:pStyle w:val="afd"/>
      </w:pPr>
      <w:r w:rsidRPr="00F5109D">
        <w:rPr>
          <w:rtl/>
        </w:rPr>
        <w:t>استحوذ الذكور على الحصة الكبرى من عينة الدراسة بنسبة بلغت 53.6%؛ بينما سجلت الإناث نسبة 46.4%. الفارق الإحصائي البسيط (7.2%) يعزز من قدرة النتائج على التعبير عن واقع المجتمع السعودي دون تحيز جندري. يمنح هذا التقارب العددي موثوقية عالية عند قياس أثر المحتوى المرئي القصير؛ إذ يشير التوزيع إلى أن المنصات الاجتماعية أصبحت مساحة تفاعلية مشتركة لا تقتصر على جنس دون آخر في استهلاك مقاطع الفيديو السريعة.</w:t>
      </w:r>
    </w:p>
    <w:p w14:paraId="550B2923" w14:textId="77777777" w:rsidR="008C3618" w:rsidRPr="00F5109D" w:rsidRDefault="008C3618" w:rsidP="008C3618">
      <w:pPr>
        <w:pStyle w:val="afd"/>
      </w:pPr>
      <w:r w:rsidRPr="00F5109D">
        <w:rPr>
          <w:rtl/>
        </w:rPr>
        <w:t>يتيح هذا التوازن في التوزيع تلافي القراءات المنحازة؛ فالمحتوى المرئي القصير يعتمد في جاذبيته على عناصر بصرية وتقنية يتفاعل معها الجنسان برتم متقارب. النتيجة تفرض ضرورة مراعاة التنوع النوعي عند تصميم الحملات الاتصالية أو المحتوى التعليمي القصير؛ فأي خلل في استهداف الفئات قد يؤثر على نسب الوصول المحققة. تبدو العينة متماسكة إحصائياً؛ وهي تدعم صحة الخطوات اللاحقة المتعلقة باختبار الفروق بين الجنسين في مستويات الانتباه والتفاعل مع الأدوات الرقمية الحديثة.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8"/>
        <w:gridCol w:w="701"/>
        <w:gridCol w:w="1277"/>
        <w:gridCol w:w="995"/>
        <w:gridCol w:w="1530"/>
        <w:gridCol w:w="2159"/>
      </w:tblGrid>
      <w:tr w:rsidR="008C3618" w14:paraId="3A52C200" w14:textId="77777777" w:rsidTr="006879AF">
        <w:trPr>
          <w:cantSplit/>
          <w:jc w:val="center"/>
        </w:trPr>
        <w:tc>
          <w:tcPr>
            <w:tcW w:w="0" w:type="auto"/>
            <w:gridSpan w:val="6"/>
            <w:shd w:val="clear" w:color="auto" w:fill="FFFFFF"/>
            <w:vAlign w:val="center"/>
          </w:tcPr>
          <w:p w14:paraId="2835FDB5"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الجنس</w:t>
            </w:r>
          </w:p>
        </w:tc>
      </w:tr>
      <w:tr w:rsidR="008C3618" w14:paraId="59028FCA" w14:textId="77777777" w:rsidTr="006879AF">
        <w:trPr>
          <w:cantSplit/>
          <w:jc w:val="center"/>
        </w:trPr>
        <w:tc>
          <w:tcPr>
            <w:tcW w:w="0" w:type="auto"/>
            <w:gridSpan w:val="2"/>
            <w:shd w:val="clear" w:color="auto" w:fill="FFFFFF"/>
            <w:vAlign w:val="center"/>
          </w:tcPr>
          <w:p w14:paraId="13E94B26"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77F4BFC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36E205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2DC7F5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00E8B4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635289AC" w14:textId="77777777" w:rsidTr="006879AF">
        <w:trPr>
          <w:cantSplit/>
          <w:jc w:val="center"/>
        </w:trPr>
        <w:tc>
          <w:tcPr>
            <w:tcW w:w="0" w:type="auto"/>
            <w:vMerge w:val="restart"/>
            <w:shd w:val="clear" w:color="auto" w:fill="E0E0E0"/>
            <w:vAlign w:val="center"/>
          </w:tcPr>
          <w:p w14:paraId="5253268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AF9E35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3F9308F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06CD05A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53.6</w:t>
            </w:r>
          </w:p>
        </w:tc>
        <w:tc>
          <w:tcPr>
            <w:tcW w:w="0" w:type="auto"/>
            <w:shd w:val="clear" w:color="auto" w:fill="F9F9FB"/>
            <w:vAlign w:val="center"/>
          </w:tcPr>
          <w:p w14:paraId="025F1B3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53.6</w:t>
            </w:r>
          </w:p>
        </w:tc>
        <w:tc>
          <w:tcPr>
            <w:tcW w:w="0" w:type="auto"/>
            <w:shd w:val="clear" w:color="auto" w:fill="F9F9FB"/>
            <w:vAlign w:val="center"/>
          </w:tcPr>
          <w:p w14:paraId="15A4836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53.6</w:t>
            </w:r>
          </w:p>
        </w:tc>
      </w:tr>
      <w:tr w:rsidR="008C3618" w14:paraId="08D45AB1" w14:textId="77777777" w:rsidTr="006879AF">
        <w:trPr>
          <w:cantSplit/>
          <w:jc w:val="center"/>
        </w:trPr>
        <w:tc>
          <w:tcPr>
            <w:tcW w:w="0" w:type="auto"/>
            <w:vMerge/>
            <w:shd w:val="clear" w:color="auto" w:fill="E0E0E0"/>
            <w:vAlign w:val="center"/>
          </w:tcPr>
          <w:p w14:paraId="7078683E" w14:textId="77777777" w:rsidR="008C3618" w:rsidRDefault="008C3618" w:rsidP="006879AF">
            <w:pPr>
              <w:rPr>
                <w:rFonts w:ascii="Arial" w:hAnsi="Arial" w:cs="Arial"/>
                <w:color w:val="010205"/>
              </w:rPr>
            </w:pPr>
          </w:p>
        </w:tc>
        <w:tc>
          <w:tcPr>
            <w:tcW w:w="0" w:type="auto"/>
            <w:shd w:val="clear" w:color="auto" w:fill="E0E0E0"/>
            <w:vAlign w:val="center"/>
          </w:tcPr>
          <w:p w14:paraId="56440DC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0BD183D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7FBC25F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46.4</w:t>
            </w:r>
          </w:p>
        </w:tc>
        <w:tc>
          <w:tcPr>
            <w:tcW w:w="0" w:type="auto"/>
            <w:shd w:val="clear" w:color="auto" w:fill="F9F9FB"/>
            <w:vAlign w:val="center"/>
          </w:tcPr>
          <w:p w14:paraId="700AA5B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46.4</w:t>
            </w:r>
          </w:p>
        </w:tc>
        <w:tc>
          <w:tcPr>
            <w:tcW w:w="0" w:type="auto"/>
            <w:shd w:val="clear" w:color="auto" w:fill="F9F9FB"/>
            <w:vAlign w:val="center"/>
          </w:tcPr>
          <w:p w14:paraId="6385387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24D92611" w14:textId="77777777" w:rsidTr="006879AF">
        <w:trPr>
          <w:cantSplit/>
          <w:jc w:val="center"/>
        </w:trPr>
        <w:tc>
          <w:tcPr>
            <w:tcW w:w="0" w:type="auto"/>
            <w:vMerge/>
            <w:shd w:val="clear" w:color="auto" w:fill="E0E0E0"/>
            <w:vAlign w:val="center"/>
          </w:tcPr>
          <w:p w14:paraId="55A7FEE2" w14:textId="77777777" w:rsidR="008C3618" w:rsidRDefault="008C3618" w:rsidP="006879AF">
            <w:pPr>
              <w:rPr>
                <w:rFonts w:ascii="Arial" w:hAnsi="Arial" w:cs="Arial"/>
                <w:color w:val="010205"/>
              </w:rPr>
            </w:pPr>
          </w:p>
        </w:tc>
        <w:tc>
          <w:tcPr>
            <w:tcW w:w="0" w:type="auto"/>
            <w:shd w:val="clear" w:color="auto" w:fill="E0E0E0"/>
            <w:vAlign w:val="center"/>
          </w:tcPr>
          <w:p w14:paraId="28EA01F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45B113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24B1323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CDF644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1160560" w14:textId="77777777" w:rsidR="008C3618" w:rsidRDefault="008C3618" w:rsidP="006879AF">
            <w:pPr>
              <w:keepNext/>
              <w:jc w:val="center"/>
              <w:rPr>
                <w:rFonts w:ascii="Times New Roman" w:hAnsi="Times New Roman" w:cs="Times New Roman"/>
                <w:sz w:val="24"/>
                <w:szCs w:val="24"/>
              </w:rPr>
            </w:pPr>
          </w:p>
        </w:tc>
      </w:tr>
    </w:tbl>
    <w:p w14:paraId="39962D1F" w14:textId="6C256641" w:rsidR="008C3618" w:rsidRDefault="008C3618" w:rsidP="008C3618">
      <w:pPr>
        <w:pStyle w:val="a9"/>
        <w:jc w:val="center"/>
        <w:rPr>
          <w:color w:val="215E99"/>
          <w:rtl/>
        </w:rPr>
      </w:pPr>
      <w:bookmarkStart w:id="108" w:name="_Toc223950885"/>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3</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لجنس المشاركين في التجربة</w:t>
      </w:r>
      <w:bookmarkEnd w:id="108"/>
    </w:p>
    <w:p w14:paraId="514DDB06" w14:textId="77777777" w:rsidR="008C3618" w:rsidRPr="004B7CF4" w:rsidRDefault="008C3618" w:rsidP="008C3618">
      <w:pPr>
        <w:pStyle w:val="a9"/>
        <w:jc w:val="center"/>
        <w:rPr>
          <w:color w:val="215E99"/>
          <w:szCs w:val="24"/>
        </w:rPr>
      </w:pPr>
    </w:p>
    <w:p w14:paraId="32D84A13"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20FF5D3E" wp14:editId="7FA8C918">
            <wp:extent cx="5943600" cy="3497580"/>
            <wp:effectExtent l="0" t="0" r="0" b="0"/>
            <wp:docPr id="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E9E8D06" w14:textId="3F34650F" w:rsidR="008C3618" w:rsidRDefault="008C3618" w:rsidP="008C3618">
      <w:pPr>
        <w:pStyle w:val="a9"/>
        <w:jc w:val="center"/>
        <w:rPr>
          <w:color w:val="215E99"/>
          <w:rtl/>
        </w:rPr>
      </w:pPr>
      <w:bookmarkStart w:id="109" w:name="_Toc223950912"/>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2</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لجنس المشاركين في التجربة</w:t>
      </w:r>
      <w:bookmarkEnd w:id="109"/>
    </w:p>
    <w:p w14:paraId="1394FC05" w14:textId="77777777" w:rsidR="008C3618" w:rsidRPr="004B7CF4" w:rsidRDefault="008C3618" w:rsidP="008C3618">
      <w:pPr>
        <w:pStyle w:val="a9"/>
        <w:jc w:val="center"/>
        <w:rPr>
          <w:color w:val="215E99"/>
          <w:szCs w:val="24"/>
        </w:rPr>
      </w:pPr>
    </w:p>
    <w:p w14:paraId="55950150" w14:textId="77777777" w:rsidR="008C3618" w:rsidRDefault="008C3618" w:rsidP="008C3618">
      <w:pPr>
        <w:pStyle w:val="a"/>
        <w:widowControl w:val="0"/>
        <w:autoSpaceDE w:val="0"/>
        <w:autoSpaceDN w:val="0"/>
        <w:adjustRightInd w:val="0"/>
        <w:spacing w:after="0"/>
      </w:pPr>
      <w:r>
        <w:rPr>
          <w:rtl/>
        </w:rPr>
        <w:t>الدرجة العلمية</w:t>
      </w:r>
      <w:r>
        <w:rPr>
          <w:rFonts w:hint="cs"/>
          <w:rtl/>
        </w:rPr>
        <w:t xml:space="preserve"> لدى المشاركين في التجربة</w:t>
      </w:r>
    </w:p>
    <w:p w14:paraId="50604E6D" w14:textId="77777777" w:rsidR="008C3618" w:rsidRPr="00F5109D" w:rsidRDefault="008C3618" w:rsidP="008C3618">
      <w:pPr>
        <w:pStyle w:val="afd"/>
      </w:pPr>
      <w:r w:rsidRPr="00F5109D">
        <w:rPr>
          <w:rtl/>
        </w:rPr>
        <w:t>سجلت شهادة الدراسة الثانوية النسبة الأقل بتمثيل لم يتجاوز 9.2%؛ وهي فجوة إحصائية كبيرة عند مقارنتها بالكتلة الغالبة من حملة المؤهلات العليا. يبرز التكافؤ الملحوظ بين فئات الدكتوراه والشهادات العليا والماجستير، حيث تراوحت نسبهم بدقة متناهية بين 25.7% و25.3%؛ مما يصبغ العينة بصبغة أكاديمية واعية ومثقفة. هذه النتيجة تشير إلى أن الاهتمام بالمحتوى المرئي القصير لم يعد سلوكاً مرتبطاً بقلة المعرفة أو مجرد الترفيه السطحي، بل امتد ليكون أداة يستخدمها أصحاب الدرجات العلمية الرفيعة؛ ربما للحصول على تحديثات سريعة في مجالات تخصصهم أو كاستراحة ذهنية مقتضبة.</w:t>
      </w:r>
    </w:p>
    <w:p w14:paraId="19AD88D0" w14:textId="77777777" w:rsidR="008C3618" w:rsidRPr="00F5109D" w:rsidRDefault="008C3618" w:rsidP="008C3618">
      <w:pPr>
        <w:pStyle w:val="afd"/>
      </w:pPr>
      <w:r w:rsidRPr="00F5109D">
        <w:rPr>
          <w:rtl/>
        </w:rPr>
        <w:t>يفرض هذا التكوين العلمي للعينة واقعاً مختلفاً في تحليل "الانتباه"؛ فال</w:t>
      </w:r>
      <w:r>
        <w:rPr>
          <w:rtl/>
        </w:rPr>
        <w:t>مشارك</w:t>
      </w:r>
      <w:r w:rsidRPr="00F5109D">
        <w:rPr>
          <w:rtl/>
        </w:rPr>
        <w:t xml:space="preserve"> هنا يمتلك أدوات نقدية عالية تجعله أكثر انتقائية. تدني نسبة البكالوريوس إلى 14.2% مقارنة بالدراسات العليا يعزز فرضية أن عينة الدراسة تميل للعمق المعرفي، مما يستوجب مراعاة جودة المادة العلمية المقدمة في المقاطع القصيرة؛ إذ إن الجمهور المستهدف يمتلك القدرة على تمييز المحتوى الرصين من الزائف. الخلل في توازن النسب بين التعليم الجامعي وما فوق الجامعي قد يؤثر على تعميم النتائج على المراهقين أو صغار الشباب، لكنه في المقابل يرفع من قيمة "التفاعل" المرصود بكونه صادراً عن فئة ناضجة تدرك قيمة الوقت الذي تخصصه للمنصات الرقمية.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410"/>
        <w:gridCol w:w="1274"/>
        <w:gridCol w:w="993"/>
        <w:gridCol w:w="1253"/>
        <w:gridCol w:w="1733"/>
      </w:tblGrid>
      <w:tr w:rsidR="008C3618" w14:paraId="3B869EE4" w14:textId="77777777" w:rsidTr="006879AF">
        <w:trPr>
          <w:cantSplit/>
          <w:jc w:val="center"/>
        </w:trPr>
        <w:tc>
          <w:tcPr>
            <w:tcW w:w="0" w:type="auto"/>
            <w:gridSpan w:val="6"/>
            <w:shd w:val="clear" w:color="auto" w:fill="FFFFFF"/>
            <w:vAlign w:val="center"/>
          </w:tcPr>
          <w:p w14:paraId="3166458A"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الدرجة العلمية</w:t>
            </w:r>
          </w:p>
        </w:tc>
      </w:tr>
      <w:tr w:rsidR="008C3618" w14:paraId="274FDE87" w14:textId="77777777" w:rsidTr="006879AF">
        <w:trPr>
          <w:cantSplit/>
          <w:jc w:val="center"/>
        </w:trPr>
        <w:tc>
          <w:tcPr>
            <w:tcW w:w="0" w:type="auto"/>
            <w:gridSpan w:val="2"/>
            <w:shd w:val="clear" w:color="auto" w:fill="FFFFFF"/>
            <w:vAlign w:val="center"/>
          </w:tcPr>
          <w:p w14:paraId="368A6FEA"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77F42AB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D18807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005D73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B1DF51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64E84115" w14:textId="77777777" w:rsidTr="006879AF">
        <w:trPr>
          <w:cantSplit/>
          <w:jc w:val="center"/>
        </w:trPr>
        <w:tc>
          <w:tcPr>
            <w:tcW w:w="0" w:type="auto"/>
            <w:vMerge w:val="restart"/>
            <w:shd w:val="clear" w:color="auto" w:fill="E0E0E0"/>
            <w:vAlign w:val="center"/>
          </w:tcPr>
          <w:p w14:paraId="3E18A7D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2EC229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47F9121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3937DE8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25.7</w:t>
            </w:r>
          </w:p>
        </w:tc>
        <w:tc>
          <w:tcPr>
            <w:tcW w:w="0" w:type="auto"/>
            <w:shd w:val="clear" w:color="auto" w:fill="F9F9FB"/>
            <w:vAlign w:val="center"/>
          </w:tcPr>
          <w:p w14:paraId="2F601F7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25.7</w:t>
            </w:r>
          </w:p>
        </w:tc>
        <w:tc>
          <w:tcPr>
            <w:tcW w:w="0" w:type="auto"/>
            <w:shd w:val="clear" w:color="auto" w:fill="F9F9FB"/>
            <w:vAlign w:val="center"/>
          </w:tcPr>
          <w:p w14:paraId="15A48E0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25.7</w:t>
            </w:r>
          </w:p>
        </w:tc>
      </w:tr>
      <w:tr w:rsidR="008C3618" w14:paraId="3FD4F2C5" w14:textId="77777777" w:rsidTr="006879AF">
        <w:trPr>
          <w:cantSplit/>
          <w:jc w:val="center"/>
        </w:trPr>
        <w:tc>
          <w:tcPr>
            <w:tcW w:w="0" w:type="auto"/>
            <w:vMerge/>
            <w:shd w:val="clear" w:color="auto" w:fill="E0E0E0"/>
            <w:vAlign w:val="center"/>
          </w:tcPr>
          <w:p w14:paraId="3D15AD7A" w14:textId="77777777" w:rsidR="008C3618" w:rsidRDefault="008C3618" w:rsidP="006879AF">
            <w:pPr>
              <w:rPr>
                <w:rFonts w:ascii="Arial" w:hAnsi="Arial" w:cs="Arial"/>
                <w:color w:val="010205"/>
              </w:rPr>
            </w:pPr>
          </w:p>
        </w:tc>
        <w:tc>
          <w:tcPr>
            <w:tcW w:w="0" w:type="auto"/>
            <w:shd w:val="clear" w:color="auto" w:fill="E0E0E0"/>
            <w:vAlign w:val="center"/>
          </w:tcPr>
          <w:p w14:paraId="03ACFBE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1E48E44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6D6A27F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25.7</w:t>
            </w:r>
          </w:p>
        </w:tc>
        <w:tc>
          <w:tcPr>
            <w:tcW w:w="0" w:type="auto"/>
            <w:shd w:val="clear" w:color="auto" w:fill="F9F9FB"/>
            <w:vAlign w:val="center"/>
          </w:tcPr>
          <w:p w14:paraId="1C8C4D6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25.7</w:t>
            </w:r>
          </w:p>
        </w:tc>
        <w:tc>
          <w:tcPr>
            <w:tcW w:w="0" w:type="auto"/>
            <w:shd w:val="clear" w:color="auto" w:fill="F9F9FB"/>
            <w:vAlign w:val="center"/>
          </w:tcPr>
          <w:p w14:paraId="4D83440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51.3</w:t>
            </w:r>
          </w:p>
        </w:tc>
      </w:tr>
      <w:tr w:rsidR="008C3618" w14:paraId="58AFBC30" w14:textId="77777777" w:rsidTr="006879AF">
        <w:trPr>
          <w:cantSplit/>
          <w:jc w:val="center"/>
        </w:trPr>
        <w:tc>
          <w:tcPr>
            <w:tcW w:w="0" w:type="auto"/>
            <w:vMerge/>
            <w:shd w:val="clear" w:color="auto" w:fill="E0E0E0"/>
            <w:vAlign w:val="center"/>
          </w:tcPr>
          <w:p w14:paraId="67723493" w14:textId="77777777" w:rsidR="008C3618" w:rsidRDefault="008C3618" w:rsidP="006879AF">
            <w:pPr>
              <w:rPr>
                <w:rFonts w:ascii="Arial" w:hAnsi="Arial" w:cs="Arial"/>
                <w:color w:val="010205"/>
              </w:rPr>
            </w:pPr>
          </w:p>
        </w:tc>
        <w:tc>
          <w:tcPr>
            <w:tcW w:w="0" w:type="auto"/>
            <w:shd w:val="clear" w:color="auto" w:fill="E0E0E0"/>
            <w:vAlign w:val="center"/>
          </w:tcPr>
          <w:p w14:paraId="2357D06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7AE2F9E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709AD24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25.3</w:t>
            </w:r>
          </w:p>
        </w:tc>
        <w:tc>
          <w:tcPr>
            <w:tcW w:w="0" w:type="auto"/>
            <w:shd w:val="clear" w:color="auto" w:fill="F9F9FB"/>
            <w:vAlign w:val="center"/>
          </w:tcPr>
          <w:p w14:paraId="7E81342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25.3</w:t>
            </w:r>
          </w:p>
        </w:tc>
        <w:tc>
          <w:tcPr>
            <w:tcW w:w="0" w:type="auto"/>
            <w:shd w:val="clear" w:color="auto" w:fill="F9F9FB"/>
            <w:vAlign w:val="center"/>
          </w:tcPr>
          <w:p w14:paraId="3DBB621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76.6</w:t>
            </w:r>
          </w:p>
        </w:tc>
      </w:tr>
      <w:tr w:rsidR="008C3618" w14:paraId="1B33A9E5" w14:textId="77777777" w:rsidTr="006879AF">
        <w:trPr>
          <w:cantSplit/>
          <w:jc w:val="center"/>
        </w:trPr>
        <w:tc>
          <w:tcPr>
            <w:tcW w:w="0" w:type="auto"/>
            <w:vMerge/>
            <w:shd w:val="clear" w:color="auto" w:fill="E0E0E0"/>
            <w:vAlign w:val="center"/>
          </w:tcPr>
          <w:p w14:paraId="68D36C7B" w14:textId="77777777" w:rsidR="008C3618" w:rsidRDefault="008C3618" w:rsidP="006879AF">
            <w:pPr>
              <w:rPr>
                <w:rFonts w:ascii="Arial" w:hAnsi="Arial" w:cs="Arial"/>
                <w:color w:val="010205"/>
              </w:rPr>
            </w:pPr>
          </w:p>
        </w:tc>
        <w:tc>
          <w:tcPr>
            <w:tcW w:w="0" w:type="auto"/>
            <w:shd w:val="clear" w:color="auto" w:fill="E0E0E0"/>
            <w:vAlign w:val="center"/>
          </w:tcPr>
          <w:p w14:paraId="11F58BD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14038DA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675F115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14.2</w:t>
            </w:r>
          </w:p>
        </w:tc>
        <w:tc>
          <w:tcPr>
            <w:tcW w:w="0" w:type="auto"/>
            <w:shd w:val="clear" w:color="auto" w:fill="F9F9FB"/>
            <w:vAlign w:val="center"/>
          </w:tcPr>
          <w:p w14:paraId="452A361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14.2</w:t>
            </w:r>
          </w:p>
        </w:tc>
        <w:tc>
          <w:tcPr>
            <w:tcW w:w="0" w:type="auto"/>
            <w:shd w:val="clear" w:color="auto" w:fill="F9F9FB"/>
            <w:vAlign w:val="center"/>
          </w:tcPr>
          <w:p w14:paraId="7F69DC4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90.8</w:t>
            </w:r>
          </w:p>
        </w:tc>
      </w:tr>
      <w:tr w:rsidR="008C3618" w14:paraId="34DC13B0" w14:textId="77777777" w:rsidTr="006879AF">
        <w:trPr>
          <w:cantSplit/>
          <w:jc w:val="center"/>
        </w:trPr>
        <w:tc>
          <w:tcPr>
            <w:tcW w:w="0" w:type="auto"/>
            <w:vMerge/>
            <w:shd w:val="clear" w:color="auto" w:fill="E0E0E0"/>
            <w:vAlign w:val="center"/>
          </w:tcPr>
          <w:p w14:paraId="28096878" w14:textId="77777777" w:rsidR="008C3618" w:rsidRDefault="008C3618" w:rsidP="006879AF">
            <w:pPr>
              <w:rPr>
                <w:rFonts w:ascii="Arial" w:hAnsi="Arial" w:cs="Arial"/>
                <w:color w:val="010205"/>
              </w:rPr>
            </w:pPr>
          </w:p>
        </w:tc>
        <w:tc>
          <w:tcPr>
            <w:tcW w:w="0" w:type="auto"/>
            <w:shd w:val="clear" w:color="auto" w:fill="E0E0E0"/>
            <w:vAlign w:val="center"/>
          </w:tcPr>
          <w:p w14:paraId="0BF998D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شهادة الدراسة الثانوية</w:t>
            </w:r>
          </w:p>
        </w:tc>
        <w:tc>
          <w:tcPr>
            <w:tcW w:w="0" w:type="auto"/>
            <w:shd w:val="clear" w:color="auto" w:fill="F9F9FB"/>
            <w:vAlign w:val="center"/>
          </w:tcPr>
          <w:p w14:paraId="016A24E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6015E0B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4259EA6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0E82394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51A2A9A8" w14:textId="77777777" w:rsidTr="006879AF">
        <w:trPr>
          <w:cantSplit/>
          <w:jc w:val="center"/>
        </w:trPr>
        <w:tc>
          <w:tcPr>
            <w:tcW w:w="0" w:type="auto"/>
            <w:vMerge/>
            <w:shd w:val="clear" w:color="auto" w:fill="E0E0E0"/>
            <w:vAlign w:val="center"/>
          </w:tcPr>
          <w:p w14:paraId="79EC17EF" w14:textId="77777777" w:rsidR="008C3618" w:rsidRDefault="008C3618" w:rsidP="006879AF">
            <w:pPr>
              <w:rPr>
                <w:rFonts w:ascii="Arial" w:hAnsi="Arial" w:cs="Arial"/>
                <w:color w:val="010205"/>
              </w:rPr>
            </w:pPr>
          </w:p>
        </w:tc>
        <w:tc>
          <w:tcPr>
            <w:tcW w:w="0" w:type="auto"/>
            <w:shd w:val="clear" w:color="auto" w:fill="E0E0E0"/>
            <w:vAlign w:val="center"/>
          </w:tcPr>
          <w:p w14:paraId="715F133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771650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043D5FA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18ABC7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26E042B" w14:textId="77777777" w:rsidR="008C3618" w:rsidRDefault="008C3618" w:rsidP="006879AF">
            <w:pPr>
              <w:keepNext/>
              <w:jc w:val="center"/>
              <w:rPr>
                <w:rFonts w:ascii="Times New Roman" w:hAnsi="Times New Roman" w:cs="Times New Roman"/>
                <w:sz w:val="24"/>
                <w:szCs w:val="24"/>
              </w:rPr>
            </w:pPr>
          </w:p>
        </w:tc>
      </w:tr>
    </w:tbl>
    <w:p w14:paraId="6853692C" w14:textId="47636284" w:rsidR="008C3618" w:rsidRDefault="008C3618" w:rsidP="008C3618">
      <w:pPr>
        <w:pStyle w:val="a9"/>
        <w:jc w:val="center"/>
        <w:rPr>
          <w:color w:val="215E99"/>
          <w:rtl/>
        </w:rPr>
      </w:pPr>
      <w:bookmarkStart w:id="110" w:name="_Toc223950886"/>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4</w:t>
      </w:r>
      <w:r w:rsidRPr="004B7CF4">
        <w:rPr>
          <w:color w:val="215E99"/>
        </w:rPr>
        <w:fldChar w:fldCharType="end"/>
      </w:r>
      <w:r w:rsidRPr="004B7CF4">
        <w:rPr>
          <w:color w:val="215E99"/>
        </w:rPr>
        <w:t xml:space="preserve"> </w:t>
      </w:r>
      <w:r>
        <w:rPr>
          <w:rFonts w:hint="eastAsia"/>
          <w:color w:val="215E99"/>
          <w:rtl/>
        </w:rPr>
        <w:t>: التحليل الإحصائي للدرجة العلمية</w:t>
      </w:r>
      <w:bookmarkEnd w:id="110"/>
    </w:p>
    <w:p w14:paraId="62F6B757" w14:textId="77777777" w:rsidR="008C3618" w:rsidRPr="004B7CF4" w:rsidRDefault="008C3618" w:rsidP="008C3618">
      <w:pPr>
        <w:pStyle w:val="a9"/>
        <w:jc w:val="center"/>
        <w:rPr>
          <w:color w:val="215E99"/>
          <w:szCs w:val="24"/>
        </w:rPr>
      </w:pPr>
    </w:p>
    <w:p w14:paraId="2DE47633"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0937990E" wp14:editId="34F760F7">
            <wp:extent cx="5943600" cy="3497580"/>
            <wp:effectExtent l="0" t="0" r="0" b="0"/>
            <wp:docPr id="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0974417" w14:textId="345FC959" w:rsidR="008C3618" w:rsidRDefault="008C3618" w:rsidP="008C3618">
      <w:pPr>
        <w:pStyle w:val="a9"/>
        <w:jc w:val="center"/>
        <w:rPr>
          <w:color w:val="215E99"/>
          <w:rtl/>
        </w:rPr>
      </w:pPr>
      <w:bookmarkStart w:id="111" w:name="_Toc223950913"/>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3</w:t>
      </w:r>
      <w:r w:rsidRPr="004B7CF4">
        <w:rPr>
          <w:color w:val="215E99"/>
        </w:rPr>
        <w:fldChar w:fldCharType="end"/>
      </w:r>
      <w:r w:rsidRPr="004B7CF4">
        <w:rPr>
          <w:color w:val="215E99"/>
        </w:rPr>
        <w:t xml:space="preserve"> </w:t>
      </w:r>
      <w:r>
        <w:rPr>
          <w:rFonts w:hint="eastAsia"/>
          <w:color w:val="215E99"/>
          <w:rtl/>
        </w:rPr>
        <w:t>: التمثيل البياني للدرجة العلمية</w:t>
      </w:r>
      <w:bookmarkEnd w:id="111"/>
    </w:p>
    <w:p w14:paraId="361BFDB9" w14:textId="77777777" w:rsidR="008C3618" w:rsidRDefault="008C3618" w:rsidP="008C3618">
      <w:pPr>
        <w:pStyle w:val="a9"/>
        <w:jc w:val="center"/>
        <w:rPr>
          <w:color w:val="215E99"/>
          <w:szCs w:val="24"/>
        </w:rPr>
      </w:pPr>
    </w:p>
    <w:p w14:paraId="1FBB6163" w14:textId="77777777" w:rsidR="008C3618" w:rsidRDefault="008C3618" w:rsidP="008C3618"/>
    <w:p w14:paraId="2B7B3FDA" w14:textId="77777777" w:rsidR="008C3618" w:rsidRDefault="008C3618" w:rsidP="008C3618"/>
    <w:p w14:paraId="5C864AFF" w14:textId="77777777" w:rsidR="008C3618" w:rsidRPr="008C3618" w:rsidRDefault="008C3618" w:rsidP="008C3618"/>
    <w:p w14:paraId="6AE1741A" w14:textId="77777777" w:rsidR="008C3618" w:rsidRDefault="008C3618" w:rsidP="008C3618">
      <w:pPr>
        <w:pStyle w:val="a"/>
        <w:widowControl w:val="0"/>
        <w:autoSpaceDE w:val="0"/>
        <w:autoSpaceDN w:val="0"/>
        <w:adjustRightInd w:val="0"/>
        <w:spacing w:after="0"/>
      </w:pPr>
      <w:r>
        <w:rPr>
          <w:rtl/>
        </w:rPr>
        <w:t>يجذبني المحتوى المرئي القصير بسرعة عند تصفحي لمنصات التواصل الاجتماعي</w:t>
      </w:r>
    </w:p>
    <w:p w14:paraId="662FF7BD" w14:textId="77777777" w:rsidR="008C3618" w:rsidRPr="00F5109D" w:rsidRDefault="008C3618" w:rsidP="008C3618">
      <w:pPr>
        <w:pStyle w:val="afd"/>
      </w:pPr>
      <w:r w:rsidRPr="00F5109D">
        <w:rPr>
          <w:rtl/>
        </w:rPr>
        <w:t>تفاوتت مستويات التأثر</w:t>
      </w:r>
      <w:r>
        <w:rPr>
          <w:rFonts w:hint="cs"/>
          <w:rtl/>
        </w:rPr>
        <w:t xml:space="preserve"> </w:t>
      </w:r>
      <w:r w:rsidRPr="00F5109D">
        <w:rPr>
          <w:rtl/>
        </w:rPr>
        <w:t>بين طرفي المقياس؛ إذ نجد تباعداً كبيراً بين الغالبية المنجذبة للمحتوى وبين الرافضين له. سجل خيار "أوافق بشدة" أعلى تكرار بواقع 101 مستجيب ونسبة 38.7%، وهي كتلة تصويتية ضخمة تؤكد أن المحتوى القصير يمتلك "قوة اختراق" عالية لانتباه الشباب السعودي بمجرد بدء التصفح. في المقابل، تراجعت نسبة المعارضة الشديدة إلى 8.8% فقط؛ مما يبرهن على أن جاذبية هذا القالب الرقمي أصبحت هي الأصل السلوكي وليست الاستثناء.</w:t>
      </w:r>
    </w:p>
    <w:p w14:paraId="593FF5E2" w14:textId="77777777" w:rsidR="008C3618" w:rsidRPr="00F5109D" w:rsidRDefault="008C3618" w:rsidP="008C3618">
      <w:pPr>
        <w:pStyle w:val="afd"/>
      </w:pPr>
      <w:r w:rsidRPr="00F5109D">
        <w:rPr>
          <w:rtl/>
        </w:rPr>
        <w:t>يبدو أن هذا الانقسام بين الموافقين (65.1% إجمالاً) والمعارضين والمحايدين يعكس صراعاً خفياً بين سرعة الخوارزميات في عرض المحتوى وبين الحواجز الذهنية التي يضعها بعض المستخدمين. ارتفاع عدد الموافقين يفسر لماذا تنجح المنصات في إبقاء المستخدمين لفترات أطول؛ فالعين تنجذب آلياً للحركة السريعة والإطارات المتلاحقة. هذه النتيجة تعني ميدانياً أن أي تأخير في جذب انتباه المشاهد في أول ثانيتين من المقطع سيؤدي لفقدان 34.9% من العينة (المحايدين والرافضين) بشكل فوري، مما يضع عبئاً تشغيلياً على صناع المحتوى في تجويد "البدايات" بصرياً لضمان عدم التجاوز السريع.</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043A3B63" w14:textId="77777777" w:rsidTr="006879AF">
        <w:trPr>
          <w:cantSplit/>
          <w:jc w:val="center"/>
        </w:trPr>
        <w:tc>
          <w:tcPr>
            <w:tcW w:w="0" w:type="auto"/>
            <w:gridSpan w:val="6"/>
            <w:shd w:val="clear" w:color="auto" w:fill="FFFFFF"/>
            <w:vAlign w:val="center"/>
          </w:tcPr>
          <w:p w14:paraId="05C8D258"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يجذبني المحتوى المرئي القصير بسرعة عند تصفحي لمنصات التواصل الاجتماعي</w:t>
            </w:r>
          </w:p>
        </w:tc>
      </w:tr>
      <w:tr w:rsidR="008C3618" w14:paraId="3BBBB51C" w14:textId="77777777" w:rsidTr="006879AF">
        <w:trPr>
          <w:cantSplit/>
          <w:jc w:val="center"/>
        </w:trPr>
        <w:tc>
          <w:tcPr>
            <w:tcW w:w="0" w:type="auto"/>
            <w:gridSpan w:val="2"/>
            <w:shd w:val="clear" w:color="auto" w:fill="FFFFFF"/>
            <w:vAlign w:val="center"/>
          </w:tcPr>
          <w:p w14:paraId="4904E808"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5C46550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139748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438C166"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0605C2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2148A596" w14:textId="77777777" w:rsidTr="006879AF">
        <w:trPr>
          <w:cantSplit/>
          <w:jc w:val="center"/>
        </w:trPr>
        <w:tc>
          <w:tcPr>
            <w:tcW w:w="0" w:type="auto"/>
            <w:vMerge w:val="restart"/>
            <w:shd w:val="clear" w:color="auto" w:fill="E0E0E0"/>
            <w:vAlign w:val="center"/>
          </w:tcPr>
          <w:p w14:paraId="2B1FB98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B1D5F6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0E12FA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49EE200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38.7</w:t>
            </w:r>
          </w:p>
        </w:tc>
        <w:tc>
          <w:tcPr>
            <w:tcW w:w="0" w:type="auto"/>
            <w:shd w:val="clear" w:color="auto" w:fill="F9F9FB"/>
            <w:vAlign w:val="center"/>
          </w:tcPr>
          <w:p w14:paraId="4F4F071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38.7</w:t>
            </w:r>
          </w:p>
        </w:tc>
        <w:tc>
          <w:tcPr>
            <w:tcW w:w="0" w:type="auto"/>
            <w:shd w:val="clear" w:color="auto" w:fill="F9F9FB"/>
            <w:vAlign w:val="center"/>
          </w:tcPr>
          <w:p w14:paraId="25CF6B0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38.7</w:t>
            </w:r>
          </w:p>
        </w:tc>
      </w:tr>
      <w:tr w:rsidR="008C3618" w14:paraId="05B516CF" w14:textId="77777777" w:rsidTr="006879AF">
        <w:trPr>
          <w:cantSplit/>
          <w:jc w:val="center"/>
        </w:trPr>
        <w:tc>
          <w:tcPr>
            <w:tcW w:w="0" w:type="auto"/>
            <w:vMerge/>
            <w:shd w:val="clear" w:color="auto" w:fill="E0E0E0"/>
            <w:vAlign w:val="center"/>
          </w:tcPr>
          <w:p w14:paraId="7B052303" w14:textId="77777777" w:rsidR="008C3618" w:rsidRDefault="008C3618" w:rsidP="006879AF">
            <w:pPr>
              <w:rPr>
                <w:rFonts w:ascii="Arial" w:hAnsi="Arial" w:cs="Arial"/>
                <w:color w:val="010205"/>
              </w:rPr>
            </w:pPr>
          </w:p>
        </w:tc>
        <w:tc>
          <w:tcPr>
            <w:tcW w:w="0" w:type="auto"/>
            <w:shd w:val="clear" w:color="auto" w:fill="E0E0E0"/>
            <w:vAlign w:val="center"/>
          </w:tcPr>
          <w:p w14:paraId="0F1D1AC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A994BB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15F9816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26.4</w:t>
            </w:r>
          </w:p>
        </w:tc>
        <w:tc>
          <w:tcPr>
            <w:tcW w:w="0" w:type="auto"/>
            <w:shd w:val="clear" w:color="auto" w:fill="F9F9FB"/>
            <w:vAlign w:val="center"/>
          </w:tcPr>
          <w:p w14:paraId="1FE5CD1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26.4</w:t>
            </w:r>
          </w:p>
        </w:tc>
        <w:tc>
          <w:tcPr>
            <w:tcW w:w="0" w:type="auto"/>
            <w:shd w:val="clear" w:color="auto" w:fill="F9F9FB"/>
            <w:vAlign w:val="center"/>
          </w:tcPr>
          <w:p w14:paraId="4DF9DD8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65.1</w:t>
            </w:r>
          </w:p>
        </w:tc>
      </w:tr>
      <w:tr w:rsidR="008C3618" w14:paraId="40D3B52A" w14:textId="77777777" w:rsidTr="006879AF">
        <w:trPr>
          <w:cantSplit/>
          <w:jc w:val="center"/>
        </w:trPr>
        <w:tc>
          <w:tcPr>
            <w:tcW w:w="0" w:type="auto"/>
            <w:vMerge/>
            <w:shd w:val="clear" w:color="auto" w:fill="E0E0E0"/>
            <w:vAlign w:val="center"/>
          </w:tcPr>
          <w:p w14:paraId="0F38B99A" w14:textId="77777777" w:rsidR="008C3618" w:rsidRDefault="008C3618" w:rsidP="006879AF">
            <w:pPr>
              <w:rPr>
                <w:rFonts w:ascii="Arial" w:hAnsi="Arial" w:cs="Arial"/>
                <w:color w:val="010205"/>
              </w:rPr>
            </w:pPr>
          </w:p>
        </w:tc>
        <w:tc>
          <w:tcPr>
            <w:tcW w:w="0" w:type="auto"/>
            <w:shd w:val="clear" w:color="auto" w:fill="E0E0E0"/>
            <w:vAlign w:val="center"/>
          </w:tcPr>
          <w:p w14:paraId="0E34F77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106D57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E372CE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5C1DC5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92E508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80.8</w:t>
            </w:r>
          </w:p>
        </w:tc>
      </w:tr>
      <w:tr w:rsidR="008C3618" w14:paraId="196CCDC0" w14:textId="77777777" w:rsidTr="006879AF">
        <w:trPr>
          <w:cantSplit/>
          <w:jc w:val="center"/>
        </w:trPr>
        <w:tc>
          <w:tcPr>
            <w:tcW w:w="0" w:type="auto"/>
            <w:vMerge/>
            <w:shd w:val="clear" w:color="auto" w:fill="E0E0E0"/>
            <w:vAlign w:val="center"/>
          </w:tcPr>
          <w:p w14:paraId="14D9E49A" w14:textId="77777777" w:rsidR="008C3618" w:rsidRDefault="008C3618" w:rsidP="006879AF">
            <w:pPr>
              <w:rPr>
                <w:rFonts w:ascii="Arial" w:hAnsi="Arial" w:cs="Arial"/>
                <w:color w:val="010205"/>
              </w:rPr>
            </w:pPr>
          </w:p>
        </w:tc>
        <w:tc>
          <w:tcPr>
            <w:tcW w:w="0" w:type="auto"/>
            <w:shd w:val="clear" w:color="auto" w:fill="E0E0E0"/>
            <w:vAlign w:val="center"/>
          </w:tcPr>
          <w:p w14:paraId="0623A15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FF165B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0AD6FE0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4DC64B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46111C0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91.2</w:t>
            </w:r>
          </w:p>
        </w:tc>
      </w:tr>
      <w:tr w:rsidR="008C3618" w14:paraId="6E190740" w14:textId="77777777" w:rsidTr="006879AF">
        <w:trPr>
          <w:cantSplit/>
          <w:jc w:val="center"/>
        </w:trPr>
        <w:tc>
          <w:tcPr>
            <w:tcW w:w="0" w:type="auto"/>
            <w:vMerge/>
            <w:shd w:val="clear" w:color="auto" w:fill="E0E0E0"/>
            <w:vAlign w:val="center"/>
          </w:tcPr>
          <w:p w14:paraId="7E1E01BC" w14:textId="77777777" w:rsidR="008C3618" w:rsidRDefault="008C3618" w:rsidP="006879AF">
            <w:pPr>
              <w:rPr>
                <w:rFonts w:ascii="Arial" w:hAnsi="Arial" w:cs="Arial"/>
                <w:color w:val="010205"/>
              </w:rPr>
            </w:pPr>
          </w:p>
        </w:tc>
        <w:tc>
          <w:tcPr>
            <w:tcW w:w="0" w:type="auto"/>
            <w:shd w:val="clear" w:color="auto" w:fill="E0E0E0"/>
            <w:vAlign w:val="center"/>
          </w:tcPr>
          <w:p w14:paraId="603571F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D622DD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3A86009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41D0F55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0860368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51B5CFC4" w14:textId="77777777" w:rsidTr="006879AF">
        <w:trPr>
          <w:cantSplit/>
          <w:jc w:val="center"/>
        </w:trPr>
        <w:tc>
          <w:tcPr>
            <w:tcW w:w="0" w:type="auto"/>
            <w:vMerge/>
            <w:shd w:val="clear" w:color="auto" w:fill="E0E0E0"/>
            <w:vAlign w:val="center"/>
          </w:tcPr>
          <w:p w14:paraId="51380827" w14:textId="77777777" w:rsidR="008C3618" w:rsidRDefault="008C3618" w:rsidP="006879AF">
            <w:pPr>
              <w:rPr>
                <w:rFonts w:ascii="Arial" w:hAnsi="Arial" w:cs="Arial"/>
                <w:color w:val="010205"/>
              </w:rPr>
            </w:pPr>
          </w:p>
        </w:tc>
        <w:tc>
          <w:tcPr>
            <w:tcW w:w="0" w:type="auto"/>
            <w:shd w:val="clear" w:color="auto" w:fill="E0E0E0"/>
            <w:vAlign w:val="center"/>
          </w:tcPr>
          <w:p w14:paraId="6D9D9B3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2580E5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172A90D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0390A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ED02204" w14:textId="77777777" w:rsidR="008C3618" w:rsidRDefault="008C3618" w:rsidP="006879AF">
            <w:pPr>
              <w:keepNext/>
              <w:jc w:val="center"/>
              <w:rPr>
                <w:rFonts w:ascii="Times New Roman" w:hAnsi="Times New Roman" w:cs="Times New Roman"/>
                <w:sz w:val="24"/>
                <w:szCs w:val="24"/>
              </w:rPr>
            </w:pPr>
          </w:p>
        </w:tc>
      </w:tr>
    </w:tbl>
    <w:p w14:paraId="46F063A6" w14:textId="46FE4FF6" w:rsidR="008C3618" w:rsidRDefault="008C3618" w:rsidP="008C3618">
      <w:pPr>
        <w:pStyle w:val="a9"/>
        <w:jc w:val="center"/>
        <w:rPr>
          <w:color w:val="215E99"/>
          <w:rtl/>
        </w:rPr>
      </w:pPr>
      <w:bookmarkStart w:id="112" w:name="_Toc223950887"/>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5</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لجذب</w:t>
      </w:r>
      <w:r>
        <w:rPr>
          <w:rFonts w:hint="eastAsia"/>
          <w:color w:val="215E99"/>
          <w:rtl/>
        </w:rPr>
        <w:t xml:space="preserve"> المحتوى المرئي القصير بسرعة عند تصفحي لمنصات التواصل الاجتماعي</w:t>
      </w:r>
      <w:bookmarkEnd w:id="112"/>
    </w:p>
    <w:p w14:paraId="0F2BC228" w14:textId="77777777" w:rsidR="008C3618" w:rsidRPr="004B7CF4" w:rsidRDefault="008C3618" w:rsidP="008C3618">
      <w:pPr>
        <w:pStyle w:val="a9"/>
        <w:jc w:val="center"/>
        <w:rPr>
          <w:color w:val="215E99"/>
          <w:szCs w:val="24"/>
        </w:rPr>
      </w:pPr>
    </w:p>
    <w:p w14:paraId="1CC42CC2"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114FA406" wp14:editId="375427D0">
            <wp:extent cx="5943600" cy="3497580"/>
            <wp:effectExtent l="0" t="0" r="0" b="0"/>
            <wp:docPr id="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CF5D91B" w14:textId="41DA0641" w:rsidR="008C3618" w:rsidRDefault="008C3618" w:rsidP="008C3618">
      <w:pPr>
        <w:pStyle w:val="a9"/>
        <w:jc w:val="center"/>
        <w:rPr>
          <w:color w:val="215E99"/>
          <w:rtl/>
        </w:rPr>
      </w:pPr>
      <w:bookmarkStart w:id="113" w:name="_Toc223950914"/>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4</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لجذب</w:t>
      </w:r>
      <w:r>
        <w:rPr>
          <w:rFonts w:hint="eastAsia"/>
          <w:color w:val="215E99"/>
          <w:rtl/>
        </w:rPr>
        <w:t xml:space="preserve"> المحتوى المرئي القصير بسرعة عند تصفحي لمنصات التواصل الاجتماعي</w:t>
      </w:r>
      <w:bookmarkEnd w:id="113"/>
    </w:p>
    <w:p w14:paraId="6E96B759" w14:textId="77777777" w:rsidR="008C3618" w:rsidRPr="004B7CF4" w:rsidRDefault="008C3618" w:rsidP="008C3618">
      <w:pPr>
        <w:pStyle w:val="a9"/>
        <w:jc w:val="center"/>
        <w:rPr>
          <w:color w:val="215E99"/>
          <w:szCs w:val="24"/>
        </w:rPr>
      </w:pPr>
    </w:p>
    <w:p w14:paraId="2704C9AB" w14:textId="77777777" w:rsidR="008C3618" w:rsidRDefault="008C3618" w:rsidP="008C3618">
      <w:pPr>
        <w:pStyle w:val="a"/>
        <w:widowControl w:val="0"/>
        <w:autoSpaceDE w:val="0"/>
        <w:autoSpaceDN w:val="0"/>
        <w:adjustRightInd w:val="0"/>
        <w:spacing w:after="0"/>
      </w:pPr>
      <w:r>
        <w:rPr>
          <w:rtl/>
        </w:rPr>
        <w:t>أجد أن المحتوى القصير أكثر تشويقاً من المحتوى الطويل</w:t>
      </w:r>
    </w:p>
    <w:p w14:paraId="7DB9742B" w14:textId="77777777" w:rsidR="008C3618" w:rsidRPr="00F5109D" w:rsidRDefault="008C3618" w:rsidP="008C3618">
      <w:pPr>
        <w:pStyle w:val="afd"/>
      </w:pPr>
      <w:r w:rsidRPr="00F5109D">
        <w:rPr>
          <w:rtl/>
        </w:rPr>
        <w:t>التشويق يميل لصالح القصير. حسمت الفئة الموافقة بشدة النتيجة بنسبة 36.4%. تتبعها نسبة الموافقة العادية بواقع 21.5%. المجموع يتجاوز النصف. هذا يعني هيمنة واضحة لهذا النمط البصري؛ فالشباب السعودي يربط المتعة بالإيجاز. المحتوى الطويل يواجه مأزقاً حقيقياً هنا. الانحراف في الآراء يظهر عند الفئات المعارضة التي بلغت مجتمعة حوالي 27.2%. ثمة تباين بين جيل يقدّر السرعة وجيل لا يزال يفتقد التفاصيل.</w:t>
      </w:r>
    </w:p>
    <w:p w14:paraId="4EAA87A9" w14:textId="77777777" w:rsidR="008C3618" w:rsidRPr="00F5109D" w:rsidRDefault="008C3618" w:rsidP="008C3618">
      <w:pPr>
        <w:pStyle w:val="afd"/>
      </w:pPr>
      <w:r w:rsidRPr="00F5109D">
        <w:rPr>
          <w:rtl/>
        </w:rPr>
        <w:t>الواقع العملي يؤكد تغيّر ذائقة التلقي. المشاهد لم يعد يملك صبراً كافياً. 39 شخصاً وقفوا في المنطقة المحايدة. هؤلاء يمثلون فرصة ضائعة أو جمهراً متردداً؛ إذ لم يجدوا في القصر تشويقاً كافياً ولا في الطول عمقاً مقنعاً. النتيجة تدق جرس إنذار للمنصات التقليدية. الاستمرار في القوالب الطويلة قد يعني فقدان شريحة واسعة من المتابعين. التشويق صار مرتبطاً بالسرعة وليس فقط بالقصة.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07D788F4" w14:textId="77777777" w:rsidTr="006879AF">
        <w:trPr>
          <w:cantSplit/>
          <w:jc w:val="center"/>
        </w:trPr>
        <w:tc>
          <w:tcPr>
            <w:tcW w:w="0" w:type="auto"/>
            <w:gridSpan w:val="6"/>
            <w:shd w:val="clear" w:color="auto" w:fill="FFFFFF"/>
            <w:vAlign w:val="center"/>
          </w:tcPr>
          <w:p w14:paraId="7F2349EA"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أجد أن المحتوى القصير أكثر تشويقاً من المحتوى الطويل</w:t>
            </w:r>
          </w:p>
        </w:tc>
      </w:tr>
      <w:tr w:rsidR="008C3618" w14:paraId="2A06DE66" w14:textId="77777777" w:rsidTr="006879AF">
        <w:trPr>
          <w:cantSplit/>
          <w:jc w:val="center"/>
        </w:trPr>
        <w:tc>
          <w:tcPr>
            <w:tcW w:w="0" w:type="auto"/>
            <w:gridSpan w:val="2"/>
            <w:shd w:val="clear" w:color="auto" w:fill="FFFFFF"/>
            <w:vAlign w:val="center"/>
          </w:tcPr>
          <w:p w14:paraId="72AD9E54"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099FE45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608BAB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7EF229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C0FED1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38103024" w14:textId="77777777" w:rsidTr="006879AF">
        <w:trPr>
          <w:cantSplit/>
          <w:jc w:val="center"/>
        </w:trPr>
        <w:tc>
          <w:tcPr>
            <w:tcW w:w="0" w:type="auto"/>
            <w:vMerge w:val="restart"/>
            <w:shd w:val="clear" w:color="auto" w:fill="E0E0E0"/>
            <w:vAlign w:val="center"/>
          </w:tcPr>
          <w:p w14:paraId="648EC97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4D4C9D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24FA8C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450B91B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36.4</w:t>
            </w:r>
          </w:p>
        </w:tc>
        <w:tc>
          <w:tcPr>
            <w:tcW w:w="0" w:type="auto"/>
            <w:shd w:val="clear" w:color="auto" w:fill="F9F9FB"/>
            <w:vAlign w:val="center"/>
          </w:tcPr>
          <w:p w14:paraId="67E12F9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36.4</w:t>
            </w:r>
          </w:p>
        </w:tc>
        <w:tc>
          <w:tcPr>
            <w:tcW w:w="0" w:type="auto"/>
            <w:shd w:val="clear" w:color="auto" w:fill="F9F9FB"/>
            <w:vAlign w:val="center"/>
          </w:tcPr>
          <w:p w14:paraId="44EC4B4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36.4</w:t>
            </w:r>
          </w:p>
        </w:tc>
      </w:tr>
      <w:tr w:rsidR="008C3618" w14:paraId="0E48D7F9" w14:textId="77777777" w:rsidTr="006879AF">
        <w:trPr>
          <w:cantSplit/>
          <w:jc w:val="center"/>
        </w:trPr>
        <w:tc>
          <w:tcPr>
            <w:tcW w:w="0" w:type="auto"/>
            <w:vMerge/>
            <w:shd w:val="clear" w:color="auto" w:fill="E0E0E0"/>
            <w:vAlign w:val="center"/>
          </w:tcPr>
          <w:p w14:paraId="6013B702" w14:textId="77777777" w:rsidR="008C3618" w:rsidRDefault="008C3618" w:rsidP="006879AF">
            <w:pPr>
              <w:rPr>
                <w:rFonts w:ascii="Arial" w:hAnsi="Arial" w:cs="Arial"/>
                <w:color w:val="010205"/>
              </w:rPr>
            </w:pPr>
          </w:p>
        </w:tc>
        <w:tc>
          <w:tcPr>
            <w:tcW w:w="0" w:type="auto"/>
            <w:shd w:val="clear" w:color="auto" w:fill="E0E0E0"/>
            <w:vAlign w:val="center"/>
          </w:tcPr>
          <w:p w14:paraId="6F60B11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B760E9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2B1A142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21.5</w:t>
            </w:r>
          </w:p>
        </w:tc>
        <w:tc>
          <w:tcPr>
            <w:tcW w:w="0" w:type="auto"/>
            <w:shd w:val="clear" w:color="auto" w:fill="F9F9FB"/>
            <w:vAlign w:val="center"/>
          </w:tcPr>
          <w:p w14:paraId="2284655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21.5</w:t>
            </w:r>
          </w:p>
        </w:tc>
        <w:tc>
          <w:tcPr>
            <w:tcW w:w="0" w:type="auto"/>
            <w:shd w:val="clear" w:color="auto" w:fill="F9F9FB"/>
            <w:vAlign w:val="center"/>
          </w:tcPr>
          <w:p w14:paraId="4C30FC3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57.9</w:t>
            </w:r>
          </w:p>
        </w:tc>
      </w:tr>
      <w:tr w:rsidR="008C3618" w14:paraId="0E118E31" w14:textId="77777777" w:rsidTr="006879AF">
        <w:trPr>
          <w:cantSplit/>
          <w:jc w:val="center"/>
        </w:trPr>
        <w:tc>
          <w:tcPr>
            <w:tcW w:w="0" w:type="auto"/>
            <w:vMerge/>
            <w:shd w:val="clear" w:color="auto" w:fill="E0E0E0"/>
            <w:vAlign w:val="center"/>
          </w:tcPr>
          <w:p w14:paraId="1B9226F4" w14:textId="77777777" w:rsidR="008C3618" w:rsidRDefault="008C3618" w:rsidP="006879AF">
            <w:pPr>
              <w:rPr>
                <w:rFonts w:ascii="Arial" w:hAnsi="Arial" w:cs="Arial"/>
                <w:color w:val="010205"/>
              </w:rPr>
            </w:pPr>
          </w:p>
        </w:tc>
        <w:tc>
          <w:tcPr>
            <w:tcW w:w="0" w:type="auto"/>
            <w:shd w:val="clear" w:color="auto" w:fill="E0E0E0"/>
            <w:vAlign w:val="center"/>
          </w:tcPr>
          <w:p w14:paraId="50ED1AA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3248BD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C1513F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FABBD4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A8A134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73.6</w:t>
            </w:r>
          </w:p>
        </w:tc>
      </w:tr>
      <w:tr w:rsidR="008C3618" w14:paraId="484132C6" w14:textId="77777777" w:rsidTr="006879AF">
        <w:trPr>
          <w:cantSplit/>
          <w:jc w:val="center"/>
        </w:trPr>
        <w:tc>
          <w:tcPr>
            <w:tcW w:w="0" w:type="auto"/>
            <w:vMerge/>
            <w:shd w:val="clear" w:color="auto" w:fill="E0E0E0"/>
            <w:vAlign w:val="center"/>
          </w:tcPr>
          <w:p w14:paraId="52889EA7" w14:textId="77777777" w:rsidR="008C3618" w:rsidRDefault="008C3618" w:rsidP="006879AF">
            <w:pPr>
              <w:rPr>
                <w:rFonts w:ascii="Arial" w:hAnsi="Arial" w:cs="Arial"/>
                <w:color w:val="010205"/>
              </w:rPr>
            </w:pPr>
          </w:p>
        </w:tc>
        <w:tc>
          <w:tcPr>
            <w:tcW w:w="0" w:type="auto"/>
            <w:shd w:val="clear" w:color="auto" w:fill="E0E0E0"/>
            <w:vAlign w:val="center"/>
          </w:tcPr>
          <w:p w14:paraId="5E3B56F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5851E7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7EEDE2E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072618C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5B90420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88.5</w:t>
            </w:r>
          </w:p>
        </w:tc>
      </w:tr>
      <w:tr w:rsidR="008C3618" w14:paraId="25020CD2" w14:textId="77777777" w:rsidTr="006879AF">
        <w:trPr>
          <w:cantSplit/>
          <w:jc w:val="center"/>
        </w:trPr>
        <w:tc>
          <w:tcPr>
            <w:tcW w:w="0" w:type="auto"/>
            <w:vMerge/>
            <w:shd w:val="clear" w:color="auto" w:fill="E0E0E0"/>
            <w:vAlign w:val="center"/>
          </w:tcPr>
          <w:p w14:paraId="0845ACED" w14:textId="77777777" w:rsidR="008C3618" w:rsidRDefault="008C3618" w:rsidP="006879AF">
            <w:pPr>
              <w:rPr>
                <w:rFonts w:ascii="Arial" w:hAnsi="Arial" w:cs="Arial"/>
                <w:color w:val="010205"/>
              </w:rPr>
            </w:pPr>
          </w:p>
        </w:tc>
        <w:tc>
          <w:tcPr>
            <w:tcW w:w="0" w:type="auto"/>
            <w:shd w:val="clear" w:color="auto" w:fill="E0E0E0"/>
            <w:vAlign w:val="center"/>
          </w:tcPr>
          <w:p w14:paraId="7407AF26"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5D747B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0EE6AAD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4233F96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5EF2D5D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3B269B11" w14:textId="77777777" w:rsidTr="006879AF">
        <w:trPr>
          <w:cantSplit/>
          <w:jc w:val="center"/>
        </w:trPr>
        <w:tc>
          <w:tcPr>
            <w:tcW w:w="0" w:type="auto"/>
            <w:vMerge/>
            <w:shd w:val="clear" w:color="auto" w:fill="E0E0E0"/>
            <w:vAlign w:val="center"/>
          </w:tcPr>
          <w:p w14:paraId="5AB28FDB" w14:textId="77777777" w:rsidR="008C3618" w:rsidRDefault="008C3618" w:rsidP="006879AF">
            <w:pPr>
              <w:rPr>
                <w:rFonts w:ascii="Arial" w:hAnsi="Arial" w:cs="Arial"/>
                <w:color w:val="010205"/>
              </w:rPr>
            </w:pPr>
          </w:p>
        </w:tc>
        <w:tc>
          <w:tcPr>
            <w:tcW w:w="0" w:type="auto"/>
            <w:shd w:val="clear" w:color="auto" w:fill="E0E0E0"/>
            <w:vAlign w:val="center"/>
          </w:tcPr>
          <w:p w14:paraId="0F45ADE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F2D85F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1078D85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0FDD9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6B3CF5B" w14:textId="77777777" w:rsidR="008C3618" w:rsidRDefault="008C3618" w:rsidP="006879AF">
            <w:pPr>
              <w:keepNext/>
              <w:jc w:val="center"/>
              <w:rPr>
                <w:rFonts w:ascii="Times New Roman" w:hAnsi="Times New Roman" w:cs="Times New Roman"/>
                <w:sz w:val="24"/>
                <w:szCs w:val="24"/>
              </w:rPr>
            </w:pPr>
          </w:p>
        </w:tc>
      </w:tr>
    </w:tbl>
    <w:p w14:paraId="5317C02E" w14:textId="622A64D5" w:rsidR="008C3618" w:rsidRDefault="008C3618" w:rsidP="008C3618">
      <w:pPr>
        <w:pStyle w:val="a9"/>
        <w:jc w:val="center"/>
        <w:rPr>
          <w:color w:val="215E99"/>
          <w:rtl/>
        </w:rPr>
      </w:pPr>
      <w:bookmarkStart w:id="114" w:name="_Toc223950888"/>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6</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لكون</w:t>
      </w:r>
      <w:r>
        <w:rPr>
          <w:rFonts w:hint="eastAsia"/>
          <w:color w:val="215E99"/>
          <w:rtl/>
        </w:rPr>
        <w:t xml:space="preserve"> المحتوى القصير أكثر تشويقاً من المحتوى الطويل</w:t>
      </w:r>
      <w:bookmarkEnd w:id="114"/>
    </w:p>
    <w:p w14:paraId="513478DB" w14:textId="77777777" w:rsidR="008C3618" w:rsidRPr="004B7CF4" w:rsidRDefault="008C3618" w:rsidP="008C3618">
      <w:pPr>
        <w:pStyle w:val="a9"/>
        <w:jc w:val="center"/>
        <w:rPr>
          <w:color w:val="215E99"/>
          <w:szCs w:val="24"/>
        </w:rPr>
      </w:pPr>
    </w:p>
    <w:p w14:paraId="650D42B9"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328821CB" wp14:editId="2B852A4F">
            <wp:extent cx="5943600" cy="3489960"/>
            <wp:effectExtent l="0" t="0" r="0" b="0"/>
            <wp:docPr id="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48C592E4" w14:textId="0B51BA23" w:rsidR="008C3618" w:rsidRDefault="008C3618" w:rsidP="008C3618">
      <w:pPr>
        <w:pStyle w:val="a9"/>
        <w:jc w:val="center"/>
        <w:rPr>
          <w:color w:val="215E99"/>
          <w:rtl/>
        </w:rPr>
      </w:pPr>
      <w:bookmarkStart w:id="115" w:name="_Toc223950915"/>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5</w:t>
      </w:r>
      <w:r w:rsidRPr="004B7CF4">
        <w:rPr>
          <w:color w:val="215E99"/>
        </w:rPr>
        <w:fldChar w:fldCharType="end"/>
      </w:r>
      <w:r w:rsidRPr="004B7CF4">
        <w:rPr>
          <w:color w:val="215E99"/>
        </w:rPr>
        <w:t xml:space="preserve"> </w:t>
      </w:r>
      <w:r>
        <w:rPr>
          <w:rFonts w:hint="eastAsia"/>
          <w:color w:val="215E99"/>
          <w:rtl/>
        </w:rPr>
        <w:t>: التمثيل البياني</w:t>
      </w:r>
      <w:r w:rsidRPr="00F5109D">
        <w:rPr>
          <w:rFonts w:hint="cs"/>
          <w:color w:val="215E99"/>
          <w:rtl/>
        </w:rPr>
        <w:t xml:space="preserve"> </w:t>
      </w:r>
      <w:r>
        <w:rPr>
          <w:rFonts w:hint="cs"/>
          <w:color w:val="215E99"/>
          <w:rtl/>
        </w:rPr>
        <w:t>لكون</w:t>
      </w:r>
      <w:r>
        <w:rPr>
          <w:rFonts w:hint="eastAsia"/>
          <w:color w:val="215E99"/>
          <w:rtl/>
        </w:rPr>
        <w:t xml:space="preserve"> المحتوى القصير أكثر تشويقاً من المحتوى الطويل</w:t>
      </w:r>
      <w:bookmarkEnd w:id="115"/>
    </w:p>
    <w:p w14:paraId="5EA10CF1" w14:textId="77777777" w:rsidR="008C3618" w:rsidRPr="004B7CF4" w:rsidRDefault="008C3618" w:rsidP="008C3618">
      <w:pPr>
        <w:pStyle w:val="a9"/>
        <w:jc w:val="center"/>
        <w:rPr>
          <w:color w:val="215E99"/>
          <w:szCs w:val="24"/>
        </w:rPr>
      </w:pPr>
    </w:p>
    <w:p w14:paraId="637A6AC4" w14:textId="77777777" w:rsidR="008C3618" w:rsidRDefault="008C3618" w:rsidP="008C3618">
      <w:pPr>
        <w:pStyle w:val="a"/>
        <w:widowControl w:val="0"/>
        <w:autoSpaceDE w:val="0"/>
        <w:autoSpaceDN w:val="0"/>
        <w:adjustRightInd w:val="0"/>
        <w:spacing w:after="0"/>
      </w:pPr>
      <w:r>
        <w:rPr>
          <w:rtl/>
        </w:rPr>
        <w:t>تؤثر جودة الصورة والمؤثرات البصرية في جذب انتباهي</w:t>
      </w:r>
    </w:p>
    <w:p w14:paraId="6A5ECCA6" w14:textId="77777777" w:rsidR="008C3618" w:rsidRPr="00F5109D" w:rsidRDefault="008C3618" w:rsidP="008C3618">
      <w:pPr>
        <w:pStyle w:val="afd"/>
      </w:pPr>
      <w:r w:rsidRPr="00F5109D">
        <w:rPr>
          <w:rtl/>
        </w:rPr>
        <w:t>اكتسحت الفئة الموافقة بشدة النتائج بنسبة 43.7%. الصورة هي المحرك الأول. يليها خيار "أوافق" بنسبة 20.7%. المجموع يؤكد هيمنة البصريات على وعي الشباب السعودي. الجودة ليست ترفاً؛ بل هي شرط أساسي للبقاء في دائرة الانتباه. 114 مستجيباً لا يتنازلون عن وضوح الشاشة. المؤثرات البصرية تصنع الفارق في أولى ثواني المشاهدة.</w:t>
      </w:r>
    </w:p>
    <w:p w14:paraId="51DDE847" w14:textId="77777777" w:rsidR="008C3618" w:rsidRPr="00F5109D" w:rsidRDefault="008C3618" w:rsidP="008C3618">
      <w:pPr>
        <w:pStyle w:val="afd"/>
      </w:pPr>
      <w:r>
        <w:rPr>
          <w:rFonts w:hint="cs"/>
          <w:rtl/>
        </w:rPr>
        <w:t>و</w:t>
      </w:r>
      <w:r w:rsidRPr="00F5109D">
        <w:rPr>
          <w:rtl/>
        </w:rPr>
        <w:t>في نسبة الرافضين. حوالي 26.8% لا يكترثون كثيراً بالمؤثرات التقنية. ربما يبحث هؤلاء عن "صدق المحتوى" لا بريقه. التباين في هذه النقطة يعكس انقساماً بين جمهور تقني وجمهور يهتم بالجوهر المعرفي. عملياً، إهمال الجودة التقنية يعني خسارة نصف الجمهور تقريباً بشكل فوري. الفشل في ضبط الإضاءة أو الصوت قد ينهي رحلة المشاهد مع المقطع قبل بدايتها. الاستثمار في معدات التصوير صار ضرورة حتمية للنجاح الرقمي.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21461A78" w14:textId="77777777" w:rsidTr="006879AF">
        <w:trPr>
          <w:cantSplit/>
          <w:jc w:val="center"/>
        </w:trPr>
        <w:tc>
          <w:tcPr>
            <w:tcW w:w="0" w:type="auto"/>
            <w:gridSpan w:val="6"/>
            <w:shd w:val="clear" w:color="auto" w:fill="FFFFFF"/>
            <w:vAlign w:val="center"/>
          </w:tcPr>
          <w:p w14:paraId="4924BBD1"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تؤثر جودة الصورة والمؤثرات البصرية في جذب انتباهي</w:t>
            </w:r>
          </w:p>
        </w:tc>
      </w:tr>
      <w:tr w:rsidR="008C3618" w14:paraId="0CEEC4B8" w14:textId="77777777" w:rsidTr="006879AF">
        <w:trPr>
          <w:cantSplit/>
          <w:jc w:val="center"/>
        </w:trPr>
        <w:tc>
          <w:tcPr>
            <w:tcW w:w="0" w:type="auto"/>
            <w:gridSpan w:val="2"/>
            <w:shd w:val="clear" w:color="auto" w:fill="FFFFFF"/>
            <w:vAlign w:val="center"/>
          </w:tcPr>
          <w:p w14:paraId="19722365"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4AC49D3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3CFA09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F51A73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A89A0E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65298856" w14:textId="77777777" w:rsidTr="006879AF">
        <w:trPr>
          <w:cantSplit/>
          <w:jc w:val="center"/>
        </w:trPr>
        <w:tc>
          <w:tcPr>
            <w:tcW w:w="0" w:type="auto"/>
            <w:vMerge w:val="restart"/>
            <w:shd w:val="clear" w:color="auto" w:fill="E0E0E0"/>
            <w:vAlign w:val="center"/>
          </w:tcPr>
          <w:p w14:paraId="3EFD71A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BFCFC7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36E25F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43B257A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43.7</w:t>
            </w:r>
          </w:p>
        </w:tc>
        <w:tc>
          <w:tcPr>
            <w:tcW w:w="0" w:type="auto"/>
            <w:shd w:val="clear" w:color="auto" w:fill="F9F9FB"/>
            <w:vAlign w:val="center"/>
          </w:tcPr>
          <w:p w14:paraId="2BDA92D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43.7</w:t>
            </w:r>
          </w:p>
        </w:tc>
        <w:tc>
          <w:tcPr>
            <w:tcW w:w="0" w:type="auto"/>
            <w:shd w:val="clear" w:color="auto" w:fill="F9F9FB"/>
            <w:vAlign w:val="center"/>
          </w:tcPr>
          <w:p w14:paraId="7B4019C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43.7</w:t>
            </w:r>
          </w:p>
        </w:tc>
      </w:tr>
      <w:tr w:rsidR="008C3618" w14:paraId="46A13FA3" w14:textId="77777777" w:rsidTr="006879AF">
        <w:trPr>
          <w:cantSplit/>
          <w:jc w:val="center"/>
        </w:trPr>
        <w:tc>
          <w:tcPr>
            <w:tcW w:w="0" w:type="auto"/>
            <w:vMerge/>
            <w:shd w:val="clear" w:color="auto" w:fill="E0E0E0"/>
            <w:vAlign w:val="center"/>
          </w:tcPr>
          <w:p w14:paraId="05602922" w14:textId="77777777" w:rsidR="008C3618" w:rsidRDefault="008C3618" w:rsidP="006879AF">
            <w:pPr>
              <w:rPr>
                <w:rFonts w:ascii="Arial" w:hAnsi="Arial" w:cs="Arial"/>
                <w:color w:val="010205"/>
              </w:rPr>
            </w:pPr>
          </w:p>
        </w:tc>
        <w:tc>
          <w:tcPr>
            <w:tcW w:w="0" w:type="auto"/>
            <w:shd w:val="clear" w:color="auto" w:fill="E0E0E0"/>
            <w:vAlign w:val="center"/>
          </w:tcPr>
          <w:p w14:paraId="5516A15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037817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4C6E47F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3DCB75C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4171D26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64.4</w:t>
            </w:r>
          </w:p>
        </w:tc>
      </w:tr>
      <w:tr w:rsidR="008C3618" w14:paraId="2CF554D2" w14:textId="77777777" w:rsidTr="006879AF">
        <w:trPr>
          <w:cantSplit/>
          <w:jc w:val="center"/>
        </w:trPr>
        <w:tc>
          <w:tcPr>
            <w:tcW w:w="0" w:type="auto"/>
            <w:vMerge/>
            <w:shd w:val="clear" w:color="auto" w:fill="E0E0E0"/>
            <w:vAlign w:val="center"/>
          </w:tcPr>
          <w:p w14:paraId="33132CFA" w14:textId="77777777" w:rsidR="008C3618" w:rsidRDefault="008C3618" w:rsidP="006879AF">
            <w:pPr>
              <w:rPr>
                <w:rFonts w:ascii="Arial" w:hAnsi="Arial" w:cs="Arial"/>
                <w:color w:val="010205"/>
              </w:rPr>
            </w:pPr>
          </w:p>
        </w:tc>
        <w:tc>
          <w:tcPr>
            <w:tcW w:w="0" w:type="auto"/>
            <w:shd w:val="clear" w:color="auto" w:fill="E0E0E0"/>
            <w:vAlign w:val="center"/>
          </w:tcPr>
          <w:p w14:paraId="01B147B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919099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209235C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24262C8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678679A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78.2</w:t>
            </w:r>
          </w:p>
        </w:tc>
      </w:tr>
      <w:tr w:rsidR="008C3618" w14:paraId="66C8CB90" w14:textId="77777777" w:rsidTr="006879AF">
        <w:trPr>
          <w:cantSplit/>
          <w:jc w:val="center"/>
        </w:trPr>
        <w:tc>
          <w:tcPr>
            <w:tcW w:w="0" w:type="auto"/>
            <w:vMerge/>
            <w:shd w:val="clear" w:color="auto" w:fill="E0E0E0"/>
            <w:vAlign w:val="center"/>
          </w:tcPr>
          <w:p w14:paraId="5AC3BBFA" w14:textId="77777777" w:rsidR="008C3618" w:rsidRDefault="008C3618" w:rsidP="006879AF">
            <w:pPr>
              <w:rPr>
                <w:rFonts w:ascii="Arial" w:hAnsi="Arial" w:cs="Arial"/>
                <w:color w:val="010205"/>
              </w:rPr>
            </w:pPr>
          </w:p>
        </w:tc>
        <w:tc>
          <w:tcPr>
            <w:tcW w:w="0" w:type="auto"/>
            <w:shd w:val="clear" w:color="auto" w:fill="E0E0E0"/>
            <w:vAlign w:val="center"/>
          </w:tcPr>
          <w:p w14:paraId="220F4EC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04EADF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2573DB7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68B7CAD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6DEE373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91.2</w:t>
            </w:r>
          </w:p>
        </w:tc>
      </w:tr>
      <w:tr w:rsidR="008C3618" w14:paraId="0C4E74F8" w14:textId="77777777" w:rsidTr="006879AF">
        <w:trPr>
          <w:cantSplit/>
          <w:jc w:val="center"/>
        </w:trPr>
        <w:tc>
          <w:tcPr>
            <w:tcW w:w="0" w:type="auto"/>
            <w:vMerge/>
            <w:shd w:val="clear" w:color="auto" w:fill="E0E0E0"/>
            <w:vAlign w:val="center"/>
          </w:tcPr>
          <w:p w14:paraId="40362EF3" w14:textId="77777777" w:rsidR="008C3618" w:rsidRDefault="008C3618" w:rsidP="006879AF">
            <w:pPr>
              <w:rPr>
                <w:rFonts w:ascii="Arial" w:hAnsi="Arial" w:cs="Arial"/>
                <w:color w:val="010205"/>
              </w:rPr>
            </w:pPr>
          </w:p>
        </w:tc>
        <w:tc>
          <w:tcPr>
            <w:tcW w:w="0" w:type="auto"/>
            <w:shd w:val="clear" w:color="auto" w:fill="E0E0E0"/>
            <w:vAlign w:val="center"/>
          </w:tcPr>
          <w:p w14:paraId="79B3FFB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966B8E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44CF1A4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5830ED4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680B15C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213E574A" w14:textId="77777777" w:rsidTr="006879AF">
        <w:trPr>
          <w:cantSplit/>
          <w:jc w:val="center"/>
        </w:trPr>
        <w:tc>
          <w:tcPr>
            <w:tcW w:w="0" w:type="auto"/>
            <w:vMerge/>
            <w:shd w:val="clear" w:color="auto" w:fill="E0E0E0"/>
            <w:vAlign w:val="center"/>
          </w:tcPr>
          <w:p w14:paraId="38E9F821" w14:textId="77777777" w:rsidR="008C3618" w:rsidRDefault="008C3618" w:rsidP="006879AF">
            <w:pPr>
              <w:rPr>
                <w:rFonts w:ascii="Arial" w:hAnsi="Arial" w:cs="Arial"/>
                <w:color w:val="010205"/>
              </w:rPr>
            </w:pPr>
          </w:p>
        </w:tc>
        <w:tc>
          <w:tcPr>
            <w:tcW w:w="0" w:type="auto"/>
            <w:shd w:val="clear" w:color="auto" w:fill="E0E0E0"/>
            <w:vAlign w:val="center"/>
          </w:tcPr>
          <w:p w14:paraId="02E0E00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7FE744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47BFD9E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6176B6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B7FCF3D" w14:textId="77777777" w:rsidR="008C3618" w:rsidRDefault="008C3618" w:rsidP="006879AF">
            <w:pPr>
              <w:keepNext/>
              <w:jc w:val="center"/>
              <w:rPr>
                <w:rFonts w:ascii="Times New Roman" w:hAnsi="Times New Roman" w:cs="Times New Roman"/>
                <w:sz w:val="24"/>
                <w:szCs w:val="24"/>
              </w:rPr>
            </w:pPr>
          </w:p>
        </w:tc>
      </w:tr>
    </w:tbl>
    <w:p w14:paraId="6FA77CBC" w14:textId="5EFF8C3E" w:rsidR="008C3618" w:rsidRDefault="008C3618" w:rsidP="008C3618">
      <w:pPr>
        <w:pStyle w:val="a9"/>
        <w:jc w:val="center"/>
        <w:rPr>
          <w:color w:val="215E99"/>
          <w:rtl/>
        </w:rPr>
      </w:pPr>
      <w:bookmarkStart w:id="116" w:name="_Toc223950889"/>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7</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لتأثير</w:t>
      </w:r>
      <w:r>
        <w:rPr>
          <w:rFonts w:hint="eastAsia"/>
          <w:color w:val="215E99"/>
          <w:rtl/>
        </w:rPr>
        <w:t xml:space="preserve"> جودة الصورة والمؤثرات البصرية في جذب </w:t>
      </w:r>
      <w:r>
        <w:rPr>
          <w:rFonts w:hint="cs"/>
          <w:color w:val="215E99"/>
          <w:rtl/>
        </w:rPr>
        <w:t>الانتباه</w:t>
      </w:r>
      <w:bookmarkEnd w:id="116"/>
    </w:p>
    <w:p w14:paraId="076923BF" w14:textId="77777777" w:rsidR="008C3618" w:rsidRPr="004B7CF4" w:rsidRDefault="008C3618" w:rsidP="008C3618">
      <w:pPr>
        <w:pStyle w:val="a9"/>
        <w:jc w:val="center"/>
        <w:rPr>
          <w:color w:val="215E99"/>
          <w:szCs w:val="24"/>
        </w:rPr>
      </w:pPr>
    </w:p>
    <w:p w14:paraId="678D1C25"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2EB4F011" wp14:editId="6E6A8E12">
            <wp:extent cx="5943600" cy="3497580"/>
            <wp:effectExtent l="0" t="0" r="0" b="0"/>
            <wp:docPr id="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B7D9567" w14:textId="17BF839A" w:rsidR="008C3618" w:rsidRDefault="008C3618" w:rsidP="008C3618">
      <w:pPr>
        <w:pStyle w:val="a9"/>
        <w:jc w:val="center"/>
        <w:rPr>
          <w:color w:val="215E99"/>
          <w:rtl/>
        </w:rPr>
      </w:pPr>
      <w:bookmarkStart w:id="117" w:name="_Toc223950916"/>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6</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لتأثير</w:t>
      </w:r>
      <w:r>
        <w:rPr>
          <w:rFonts w:hint="eastAsia"/>
          <w:color w:val="215E99"/>
          <w:rtl/>
        </w:rPr>
        <w:t xml:space="preserve"> جودة الصورة والمؤثرات البصرية في جذب </w:t>
      </w:r>
      <w:r>
        <w:rPr>
          <w:rFonts w:hint="cs"/>
          <w:color w:val="215E99"/>
          <w:rtl/>
        </w:rPr>
        <w:t>الانتباه</w:t>
      </w:r>
      <w:bookmarkEnd w:id="117"/>
    </w:p>
    <w:p w14:paraId="0BD961B8" w14:textId="77777777" w:rsidR="008C3618" w:rsidRDefault="008C3618" w:rsidP="008C3618">
      <w:pPr>
        <w:pStyle w:val="a9"/>
        <w:jc w:val="center"/>
        <w:rPr>
          <w:color w:val="215E99"/>
          <w:szCs w:val="24"/>
        </w:rPr>
      </w:pPr>
    </w:p>
    <w:p w14:paraId="10F00611" w14:textId="77777777" w:rsidR="008C3618" w:rsidRPr="008C3618" w:rsidRDefault="008C3618" w:rsidP="008C3618"/>
    <w:p w14:paraId="2D868665" w14:textId="77777777" w:rsidR="008C3618" w:rsidRDefault="008C3618" w:rsidP="008C3618">
      <w:pPr>
        <w:pStyle w:val="a"/>
        <w:widowControl w:val="0"/>
        <w:autoSpaceDE w:val="0"/>
        <w:autoSpaceDN w:val="0"/>
        <w:adjustRightInd w:val="0"/>
        <w:spacing w:after="0"/>
      </w:pPr>
      <w:r>
        <w:rPr>
          <w:rtl/>
        </w:rPr>
        <w:t>يلفت العنوان أو الفكرة السريعة للمحتوى المرئي القصير انتباهي</w:t>
      </w:r>
    </w:p>
    <w:p w14:paraId="1CDE8D29" w14:textId="77777777" w:rsidR="008C3618" w:rsidRPr="00F5109D" w:rsidRDefault="008C3618" w:rsidP="008C3618">
      <w:pPr>
        <w:pStyle w:val="afd"/>
      </w:pPr>
      <w:r w:rsidRPr="00F5109D">
        <w:rPr>
          <w:rtl/>
        </w:rPr>
        <w:t>العنوان هو البوابة الأولى. سجلت الموافقة بشدة 42.9% من آراء ال</w:t>
      </w:r>
      <w:r>
        <w:rPr>
          <w:rtl/>
        </w:rPr>
        <w:t>مشارك</w:t>
      </w:r>
      <w:r w:rsidRPr="00F5109D">
        <w:rPr>
          <w:rtl/>
        </w:rPr>
        <w:t>ين. الفكرة السريعة تخطف الأنظار فوراً. 112 شخصاً أجمعوا على هذا التأثير ال</w:t>
      </w:r>
      <w:r>
        <w:rPr>
          <w:rtl/>
        </w:rPr>
        <w:t>واضح</w:t>
      </w:r>
      <w:r w:rsidRPr="00F5109D">
        <w:rPr>
          <w:rtl/>
        </w:rPr>
        <w:t>. لكن المثير للدهشة هو بروز معارضة شديدة بنسبة 19.2%. ثمة تباين في ردود الفعل هنا. البعض يرى العناوين مجرد "طعم" بصري لا يعكس الجوهر. هذا ال</w:t>
      </w:r>
      <w:r>
        <w:rPr>
          <w:rtl/>
        </w:rPr>
        <w:t>تردد</w:t>
      </w:r>
      <w:r w:rsidRPr="00F5109D">
        <w:rPr>
          <w:rtl/>
        </w:rPr>
        <w:t xml:space="preserve"> يشير إلى وعي نقدي متزايد لدى الشباب السعودي تجاه أساليب الجذب المضللة.</w:t>
      </w:r>
    </w:p>
    <w:p w14:paraId="20DA27C7" w14:textId="77777777" w:rsidR="008C3618" w:rsidRPr="00F5109D" w:rsidRDefault="008C3618" w:rsidP="008C3618">
      <w:pPr>
        <w:pStyle w:val="afd"/>
      </w:pPr>
      <w:r w:rsidRPr="00F5109D">
        <w:rPr>
          <w:rtl/>
        </w:rPr>
        <w:t>الواقع الإحصائي يضع صناع المحتوى أمام معادلة صعبة. العنوان الجذاب يضمن نصف الجمهور تقريباً. إهمال صياغة الفكرة يعني فقدان فرصة الظهور الأول. الفئة المحايدة (10%) تنتظر جودة المحتوى لتقرر البقاء. الربط بين العنوان والمصداقية صار ضرورة تشغيلية؛ فالمستخدم الذي يشعر بالخداع في العنوان لن يكمل المقطع. النتيجة واضحة. العنوان القوي يحرك الانتباه، لكنه يحتاج لتدعيم فوري من الثانية الأولى.</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3CFE00C6" w14:textId="77777777" w:rsidTr="006879AF">
        <w:trPr>
          <w:cantSplit/>
          <w:jc w:val="center"/>
        </w:trPr>
        <w:tc>
          <w:tcPr>
            <w:tcW w:w="0" w:type="auto"/>
            <w:gridSpan w:val="6"/>
            <w:shd w:val="clear" w:color="auto" w:fill="FFFFFF"/>
            <w:vAlign w:val="center"/>
          </w:tcPr>
          <w:p w14:paraId="6C34B483"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يلفت العنوان أو الفكرة السريعة للمحتوى المرئي القصير انتباهي</w:t>
            </w:r>
          </w:p>
        </w:tc>
      </w:tr>
      <w:tr w:rsidR="008C3618" w14:paraId="1BF7DF21" w14:textId="77777777" w:rsidTr="006879AF">
        <w:trPr>
          <w:cantSplit/>
          <w:jc w:val="center"/>
        </w:trPr>
        <w:tc>
          <w:tcPr>
            <w:tcW w:w="0" w:type="auto"/>
            <w:gridSpan w:val="2"/>
            <w:shd w:val="clear" w:color="auto" w:fill="FFFFFF"/>
            <w:vAlign w:val="center"/>
          </w:tcPr>
          <w:p w14:paraId="77707714"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30954196"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901F32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AD9187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58BB6F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00CB4DDA" w14:textId="77777777" w:rsidTr="006879AF">
        <w:trPr>
          <w:cantSplit/>
          <w:jc w:val="center"/>
        </w:trPr>
        <w:tc>
          <w:tcPr>
            <w:tcW w:w="0" w:type="auto"/>
            <w:vMerge w:val="restart"/>
            <w:shd w:val="clear" w:color="auto" w:fill="E0E0E0"/>
            <w:vAlign w:val="center"/>
          </w:tcPr>
          <w:p w14:paraId="0F37B8F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7BF127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833AD4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618A6A8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42.9</w:t>
            </w:r>
          </w:p>
        </w:tc>
        <w:tc>
          <w:tcPr>
            <w:tcW w:w="0" w:type="auto"/>
            <w:shd w:val="clear" w:color="auto" w:fill="F9F9FB"/>
            <w:vAlign w:val="center"/>
          </w:tcPr>
          <w:p w14:paraId="1625CE0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42.9</w:t>
            </w:r>
          </w:p>
        </w:tc>
        <w:tc>
          <w:tcPr>
            <w:tcW w:w="0" w:type="auto"/>
            <w:shd w:val="clear" w:color="auto" w:fill="F9F9FB"/>
            <w:vAlign w:val="center"/>
          </w:tcPr>
          <w:p w14:paraId="435DCE9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42.9</w:t>
            </w:r>
          </w:p>
        </w:tc>
      </w:tr>
      <w:tr w:rsidR="008C3618" w14:paraId="16FC09F9" w14:textId="77777777" w:rsidTr="006879AF">
        <w:trPr>
          <w:cantSplit/>
          <w:jc w:val="center"/>
        </w:trPr>
        <w:tc>
          <w:tcPr>
            <w:tcW w:w="0" w:type="auto"/>
            <w:vMerge/>
            <w:shd w:val="clear" w:color="auto" w:fill="E0E0E0"/>
            <w:vAlign w:val="center"/>
          </w:tcPr>
          <w:p w14:paraId="12765341" w14:textId="77777777" w:rsidR="008C3618" w:rsidRDefault="008C3618" w:rsidP="006879AF">
            <w:pPr>
              <w:rPr>
                <w:rFonts w:ascii="Arial" w:hAnsi="Arial" w:cs="Arial"/>
                <w:color w:val="010205"/>
              </w:rPr>
            </w:pPr>
          </w:p>
        </w:tc>
        <w:tc>
          <w:tcPr>
            <w:tcW w:w="0" w:type="auto"/>
            <w:shd w:val="clear" w:color="auto" w:fill="E0E0E0"/>
            <w:vAlign w:val="center"/>
          </w:tcPr>
          <w:p w14:paraId="60649AC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E9302E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8E2121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53DD81A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73C2E5E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62.1</w:t>
            </w:r>
          </w:p>
        </w:tc>
      </w:tr>
      <w:tr w:rsidR="008C3618" w14:paraId="0FDE8EA4" w14:textId="77777777" w:rsidTr="006879AF">
        <w:trPr>
          <w:cantSplit/>
          <w:jc w:val="center"/>
        </w:trPr>
        <w:tc>
          <w:tcPr>
            <w:tcW w:w="0" w:type="auto"/>
            <w:vMerge/>
            <w:shd w:val="clear" w:color="auto" w:fill="E0E0E0"/>
            <w:vAlign w:val="center"/>
          </w:tcPr>
          <w:p w14:paraId="5E174A94" w14:textId="77777777" w:rsidR="008C3618" w:rsidRDefault="008C3618" w:rsidP="006879AF">
            <w:pPr>
              <w:rPr>
                <w:rFonts w:ascii="Arial" w:hAnsi="Arial" w:cs="Arial"/>
                <w:color w:val="010205"/>
              </w:rPr>
            </w:pPr>
          </w:p>
        </w:tc>
        <w:tc>
          <w:tcPr>
            <w:tcW w:w="0" w:type="auto"/>
            <w:shd w:val="clear" w:color="auto" w:fill="E0E0E0"/>
            <w:vAlign w:val="center"/>
          </w:tcPr>
          <w:p w14:paraId="3E9507A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6535D1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772844B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EE1851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0CBB7E0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77.4</w:t>
            </w:r>
          </w:p>
        </w:tc>
      </w:tr>
      <w:tr w:rsidR="008C3618" w14:paraId="5A1764F9" w14:textId="77777777" w:rsidTr="006879AF">
        <w:trPr>
          <w:cantSplit/>
          <w:jc w:val="center"/>
        </w:trPr>
        <w:tc>
          <w:tcPr>
            <w:tcW w:w="0" w:type="auto"/>
            <w:vMerge/>
            <w:shd w:val="clear" w:color="auto" w:fill="E0E0E0"/>
            <w:vAlign w:val="center"/>
          </w:tcPr>
          <w:p w14:paraId="6812D09D" w14:textId="77777777" w:rsidR="008C3618" w:rsidRDefault="008C3618" w:rsidP="006879AF">
            <w:pPr>
              <w:rPr>
                <w:rFonts w:ascii="Arial" w:hAnsi="Arial" w:cs="Arial"/>
                <w:color w:val="010205"/>
              </w:rPr>
            </w:pPr>
          </w:p>
        </w:tc>
        <w:tc>
          <w:tcPr>
            <w:tcW w:w="0" w:type="auto"/>
            <w:shd w:val="clear" w:color="auto" w:fill="E0E0E0"/>
            <w:vAlign w:val="center"/>
          </w:tcPr>
          <w:p w14:paraId="34DA093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BA0C90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524C7B3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5B1FC1D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6C5D807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90.0</w:t>
            </w:r>
          </w:p>
        </w:tc>
      </w:tr>
      <w:tr w:rsidR="008C3618" w14:paraId="319F21FE" w14:textId="77777777" w:rsidTr="006879AF">
        <w:trPr>
          <w:cantSplit/>
          <w:jc w:val="center"/>
        </w:trPr>
        <w:tc>
          <w:tcPr>
            <w:tcW w:w="0" w:type="auto"/>
            <w:vMerge/>
            <w:shd w:val="clear" w:color="auto" w:fill="E0E0E0"/>
            <w:vAlign w:val="center"/>
          </w:tcPr>
          <w:p w14:paraId="4E898065" w14:textId="77777777" w:rsidR="008C3618" w:rsidRDefault="008C3618" w:rsidP="006879AF">
            <w:pPr>
              <w:rPr>
                <w:rFonts w:ascii="Arial" w:hAnsi="Arial" w:cs="Arial"/>
                <w:color w:val="010205"/>
              </w:rPr>
            </w:pPr>
          </w:p>
        </w:tc>
        <w:tc>
          <w:tcPr>
            <w:tcW w:w="0" w:type="auto"/>
            <w:shd w:val="clear" w:color="auto" w:fill="E0E0E0"/>
            <w:vAlign w:val="center"/>
          </w:tcPr>
          <w:p w14:paraId="0C0F77A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86E677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4E84D8C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597C8D1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1A3D02B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03B8EADB" w14:textId="77777777" w:rsidTr="006879AF">
        <w:trPr>
          <w:cantSplit/>
          <w:jc w:val="center"/>
        </w:trPr>
        <w:tc>
          <w:tcPr>
            <w:tcW w:w="0" w:type="auto"/>
            <w:vMerge/>
            <w:shd w:val="clear" w:color="auto" w:fill="E0E0E0"/>
            <w:vAlign w:val="center"/>
          </w:tcPr>
          <w:p w14:paraId="40E7E77D" w14:textId="77777777" w:rsidR="008C3618" w:rsidRDefault="008C3618" w:rsidP="006879AF">
            <w:pPr>
              <w:rPr>
                <w:rFonts w:ascii="Arial" w:hAnsi="Arial" w:cs="Arial"/>
                <w:color w:val="010205"/>
              </w:rPr>
            </w:pPr>
          </w:p>
        </w:tc>
        <w:tc>
          <w:tcPr>
            <w:tcW w:w="0" w:type="auto"/>
            <w:shd w:val="clear" w:color="auto" w:fill="E0E0E0"/>
            <w:vAlign w:val="center"/>
          </w:tcPr>
          <w:p w14:paraId="1BA8749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88C7D1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30A7F82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6E8DD3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E7B8563" w14:textId="77777777" w:rsidR="008C3618" w:rsidRDefault="008C3618" w:rsidP="006879AF">
            <w:pPr>
              <w:keepNext/>
              <w:jc w:val="center"/>
              <w:rPr>
                <w:rFonts w:ascii="Times New Roman" w:hAnsi="Times New Roman" w:cs="Times New Roman"/>
                <w:sz w:val="24"/>
                <w:szCs w:val="24"/>
              </w:rPr>
            </w:pPr>
          </w:p>
        </w:tc>
      </w:tr>
    </w:tbl>
    <w:p w14:paraId="68167666" w14:textId="4250EBF3" w:rsidR="008C3618" w:rsidRDefault="008C3618" w:rsidP="008C3618">
      <w:pPr>
        <w:pStyle w:val="a9"/>
        <w:jc w:val="center"/>
        <w:rPr>
          <w:color w:val="215E99"/>
          <w:rtl/>
        </w:rPr>
      </w:pPr>
      <w:bookmarkStart w:id="118" w:name="_Toc223950890"/>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8</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للفت</w:t>
      </w:r>
      <w:r>
        <w:rPr>
          <w:rFonts w:hint="eastAsia"/>
          <w:color w:val="215E99"/>
          <w:rtl/>
        </w:rPr>
        <w:t xml:space="preserve"> العنوان أو الفكرة السريعة للمحتوى المرئي القصير </w:t>
      </w:r>
      <w:r>
        <w:rPr>
          <w:rFonts w:hint="cs"/>
          <w:color w:val="215E99"/>
          <w:rtl/>
        </w:rPr>
        <w:t>الانتباه</w:t>
      </w:r>
      <w:bookmarkEnd w:id="118"/>
    </w:p>
    <w:p w14:paraId="40C912A7" w14:textId="77777777" w:rsidR="008C3618" w:rsidRPr="004B7CF4" w:rsidRDefault="008C3618" w:rsidP="008C3618">
      <w:pPr>
        <w:pStyle w:val="a9"/>
        <w:jc w:val="center"/>
        <w:rPr>
          <w:color w:val="215E99"/>
          <w:szCs w:val="24"/>
        </w:rPr>
      </w:pPr>
    </w:p>
    <w:p w14:paraId="7CDD6436"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08D936D6" wp14:editId="1019719B">
            <wp:extent cx="5943600" cy="3497580"/>
            <wp:effectExtent l="0" t="0" r="0" b="0"/>
            <wp:docPr id="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45A59C3" w14:textId="1FCF75D7" w:rsidR="008C3618" w:rsidRDefault="008C3618" w:rsidP="008C3618">
      <w:pPr>
        <w:pStyle w:val="a9"/>
        <w:jc w:val="center"/>
        <w:rPr>
          <w:color w:val="215E99"/>
          <w:rtl/>
        </w:rPr>
      </w:pPr>
      <w:bookmarkStart w:id="119" w:name="_Toc223950917"/>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7</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للفت</w:t>
      </w:r>
      <w:r>
        <w:rPr>
          <w:rFonts w:hint="eastAsia"/>
          <w:color w:val="215E99"/>
          <w:rtl/>
        </w:rPr>
        <w:t xml:space="preserve"> العنوان أو الفكرة السريعة للمحتوى المرئي القصير </w:t>
      </w:r>
      <w:r>
        <w:rPr>
          <w:rFonts w:hint="cs"/>
          <w:color w:val="215E99"/>
          <w:rtl/>
        </w:rPr>
        <w:t>الانتباه</w:t>
      </w:r>
      <w:bookmarkEnd w:id="119"/>
    </w:p>
    <w:p w14:paraId="29326848" w14:textId="77777777" w:rsidR="008C3618" w:rsidRPr="004B7CF4" w:rsidRDefault="008C3618" w:rsidP="008C3618">
      <w:pPr>
        <w:pStyle w:val="a9"/>
        <w:jc w:val="center"/>
        <w:rPr>
          <w:color w:val="215E99"/>
          <w:szCs w:val="24"/>
        </w:rPr>
      </w:pPr>
    </w:p>
    <w:p w14:paraId="0DD74EDA" w14:textId="77777777" w:rsidR="008C3618" w:rsidRDefault="008C3618" w:rsidP="008C3618">
      <w:pPr>
        <w:pStyle w:val="a"/>
        <w:widowControl w:val="0"/>
        <w:autoSpaceDE w:val="0"/>
        <w:autoSpaceDN w:val="0"/>
        <w:adjustRightInd w:val="0"/>
        <w:spacing w:after="0"/>
      </w:pPr>
      <w:r>
        <w:rPr>
          <w:rtl/>
        </w:rPr>
        <w:t>يساعد المحتوى المرئي القصير على فهم المعلومات بسرعة</w:t>
      </w:r>
    </w:p>
    <w:p w14:paraId="17F8B99E" w14:textId="77777777" w:rsidR="008C3618" w:rsidRPr="00F5109D" w:rsidRDefault="008C3618" w:rsidP="008C3618">
      <w:pPr>
        <w:pStyle w:val="afd"/>
      </w:pPr>
      <w:r w:rsidRPr="00F5109D">
        <w:rPr>
          <w:rtl/>
        </w:rPr>
        <w:t>السرعة في الفهم حقيقة إحصائية. سجلت الموافقة بشدة 39.1% من العينة. تتبعها الموافقة العادية بنسبة 23.4%. الأغلبية ترى في القوالب القصيرة كفاءة إدراكية. 102 مستجيباً يفضلون استقاء المعلومة بلمح البصر. المحتوى الطويل صار يمثل عبئاً معرفياً لجيل اليوم. الوقت هو العملة الأغلى في فضاء المنصات.</w:t>
      </w:r>
    </w:p>
    <w:p w14:paraId="3BF5B39F" w14:textId="77777777" w:rsidR="008C3618" w:rsidRPr="00F5109D" w:rsidRDefault="008C3618" w:rsidP="008C3618">
      <w:pPr>
        <w:pStyle w:val="afd"/>
      </w:pPr>
      <w:r w:rsidRPr="00F5109D">
        <w:rPr>
          <w:rtl/>
        </w:rPr>
        <w:t>تظهر المعارضة عند 26.8% من ال</w:t>
      </w:r>
      <w:r>
        <w:rPr>
          <w:rtl/>
        </w:rPr>
        <w:t>مشارك</w:t>
      </w:r>
      <w:r w:rsidRPr="00F5109D">
        <w:rPr>
          <w:rtl/>
        </w:rPr>
        <w:t>ين. هؤلاء يشككون في قدرة الاختصار على نقل المعلومة العميقة. ثمة تباين في تقييم جودة الاستيعاب بين السرعة والدقة. 28 شخصاً التزموا الحياد بانتظار برهان علمي. النتيجة تفرض على المؤسسات التعليمية والإعلامية إعادة هيكلة رسائلها؛ فالجمهور السعودي لم يعد يستهلك المعلومة، بل يقتنصها. إطالة الشرح قد تؤدي ل</w:t>
      </w:r>
      <w:r>
        <w:rPr>
          <w:rtl/>
        </w:rPr>
        <w:t>تردد</w:t>
      </w:r>
      <w:r w:rsidRPr="00F5109D">
        <w:rPr>
          <w:rtl/>
        </w:rPr>
        <w:t xml:space="preserve"> الانتباه لا لتعزيز الفهم.</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6E9FD057" w14:textId="77777777" w:rsidTr="006879AF">
        <w:trPr>
          <w:cantSplit/>
          <w:jc w:val="center"/>
        </w:trPr>
        <w:tc>
          <w:tcPr>
            <w:tcW w:w="0" w:type="auto"/>
            <w:gridSpan w:val="6"/>
            <w:shd w:val="clear" w:color="auto" w:fill="FFFFFF"/>
            <w:vAlign w:val="center"/>
          </w:tcPr>
          <w:p w14:paraId="5BF8B0B4"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يساعد المحتوى المرئي القصير على فهم المعلومات بسرعة</w:t>
            </w:r>
          </w:p>
        </w:tc>
      </w:tr>
      <w:tr w:rsidR="008C3618" w14:paraId="63843B68" w14:textId="77777777" w:rsidTr="006879AF">
        <w:trPr>
          <w:cantSplit/>
          <w:jc w:val="center"/>
        </w:trPr>
        <w:tc>
          <w:tcPr>
            <w:tcW w:w="0" w:type="auto"/>
            <w:gridSpan w:val="2"/>
            <w:shd w:val="clear" w:color="auto" w:fill="FFFFFF"/>
            <w:vAlign w:val="center"/>
          </w:tcPr>
          <w:p w14:paraId="0408897A"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568EC82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EA0D71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B69125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8F1137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17A15656" w14:textId="77777777" w:rsidTr="006879AF">
        <w:trPr>
          <w:cantSplit/>
          <w:jc w:val="center"/>
        </w:trPr>
        <w:tc>
          <w:tcPr>
            <w:tcW w:w="0" w:type="auto"/>
            <w:vMerge w:val="restart"/>
            <w:shd w:val="clear" w:color="auto" w:fill="E0E0E0"/>
            <w:vAlign w:val="center"/>
          </w:tcPr>
          <w:p w14:paraId="62E7DEB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4572B4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F25249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5EFA1D0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39.1</w:t>
            </w:r>
          </w:p>
        </w:tc>
        <w:tc>
          <w:tcPr>
            <w:tcW w:w="0" w:type="auto"/>
            <w:shd w:val="clear" w:color="auto" w:fill="F9F9FB"/>
            <w:vAlign w:val="center"/>
          </w:tcPr>
          <w:p w14:paraId="3C399E9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39.1</w:t>
            </w:r>
          </w:p>
        </w:tc>
        <w:tc>
          <w:tcPr>
            <w:tcW w:w="0" w:type="auto"/>
            <w:shd w:val="clear" w:color="auto" w:fill="F9F9FB"/>
            <w:vAlign w:val="center"/>
          </w:tcPr>
          <w:p w14:paraId="0986E8E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39.1</w:t>
            </w:r>
          </w:p>
        </w:tc>
      </w:tr>
      <w:tr w:rsidR="008C3618" w14:paraId="1C3A5F84" w14:textId="77777777" w:rsidTr="006879AF">
        <w:trPr>
          <w:cantSplit/>
          <w:jc w:val="center"/>
        </w:trPr>
        <w:tc>
          <w:tcPr>
            <w:tcW w:w="0" w:type="auto"/>
            <w:vMerge/>
            <w:shd w:val="clear" w:color="auto" w:fill="E0E0E0"/>
            <w:vAlign w:val="center"/>
          </w:tcPr>
          <w:p w14:paraId="2379DD1D" w14:textId="77777777" w:rsidR="008C3618" w:rsidRDefault="008C3618" w:rsidP="006879AF">
            <w:pPr>
              <w:rPr>
                <w:rFonts w:ascii="Arial" w:hAnsi="Arial" w:cs="Arial"/>
                <w:color w:val="010205"/>
              </w:rPr>
            </w:pPr>
          </w:p>
        </w:tc>
        <w:tc>
          <w:tcPr>
            <w:tcW w:w="0" w:type="auto"/>
            <w:shd w:val="clear" w:color="auto" w:fill="E0E0E0"/>
            <w:vAlign w:val="center"/>
          </w:tcPr>
          <w:p w14:paraId="15245A0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E9EBD1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1AC939E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23.4</w:t>
            </w:r>
          </w:p>
        </w:tc>
        <w:tc>
          <w:tcPr>
            <w:tcW w:w="0" w:type="auto"/>
            <w:shd w:val="clear" w:color="auto" w:fill="F9F9FB"/>
            <w:vAlign w:val="center"/>
          </w:tcPr>
          <w:p w14:paraId="34BF3A3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23.4</w:t>
            </w:r>
          </w:p>
        </w:tc>
        <w:tc>
          <w:tcPr>
            <w:tcW w:w="0" w:type="auto"/>
            <w:shd w:val="clear" w:color="auto" w:fill="F9F9FB"/>
            <w:vAlign w:val="center"/>
          </w:tcPr>
          <w:p w14:paraId="272A48D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62.5</w:t>
            </w:r>
          </w:p>
        </w:tc>
      </w:tr>
      <w:tr w:rsidR="008C3618" w14:paraId="5F04C561" w14:textId="77777777" w:rsidTr="006879AF">
        <w:trPr>
          <w:cantSplit/>
          <w:jc w:val="center"/>
        </w:trPr>
        <w:tc>
          <w:tcPr>
            <w:tcW w:w="0" w:type="auto"/>
            <w:vMerge/>
            <w:shd w:val="clear" w:color="auto" w:fill="E0E0E0"/>
            <w:vAlign w:val="center"/>
          </w:tcPr>
          <w:p w14:paraId="066F0FE4" w14:textId="77777777" w:rsidR="008C3618" w:rsidRDefault="008C3618" w:rsidP="006879AF">
            <w:pPr>
              <w:rPr>
                <w:rFonts w:ascii="Arial" w:hAnsi="Arial" w:cs="Arial"/>
                <w:color w:val="010205"/>
              </w:rPr>
            </w:pPr>
          </w:p>
        </w:tc>
        <w:tc>
          <w:tcPr>
            <w:tcW w:w="0" w:type="auto"/>
            <w:shd w:val="clear" w:color="auto" w:fill="E0E0E0"/>
            <w:vAlign w:val="center"/>
          </w:tcPr>
          <w:p w14:paraId="6DC1557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CF9E7C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0A3D232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67A0D3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35A01D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78.2</w:t>
            </w:r>
          </w:p>
        </w:tc>
      </w:tr>
      <w:tr w:rsidR="008C3618" w14:paraId="060D5847" w14:textId="77777777" w:rsidTr="006879AF">
        <w:trPr>
          <w:cantSplit/>
          <w:jc w:val="center"/>
        </w:trPr>
        <w:tc>
          <w:tcPr>
            <w:tcW w:w="0" w:type="auto"/>
            <w:vMerge/>
            <w:shd w:val="clear" w:color="auto" w:fill="E0E0E0"/>
            <w:vAlign w:val="center"/>
          </w:tcPr>
          <w:p w14:paraId="55151040" w14:textId="77777777" w:rsidR="008C3618" w:rsidRDefault="008C3618" w:rsidP="006879AF">
            <w:pPr>
              <w:rPr>
                <w:rFonts w:ascii="Arial" w:hAnsi="Arial" w:cs="Arial"/>
                <w:color w:val="010205"/>
              </w:rPr>
            </w:pPr>
          </w:p>
        </w:tc>
        <w:tc>
          <w:tcPr>
            <w:tcW w:w="0" w:type="auto"/>
            <w:shd w:val="clear" w:color="auto" w:fill="E0E0E0"/>
            <w:vAlign w:val="center"/>
          </w:tcPr>
          <w:p w14:paraId="241D445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1D27B7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52D76C3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2D5FF1C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54CAE05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89.3</w:t>
            </w:r>
          </w:p>
        </w:tc>
      </w:tr>
      <w:tr w:rsidR="008C3618" w14:paraId="6EDCAC61" w14:textId="77777777" w:rsidTr="006879AF">
        <w:trPr>
          <w:cantSplit/>
          <w:jc w:val="center"/>
        </w:trPr>
        <w:tc>
          <w:tcPr>
            <w:tcW w:w="0" w:type="auto"/>
            <w:vMerge/>
            <w:shd w:val="clear" w:color="auto" w:fill="E0E0E0"/>
            <w:vAlign w:val="center"/>
          </w:tcPr>
          <w:p w14:paraId="49005A22" w14:textId="77777777" w:rsidR="008C3618" w:rsidRDefault="008C3618" w:rsidP="006879AF">
            <w:pPr>
              <w:rPr>
                <w:rFonts w:ascii="Arial" w:hAnsi="Arial" w:cs="Arial"/>
                <w:color w:val="010205"/>
              </w:rPr>
            </w:pPr>
          </w:p>
        </w:tc>
        <w:tc>
          <w:tcPr>
            <w:tcW w:w="0" w:type="auto"/>
            <w:shd w:val="clear" w:color="auto" w:fill="E0E0E0"/>
            <w:vAlign w:val="center"/>
          </w:tcPr>
          <w:p w14:paraId="2D8EA8F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4F5B53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71351D5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1DB3C58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14ADE95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6BC6EC82" w14:textId="77777777" w:rsidTr="006879AF">
        <w:trPr>
          <w:cantSplit/>
          <w:jc w:val="center"/>
        </w:trPr>
        <w:tc>
          <w:tcPr>
            <w:tcW w:w="0" w:type="auto"/>
            <w:vMerge/>
            <w:shd w:val="clear" w:color="auto" w:fill="E0E0E0"/>
            <w:vAlign w:val="center"/>
          </w:tcPr>
          <w:p w14:paraId="22CDEAEB" w14:textId="77777777" w:rsidR="008C3618" w:rsidRDefault="008C3618" w:rsidP="006879AF">
            <w:pPr>
              <w:rPr>
                <w:rFonts w:ascii="Arial" w:hAnsi="Arial" w:cs="Arial"/>
                <w:color w:val="010205"/>
              </w:rPr>
            </w:pPr>
          </w:p>
        </w:tc>
        <w:tc>
          <w:tcPr>
            <w:tcW w:w="0" w:type="auto"/>
            <w:shd w:val="clear" w:color="auto" w:fill="E0E0E0"/>
            <w:vAlign w:val="center"/>
          </w:tcPr>
          <w:p w14:paraId="50B9FF9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A8EB22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1F5620E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639B68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F1C4D1C" w14:textId="77777777" w:rsidR="008C3618" w:rsidRDefault="008C3618" w:rsidP="006879AF">
            <w:pPr>
              <w:keepNext/>
              <w:jc w:val="center"/>
              <w:rPr>
                <w:rFonts w:ascii="Times New Roman" w:hAnsi="Times New Roman" w:cs="Times New Roman"/>
                <w:sz w:val="24"/>
                <w:szCs w:val="24"/>
              </w:rPr>
            </w:pPr>
          </w:p>
        </w:tc>
      </w:tr>
    </w:tbl>
    <w:p w14:paraId="496C200D" w14:textId="6B4113F2" w:rsidR="008C3618" w:rsidRDefault="008C3618" w:rsidP="008C3618">
      <w:pPr>
        <w:pStyle w:val="a9"/>
        <w:jc w:val="center"/>
        <w:rPr>
          <w:color w:val="215E99"/>
          <w:rtl/>
        </w:rPr>
      </w:pPr>
      <w:bookmarkStart w:id="120" w:name="_Toc223950891"/>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9</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لمساعدة</w:t>
      </w:r>
      <w:r>
        <w:rPr>
          <w:rFonts w:hint="eastAsia"/>
          <w:color w:val="215E99"/>
          <w:rtl/>
        </w:rPr>
        <w:t xml:space="preserve"> المحتوى المرئي القصير على فهم المعلومات بسرعة</w:t>
      </w:r>
      <w:bookmarkEnd w:id="120"/>
    </w:p>
    <w:p w14:paraId="5416710E" w14:textId="77777777" w:rsidR="008C3618" w:rsidRPr="004B7CF4" w:rsidRDefault="008C3618" w:rsidP="008C3618">
      <w:pPr>
        <w:pStyle w:val="a9"/>
        <w:jc w:val="center"/>
        <w:rPr>
          <w:color w:val="215E99"/>
          <w:szCs w:val="24"/>
        </w:rPr>
      </w:pPr>
    </w:p>
    <w:p w14:paraId="7BFC1A39"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3B281430" wp14:editId="0B9B36DA">
            <wp:extent cx="5943600" cy="3497580"/>
            <wp:effectExtent l="0" t="0" r="0" b="0"/>
            <wp:docPr id="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186EB61" w14:textId="2BEDB213" w:rsidR="008C3618" w:rsidRDefault="008C3618" w:rsidP="008C3618">
      <w:pPr>
        <w:pStyle w:val="a9"/>
        <w:jc w:val="center"/>
        <w:rPr>
          <w:color w:val="215E99"/>
          <w:rtl/>
        </w:rPr>
      </w:pPr>
      <w:bookmarkStart w:id="121" w:name="_Toc223950918"/>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8</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لمساعدة</w:t>
      </w:r>
      <w:r>
        <w:rPr>
          <w:rFonts w:hint="eastAsia"/>
          <w:color w:val="215E99"/>
          <w:rtl/>
        </w:rPr>
        <w:t xml:space="preserve"> المحتوى المرئي القصير على فهم المعلومات بسرعة</w:t>
      </w:r>
      <w:bookmarkEnd w:id="121"/>
    </w:p>
    <w:p w14:paraId="0000A6A8" w14:textId="77777777" w:rsidR="008C3618" w:rsidRPr="004B7CF4" w:rsidRDefault="008C3618" w:rsidP="008C3618">
      <w:pPr>
        <w:pStyle w:val="a9"/>
        <w:jc w:val="center"/>
        <w:rPr>
          <w:color w:val="215E99"/>
          <w:szCs w:val="24"/>
        </w:rPr>
      </w:pPr>
    </w:p>
    <w:p w14:paraId="34063A46" w14:textId="77777777" w:rsidR="008C3618" w:rsidRDefault="008C3618" w:rsidP="008C3618">
      <w:pPr>
        <w:pStyle w:val="a"/>
        <w:widowControl w:val="0"/>
        <w:autoSpaceDE w:val="0"/>
        <w:autoSpaceDN w:val="0"/>
        <w:adjustRightInd w:val="0"/>
        <w:spacing w:after="0"/>
      </w:pPr>
      <w:r>
        <w:rPr>
          <w:rtl/>
        </w:rPr>
        <w:t>أفضل مشاهدة المحتوى الذي يقدم معلومات مختصرة ومباشرة</w:t>
      </w:r>
    </w:p>
    <w:p w14:paraId="6DF64E98" w14:textId="77777777" w:rsidR="008C3618" w:rsidRPr="00F5109D" w:rsidRDefault="008C3618" w:rsidP="008C3618">
      <w:pPr>
        <w:pStyle w:val="afd"/>
      </w:pPr>
      <w:r w:rsidRPr="00F5109D">
        <w:rPr>
          <w:rtl/>
        </w:rPr>
        <w:t>استحوذ خيار "أوافق بشدة" على النسبة الأعلى بواقع 37.9% من إجمالي عينة الدراسة؛ وهي نتيجة تؤكد ميل الشباب السعودي الجارف نحو استهلاك المعلومات "المعلبة" سريعة الهضم. 99 مستجيباً يضعون الاختصار والمباشرة كشرط أساسي لتفضيل المحتوى. تتكامل هذه الرؤية مع نسبة الموافقين (20.7%) ليتجاوز معسكر "المحتوى المباشر" حاجز 58%؛ مما يبرهن على تحول جذري في عادات القراءة والمشاهدة الرقمية. الزمن الطويل في الشرح صار عدواً للانتباه.</w:t>
      </w:r>
    </w:p>
    <w:p w14:paraId="1D320991" w14:textId="77777777" w:rsidR="008C3618" w:rsidRPr="00F5109D" w:rsidRDefault="008C3618" w:rsidP="008C3618">
      <w:pPr>
        <w:pStyle w:val="afd"/>
      </w:pPr>
      <w:r w:rsidRPr="00F5109D">
        <w:rPr>
          <w:rtl/>
        </w:rPr>
        <w:t>برز تباين في الآراء عند النظر إلى الفئات المعارضة التي بلغت مجتمعة 32.6%؛ إذ يرفض هؤلاء التبسيط المخل أو المعلومات المبتورة التي تفرضها القوالب القصيرة. 49 شخصاً لا يوافقون على هذا التفضيل، مما يشير إلى وجود شريحة لا تزال متمسكة بالعمق السياقي للمعلومة. 23 شخصاً التزموا الحياد بنسبة 8.8%. عملياً، هذا الانقسام يفرض على المؤسسات التعليمية والتسويقية تصميم محتوى "هجين"؛ يجمع بين جاذبية الاختصار وضمان عدم فقدان الجوهر المعرفي، فالاكتفاء بالاختصار وحده قد ينفر ثلث الجمهور الباحث عن التفاصيل.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2A9C8563" w14:textId="77777777" w:rsidTr="006879AF">
        <w:trPr>
          <w:cantSplit/>
          <w:jc w:val="center"/>
        </w:trPr>
        <w:tc>
          <w:tcPr>
            <w:tcW w:w="0" w:type="auto"/>
            <w:gridSpan w:val="6"/>
            <w:shd w:val="clear" w:color="auto" w:fill="FFFFFF"/>
            <w:vAlign w:val="center"/>
          </w:tcPr>
          <w:p w14:paraId="23A5CC54"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أفضل مشاهدة المحتوى الذي يقدم معلومات مختصرة ومباشرة</w:t>
            </w:r>
          </w:p>
        </w:tc>
      </w:tr>
      <w:tr w:rsidR="008C3618" w14:paraId="3FE3DEC5" w14:textId="77777777" w:rsidTr="006879AF">
        <w:trPr>
          <w:cantSplit/>
          <w:jc w:val="center"/>
        </w:trPr>
        <w:tc>
          <w:tcPr>
            <w:tcW w:w="0" w:type="auto"/>
            <w:gridSpan w:val="2"/>
            <w:shd w:val="clear" w:color="auto" w:fill="FFFFFF"/>
            <w:vAlign w:val="center"/>
          </w:tcPr>
          <w:p w14:paraId="51B5FCC2"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4DAE777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92AEE8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F0D44A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B106AF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35E7EB92" w14:textId="77777777" w:rsidTr="006879AF">
        <w:trPr>
          <w:cantSplit/>
          <w:jc w:val="center"/>
        </w:trPr>
        <w:tc>
          <w:tcPr>
            <w:tcW w:w="0" w:type="auto"/>
            <w:vMerge w:val="restart"/>
            <w:shd w:val="clear" w:color="auto" w:fill="E0E0E0"/>
            <w:vAlign w:val="center"/>
          </w:tcPr>
          <w:p w14:paraId="23E5F406"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7CF567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8349CE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1573E79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37.9</w:t>
            </w:r>
          </w:p>
        </w:tc>
        <w:tc>
          <w:tcPr>
            <w:tcW w:w="0" w:type="auto"/>
            <w:shd w:val="clear" w:color="auto" w:fill="F9F9FB"/>
            <w:vAlign w:val="center"/>
          </w:tcPr>
          <w:p w14:paraId="1A88630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37.9</w:t>
            </w:r>
          </w:p>
        </w:tc>
        <w:tc>
          <w:tcPr>
            <w:tcW w:w="0" w:type="auto"/>
            <w:shd w:val="clear" w:color="auto" w:fill="F9F9FB"/>
            <w:vAlign w:val="center"/>
          </w:tcPr>
          <w:p w14:paraId="7D4AB3F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37.9</w:t>
            </w:r>
          </w:p>
        </w:tc>
      </w:tr>
      <w:tr w:rsidR="008C3618" w14:paraId="58BDBBA6" w14:textId="77777777" w:rsidTr="006879AF">
        <w:trPr>
          <w:cantSplit/>
          <w:jc w:val="center"/>
        </w:trPr>
        <w:tc>
          <w:tcPr>
            <w:tcW w:w="0" w:type="auto"/>
            <w:vMerge/>
            <w:shd w:val="clear" w:color="auto" w:fill="E0E0E0"/>
            <w:vAlign w:val="center"/>
          </w:tcPr>
          <w:p w14:paraId="1D4500DB" w14:textId="77777777" w:rsidR="008C3618" w:rsidRDefault="008C3618" w:rsidP="006879AF">
            <w:pPr>
              <w:rPr>
                <w:rFonts w:ascii="Arial" w:hAnsi="Arial" w:cs="Arial"/>
                <w:color w:val="010205"/>
              </w:rPr>
            </w:pPr>
          </w:p>
        </w:tc>
        <w:tc>
          <w:tcPr>
            <w:tcW w:w="0" w:type="auto"/>
            <w:shd w:val="clear" w:color="auto" w:fill="E0E0E0"/>
            <w:vAlign w:val="center"/>
          </w:tcPr>
          <w:p w14:paraId="7B3E899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931D40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77A0E15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71F1D90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61F459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58.6</w:t>
            </w:r>
          </w:p>
        </w:tc>
      </w:tr>
      <w:tr w:rsidR="008C3618" w14:paraId="164D0E0C" w14:textId="77777777" w:rsidTr="006879AF">
        <w:trPr>
          <w:cantSplit/>
          <w:jc w:val="center"/>
        </w:trPr>
        <w:tc>
          <w:tcPr>
            <w:tcW w:w="0" w:type="auto"/>
            <w:vMerge/>
            <w:shd w:val="clear" w:color="auto" w:fill="E0E0E0"/>
            <w:vAlign w:val="center"/>
          </w:tcPr>
          <w:p w14:paraId="01D4AA92" w14:textId="77777777" w:rsidR="008C3618" w:rsidRDefault="008C3618" w:rsidP="006879AF">
            <w:pPr>
              <w:rPr>
                <w:rFonts w:ascii="Arial" w:hAnsi="Arial" w:cs="Arial"/>
                <w:color w:val="010205"/>
              </w:rPr>
            </w:pPr>
          </w:p>
        </w:tc>
        <w:tc>
          <w:tcPr>
            <w:tcW w:w="0" w:type="auto"/>
            <w:shd w:val="clear" w:color="auto" w:fill="E0E0E0"/>
            <w:vAlign w:val="center"/>
          </w:tcPr>
          <w:p w14:paraId="56A05FA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18287D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67A27C2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5F82BD3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35A1ABE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77.4</w:t>
            </w:r>
          </w:p>
        </w:tc>
      </w:tr>
      <w:tr w:rsidR="008C3618" w14:paraId="7B8030CA" w14:textId="77777777" w:rsidTr="006879AF">
        <w:trPr>
          <w:cantSplit/>
          <w:jc w:val="center"/>
        </w:trPr>
        <w:tc>
          <w:tcPr>
            <w:tcW w:w="0" w:type="auto"/>
            <w:vMerge/>
            <w:shd w:val="clear" w:color="auto" w:fill="E0E0E0"/>
            <w:vAlign w:val="center"/>
          </w:tcPr>
          <w:p w14:paraId="25209443" w14:textId="77777777" w:rsidR="008C3618" w:rsidRDefault="008C3618" w:rsidP="006879AF">
            <w:pPr>
              <w:rPr>
                <w:rFonts w:ascii="Arial" w:hAnsi="Arial" w:cs="Arial"/>
                <w:color w:val="010205"/>
              </w:rPr>
            </w:pPr>
          </w:p>
        </w:tc>
        <w:tc>
          <w:tcPr>
            <w:tcW w:w="0" w:type="auto"/>
            <w:shd w:val="clear" w:color="auto" w:fill="E0E0E0"/>
            <w:vAlign w:val="center"/>
          </w:tcPr>
          <w:p w14:paraId="6DE4A72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7EC803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46FEC48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36C611B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67A336F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91.2</w:t>
            </w:r>
          </w:p>
        </w:tc>
      </w:tr>
      <w:tr w:rsidR="008C3618" w14:paraId="10ADE847" w14:textId="77777777" w:rsidTr="006879AF">
        <w:trPr>
          <w:cantSplit/>
          <w:jc w:val="center"/>
        </w:trPr>
        <w:tc>
          <w:tcPr>
            <w:tcW w:w="0" w:type="auto"/>
            <w:vMerge/>
            <w:shd w:val="clear" w:color="auto" w:fill="E0E0E0"/>
            <w:vAlign w:val="center"/>
          </w:tcPr>
          <w:p w14:paraId="7FDCA2C6" w14:textId="77777777" w:rsidR="008C3618" w:rsidRDefault="008C3618" w:rsidP="006879AF">
            <w:pPr>
              <w:rPr>
                <w:rFonts w:ascii="Arial" w:hAnsi="Arial" w:cs="Arial"/>
                <w:color w:val="010205"/>
              </w:rPr>
            </w:pPr>
          </w:p>
        </w:tc>
        <w:tc>
          <w:tcPr>
            <w:tcW w:w="0" w:type="auto"/>
            <w:shd w:val="clear" w:color="auto" w:fill="E0E0E0"/>
            <w:vAlign w:val="center"/>
          </w:tcPr>
          <w:p w14:paraId="4E5D8DA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60F0B2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3A2C348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4CE7289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5B0CAF4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2C3A71C5" w14:textId="77777777" w:rsidTr="006879AF">
        <w:trPr>
          <w:cantSplit/>
          <w:jc w:val="center"/>
        </w:trPr>
        <w:tc>
          <w:tcPr>
            <w:tcW w:w="0" w:type="auto"/>
            <w:vMerge/>
            <w:shd w:val="clear" w:color="auto" w:fill="E0E0E0"/>
            <w:vAlign w:val="center"/>
          </w:tcPr>
          <w:p w14:paraId="7AB4B452" w14:textId="77777777" w:rsidR="008C3618" w:rsidRDefault="008C3618" w:rsidP="006879AF">
            <w:pPr>
              <w:rPr>
                <w:rFonts w:ascii="Arial" w:hAnsi="Arial" w:cs="Arial"/>
                <w:color w:val="010205"/>
              </w:rPr>
            </w:pPr>
          </w:p>
        </w:tc>
        <w:tc>
          <w:tcPr>
            <w:tcW w:w="0" w:type="auto"/>
            <w:shd w:val="clear" w:color="auto" w:fill="E0E0E0"/>
            <w:vAlign w:val="center"/>
          </w:tcPr>
          <w:p w14:paraId="0176A76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000C66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78C828C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1D1F51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EB3A128" w14:textId="77777777" w:rsidR="008C3618" w:rsidRDefault="008C3618" w:rsidP="006879AF">
            <w:pPr>
              <w:keepNext/>
              <w:jc w:val="center"/>
              <w:rPr>
                <w:rFonts w:ascii="Times New Roman" w:hAnsi="Times New Roman" w:cs="Times New Roman"/>
                <w:sz w:val="24"/>
                <w:szCs w:val="24"/>
              </w:rPr>
            </w:pPr>
          </w:p>
        </w:tc>
      </w:tr>
    </w:tbl>
    <w:p w14:paraId="592B5E2B" w14:textId="7F54E682" w:rsidR="008C3618" w:rsidRDefault="008C3618" w:rsidP="008C3618">
      <w:pPr>
        <w:pStyle w:val="a9"/>
        <w:jc w:val="center"/>
        <w:rPr>
          <w:color w:val="215E99"/>
          <w:rtl/>
        </w:rPr>
      </w:pPr>
      <w:bookmarkStart w:id="122" w:name="_Toc223950892"/>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10</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لتفضيل</w:t>
      </w:r>
      <w:r>
        <w:rPr>
          <w:rFonts w:hint="eastAsia"/>
          <w:color w:val="215E99"/>
          <w:rtl/>
        </w:rPr>
        <w:t xml:space="preserve"> مشاهدة المحتوى الذي يقدم معلومات مختصرة ومباشرة</w:t>
      </w:r>
      <w:bookmarkEnd w:id="122"/>
    </w:p>
    <w:p w14:paraId="6FC87C06" w14:textId="77777777" w:rsidR="008C3618" w:rsidRPr="004B7CF4" w:rsidRDefault="008C3618" w:rsidP="008C3618">
      <w:pPr>
        <w:pStyle w:val="a9"/>
        <w:jc w:val="center"/>
        <w:rPr>
          <w:color w:val="215E99"/>
          <w:szCs w:val="24"/>
        </w:rPr>
      </w:pPr>
    </w:p>
    <w:p w14:paraId="794ADB4D"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5C9412A0" wp14:editId="379B5E44">
            <wp:extent cx="5943600" cy="3497580"/>
            <wp:effectExtent l="0" t="0" r="0" b="0"/>
            <wp:docPr id="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7CC132E" w14:textId="1CDA7F36" w:rsidR="008C3618" w:rsidRDefault="008C3618" w:rsidP="008C3618">
      <w:pPr>
        <w:pStyle w:val="a9"/>
        <w:jc w:val="center"/>
        <w:rPr>
          <w:color w:val="215E99"/>
          <w:rtl/>
        </w:rPr>
      </w:pPr>
      <w:bookmarkStart w:id="123" w:name="_Toc223950919"/>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9</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لتفضيل</w:t>
      </w:r>
      <w:r>
        <w:rPr>
          <w:rFonts w:hint="eastAsia"/>
          <w:color w:val="215E99"/>
          <w:rtl/>
        </w:rPr>
        <w:t xml:space="preserve"> مشاهدة المحتوى الذي يقدم معلومات مختصرة ومباشرة</w:t>
      </w:r>
      <w:bookmarkEnd w:id="123"/>
    </w:p>
    <w:p w14:paraId="7B08AF70" w14:textId="77777777" w:rsidR="008C3618" w:rsidRPr="004B7CF4" w:rsidRDefault="008C3618" w:rsidP="008C3618">
      <w:pPr>
        <w:pStyle w:val="a9"/>
        <w:jc w:val="center"/>
        <w:rPr>
          <w:color w:val="215E99"/>
          <w:szCs w:val="24"/>
        </w:rPr>
      </w:pPr>
    </w:p>
    <w:p w14:paraId="173F52D4" w14:textId="77777777" w:rsidR="008C3618" w:rsidRDefault="008C3618" w:rsidP="008C3618">
      <w:pPr>
        <w:pStyle w:val="a"/>
        <w:widowControl w:val="0"/>
        <w:autoSpaceDE w:val="0"/>
        <w:autoSpaceDN w:val="0"/>
        <w:adjustRightInd w:val="0"/>
        <w:spacing w:after="0"/>
      </w:pPr>
      <w:r>
        <w:rPr>
          <w:rtl/>
        </w:rPr>
        <w:t>أشعر أن المحتوى القصير يوفر الوقت عند متابعة المعلومات</w:t>
      </w:r>
    </w:p>
    <w:p w14:paraId="73593B4C" w14:textId="77777777" w:rsidR="008C3618" w:rsidRPr="00F5109D" w:rsidRDefault="008C3618" w:rsidP="008C3618">
      <w:pPr>
        <w:pStyle w:val="afd"/>
      </w:pPr>
      <w:r w:rsidRPr="00F5109D">
        <w:rPr>
          <w:rtl/>
        </w:rPr>
        <w:t xml:space="preserve">اكتسحت النظرة النفعية للمحتوى المرئي القصير آراء العينة بنسبة موافقة شديدة بلغت 42.1%؛ حيث يربط الشباب السعودي بين "قصر المقطع" وبين "كفاءة إدارة الوقت". 110 </w:t>
      </w:r>
      <w:r>
        <w:rPr>
          <w:rtl/>
        </w:rPr>
        <w:t>مشارك</w:t>
      </w:r>
      <w:r w:rsidRPr="00F5109D">
        <w:rPr>
          <w:rtl/>
        </w:rPr>
        <w:t xml:space="preserve">ين يجدون في هذا القالب الرقمي مخرجاً من تكدس المعلومات وضيق الوقت المخصص للتصفح اليومي. </w:t>
      </w:r>
      <w:r>
        <w:rPr>
          <w:rFonts w:hint="cs"/>
          <w:rtl/>
        </w:rPr>
        <w:t>و</w:t>
      </w:r>
      <w:r w:rsidRPr="00F5109D">
        <w:rPr>
          <w:rtl/>
        </w:rPr>
        <w:t>في بروز كتلة معارضة شديدة بلغت 16.9%، وهي نسبة تتجاوز خيار "أوافق" البسيط (14.9%)؛ مما يوحي بوجود انقسام جوهري حول مفهوم "توفير الوقت". البعض يرى أن توالي المقاطع القصيرة قد يستهلك وقتاً أطول من مقطع واحد طويل، نتيجة الدخول في حلقة مفرغة من التمرير اللانهائي.</w:t>
      </w:r>
    </w:p>
    <w:p w14:paraId="4144B9DC" w14:textId="77777777" w:rsidR="008C3618" w:rsidRPr="00F5109D" w:rsidRDefault="008C3618" w:rsidP="008C3618">
      <w:pPr>
        <w:pStyle w:val="afd"/>
      </w:pPr>
      <w:r w:rsidRPr="00F5109D">
        <w:rPr>
          <w:rtl/>
        </w:rPr>
        <w:t>تشغيلياً، تعني هذه الأرقام أن نجاح المحتوى لا يعتمد فقط على جاذبيته، بل على مدى إشعار المستخدم بأنه حصل على قيمة معرفية مضافة في زمن قياسي. الفئة التي لا توافق (15.3%) قد تكون عانت من "</w:t>
      </w:r>
      <w:r>
        <w:rPr>
          <w:rtl/>
        </w:rPr>
        <w:t>تردد</w:t>
      </w:r>
      <w:r w:rsidRPr="00F5109D">
        <w:rPr>
          <w:rtl/>
        </w:rPr>
        <w:t xml:space="preserve"> الانتباه" الذي تسببه المقاطع المتلاحقة، مما يجعل الشعور بتوفير الوقت وهماً رقمياً لدى البعض. النتيجة تفرض على المؤسسات والجهات التوعوية ضغطاً إضافياً؛ إذ يتحتم عليها ضغط الرسائل الاتصالية المعقدة في ثوانٍ معدودة لتلبية توقعات 57% من الجمهور الذين يبحثون عن السرعة، مع ضرورة الحذر من فقدان الشريحة التي ترى في هذا النمط إهداراً للوقت لا توفيراً له.</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4C1FA456" w14:textId="77777777" w:rsidTr="006879AF">
        <w:trPr>
          <w:cantSplit/>
          <w:jc w:val="center"/>
        </w:trPr>
        <w:tc>
          <w:tcPr>
            <w:tcW w:w="0" w:type="auto"/>
            <w:gridSpan w:val="6"/>
            <w:shd w:val="clear" w:color="auto" w:fill="FFFFFF"/>
            <w:vAlign w:val="center"/>
          </w:tcPr>
          <w:p w14:paraId="049B1274"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أشعر أن المحتوى القصير يوفر الوقت عند متابعة المعلومات</w:t>
            </w:r>
          </w:p>
        </w:tc>
      </w:tr>
      <w:tr w:rsidR="008C3618" w14:paraId="6BCB4867" w14:textId="77777777" w:rsidTr="006879AF">
        <w:trPr>
          <w:cantSplit/>
          <w:jc w:val="center"/>
        </w:trPr>
        <w:tc>
          <w:tcPr>
            <w:tcW w:w="0" w:type="auto"/>
            <w:gridSpan w:val="2"/>
            <w:shd w:val="clear" w:color="auto" w:fill="FFFFFF"/>
            <w:vAlign w:val="center"/>
          </w:tcPr>
          <w:p w14:paraId="74F059EB"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43B6950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E808676"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3B330F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C69396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098D1CBA" w14:textId="77777777" w:rsidTr="006879AF">
        <w:trPr>
          <w:cantSplit/>
          <w:jc w:val="center"/>
        </w:trPr>
        <w:tc>
          <w:tcPr>
            <w:tcW w:w="0" w:type="auto"/>
            <w:vMerge w:val="restart"/>
            <w:shd w:val="clear" w:color="auto" w:fill="E0E0E0"/>
            <w:vAlign w:val="center"/>
          </w:tcPr>
          <w:p w14:paraId="70A5958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B66042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3B946B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5DAEDC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42.1</w:t>
            </w:r>
          </w:p>
        </w:tc>
        <w:tc>
          <w:tcPr>
            <w:tcW w:w="0" w:type="auto"/>
            <w:shd w:val="clear" w:color="auto" w:fill="F9F9FB"/>
            <w:vAlign w:val="center"/>
          </w:tcPr>
          <w:p w14:paraId="1AE13C4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42.1</w:t>
            </w:r>
          </w:p>
        </w:tc>
        <w:tc>
          <w:tcPr>
            <w:tcW w:w="0" w:type="auto"/>
            <w:shd w:val="clear" w:color="auto" w:fill="F9F9FB"/>
            <w:vAlign w:val="center"/>
          </w:tcPr>
          <w:p w14:paraId="4DD1ED6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42.1</w:t>
            </w:r>
          </w:p>
        </w:tc>
      </w:tr>
      <w:tr w:rsidR="008C3618" w14:paraId="5E08C22E" w14:textId="77777777" w:rsidTr="006879AF">
        <w:trPr>
          <w:cantSplit/>
          <w:jc w:val="center"/>
        </w:trPr>
        <w:tc>
          <w:tcPr>
            <w:tcW w:w="0" w:type="auto"/>
            <w:vMerge/>
            <w:shd w:val="clear" w:color="auto" w:fill="E0E0E0"/>
            <w:vAlign w:val="center"/>
          </w:tcPr>
          <w:p w14:paraId="0593C7AB" w14:textId="77777777" w:rsidR="008C3618" w:rsidRDefault="008C3618" w:rsidP="006879AF">
            <w:pPr>
              <w:rPr>
                <w:rFonts w:ascii="Arial" w:hAnsi="Arial" w:cs="Arial"/>
                <w:color w:val="010205"/>
              </w:rPr>
            </w:pPr>
          </w:p>
        </w:tc>
        <w:tc>
          <w:tcPr>
            <w:tcW w:w="0" w:type="auto"/>
            <w:shd w:val="clear" w:color="auto" w:fill="E0E0E0"/>
            <w:vAlign w:val="center"/>
          </w:tcPr>
          <w:p w14:paraId="115F922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A76FAB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17D5E2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2191DAE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7388B15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59.0</w:t>
            </w:r>
          </w:p>
        </w:tc>
      </w:tr>
      <w:tr w:rsidR="008C3618" w14:paraId="5CA82431" w14:textId="77777777" w:rsidTr="006879AF">
        <w:trPr>
          <w:cantSplit/>
          <w:jc w:val="center"/>
        </w:trPr>
        <w:tc>
          <w:tcPr>
            <w:tcW w:w="0" w:type="auto"/>
            <w:vMerge/>
            <w:shd w:val="clear" w:color="auto" w:fill="E0E0E0"/>
            <w:vAlign w:val="center"/>
          </w:tcPr>
          <w:p w14:paraId="110E3B8D" w14:textId="77777777" w:rsidR="008C3618" w:rsidRDefault="008C3618" w:rsidP="006879AF">
            <w:pPr>
              <w:rPr>
                <w:rFonts w:ascii="Arial" w:hAnsi="Arial" w:cs="Arial"/>
                <w:color w:val="010205"/>
              </w:rPr>
            </w:pPr>
          </w:p>
        </w:tc>
        <w:tc>
          <w:tcPr>
            <w:tcW w:w="0" w:type="auto"/>
            <w:shd w:val="clear" w:color="auto" w:fill="E0E0E0"/>
            <w:vAlign w:val="center"/>
          </w:tcPr>
          <w:p w14:paraId="6A0F45B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6F2983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03C6067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EF2DB9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25DE4FC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74.3</w:t>
            </w:r>
          </w:p>
        </w:tc>
      </w:tr>
      <w:tr w:rsidR="008C3618" w14:paraId="4010FCF5" w14:textId="77777777" w:rsidTr="006879AF">
        <w:trPr>
          <w:cantSplit/>
          <w:jc w:val="center"/>
        </w:trPr>
        <w:tc>
          <w:tcPr>
            <w:tcW w:w="0" w:type="auto"/>
            <w:vMerge/>
            <w:shd w:val="clear" w:color="auto" w:fill="E0E0E0"/>
            <w:vAlign w:val="center"/>
          </w:tcPr>
          <w:p w14:paraId="398158E6" w14:textId="77777777" w:rsidR="008C3618" w:rsidRDefault="008C3618" w:rsidP="006879AF">
            <w:pPr>
              <w:rPr>
                <w:rFonts w:ascii="Arial" w:hAnsi="Arial" w:cs="Arial"/>
                <w:color w:val="010205"/>
              </w:rPr>
            </w:pPr>
          </w:p>
        </w:tc>
        <w:tc>
          <w:tcPr>
            <w:tcW w:w="0" w:type="auto"/>
            <w:shd w:val="clear" w:color="auto" w:fill="E0E0E0"/>
            <w:vAlign w:val="center"/>
          </w:tcPr>
          <w:p w14:paraId="323C350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ACA9C8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59E43BE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23DB5B6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314F08C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89.3</w:t>
            </w:r>
          </w:p>
        </w:tc>
      </w:tr>
      <w:tr w:rsidR="008C3618" w14:paraId="6EACD19D" w14:textId="77777777" w:rsidTr="006879AF">
        <w:trPr>
          <w:cantSplit/>
          <w:jc w:val="center"/>
        </w:trPr>
        <w:tc>
          <w:tcPr>
            <w:tcW w:w="0" w:type="auto"/>
            <w:vMerge/>
            <w:shd w:val="clear" w:color="auto" w:fill="E0E0E0"/>
            <w:vAlign w:val="center"/>
          </w:tcPr>
          <w:p w14:paraId="66C51918" w14:textId="77777777" w:rsidR="008C3618" w:rsidRDefault="008C3618" w:rsidP="006879AF">
            <w:pPr>
              <w:rPr>
                <w:rFonts w:ascii="Arial" w:hAnsi="Arial" w:cs="Arial"/>
                <w:color w:val="010205"/>
              </w:rPr>
            </w:pPr>
          </w:p>
        </w:tc>
        <w:tc>
          <w:tcPr>
            <w:tcW w:w="0" w:type="auto"/>
            <w:shd w:val="clear" w:color="auto" w:fill="E0E0E0"/>
            <w:vAlign w:val="center"/>
          </w:tcPr>
          <w:p w14:paraId="3260A29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04AFBE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17AFE1A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171B29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11DD37A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3C338067" w14:textId="77777777" w:rsidTr="006879AF">
        <w:trPr>
          <w:cantSplit/>
          <w:jc w:val="center"/>
        </w:trPr>
        <w:tc>
          <w:tcPr>
            <w:tcW w:w="0" w:type="auto"/>
            <w:vMerge/>
            <w:shd w:val="clear" w:color="auto" w:fill="E0E0E0"/>
            <w:vAlign w:val="center"/>
          </w:tcPr>
          <w:p w14:paraId="76F26CF7" w14:textId="77777777" w:rsidR="008C3618" w:rsidRDefault="008C3618" w:rsidP="006879AF">
            <w:pPr>
              <w:rPr>
                <w:rFonts w:ascii="Arial" w:hAnsi="Arial" w:cs="Arial"/>
                <w:color w:val="010205"/>
              </w:rPr>
            </w:pPr>
          </w:p>
        </w:tc>
        <w:tc>
          <w:tcPr>
            <w:tcW w:w="0" w:type="auto"/>
            <w:shd w:val="clear" w:color="auto" w:fill="E0E0E0"/>
            <w:vAlign w:val="center"/>
          </w:tcPr>
          <w:p w14:paraId="4D4B468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BDD7A3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5AA578C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9172F0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973027F" w14:textId="77777777" w:rsidR="008C3618" w:rsidRDefault="008C3618" w:rsidP="006879AF">
            <w:pPr>
              <w:keepNext/>
              <w:jc w:val="center"/>
              <w:rPr>
                <w:rFonts w:ascii="Times New Roman" w:hAnsi="Times New Roman" w:cs="Times New Roman"/>
                <w:sz w:val="24"/>
                <w:szCs w:val="24"/>
              </w:rPr>
            </w:pPr>
          </w:p>
        </w:tc>
      </w:tr>
    </w:tbl>
    <w:p w14:paraId="1ED1C716" w14:textId="2A9D6E41" w:rsidR="008C3618" w:rsidRDefault="008C3618" w:rsidP="008C3618">
      <w:pPr>
        <w:pStyle w:val="a9"/>
        <w:jc w:val="center"/>
        <w:rPr>
          <w:color w:val="215E99"/>
          <w:rtl/>
        </w:rPr>
      </w:pPr>
      <w:bookmarkStart w:id="124" w:name="_Toc223950893"/>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11</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أن المحتوى القصير يوفر الوقت عند متابعة المعلومات</w:t>
      </w:r>
      <w:bookmarkEnd w:id="124"/>
    </w:p>
    <w:p w14:paraId="70CF5E65" w14:textId="77777777" w:rsidR="008C3618" w:rsidRPr="004B7CF4" w:rsidRDefault="008C3618" w:rsidP="008C3618">
      <w:pPr>
        <w:pStyle w:val="a9"/>
        <w:jc w:val="center"/>
        <w:rPr>
          <w:color w:val="215E99"/>
          <w:szCs w:val="24"/>
        </w:rPr>
      </w:pPr>
    </w:p>
    <w:p w14:paraId="5E654CDD"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5E7C1DE2" wp14:editId="5A93565E">
            <wp:extent cx="5943600" cy="3497580"/>
            <wp:effectExtent l="0" t="0" r="0" b="0"/>
            <wp:docPr id="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F42A402" w14:textId="2DA5BE1A" w:rsidR="008C3618" w:rsidRDefault="008C3618" w:rsidP="008C3618">
      <w:pPr>
        <w:pStyle w:val="a9"/>
        <w:jc w:val="center"/>
        <w:rPr>
          <w:color w:val="215E99"/>
          <w:rtl/>
        </w:rPr>
      </w:pPr>
      <w:bookmarkStart w:id="125" w:name="_Toc223950920"/>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10</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أن المحتوى القصير يوفر الوقت عند متابعة المعلومات</w:t>
      </w:r>
      <w:bookmarkEnd w:id="125"/>
    </w:p>
    <w:p w14:paraId="6A9AC5E1" w14:textId="77777777" w:rsidR="008C3618" w:rsidRPr="004B7CF4" w:rsidRDefault="008C3618" w:rsidP="008C3618">
      <w:pPr>
        <w:pStyle w:val="a9"/>
        <w:jc w:val="center"/>
        <w:rPr>
          <w:color w:val="215E99"/>
          <w:szCs w:val="24"/>
        </w:rPr>
      </w:pPr>
    </w:p>
    <w:p w14:paraId="4EA62AF8" w14:textId="77777777" w:rsidR="008C3618" w:rsidRDefault="008C3618" w:rsidP="008C3618">
      <w:pPr>
        <w:pStyle w:val="a"/>
        <w:widowControl w:val="0"/>
        <w:autoSpaceDE w:val="0"/>
        <w:autoSpaceDN w:val="0"/>
        <w:adjustRightInd w:val="0"/>
        <w:spacing w:after="0"/>
      </w:pPr>
      <w:r>
        <w:rPr>
          <w:rtl/>
        </w:rPr>
        <w:t>يساعد الأسلوب السريع في العرض على استمرار انتباهي للمحتوى</w:t>
      </w:r>
    </w:p>
    <w:p w14:paraId="57CB4AF4" w14:textId="77777777" w:rsidR="008C3618" w:rsidRPr="00F5109D" w:rsidRDefault="008C3618" w:rsidP="008C3618">
      <w:pPr>
        <w:pStyle w:val="afd"/>
      </w:pPr>
      <w:r w:rsidRPr="00F5109D">
        <w:rPr>
          <w:rtl/>
        </w:rPr>
        <w:t>حصد خيار "أوافق بشدة" النسبة الأعلى بواقع 39.1%؛ مما يؤكد أن ريتم العرض المتسارع هو المحرك الأساسي لاستدامة انتباه الشباب السعودي. 102 مستجيباً يجدون في التدفق السريع للصور والمعلومات وسيلة فعالة لمقاومة ال</w:t>
      </w:r>
      <w:r>
        <w:rPr>
          <w:rtl/>
        </w:rPr>
        <w:t>تردد</w:t>
      </w:r>
      <w:r w:rsidRPr="00F5109D">
        <w:rPr>
          <w:rtl/>
        </w:rPr>
        <w:t xml:space="preserve"> الرقمي. </w:t>
      </w:r>
      <w:r>
        <w:rPr>
          <w:rFonts w:hint="cs"/>
          <w:rtl/>
        </w:rPr>
        <w:t>و</w:t>
      </w:r>
      <w:r w:rsidRPr="00F5109D">
        <w:rPr>
          <w:rtl/>
        </w:rPr>
        <w:t>في حلول خيار "لا أوافق بشدة" في المرتبة الثانية مباشرة بنسبة 28%؛ وهي فجوة تعكس انقساماً في طبيعة التلقي. يبدو أن هناك شريحة واسعة تشعر بأن السرعة المفرطة تمثل عائقاً أمام التركيز وليست محفزاً له.</w:t>
      </w:r>
    </w:p>
    <w:p w14:paraId="2D074AD5" w14:textId="77777777" w:rsidR="008C3618" w:rsidRPr="00F5109D" w:rsidRDefault="008C3618" w:rsidP="008C3618">
      <w:pPr>
        <w:pStyle w:val="afd"/>
      </w:pPr>
      <w:r w:rsidRPr="00F5109D">
        <w:rPr>
          <w:rtl/>
        </w:rPr>
        <w:t>هذا التباين بين القبول الرفيع والرفض القاطع (67.1% من العينة في الطرفين الأقصيين) يشير إلى أن "الأسلوب السريع" سلاح ذو حدين إجرائياً. الاعتماد المفرط على تقنيات المونتاج السريع قد يجذب فئة "الاستهلاك اللحظي" لكنه ينفر شريحة معتبرة تبحث عن التروي في استيعاب المادة البصرية. النتيجة تفرض على القائمين على الحملات الاتصالية ضرورة موازنة "سرعة العرض" بحيث لا تتحول إلى تشويش يقطع حبل أفكار ثلث الجمهور تقريباً. استمرار الانتباه هنا ليس مضموناً بمجرد السرعة؛ بل بمدى توافق هذه السرعة مع قدرة المستخدم على المعالجة الذهنية للمحتوى.</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10BE4EDB" w14:textId="77777777" w:rsidTr="006879AF">
        <w:trPr>
          <w:cantSplit/>
          <w:jc w:val="center"/>
        </w:trPr>
        <w:tc>
          <w:tcPr>
            <w:tcW w:w="0" w:type="auto"/>
            <w:gridSpan w:val="6"/>
            <w:shd w:val="clear" w:color="auto" w:fill="FFFFFF"/>
            <w:vAlign w:val="center"/>
          </w:tcPr>
          <w:p w14:paraId="0BCE9F34"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يساعد الأسلوب السريع في العرض على استمرار انتباهي للمحتوى</w:t>
            </w:r>
          </w:p>
        </w:tc>
      </w:tr>
      <w:tr w:rsidR="008C3618" w14:paraId="4F3D366E" w14:textId="77777777" w:rsidTr="006879AF">
        <w:trPr>
          <w:cantSplit/>
          <w:jc w:val="center"/>
        </w:trPr>
        <w:tc>
          <w:tcPr>
            <w:tcW w:w="0" w:type="auto"/>
            <w:gridSpan w:val="2"/>
            <w:shd w:val="clear" w:color="auto" w:fill="FFFFFF"/>
            <w:vAlign w:val="center"/>
          </w:tcPr>
          <w:p w14:paraId="6FE3ED8A"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161CBA0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718570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BCECCB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790F61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395AEFD2" w14:textId="77777777" w:rsidTr="006879AF">
        <w:trPr>
          <w:cantSplit/>
          <w:jc w:val="center"/>
        </w:trPr>
        <w:tc>
          <w:tcPr>
            <w:tcW w:w="0" w:type="auto"/>
            <w:vMerge w:val="restart"/>
            <w:shd w:val="clear" w:color="auto" w:fill="E0E0E0"/>
            <w:vAlign w:val="center"/>
          </w:tcPr>
          <w:p w14:paraId="7A5DF9A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23F071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6FE954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2FB2966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39.1</w:t>
            </w:r>
          </w:p>
        </w:tc>
        <w:tc>
          <w:tcPr>
            <w:tcW w:w="0" w:type="auto"/>
            <w:shd w:val="clear" w:color="auto" w:fill="F9F9FB"/>
            <w:vAlign w:val="center"/>
          </w:tcPr>
          <w:p w14:paraId="714189D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39.1</w:t>
            </w:r>
          </w:p>
        </w:tc>
        <w:tc>
          <w:tcPr>
            <w:tcW w:w="0" w:type="auto"/>
            <w:shd w:val="clear" w:color="auto" w:fill="F9F9FB"/>
            <w:vAlign w:val="center"/>
          </w:tcPr>
          <w:p w14:paraId="7A5210C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39.1</w:t>
            </w:r>
          </w:p>
        </w:tc>
      </w:tr>
      <w:tr w:rsidR="008C3618" w14:paraId="3C8C3A5C" w14:textId="77777777" w:rsidTr="006879AF">
        <w:trPr>
          <w:cantSplit/>
          <w:jc w:val="center"/>
        </w:trPr>
        <w:tc>
          <w:tcPr>
            <w:tcW w:w="0" w:type="auto"/>
            <w:vMerge/>
            <w:shd w:val="clear" w:color="auto" w:fill="E0E0E0"/>
            <w:vAlign w:val="center"/>
          </w:tcPr>
          <w:p w14:paraId="70AF2E6B" w14:textId="77777777" w:rsidR="008C3618" w:rsidRDefault="008C3618" w:rsidP="006879AF">
            <w:pPr>
              <w:rPr>
                <w:rFonts w:ascii="Arial" w:hAnsi="Arial" w:cs="Arial"/>
                <w:color w:val="010205"/>
              </w:rPr>
            </w:pPr>
          </w:p>
        </w:tc>
        <w:tc>
          <w:tcPr>
            <w:tcW w:w="0" w:type="auto"/>
            <w:shd w:val="clear" w:color="auto" w:fill="E0E0E0"/>
            <w:vAlign w:val="center"/>
          </w:tcPr>
          <w:p w14:paraId="0B94A4A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07C5B6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1DCA562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28.0</w:t>
            </w:r>
          </w:p>
        </w:tc>
        <w:tc>
          <w:tcPr>
            <w:tcW w:w="0" w:type="auto"/>
            <w:shd w:val="clear" w:color="auto" w:fill="F9F9FB"/>
            <w:vAlign w:val="center"/>
          </w:tcPr>
          <w:p w14:paraId="76570B2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28.0</w:t>
            </w:r>
          </w:p>
        </w:tc>
        <w:tc>
          <w:tcPr>
            <w:tcW w:w="0" w:type="auto"/>
            <w:shd w:val="clear" w:color="auto" w:fill="F9F9FB"/>
            <w:vAlign w:val="center"/>
          </w:tcPr>
          <w:p w14:paraId="0454995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67.0</w:t>
            </w:r>
          </w:p>
        </w:tc>
      </w:tr>
      <w:tr w:rsidR="008C3618" w14:paraId="174ACBA4" w14:textId="77777777" w:rsidTr="006879AF">
        <w:trPr>
          <w:cantSplit/>
          <w:jc w:val="center"/>
        </w:trPr>
        <w:tc>
          <w:tcPr>
            <w:tcW w:w="0" w:type="auto"/>
            <w:vMerge/>
            <w:shd w:val="clear" w:color="auto" w:fill="E0E0E0"/>
            <w:vAlign w:val="center"/>
          </w:tcPr>
          <w:p w14:paraId="6AA7B063" w14:textId="77777777" w:rsidR="008C3618" w:rsidRDefault="008C3618" w:rsidP="006879AF">
            <w:pPr>
              <w:rPr>
                <w:rFonts w:ascii="Arial" w:hAnsi="Arial" w:cs="Arial"/>
                <w:color w:val="010205"/>
              </w:rPr>
            </w:pPr>
          </w:p>
        </w:tc>
        <w:tc>
          <w:tcPr>
            <w:tcW w:w="0" w:type="auto"/>
            <w:shd w:val="clear" w:color="auto" w:fill="E0E0E0"/>
            <w:vAlign w:val="center"/>
          </w:tcPr>
          <w:p w14:paraId="3E26C56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070729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24E8C0B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1036907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1851DAF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83.5</w:t>
            </w:r>
          </w:p>
        </w:tc>
      </w:tr>
      <w:tr w:rsidR="008C3618" w14:paraId="431B97C7" w14:textId="77777777" w:rsidTr="006879AF">
        <w:trPr>
          <w:cantSplit/>
          <w:jc w:val="center"/>
        </w:trPr>
        <w:tc>
          <w:tcPr>
            <w:tcW w:w="0" w:type="auto"/>
            <w:vMerge/>
            <w:shd w:val="clear" w:color="auto" w:fill="E0E0E0"/>
            <w:vAlign w:val="center"/>
          </w:tcPr>
          <w:p w14:paraId="2B73211B" w14:textId="77777777" w:rsidR="008C3618" w:rsidRDefault="008C3618" w:rsidP="006879AF">
            <w:pPr>
              <w:rPr>
                <w:rFonts w:ascii="Arial" w:hAnsi="Arial" w:cs="Arial"/>
                <w:color w:val="010205"/>
              </w:rPr>
            </w:pPr>
          </w:p>
        </w:tc>
        <w:tc>
          <w:tcPr>
            <w:tcW w:w="0" w:type="auto"/>
            <w:shd w:val="clear" w:color="auto" w:fill="E0E0E0"/>
            <w:vAlign w:val="center"/>
          </w:tcPr>
          <w:p w14:paraId="7AC9CA1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A59F66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584E633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5241561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2F9004F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95.8</w:t>
            </w:r>
          </w:p>
        </w:tc>
      </w:tr>
      <w:tr w:rsidR="008C3618" w14:paraId="30B9D955" w14:textId="77777777" w:rsidTr="006879AF">
        <w:trPr>
          <w:cantSplit/>
          <w:jc w:val="center"/>
        </w:trPr>
        <w:tc>
          <w:tcPr>
            <w:tcW w:w="0" w:type="auto"/>
            <w:vMerge/>
            <w:shd w:val="clear" w:color="auto" w:fill="E0E0E0"/>
            <w:vAlign w:val="center"/>
          </w:tcPr>
          <w:p w14:paraId="149A8689" w14:textId="77777777" w:rsidR="008C3618" w:rsidRDefault="008C3618" w:rsidP="006879AF">
            <w:pPr>
              <w:rPr>
                <w:rFonts w:ascii="Arial" w:hAnsi="Arial" w:cs="Arial"/>
                <w:color w:val="010205"/>
              </w:rPr>
            </w:pPr>
          </w:p>
        </w:tc>
        <w:tc>
          <w:tcPr>
            <w:tcW w:w="0" w:type="auto"/>
            <w:shd w:val="clear" w:color="auto" w:fill="E0E0E0"/>
            <w:vAlign w:val="center"/>
          </w:tcPr>
          <w:p w14:paraId="0727F61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317717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w:t>
            </w:r>
          </w:p>
        </w:tc>
        <w:tc>
          <w:tcPr>
            <w:tcW w:w="0" w:type="auto"/>
            <w:shd w:val="clear" w:color="auto" w:fill="F9F9FB"/>
            <w:vAlign w:val="center"/>
          </w:tcPr>
          <w:p w14:paraId="5567EDA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0F14948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2391F03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7A36A84C" w14:textId="77777777" w:rsidTr="006879AF">
        <w:trPr>
          <w:cantSplit/>
          <w:jc w:val="center"/>
        </w:trPr>
        <w:tc>
          <w:tcPr>
            <w:tcW w:w="0" w:type="auto"/>
            <w:vMerge/>
            <w:shd w:val="clear" w:color="auto" w:fill="E0E0E0"/>
            <w:vAlign w:val="center"/>
          </w:tcPr>
          <w:p w14:paraId="64D359CF" w14:textId="77777777" w:rsidR="008C3618" w:rsidRDefault="008C3618" w:rsidP="006879AF">
            <w:pPr>
              <w:rPr>
                <w:rFonts w:ascii="Arial" w:hAnsi="Arial" w:cs="Arial"/>
                <w:color w:val="010205"/>
              </w:rPr>
            </w:pPr>
          </w:p>
        </w:tc>
        <w:tc>
          <w:tcPr>
            <w:tcW w:w="0" w:type="auto"/>
            <w:shd w:val="clear" w:color="auto" w:fill="E0E0E0"/>
            <w:vAlign w:val="center"/>
          </w:tcPr>
          <w:p w14:paraId="1B29426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8E61C7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4EDF35B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41D36B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FC957B5" w14:textId="77777777" w:rsidR="008C3618" w:rsidRDefault="008C3618" w:rsidP="006879AF">
            <w:pPr>
              <w:keepNext/>
              <w:jc w:val="center"/>
              <w:rPr>
                <w:rFonts w:ascii="Times New Roman" w:hAnsi="Times New Roman" w:cs="Times New Roman"/>
                <w:sz w:val="24"/>
                <w:szCs w:val="24"/>
              </w:rPr>
            </w:pPr>
          </w:p>
        </w:tc>
      </w:tr>
    </w:tbl>
    <w:p w14:paraId="1DE35AE1" w14:textId="5A15359A" w:rsidR="008C3618" w:rsidRDefault="008C3618" w:rsidP="008C3618">
      <w:pPr>
        <w:pStyle w:val="a9"/>
        <w:jc w:val="center"/>
        <w:rPr>
          <w:color w:val="215E99"/>
          <w:rtl/>
        </w:rPr>
      </w:pPr>
      <w:bookmarkStart w:id="126" w:name="_Toc223950894"/>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12</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لمساعدة</w:t>
      </w:r>
      <w:r>
        <w:rPr>
          <w:rFonts w:hint="eastAsia"/>
          <w:color w:val="215E99"/>
          <w:rtl/>
        </w:rPr>
        <w:t xml:space="preserve"> الأسلوب السريع في العرض على استمرار انتباهي للمحتوى</w:t>
      </w:r>
      <w:bookmarkEnd w:id="126"/>
    </w:p>
    <w:p w14:paraId="3622398A" w14:textId="77777777" w:rsidR="008C3618" w:rsidRPr="004B7CF4" w:rsidRDefault="008C3618" w:rsidP="008C3618">
      <w:pPr>
        <w:pStyle w:val="a9"/>
        <w:jc w:val="center"/>
        <w:rPr>
          <w:color w:val="215E99"/>
          <w:szCs w:val="24"/>
        </w:rPr>
      </w:pPr>
    </w:p>
    <w:p w14:paraId="5A0627C4"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61654A3C" wp14:editId="05DDC3D4">
            <wp:extent cx="5943600" cy="3489960"/>
            <wp:effectExtent l="0" t="0" r="0" b="0"/>
            <wp:docPr id="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393072BB" w14:textId="5FA1426D" w:rsidR="008C3618" w:rsidRDefault="008C3618" w:rsidP="008C3618">
      <w:pPr>
        <w:pStyle w:val="a9"/>
        <w:jc w:val="center"/>
        <w:rPr>
          <w:color w:val="215E99"/>
          <w:rtl/>
        </w:rPr>
      </w:pPr>
      <w:bookmarkStart w:id="127" w:name="_Toc223950921"/>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11</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لمساعدة</w:t>
      </w:r>
      <w:r>
        <w:rPr>
          <w:rFonts w:hint="eastAsia"/>
          <w:color w:val="215E99"/>
          <w:rtl/>
        </w:rPr>
        <w:t xml:space="preserve"> الأسلوب السريع في العرض على استمرار انتباهي للمحتوى</w:t>
      </w:r>
      <w:bookmarkEnd w:id="127"/>
    </w:p>
    <w:p w14:paraId="12AE3253" w14:textId="77777777" w:rsidR="008C3618" w:rsidRPr="004B7CF4" w:rsidRDefault="008C3618" w:rsidP="008C3618">
      <w:pPr>
        <w:pStyle w:val="a9"/>
        <w:jc w:val="center"/>
        <w:rPr>
          <w:color w:val="215E99"/>
          <w:szCs w:val="24"/>
        </w:rPr>
      </w:pPr>
    </w:p>
    <w:p w14:paraId="3FCD4B15" w14:textId="77777777" w:rsidR="008C3618" w:rsidRDefault="008C3618" w:rsidP="008C3618">
      <w:pPr>
        <w:pStyle w:val="a"/>
        <w:widowControl w:val="0"/>
        <w:autoSpaceDE w:val="0"/>
        <w:autoSpaceDN w:val="0"/>
        <w:adjustRightInd w:val="0"/>
        <w:spacing w:after="0"/>
      </w:pPr>
      <w:r>
        <w:rPr>
          <w:rtl/>
        </w:rPr>
        <w:t>يسهل الوصول إلى المحتوى المرئي القصير عبر منصات التواصل الاجتماعي</w:t>
      </w:r>
    </w:p>
    <w:p w14:paraId="6B1B4D00" w14:textId="63256269" w:rsidR="008C3618" w:rsidRPr="008C3618" w:rsidRDefault="008C3618" w:rsidP="008C3618">
      <w:pPr>
        <w:pStyle w:val="afd"/>
        <w:rPr>
          <w:lang w:val="en-US"/>
        </w:rPr>
      </w:pPr>
      <w:r w:rsidRPr="00F5109D">
        <w:rPr>
          <w:rtl/>
        </w:rPr>
        <w:t>استأثر خيار "أوافق بشدة" بالنسبة الأعلى بين ال</w:t>
      </w:r>
      <w:r>
        <w:rPr>
          <w:rtl/>
        </w:rPr>
        <w:t>مشارك</w:t>
      </w:r>
      <w:r w:rsidRPr="00F5109D">
        <w:rPr>
          <w:rtl/>
        </w:rPr>
        <w:t xml:space="preserve">ين بواقع 38.7%؛ ما يعكس قناعة راسخة لدى شريحة واسعة من الشباب السعودي بمرونة تدفق هذا النمط من المحتوى. حين نضم إليها نسبة "الموافقين" البالغة 23.8%، يتضح أن الغالبية العظمى التي تجاوزت 62% لا يواجهون عوائق فنية أو إجرائية في الوصول للمادة الفيلمية القصيرة. هذه النتيجة </w:t>
      </w:r>
      <w:r>
        <w:rPr>
          <w:rtl/>
        </w:rPr>
        <w:t>واضح</w:t>
      </w:r>
      <w:r w:rsidRPr="00F5109D">
        <w:rPr>
          <w:rtl/>
        </w:rPr>
        <w:t>ة. فهي تبرهن على أن تصميم واجهات التطبيقات وخوارزميات العرض نجحت في اختزال الجهد الذهني والبدني المبذول في البحث عن المعلومة أو الترفيه. سهولة الوصول هنا تعمل كمحفز مباشر لزيادة كثافة الاستهلاك؛ فالمحتوى الذي يفرض نفسه بتمريرة إصبع سريعة يضمن بقاء المستخدم لفترات أطول داخل المنصة. في المقابل، يبرز تباين بوجود نحو 22.6% من العينة يعانون من صعوبة ما في الوصول (بين لا أوافق ولا أوافق بشدة). هذا الرقم يستدعي التوقف. قد ترجع هذه المعارضة إلى تفاوت جودة تغطية البيانات في بعض المناطق، أو ربما لاتباع هؤلاء المستخدمين سياسات صارمة في تخصيص الخوارزميات تجعل الوصول لما يطلبونه تحديداً يتطلب وقتاً أطول. إحصائياً، كفت الموازين مالت بوضوح نحو الانسيابية التقنية؛ ما يضع صناع المحتوى والمسوقين أمام حقيقة أن الجمهور متاح وبكثافة، وأن التحدي العملي لم يعد في "توصيل" الرسالة، بل في القدرة على استبقاء هذا الانتباه المتاح بسهولة فائقة. إن الـ 101 مشارك الذين اختاروا التأييد المطلق يمثلون القوة للاستهلاك الرقمي، حيث تحول الوصول من "عملية بحث" إلى "حالة عرض مستمر" لا تتطلب مجهوداً.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0C6FDBBF" w14:textId="77777777" w:rsidTr="006879AF">
        <w:trPr>
          <w:cantSplit/>
          <w:jc w:val="center"/>
        </w:trPr>
        <w:tc>
          <w:tcPr>
            <w:tcW w:w="0" w:type="auto"/>
            <w:gridSpan w:val="6"/>
            <w:shd w:val="clear" w:color="auto" w:fill="FFFFFF"/>
            <w:vAlign w:val="center"/>
          </w:tcPr>
          <w:p w14:paraId="1165E0DB"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يسهل الوصول إلى المحتوى المرئي القصير عبر منصات التواصل الاجتماعي</w:t>
            </w:r>
          </w:p>
        </w:tc>
      </w:tr>
      <w:tr w:rsidR="008C3618" w14:paraId="5877A2F8" w14:textId="77777777" w:rsidTr="006879AF">
        <w:trPr>
          <w:cantSplit/>
          <w:jc w:val="center"/>
        </w:trPr>
        <w:tc>
          <w:tcPr>
            <w:tcW w:w="0" w:type="auto"/>
            <w:gridSpan w:val="2"/>
            <w:shd w:val="clear" w:color="auto" w:fill="FFFFFF"/>
            <w:vAlign w:val="center"/>
          </w:tcPr>
          <w:p w14:paraId="3A4DEBFA"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5A62BB7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8BFE3A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48C984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0BB31E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00428451" w14:textId="77777777" w:rsidTr="006879AF">
        <w:trPr>
          <w:cantSplit/>
          <w:jc w:val="center"/>
        </w:trPr>
        <w:tc>
          <w:tcPr>
            <w:tcW w:w="0" w:type="auto"/>
            <w:vMerge w:val="restart"/>
            <w:shd w:val="clear" w:color="auto" w:fill="E0E0E0"/>
            <w:vAlign w:val="center"/>
          </w:tcPr>
          <w:p w14:paraId="00B3FBC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3CDF80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FB0E10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1FB5057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38.7</w:t>
            </w:r>
          </w:p>
        </w:tc>
        <w:tc>
          <w:tcPr>
            <w:tcW w:w="0" w:type="auto"/>
            <w:shd w:val="clear" w:color="auto" w:fill="F9F9FB"/>
            <w:vAlign w:val="center"/>
          </w:tcPr>
          <w:p w14:paraId="7E9FB8C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38.7</w:t>
            </w:r>
          </w:p>
        </w:tc>
        <w:tc>
          <w:tcPr>
            <w:tcW w:w="0" w:type="auto"/>
            <w:shd w:val="clear" w:color="auto" w:fill="F9F9FB"/>
            <w:vAlign w:val="center"/>
          </w:tcPr>
          <w:p w14:paraId="5081024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38.7</w:t>
            </w:r>
          </w:p>
        </w:tc>
      </w:tr>
      <w:tr w:rsidR="008C3618" w14:paraId="63B5DD4B" w14:textId="77777777" w:rsidTr="006879AF">
        <w:trPr>
          <w:cantSplit/>
          <w:jc w:val="center"/>
        </w:trPr>
        <w:tc>
          <w:tcPr>
            <w:tcW w:w="0" w:type="auto"/>
            <w:vMerge/>
            <w:shd w:val="clear" w:color="auto" w:fill="E0E0E0"/>
            <w:vAlign w:val="center"/>
          </w:tcPr>
          <w:p w14:paraId="12DAD552" w14:textId="77777777" w:rsidR="008C3618" w:rsidRDefault="008C3618" w:rsidP="006879AF">
            <w:pPr>
              <w:rPr>
                <w:rFonts w:ascii="Arial" w:hAnsi="Arial" w:cs="Arial"/>
                <w:color w:val="010205"/>
              </w:rPr>
            </w:pPr>
          </w:p>
        </w:tc>
        <w:tc>
          <w:tcPr>
            <w:tcW w:w="0" w:type="auto"/>
            <w:shd w:val="clear" w:color="auto" w:fill="E0E0E0"/>
            <w:vAlign w:val="center"/>
          </w:tcPr>
          <w:p w14:paraId="70365F9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0FEF46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7FF3659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23.8</w:t>
            </w:r>
          </w:p>
        </w:tc>
        <w:tc>
          <w:tcPr>
            <w:tcW w:w="0" w:type="auto"/>
            <w:shd w:val="clear" w:color="auto" w:fill="F9F9FB"/>
            <w:vAlign w:val="center"/>
          </w:tcPr>
          <w:p w14:paraId="378D3F0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23.8</w:t>
            </w:r>
          </w:p>
        </w:tc>
        <w:tc>
          <w:tcPr>
            <w:tcW w:w="0" w:type="auto"/>
            <w:shd w:val="clear" w:color="auto" w:fill="F9F9FB"/>
            <w:vAlign w:val="center"/>
          </w:tcPr>
          <w:p w14:paraId="40B7BC0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62.5</w:t>
            </w:r>
          </w:p>
        </w:tc>
      </w:tr>
      <w:tr w:rsidR="008C3618" w14:paraId="2751A353" w14:textId="77777777" w:rsidTr="006879AF">
        <w:trPr>
          <w:cantSplit/>
          <w:jc w:val="center"/>
        </w:trPr>
        <w:tc>
          <w:tcPr>
            <w:tcW w:w="0" w:type="auto"/>
            <w:vMerge/>
            <w:shd w:val="clear" w:color="auto" w:fill="E0E0E0"/>
            <w:vAlign w:val="center"/>
          </w:tcPr>
          <w:p w14:paraId="52F76448" w14:textId="77777777" w:rsidR="008C3618" w:rsidRDefault="008C3618" w:rsidP="006879AF">
            <w:pPr>
              <w:rPr>
                <w:rFonts w:ascii="Arial" w:hAnsi="Arial" w:cs="Arial"/>
                <w:color w:val="010205"/>
              </w:rPr>
            </w:pPr>
          </w:p>
        </w:tc>
        <w:tc>
          <w:tcPr>
            <w:tcW w:w="0" w:type="auto"/>
            <w:shd w:val="clear" w:color="auto" w:fill="E0E0E0"/>
            <w:vAlign w:val="center"/>
          </w:tcPr>
          <w:p w14:paraId="77CEF66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9D0660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AE6D77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74E4973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00891E0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77.4</w:t>
            </w:r>
          </w:p>
        </w:tc>
      </w:tr>
      <w:tr w:rsidR="008C3618" w14:paraId="2BAC765D" w14:textId="77777777" w:rsidTr="006879AF">
        <w:trPr>
          <w:cantSplit/>
          <w:jc w:val="center"/>
        </w:trPr>
        <w:tc>
          <w:tcPr>
            <w:tcW w:w="0" w:type="auto"/>
            <w:vMerge/>
            <w:shd w:val="clear" w:color="auto" w:fill="E0E0E0"/>
            <w:vAlign w:val="center"/>
          </w:tcPr>
          <w:p w14:paraId="01F36426" w14:textId="77777777" w:rsidR="008C3618" w:rsidRDefault="008C3618" w:rsidP="006879AF">
            <w:pPr>
              <w:rPr>
                <w:rFonts w:ascii="Arial" w:hAnsi="Arial" w:cs="Arial"/>
                <w:color w:val="010205"/>
              </w:rPr>
            </w:pPr>
          </w:p>
        </w:tc>
        <w:tc>
          <w:tcPr>
            <w:tcW w:w="0" w:type="auto"/>
            <w:shd w:val="clear" w:color="auto" w:fill="E0E0E0"/>
            <w:vAlign w:val="center"/>
          </w:tcPr>
          <w:p w14:paraId="7155BF3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196568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F8327D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659BCA3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24AA132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90.0</w:t>
            </w:r>
          </w:p>
        </w:tc>
      </w:tr>
      <w:tr w:rsidR="008C3618" w14:paraId="79E027D9" w14:textId="77777777" w:rsidTr="006879AF">
        <w:trPr>
          <w:cantSplit/>
          <w:jc w:val="center"/>
        </w:trPr>
        <w:tc>
          <w:tcPr>
            <w:tcW w:w="0" w:type="auto"/>
            <w:vMerge/>
            <w:shd w:val="clear" w:color="auto" w:fill="E0E0E0"/>
            <w:vAlign w:val="center"/>
          </w:tcPr>
          <w:p w14:paraId="1245890E" w14:textId="77777777" w:rsidR="008C3618" w:rsidRDefault="008C3618" w:rsidP="006879AF">
            <w:pPr>
              <w:rPr>
                <w:rFonts w:ascii="Arial" w:hAnsi="Arial" w:cs="Arial"/>
                <w:color w:val="010205"/>
              </w:rPr>
            </w:pPr>
          </w:p>
        </w:tc>
        <w:tc>
          <w:tcPr>
            <w:tcW w:w="0" w:type="auto"/>
            <w:shd w:val="clear" w:color="auto" w:fill="E0E0E0"/>
            <w:vAlign w:val="center"/>
          </w:tcPr>
          <w:p w14:paraId="10A7AB9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B6D861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03BEAF0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54C49C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1AB7024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04BA532B" w14:textId="77777777" w:rsidTr="006879AF">
        <w:trPr>
          <w:cantSplit/>
          <w:jc w:val="center"/>
        </w:trPr>
        <w:tc>
          <w:tcPr>
            <w:tcW w:w="0" w:type="auto"/>
            <w:vMerge/>
            <w:shd w:val="clear" w:color="auto" w:fill="E0E0E0"/>
            <w:vAlign w:val="center"/>
          </w:tcPr>
          <w:p w14:paraId="2765B4E8" w14:textId="77777777" w:rsidR="008C3618" w:rsidRDefault="008C3618" w:rsidP="006879AF">
            <w:pPr>
              <w:rPr>
                <w:rFonts w:ascii="Arial" w:hAnsi="Arial" w:cs="Arial"/>
                <w:color w:val="010205"/>
              </w:rPr>
            </w:pPr>
          </w:p>
        </w:tc>
        <w:tc>
          <w:tcPr>
            <w:tcW w:w="0" w:type="auto"/>
            <w:shd w:val="clear" w:color="auto" w:fill="E0E0E0"/>
            <w:vAlign w:val="center"/>
          </w:tcPr>
          <w:p w14:paraId="03D9F28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B3A4BD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667C10F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A3540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4DB8641" w14:textId="77777777" w:rsidR="008C3618" w:rsidRDefault="008C3618" w:rsidP="006879AF">
            <w:pPr>
              <w:keepNext/>
              <w:jc w:val="center"/>
              <w:rPr>
                <w:rFonts w:ascii="Times New Roman" w:hAnsi="Times New Roman" w:cs="Times New Roman"/>
                <w:sz w:val="24"/>
                <w:szCs w:val="24"/>
              </w:rPr>
            </w:pPr>
          </w:p>
        </w:tc>
      </w:tr>
    </w:tbl>
    <w:p w14:paraId="7B154D24" w14:textId="5FB2F8CE" w:rsidR="008C3618" w:rsidRDefault="008C3618" w:rsidP="008C3618">
      <w:pPr>
        <w:pStyle w:val="a9"/>
        <w:jc w:val="center"/>
        <w:rPr>
          <w:color w:val="215E99"/>
          <w:rtl/>
        </w:rPr>
      </w:pPr>
      <w:bookmarkStart w:id="128" w:name="_Toc223950895"/>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13</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لسهولة</w:t>
      </w:r>
      <w:r>
        <w:rPr>
          <w:rFonts w:hint="eastAsia"/>
          <w:color w:val="215E99"/>
          <w:rtl/>
        </w:rPr>
        <w:t xml:space="preserve"> الوصول إلى المحتوى المرئي القصير عبر منصات التواصل الاجتماعي</w:t>
      </w:r>
      <w:bookmarkEnd w:id="128"/>
    </w:p>
    <w:p w14:paraId="7B3D6AF1" w14:textId="77777777" w:rsidR="008C3618" w:rsidRPr="004B7CF4" w:rsidRDefault="008C3618" w:rsidP="008C3618">
      <w:pPr>
        <w:pStyle w:val="a9"/>
        <w:jc w:val="center"/>
        <w:rPr>
          <w:color w:val="215E99"/>
          <w:szCs w:val="24"/>
        </w:rPr>
      </w:pPr>
    </w:p>
    <w:p w14:paraId="7E3C8BF8"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27AE624D" wp14:editId="67FDE5FB">
            <wp:extent cx="5943600" cy="34975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3D2A300" w14:textId="49E0DCAF" w:rsidR="008C3618" w:rsidRDefault="008C3618" w:rsidP="008C3618">
      <w:pPr>
        <w:pStyle w:val="a9"/>
        <w:jc w:val="center"/>
        <w:rPr>
          <w:color w:val="215E99"/>
          <w:rtl/>
        </w:rPr>
      </w:pPr>
      <w:bookmarkStart w:id="129" w:name="_Toc223950922"/>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12</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لسهولة</w:t>
      </w:r>
      <w:r>
        <w:rPr>
          <w:rFonts w:hint="eastAsia"/>
          <w:color w:val="215E99"/>
          <w:rtl/>
        </w:rPr>
        <w:t xml:space="preserve"> الوصول إلى المحتوى المرئي القصير عبر منصات التواصل الاجتماعي</w:t>
      </w:r>
      <w:bookmarkEnd w:id="129"/>
    </w:p>
    <w:p w14:paraId="72C42537" w14:textId="77777777" w:rsidR="008C3618" w:rsidRPr="004B7CF4" w:rsidRDefault="008C3618" w:rsidP="008C3618">
      <w:pPr>
        <w:pStyle w:val="a9"/>
        <w:jc w:val="center"/>
        <w:rPr>
          <w:color w:val="215E99"/>
          <w:szCs w:val="24"/>
        </w:rPr>
      </w:pPr>
    </w:p>
    <w:p w14:paraId="69D4B6AC" w14:textId="77777777" w:rsidR="008C3618" w:rsidRDefault="008C3618" w:rsidP="008C3618">
      <w:pPr>
        <w:pStyle w:val="a"/>
        <w:widowControl w:val="0"/>
        <w:autoSpaceDE w:val="0"/>
        <w:autoSpaceDN w:val="0"/>
        <w:adjustRightInd w:val="0"/>
        <w:spacing w:after="0"/>
      </w:pPr>
      <w:r>
        <w:rPr>
          <w:rtl/>
        </w:rPr>
        <w:t>تساعد خوارزميات المنصات في ظهور محتوى يناسب اهتماماتي</w:t>
      </w:r>
    </w:p>
    <w:p w14:paraId="2070E2E4" w14:textId="77777777" w:rsidR="008C3618" w:rsidRPr="00F5109D" w:rsidRDefault="008C3618" w:rsidP="008C3618">
      <w:pPr>
        <w:pStyle w:val="afd"/>
      </w:pPr>
      <w:r w:rsidRPr="00F5109D">
        <w:rPr>
          <w:rtl/>
        </w:rPr>
        <w:t>لم يسجل أي خيار نسبة الصفر؛ فالآراء توزعت على كامل الطيف الإحصائي، إلا أن الفئة الأقل كانت للمحايدين بنسبة 12.6% فقط. هذا التمركز الضعيف في منطقة الحياد يشير إلى وعي لدى الشباب السعودي بكيفية عمل الخوارزميات؛ فالمستخدم لديه موقف صريح إما بالرضا أو الرفض. استأثر خيار "أوافق بشدة" بالحصة الأكبر بواقع 36.8%، وبإضافة فئة "أوافق" (19.5%)، نجد أن أكثر من نصف العينة (56.3%) يشعرون بأن المنصات "تقرأ" تفضيلاتهم بدقة. النتيجة منطقية. الخوارزميات اليوم تعتمد على الذكاء الاصطناعي في تحليل أنماط المشاهدة بالثانية؛ ما يجعل المحتوى القصير يبدو وكأنه صُمم خصيصاً للمشاهد. لكن المثير للانتباه هو الكتلة المعارضة التي بلغت في مجموعها 31% (بين لا أوافق ولا أوافق بشدة). هذه النسبة ليست هامشية. هي تعكس وجود فجوة في "الفقاعة الرقمية"؛ فإما أن هؤلاء المستخدمين يواجهون محتوى عشوائياً لا يمت لاهتماماتهم بصلة، أو أن لديهم حساسية تجاه الخصوصية تجعلهم ينظرون إلى دقة التوصيات بريبة بدلاً من الامتنان. عملياً، نجاح الخوارزمية في جذب 147 مشاركاً نحو التأييد يعني أن المحتوى المرئي القصير يتجاوز كونه مادة عابرة ليصبح تجربة مخصصة (</w:t>
      </w:r>
      <w:r w:rsidRPr="00F5109D">
        <w:t>Personalized Experience</w:t>
      </w:r>
      <w:r w:rsidRPr="00F5109D">
        <w:rPr>
          <w:rtl/>
        </w:rPr>
        <w:t>). هذا الارتباط الرقمي هو المحرك الأساسي لزيادة ساعات الاستخدام؛ فكلما زادت دقة الخوارزمية، قل الجهد الذي يبذله الشاب السعودي في البحث، وزاد بالمقابل استسلامه للانتباه التلقائي الذي تفرضه المنصة.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60041DAF" w14:textId="77777777" w:rsidTr="006879AF">
        <w:trPr>
          <w:cantSplit/>
          <w:jc w:val="center"/>
        </w:trPr>
        <w:tc>
          <w:tcPr>
            <w:tcW w:w="0" w:type="auto"/>
            <w:gridSpan w:val="6"/>
            <w:shd w:val="clear" w:color="auto" w:fill="FFFFFF"/>
            <w:vAlign w:val="center"/>
          </w:tcPr>
          <w:p w14:paraId="25BD08B7"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تساعد خوارزميات المنصات في ظهور محتوى يناسب اهتماماتي</w:t>
            </w:r>
          </w:p>
        </w:tc>
      </w:tr>
      <w:tr w:rsidR="008C3618" w14:paraId="1E798BF7" w14:textId="77777777" w:rsidTr="006879AF">
        <w:trPr>
          <w:cantSplit/>
          <w:jc w:val="center"/>
        </w:trPr>
        <w:tc>
          <w:tcPr>
            <w:tcW w:w="0" w:type="auto"/>
            <w:gridSpan w:val="2"/>
            <w:shd w:val="clear" w:color="auto" w:fill="FFFFFF"/>
            <w:vAlign w:val="center"/>
          </w:tcPr>
          <w:p w14:paraId="18F3AE2D"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576DA18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3DAA63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62659B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84D09B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23944917" w14:textId="77777777" w:rsidTr="006879AF">
        <w:trPr>
          <w:cantSplit/>
          <w:jc w:val="center"/>
        </w:trPr>
        <w:tc>
          <w:tcPr>
            <w:tcW w:w="0" w:type="auto"/>
            <w:vMerge w:val="restart"/>
            <w:shd w:val="clear" w:color="auto" w:fill="E0E0E0"/>
            <w:vAlign w:val="center"/>
          </w:tcPr>
          <w:p w14:paraId="37FB533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FB3CEE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014512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567AF11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458076D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6C5C14B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36.8</w:t>
            </w:r>
          </w:p>
        </w:tc>
      </w:tr>
      <w:tr w:rsidR="008C3618" w14:paraId="14B45A83" w14:textId="77777777" w:rsidTr="006879AF">
        <w:trPr>
          <w:cantSplit/>
          <w:jc w:val="center"/>
        </w:trPr>
        <w:tc>
          <w:tcPr>
            <w:tcW w:w="0" w:type="auto"/>
            <w:vMerge/>
            <w:shd w:val="clear" w:color="auto" w:fill="E0E0E0"/>
            <w:vAlign w:val="center"/>
          </w:tcPr>
          <w:p w14:paraId="0AC4B447" w14:textId="77777777" w:rsidR="008C3618" w:rsidRDefault="008C3618" w:rsidP="006879AF">
            <w:pPr>
              <w:rPr>
                <w:rFonts w:ascii="Arial" w:hAnsi="Arial" w:cs="Arial"/>
                <w:color w:val="010205"/>
              </w:rPr>
            </w:pPr>
          </w:p>
        </w:tc>
        <w:tc>
          <w:tcPr>
            <w:tcW w:w="0" w:type="auto"/>
            <w:shd w:val="clear" w:color="auto" w:fill="E0E0E0"/>
            <w:vAlign w:val="center"/>
          </w:tcPr>
          <w:p w14:paraId="3744AEC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0F10D5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A99735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19.5</w:t>
            </w:r>
          </w:p>
        </w:tc>
        <w:tc>
          <w:tcPr>
            <w:tcW w:w="0" w:type="auto"/>
            <w:shd w:val="clear" w:color="auto" w:fill="F9F9FB"/>
            <w:vAlign w:val="center"/>
          </w:tcPr>
          <w:p w14:paraId="0BE97A1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19.5</w:t>
            </w:r>
          </w:p>
        </w:tc>
        <w:tc>
          <w:tcPr>
            <w:tcW w:w="0" w:type="auto"/>
            <w:shd w:val="clear" w:color="auto" w:fill="F9F9FB"/>
            <w:vAlign w:val="center"/>
          </w:tcPr>
          <w:p w14:paraId="16FD766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56.3</w:t>
            </w:r>
          </w:p>
        </w:tc>
      </w:tr>
      <w:tr w:rsidR="008C3618" w14:paraId="65BC8AF6" w14:textId="77777777" w:rsidTr="006879AF">
        <w:trPr>
          <w:cantSplit/>
          <w:jc w:val="center"/>
        </w:trPr>
        <w:tc>
          <w:tcPr>
            <w:tcW w:w="0" w:type="auto"/>
            <w:vMerge/>
            <w:shd w:val="clear" w:color="auto" w:fill="E0E0E0"/>
            <w:vAlign w:val="center"/>
          </w:tcPr>
          <w:p w14:paraId="66010830" w14:textId="77777777" w:rsidR="008C3618" w:rsidRDefault="008C3618" w:rsidP="006879AF">
            <w:pPr>
              <w:rPr>
                <w:rFonts w:ascii="Arial" w:hAnsi="Arial" w:cs="Arial"/>
                <w:color w:val="010205"/>
              </w:rPr>
            </w:pPr>
          </w:p>
        </w:tc>
        <w:tc>
          <w:tcPr>
            <w:tcW w:w="0" w:type="auto"/>
            <w:shd w:val="clear" w:color="auto" w:fill="E0E0E0"/>
            <w:vAlign w:val="center"/>
          </w:tcPr>
          <w:p w14:paraId="50A406E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FA9DA9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723359F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70F891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A0BE77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72.0</w:t>
            </w:r>
          </w:p>
        </w:tc>
      </w:tr>
      <w:tr w:rsidR="008C3618" w14:paraId="2BBC0AA9" w14:textId="77777777" w:rsidTr="006879AF">
        <w:trPr>
          <w:cantSplit/>
          <w:jc w:val="center"/>
        </w:trPr>
        <w:tc>
          <w:tcPr>
            <w:tcW w:w="0" w:type="auto"/>
            <w:vMerge/>
            <w:shd w:val="clear" w:color="auto" w:fill="E0E0E0"/>
            <w:vAlign w:val="center"/>
          </w:tcPr>
          <w:p w14:paraId="0D2BF66F" w14:textId="77777777" w:rsidR="008C3618" w:rsidRDefault="008C3618" w:rsidP="006879AF">
            <w:pPr>
              <w:rPr>
                <w:rFonts w:ascii="Arial" w:hAnsi="Arial" w:cs="Arial"/>
                <w:color w:val="010205"/>
              </w:rPr>
            </w:pPr>
          </w:p>
        </w:tc>
        <w:tc>
          <w:tcPr>
            <w:tcW w:w="0" w:type="auto"/>
            <w:shd w:val="clear" w:color="auto" w:fill="E0E0E0"/>
            <w:vAlign w:val="center"/>
          </w:tcPr>
          <w:p w14:paraId="6A99A57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36E89D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62AB10B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7AD0FE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2546E49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87.4</w:t>
            </w:r>
          </w:p>
        </w:tc>
      </w:tr>
      <w:tr w:rsidR="008C3618" w14:paraId="2C17F993" w14:textId="77777777" w:rsidTr="006879AF">
        <w:trPr>
          <w:cantSplit/>
          <w:jc w:val="center"/>
        </w:trPr>
        <w:tc>
          <w:tcPr>
            <w:tcW w:w="0" w:type="auto"/>
            <w:vMerge/>
            <w:shd w:val="clear" w:color="auto" w:fill="E0E0E0"/>
            <w:vAlign w:val="center"/>
          </w:tcPr>
          <w:p w14:paraId="67F1C9C3" w14:textId="77777777" w:rsidR="008C3618" w:rsidRDefault="008C3618" w:rsidP="006879AF">
            <w:pPr>
              <w:rPr>
                <w:rFonts w:ascii="Arial" w:hAnsi="Arial" w:cs="Arial"/>
                <w:color w:val="010205"/>
              </w:rPr>
            </w:pPr>
          </w:p>
        </w:tc>
        <w:tc>
          <w:tcPr>
            <w:tcW w:w="0" w:type="auto"/>
            <w:shd w:val="clear" w:color="auto" w:fill="E0E0E0"/>
            <w:vAlign w:val="center"/>
          </w:tcPr>
          <w:p w14:paraId="41D62BE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05F5CF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57E48F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08C238C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1E07CB8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71141143" w14:textId="77777777" w:rsidTr="006879AF">
        <w:trPr>
          <w:cantSplit/>
          <w:jc w:val="center"/>
        </w:trPr>
        <w:tc>
          <w:tcPr>
            <w:tcW w:w="0" w:type="auto"/>
            <w:vMerge/>
            <w:shd w:val="clear" w:color="auto" w:fill="E0E0E0"/>
            <w:vAlign w:val="center"/>
          </w:tcPr>
          <w:p w14:paraId="2ECE35B9" w14:textId="77777777" w:rsidR="008C3618" w:rsidRDefault="008C3618" w:rsidP="006879AF">
            <w:pPr>
              <w:rPr>
                <w:rFonts w:ascii="Arial" w:hAnsi="Arial" w:cs="Arial"/>
                <w:color w:val="010205"/>
              </w:rPr>
            </w:pPr>
          </w:p>
        </w:tc>
        <w:tc>
          <w:tcPr>
            <w:tcW w:w="0" w:type="auto"/>
            <w:shd w:val="clear" w:color="auto" w:fill="E0E0E0"/>
            <w:vAlign w:val="center"/>
          </w:tcPr>
          <w:p w14:paraId="37EFD25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664850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594F62C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8E8B2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87DE702" w14:textId="77777777" w:rsidR="008C3618" w:rsidRDefault="008C3618" w:rsidP="006879AF">
            <w:pPr>
              <w:keepNext/>
              <w:jc w:val="center"/>
              <w:rPr>
                <w:rFonts w:ascii="Times New Roman" w:hAnsi="Times New Roman" w:cs="Times New Roman"/>
                <w:sz w:val="24"/>
                <w:szCs w:val="24"/>
              </w:rPr>
            </w:pPr>
          </w:p>
        </w:tc>
      </w:tr>
    </w:tbl>
    <w:p w14:paraId="29E739DE" w14:textId="7AD9FAD3" w:rsidR="008C3618" w:rsidRDefault="008C3618" w:rsidP="008C3618">
      <w:pPr>
        <w:pStyle w:val="a9"/>
        <w:jc w:val="center"/>
        <w:rPr>
          <w:color w:val="215E99"/>
          <w:rtl/>
        </w:rPr>
      </w:pPr>
      <w:bookmarkStart w:id="130" w:name="_Toc223950896"/>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14</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لمساعدة</w:t>
      </w:r>
      <w:r>
        <w:rPr>
          <w:rFonts w:hint="eastAsia"/>
          <w:color w:val="215E99"/>
          <w:rtl/>
        </w:rPr>
        <w:t xml:space="preserve"> خوارزميات المنصات في ظهور محتوى يناسب </w:t>
      </w:r>
      <w:r>
        <w:rPr>
          <w:rFonts w:hint="cs"/>
          <w:color w:val="215E99"/>
          <w:rtl/>
        </w:rPr>
        <w:t>الاهتمامات</w:t>
      </w:r>
      <w:bookmarkEnd w:id="130"/>
    </w:p>
    <w:p w14:paraId="26A3BD50" w14:textId="77777777" w:rsidR="008C3618" w:rsidRPr="004B7CF4" w:rsidRDefault="008C3618" w:rsidP="008C3618">
      <w:pPr>
        <w:pStyle w:val="a9"/>
        <w:jc w:val="center"/>
        <w:rPr>
          <w:color w:val="215E99"/>
          <w:szCs w:val="24"/>
        </w:rPr>
      </w:pPr>
    </w:p>
    <w:p w14:paraId="72A25A5C"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126CCF5D" wp14:editId="735BDBF4">
            <wp:extent cx="5943600" cy="3497580"/>
            <wp:effectExtent l="0" t="0" r="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9717361" w14:textId="4678F58A" w:rsidR="008C3618" w:rsidRDefault="008C3618" w:rsidP="008C3618">
      <w:pPr>
        <w:pStyle w:val="a9"/>
        <w:jc w:val="center"/>
        <w:rPr>
          <w:color w:val="215E99"/>
          <w:rtl/>
        </w:rPr>
      </w:pPr>
      <w:bookmarkStart w:id="131" w:name="_Toc223950923"/>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13</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لمساعدة</w:t>
      </w:r>
      <w:r>
        <w:rPr>
          <w:rFonts w:hint="eastAsia"/>
          <w:color w:val="215E99"/>
          <w:rtl/>
        </w:rPr>
        <w:t xml:space="preserve"> خوارزميات المنصات في ظهور محتوى يناسب </w:t>
      </w:r>
      <w:r>
        <w:rPr>
          <w:rFonts w:hint="cs"/>
          <w:color w:val="215E99"/>
          <w:rtl/>
        </w:rPr>
        <w:t>الاهتمامات</w:t>
      </w:r>
      <w:bookmarkEnd w:id="131"/>
    </w:p>
    <w:p w14:paraId="70644918" w14:textId="77777777" w:rsidR="008C3618" w:rsidRDefault="008C3618" w:rsidP="008C3618">
      <w:pPr>
        <w:pStyle w:val="a9"/>
        <w:jc w:val="center"/>
        <w:rPr>
          <w:color w:val="215E99"/>
          <w:szCs w:val="24"/>
        </w:rPr>
      </w:pPr>
    </w:p>
    <w:p w14:paraId="4582E465" w14:textId="77777777" w:rsidR="008C3618" w:rsidRDefault="008C3618" w:rsidP="008C3618"/>
    <w:p w14:paraId="6F22D3B0" w14:textId="77777777" w:rsidR="008C3618" w:rsidRDefault="008C3618" w:rsidP="008C3618"/>
    <w:p w14:paraId="312CD663" w14:textId="77777777" w:rsidR="008C3618" w:rsidRDefault="008C3618" w:rsidP="008C3618"/>
    <w:p w14:paraId="6EB9FCC6" w14:textId="77777777" w:rsidR="008C3618" w:rsidRPr="008C3618" w:rsidRDefault="008C3618" w:rsidP="008C3618"/>
    <w:p w14:paraId="52551D65" w14:textId="77777777" w:rsidR="008C3618" w:rsidRDefault="008C3618" w:rsidP="008C3618">
      <w:pPr>
        <w:pStyle w:val="a"/>
        <w:widowControl w:val="0"/>
        <w:autoSpaceDE w:val="0"/>
        <w:autoSpaceDN w:val="0"/>
        <w:adjustRightInd w:val="0"/>
        <w:spacing w:after="0"/>
      </w:pPr>
      <w:r>
        <w:rPr>
          <w:rtl/>
        </w:rPr>
        <w:t>يسهل مشاركة المقاطع القصيرة مع الأصدقاء</w:t>
      </w:r>
    </w:p>
    <w:p w14:paraId="26559950" w14:textId="77777777" w:rsidR="008C3618" w:rsidRPr="002E49D2" w:rsidRDefault="008C3618" w:rsidP="008C3618">
      <w:pPr>
        <w:pStyle w:val="afd"/>
      </w:pPr>
      <w:r w:rsidRPr="002E49D2">
        <w:rPr>
          <w:rtl/>
        </w:rPr>
        <w:t>انقسمت آراء ال</w:t>
      </w:r>
      <w:r>
        <w:rPr>
          <w:rtl/>
        </w:rPr>
        <w:t>مشارك</w:t>
      </w:r>
      <w:r w:rsidRPr="002E49D2">
        <w:rPr>
          <w:rtl/>
        </w:rPr>
        <w:t xml:space="preserve">ين حول فاعلية مشاركة المحتوى المرئي القصير، حيث تكشف البيانات عن تباين واضح في سلوك التداول الرقمي لدى الشباب السعودي؛ فقد أيدت أغلبية قوامها 59.4% سهولة هذه العملية، بينما عارضتها نسبة مؤثرة بلغت 32.2%. هذا الانشطار يشير إلى أن "سهولة المشاركة" ليست سمة تقنية مطلقة في المنصة، بل ترتبط بعوامل شخصية أو تقنية تتعلق بجودة الاتصال ونوع الجهاز المستخدم. استقطبت فئة "أوافق بشدة" الكتلة الأكبر بواقع 96 </w:t>
      </w:r>
      <w:r>
        <w:rPr>
          <w:rtl/>
        </w:rPr>
        <w:t>مشارك</w:t>
      </w:r>
      <w:r w:rsidRPr="002E49D2">
        <w:rPr>
          <w:rtl/>
        </w:rPr>
        <w:t>اً؛ ما يعني وجود شريحة صلبة تعتمد كلياً على الميزة التشاركية في تعزيز تفاعلها الاجتماعي.</w:t>
      </w:r>
    </w:p>
    <w:p w14:paraId="3CE761F0" w14:textId="77777777" w:rsidR="008C3618" w:rsidRPr="002E49D2" w:rsidRDefault="008C3618" w:rsidP="008C3618">
      <w:pPr>
        <w:pStyle w:val="afd"/>
      </w:pPr>
      <w:r w:rsidRPr="002E49D2">
        <w:rPr>
          <w:rtl/>
        </w:rPr>
        <w:t xml:space="preserve">في المقابل، تساوت نسب الرفض القاطع والرفض العادي عند 16.1% لكل منهما، وهي </w:t>
      </w:r>
      <w:r>
        <w:rPr>
          <w:rFonts w:hint="cs"/>
          <w:rtl/>
        </w:rPr>
        <w:t>ما</w:t>
      </w:r>
      <w:r w:rsidRPr="002E49D2">
        <w:rPr>
          <w:rtl/>
        </w:rPr>
        <w:t xml:space="preserve"> تستوجب التوقف؛ إذ تعني أن العوائق التي تواجه الرافضين ثابتة ومنظمة وليست مجرد مواقف عابرة. تراجع نسبة المحايدين إلى 8.4% فقط يؤكد أننا أمام سمة محورية في تجربة المستخدم، فإما أن تكون المشاركة سلسة ومحفزة أو تكون عائقاً يحول دون التفاعل. هذا التباين يوحي بأن المنصات التي تنجح في تبسيط آليات "الإرسال" تضمن بقاء الشاب السعودي ضمن دائرة الانتباه لفترات أطول، بينما يؤدي أي تعقيد تقني إلى وأد التفاعل في مهده.</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3BF5CCCA" w14:textId="77777777" w:rsidTr="006879AF">
        <w:trPr>
          <w:cantSplit/>
          <w:jc w:val="center"/>
        </w:trPr>
        <w:tc>
          <w:tcPr>
            <w:tcW w:w="0" w:type="auto"/>
            <w:gridSpan w:val="6"/>
            <w:shd w:val="clear" w:color="auto" w:fill="FFFFFF"/>
            <w:vAlign w:val="center"/>
          </w:tcPr>
          <w:p w14:paraId="13A4FFCB"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يسهل مشاركة المقاطع القصيرة مع الأصدقاء</w:t>
            </w:r>
          </w:p>
        </w:tc>
      </w:tr>
      <w:tr w:rsidR="008C3618" w14:paraId="52AC2597" w14:textId="77777777" w:rsidTr="006879AF">
        <w:trPr>
          <w:cantSplit/>
          <w:jc w:val="center"/>
        </w:trPr>
        <w:tc>
          <w:tcPr>
            <w:tcW w:w="0" w:type="auto"/>
            <w:gridSpan w:val="2"/>
            <w:shd w:val="clear" w:color="auto" w:fill="FFFFFF"/>
            <w:vAlign w:val="center"/>
          </w:tcPr>
          <w:p w14:paraId="5FBE2424"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1C7D733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3B9BB4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7536D4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693799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37FE380F" w14:textId="77777777" w:rsidTr="006879AF">
        <w:trPr>
          <w:cantSplit/>
          <w:jc w:val="center"/>
        </w:trPr>
        <w:tc>
          <w:tcPr>
            <w:tcW w:w="0" w:type="auto"/>
            <w:vMerge w:val="restart"/>
            <w:shd w:val="clear" w:color="auto" w:fill="E0E0E0"/>
            <w:vAlign w:val="center"/>
          </w:tcPr>
          <w:p w14:paraId="312AF13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77593C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4B2A18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63EC151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72F19A5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39BA37D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36.8</w:t>
            </w:r>
          </w:p>
        </w:tc>
      </w:tr>
      <w:tr w:rsidR="008C3618" w14:paraId="40217049" w14:textId="77777777" w:rsidTr="006879AF">
        <w:trPr>
          <w:cantSplit/>
          <w:jc w:val="center"/>
        </w:trPr>
        <w:tc>
          <w:tcPr>
            <w:tcW w:w="0" w:type="auto"/>
            <w:vMerge/>
            <w:shd w:val="clear" w:color="auto" w:fill="E0E0E0"/>
            <w:vAlign w:val="center"/>
          </w:tcPr>
          <w:p w14:paraId="2EB96D52" w14:textId="77777777" w:rsidR="008C3618" w:rsidRDefault="008C3618" w:rsidP="006879AF">
            <w:pPr>
              <w:rPr>
                <w:rFonts w:ascii="Arial" w:hAnsi="Arial" w:cs="Arial"/>
                <w:color w:val="010205"/>
              </w:rPr>
            </w:pPr>
          </w:p>
        </w:tc>
        <w:tc>
          <w:tcPr>
            <w:tcW w:w="0" w:type="auto"/>
            <w:shd w:val="clear" w:color="auto" w:fill="E0E0E0"/>
            <w:vAlign w:val="center"/>
          </w:tcPr>
          <w:p w14:paraId="1AA39C6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1B435C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497FA74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4141FB8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1B5C547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59.4</w:t>
            </w:r>
          </w:p>
        </w:tc>
      </w:tr>
      <w:tr w:rsidR="008C3618" w14:paraId="5372CA35" w14:textId="77777777" w:rsidTr="006879AF">
        <w:trPr>
          <w:cantSplit/>
          <w:jc w:val="center"/>
        </w:trPr>
        <w:tc>
          <w:tcPr>
            <w:tcW w:w="0" w:type="auto"/>
            <w:vMerge/>
            <w:shd w:val="clear" w:color="auto" w:fill="E0E0E0"/>
            <w:vAlign w:val="center"/>
          </w:tcPr>
          <w:p w14:paraId="5DDD818D" w14:textId="77777777" w:rsidR="008C3618" w:rsidRDefault="008C3618" w:rsidP="006879AF">
            <w:pPr>
              <w:rPr>
                <w:rFonts w:ascii="Arial" w:hAnsi="Arial" w:cs="Arial"/>
                <w:color w:val="010205"/>
              </w:rPr>
            </w:pPr>
          </w:p>
        </w:tc>
        <w:tc>
          <w:tcPr>
            <w:tcW w:w="0" w:type="auto"/>
            <w:shd w:val="clear" w:color="auto" w:fill="E0E0E0"/>
            <w:vAlign w:val="center"/>
          </w:tcPr>
          <w:p w14:paraId="15BFE0A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D1B409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198A92D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7430FB3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1622E33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75.5</w:t>
            </w:r>
          </w:p>
        </w:tc>
      </w:tr>
      <w:tr w:rsidR="008C3618" w14:paraId="39297A1A" w14:textId="77777777" w:rsidTr="006879AF">
        <w:trPr>
          <w:cantSplit/>
          <w:jc w:val="center"/>
        </w:trPr>
        <w:tc>
          <w:tcPr>
            <w:tcW w:w="0" w:type="auto"/>
            <w:vMerge/>
            <w:shd w:val="clear" w:color="auto" w:fill="E0E0E0"/>
            <w:vAlign w:val="center"/>
          </w:tcPr>
          <w:p w14:paraId="75C4334F" w14:textId="77777777" w:rsidR="008C3618" w:rsidRDefault="008C3618" w:rsidP="006879AF">
            <w:pPr>
              <w:rPr>
                <w:rFonts w:ascii="Arial" w:hAnsi="Arial" w:cs="Arial"/>
                <w:color w:val="010205"/>
              </w:rPr>
            </w:pPr>
          </w:p>
        </w:tc>
        <w:tc>
          <w:tcPr>
            <w:tcW w:w="0" w:type="auto"/>
            <w:shd w:val="clear" w:color="auto" w:fill="E0E0E0"/>
            <w:vAlign w:val="center"/>
          </w:tcPr>
          <w:p w14:paraId="02F158A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FE301B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42C5BDC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370E1BE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3350ADD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91.6</w:t>
            </w:r>
          </w:p>
        </w:tc>
      </w:tr>
      <w:tr w:rsidR="008C3618" w14:paraId="29427B79" w14:textId="77777777" w:rsidTr="006879AF">
        <w:trPr>
          <w:cantSplit/>
          <w:jc w:val="center"/>
        </w:trPr>
        <w:tc>
          <w:tcPr>
            <w:tcW w:w="0" w:type="auto"/>
            <w:vMerge/>
            <w:shd w:val="clear" w:color="auto" w:fill="E0E0E0"/>
            <w:vAlign w:val="center"/>
          </w:tcPr>
          <w:p w14:paraId="073E1A5B" w14:textId="77777777" w:rsidR="008C3618" w:rsidRDefault="008C3618" w:rsidP="006879AF">
            <w:pPr>
              <w:rPr>
                <w:rFonts w:ascii="Arial" w:hAnsi="Arial" w:cs="Arial"/>
                <w:color w:val="010205"/>
              </w:rPr>
            </w:pPr>
          </w:p>
        </w:tc>
        <w:tc>
          <w:tcPr>
            <w:tcW w:w="0" w:type="auto"/>
            <w:shd w:val="clear" w:color="auto" w:fill="E0E0E0"/>
            <w:vAlign w:val="center"/>
          </w:tcPr>
          <w:p w14:paraId="7485BF8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A1210F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322182B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8.4</w:t>
            </w:r>
          </w:p>
        </w:tc>
        <w:tc>
          <w:tcPr>
            <w:tcW w:w="0" w:type="auto"/>
            <w:shd w:val="clear" w:color="auto" w:fill="F9F9FB"/>
            <w:vAlign w:val="center"/>
          </w:tcPr>
          <w:p w14:paraId="4AA055A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8.4</w:t>
            </w:r>
          </w:p>
        </w:tc>
        <w:tc>
          <w:tcPr>
            <w:tcW w:w="0" w:type="auto"/>
            <w:shd w:val="clear" w:color="auto" w:fill="F9F9FB"/>
            <w:vAlign w:val="center"/>
          </w:tcPr>
          <w:p w14:paraId="0404050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23F8B4BA" w14:textId="77777777" w:rsidTr="006879AF">
        <w:trPr>
          <w:cantSplit/>
          <w:jc w:val="center"/>
        </w:trPr>
        <w:tc>
          <w:tcPr>
            <w:tcW w:w="0" w:type="auto"/>
            <w:vMerge/>
            <w:shd w:val="clear" w:color="auto" w:fill="E0E0E0"/>
            <w:vAlign w:val="center"/>
          </w:tcPr>
          <w:p w14:paraId="768789D3" w14:textId="77777777" w:rsidR="008C3618" w:rsidRDefault="008C3618" w:rsidP="006879AF">
            <w:pPr>
              <w:rPr>
                <w:rFonts w:ascii="Arial" w:hAnsi="Arial" w:cs="Arial"/>
                <w:color w:val="010205"/>
              </w:rPr>
            </w:pPr>
          </w:p>
        </w:tc>
        <w:tc>
          <w:tcPr>
            <w:tcW w:w="0" w:type="auto"/>
            <w:shd w:val="clear" w:color="auto" w:fill="E0E0E0"/>
            <w:vAlign w:val="center"/>
          </w:tcPr>
          <w:p w14:paraId="48BF5EA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0A0434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4F42D81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2697CD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3E6452E" w14:textId="77777777" w:rsidR="008C3618" w:rsidRDefault="008C3618" w:rsidP="006879AF">
            <w:pPr>
              <w:keepNext/>
              <w:jc w:val="center"/>
              <w:rPr>
                <w:rFonts w:ascii="Times New Roman" w:hAnsi="Times New Roman" w:cs="Times New Roman"/>
                <w:sz w:val="24"/>
                <w:szCs w:val="24"/>
              </w:rPr>
            </w:pPr>
          </w:p>
        </w:tc>
      </w:tr>
    </w:tbl>
    <w:p w14:paraId="173A1432" w14:textId="0358FBFF" w:rsidR="008C3618" w:rsidRDefault="008C3618" w:rsidP="008C3618">
      <w:pPr>
        <w:pStyle w:val="a9"/>
        <w:jc w:val="center"/>
        <w:rPr>
          <w:color w:val="215E99"/>
          <w:rtl/>
        </w:rPr>
      </w:pPr>
      <w:bookmarkStart w:id="132" w:name="_Toc223950897"/>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15</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لسهولة</w:t>
      </w:r>
      <w:r>
        <w:rPr>
          <w:rFonts w:hint="eastAsia"/>
          <w:color w:val="215E99"/>
          <w:rtl/>
        </w:rPr>
        <w:t xml:space="preserve"> مشاركة المقاطع القصيرة مع الأصدقاء</w:t>
      </w:r>
      <w:bookmarkEnd w:id="132"/>
    </w:p>
    <w:p w14:paraId="2A2586BA" w14:textId="77777777" w:rsidR="008C3618" w:rsidRPr="004B7CF4" w:rsidRDefault="008C3618" w:rsidP="008C3618">
      <w:pPr>
        <w:pStyle w:val="a9"/>
        <w:jc w:val="center"/>
        <w:rPr>
          <w:color w:val="215E99"/>
          <w:szCs w:val="24"/>
        </w:rPr>
      </w:pPr>
    </w:p>
    <w:p w14:paraId="7CAE48C3"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2612102F" wp14:editId="1E03AE52">
            <wp:extent cx="5943600" cy="3497580"/>
            <wp:effectExtent l="0" t="0" r="0" b="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52A4DB6" w14:textId="487008FF" w:rsidR="008C3618" w:rsidRDefault="008C3618" w:rsidP="008C3618">
      <w:pPr>
        <w:pStyle w:val="a9"/>
        <w:jc w:val="center"/>
        <w:rPr>
          <w:color w:val="215E99"/>
          <w:rtl/>
        </w:rPr>
      </w:pPr>
      <w:bookmarkStart w:id="133" w:name="_Toc223950924"/>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14</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لسهولة</w:t>
      </w:r>
      <w:r>
        <w:rPr>
          <w:rFonts w:hint="eastAsia"/>
          <w:color w:val="215E99"/>
          <w:rtl/>
        </w:rPr>
        <w:t xml:space="preserve"> مشاركة المقاطع القصيرة مع الأصدقاء</w:t>
      </w:r>
      <w:bookmarkEnd w:id="133"/>
    </w:p>
    <w:p w14:paraId="02F4161D" w14:textId="77777777" w:rsidR="008C3618" w:rsidRPr="004B7CF4" w:rsidRDefault="008C3618" w:rsidP="008C3618">
      <w:pPr>
        <w:pStyle w:val="a9"/>
        <w:jc w:val="center"/>
        <w:rPr>
          <w:color w:val="215E99"/>
          <w:szCs w:val="24"/>
        </w:rPr>
      </w:pPr>
    </w:p>
    <w:p w14:paraId="69010597" w14:textId="77777777" w:rsidR="008C3618" w:rsidRDefault="008C3618" w:rsidP="008C3618">
      <w:pPr>
        <w:pStyle w:val="a"/>
        <w:widowControl w:val="0"/>
        <w:autoSpaceDE w:val="0"/>
        <w:autoSpaceDN w:val="0"/>
        <w:adjustRightInd w:val="0"/>
        <w:spacing w:after="0"/>
      </w:pPr>
      <w:r>
        <w:rPr>
          <w:rtl/>
        </w:rPr>
        <w:t>تزيد خاصية التمرير السريع من مشاهدة المزيد من المقاطع القصيرة</w:t>
      </w:r>
    </w:p>
    <w:p w14:paraId="67404E64" w14:textId="77777777" w:rsidR="008C3618" w:rsidRPr="002E49D2" w:rsidRDefault="008C3618" w:rsidP="008C3618">
      <w:pPr>
        <w:pStyle w:val="afd"/>
      </w:pPr>
      <w:r w:rsidRPr="002E49D2">
        <w:rPr>
          <w:rtl/>
        </w:rPr>
        <w:t>تشير القراءات الإحصائية إلى حالة استقطاب في تجربة المستخدم السعودي مع تقنية "التمرير السريع"؛ فبينما يقر 54% من العينة (بجمع فئتي التأييد) بفاعلية هذه الخاصية في زيادة الاستهلاك، تبرز كتلة معارضة صلبة تمثلت في 37.1% ممن لم يجدوا في التمرير السريع محفزاً للمشاهدة المستمرة. هذا التباين يعكس اختلافاً جوهرياً في أنماط الانتباه الرقمي. المجموعة الأولى تقع تحت تأثير "التدفق المستمر" الذي تفرضه الخوارزميات، حيث سجلت فئة "أوافق بشدة" أعلى تكرار بواقع 98 استجابة وبنسبة 37.5%. النتيجة تؤكد أن الآلية التقنية للتمرير تعمل كمحرك أساسي لتعزيز كثافة المشاهدة لدى شريحة عريضة.</w:t>
      </w:r>
    </w:p>
    <w:p w14:paraId="290C4FAF" w14:textId="77777777" w:rsidR="008C3618" w:rsidRDefault="008C3618" w:rsidP="008C3618">
      <w:pPr>
        <w:pStyle w:val="afd"/>
      </w:pPr>
      <w:r w:rsidRPr="002E49D2">
        <w:rPr>
          <w:rtl/>
        </w:rPr>
        <w:t>اختار 26.4% فئة "لا أوافق بشدة"، وهي نسبة مرتفعة تتجاوز عدد الموافقين العاديين. يبدو أن هناك وعياً متزايداً أو ربما حالة من "الإرهاق الرقمي" تجاه هذا النمط من العرض، مما يقلل من فاعليته لدى شريحة ليست بالقليلة من الشباب. انخفاض نسبة المحايدين إلى 8.8% فقط يدل على أن خاصية التمرير ليست مجرد ميزة ثانوية، بل هي عنصر صدام مباشر مع إرادة المستخدم وتوجيه انتباهه. هذا ال</w:t>
      </w:r>
      <w:r>
        <w:rPr>
          <w:rtl/>
        </w:rPr>
        <w:t>تردد</w:t>
      </w:r>
      <w:r w:rsidRPr="002E49D2">
        <w:rPr>
          <w:rtl/>
        </w:rPr>
        <w:t xml:space="preserve"> في الآراء يوحي بأن التأثير النفسي للسرعة يتفاوت بتفاوت الوعي الاستهلاكي، فما يراه البعض وسيلة للاكتشاف، يراه الآخرون استنزافاً غير مجدٍ للوقت.</w:t>
      </w:r>
    </w:p>
    <w:p w14:paraId="1224A26A" w14:textId="77777777" w:rsidR="008C3618" w:rsidRPr="002E49D2" w:rsidRDefault="008C3618" w:rsidP="008C3618">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067409D0" w14:textId="77777777" w:rsidTr="006879AF">
        <w:trPr>
          <w:cantSplit/>
          <w:jc w:val="center"/>
        </w:trPr>
        <w:tc>
          <w:tcPr>
            <w:tcW w:w="0" w:type="auto"/>
            <w:gridSpan w:val="6"/>
            <w:shd w:val="clear" w:color="auto" w:fill="FFFFFF"/>
            <w:vAlign w:val="center"/>
          </w:tcPr>
          <w:p w14:paraId="5859C1FE"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تزيد خاصية التمرير السريع من مشاهدة المزيد من المقاطع القصيرة</w:t>
            </w:r>
          </w:p>
        </w:tc>
      </w:tr>
      <w:tr w:rsidR="008C3618" w14:paraId="2FEB4FA4" w14:textId="77777777" w:rsidTr="006879AF">
        <w:trPr>
          <w:cantSplit/>
          <w:jc w:val="center"/>
        </w:trPr>
        <w:tc>
          <w:tcPr>
            <w:tcW w:w="0" w:type="auto"/>
            <w:gridSpan w:val="2"/>
            <w:shd w:val="clear" w:color="auto" w:fill="FFFFFF"/>
            <w:vAlign w:val="center"/>
          </w:tcPr>
          <w:p w14:paraId="2CA9308E"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71B86FB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BA24E7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CA911A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D173F7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62416E7D" w14:textId="77777777" w:rsidTr="006879AF">
        <w:trPr>
          <w:cantSplit/>
          <w:jc w:val="center"/>
        </w:trPr>
        <w:tc>
          <w:tcPr>
            <w:tcW w:w="0" w:type="auto"/>
            <w:vMerge w:val="restart"/>
            <w:shd w:val="clear" w:color="auto" w:fill="E0E0E0"/>
            <w:vAlign w:val="center"/>
          </w:tcPr>
          <w:p w14:paraId="715B071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C2BE64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B2D30D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1FB7912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37.5</w:t>
            </w:r>
          </w:p>
        </w:tc>
        <w:tc>
          <w:tcPr>
            <w:tcW w:w="0" w:type="auto"/>
            <w:shd w:val="clear" w:color="auto" w:fill="F9F9FB"/>
            <w:vAlign w:val="center"/>
          </w:tcPr>
          <w:p w14:paraId="6048785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37.5</w:t>
            </w:r>
          </w:p>
        </w:tc>
        <w:tc>
          <w:tcPr>
            <w:tcW w:w="0" w:type="auto"/>
            <w:shd w:val="clear" w:color="auto" w:fill="F9F9FB"/>
            <w:vAlign w:val="center"/>
          </w:tcPr>
          <w:p w14:paraId="573D35A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37.5</w:t>
            </w:r>
          </w:p>
        </w:tc>
      </w:tr>
      <w:tr w:rsidR="008C3618" w14:paraId="3F2C0F97" w14:textId="77777777" w:rsidTr="006879AF">
        <w:trPr>
          <w:cantSplit/>
          <w:jc w:val="center"/>
        </w:trPr>
        <w:tc>
          <w:tcPr>
            <w:tcW w:w="0" w:type="auto"/>
            <w:vMerge/>
            <w:shd w:val="clear" w:color="auto" w:fill="E0E0E0"/>
            <w:vAlign w:val="center"/>
          </w:tcPr>
          <w:p w14:paraId="03388B2E" w14:textId="77777777" w:rsidR="008C3618" w:rsidRDefault="008C3618" w:rsidP="006879AF">
            <w:pPr>
              <w:rPr>
                <w:rFonts w:ascii="Arial" w:hAnsi="Arial" w:cs="Arial"/>
                <w:color w:val="010205"/>
              </w:rPr>
            </w:pPr>
          </w:p>
        </w:tc>
        <w:tc>
          <w:tcPr>
            <w:tcW w:w="0" w:type="auto"/>
            <w:shd w:val="clear" w:color="auto" w:fill="E0E0E0"/>
            <w:vAlign w:val="center"/>
          </w:tcPr>
          <w:p w14:paraId="2B40080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281B83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5585BAA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26.4</w:t>
            </w:r>
          </w:p>
        </w:tc>
        <w:tc>
          <w:tcPr>
            <w:tcW w:w="0" w:type="auto"/>
            <w:shd w:val="clear" w:color="auto" w:fill="F9F9FB"/>
            <w:vAlign w:val="center"/>
          </w:tcPr>
          <w:p w14:paraId="06565EE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26.4</w:t>
            </w:r>
          </w:p>
        </w:tc>
        <w:tc>
          <w:tcPr>
            <w:tcW w:w="0" w:type="auto"/>
            <w:shd w:val="clear" w:color="auto" w:fill="F9F9FB"/>
            <w:vAlign w:val="center"/>
          </w:tcPr>
          <w:p w14:paraId="3A8298C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64.0</w:t>
            </w:r>
          </w:p>
        </w:tc>
      </w:tr>
      <w:tr w:rsidR="008C3618" w14:paraId="14BA937D" w14:textId="77777777" w:rsidTr="006879AF">
        <w:trPr>
          <w:cantSplit/>
          <w:jc w:val="center"/>
        </w:trPr>
        <w:tc>
          <w:tcPr>
            <w:tcW w:w="0" w:type="auto"/>
            <w:vMerge/>
            <w:shd w:val="clear" w:color="auto" w:fill="E0E0E0"/>
            <w:vAlign w:val="center"/>
          </w:tcPr>
          <w:p w14:paraId="185EF304" w14:textId="77777777" w:rsidR="008C3618" w:rsidRDefault="008C3618" w:rsidP="006879AF">
            <w:pPr>
              <w:rPr>
                <w:rFonts w:ascii="Arial" w:hAnsi="Arial" w:cs="Arial"/>
                <w:color w:val="010205"/>
              </w:rPr>
            </w:pPr>
          </w:p>
        </w:tc>
        <w:tc>
          <w:tcPr>
            <w:tcW w:w="0" w:type="auto"/>
            <w:shd w:val="clear" w:color="auto" w:fill="E0E0E0"/>
            <w:vAlign w:val="center"/>
          </w:tcPr>
          <w:p w14:paraId="0D9DAE2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52EF5D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259B2E7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4D52B64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7928290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80.5</w:t>
            </w:r>
          </w:p>
        </w:tc>
      </w:tr>
      <w:tr w:rsidR="008C3618" w14:paraId="546CF1F7" w14:textId="77777777" w:rsidTr="006879AF">
        <w:trPr>
          <w:cantSplit/>
          <w:jc w:val="center"/>
        </w:trPr>
        <w:tc>
          <w:tcPr>
            <w:tcW w:w="0" w:type="auto"/>
            <w:vMerge/>
            <w:shd w:val="clear" w:color="auto" w:fill="E0E0E0"/>
            <w:vAlign w:val="center"/>
          </w:tcPr>
          <w:p w14:paraId="54B8E0D3" w14:textId="77777777" w:rsidR="008C3618" w:rsidRDefault="008C3618" w:rsidP="006879AF">
            <w:pPr>
              <w:rPr>
                <w:rFonts w:ascii="Arial" w:hAnsi="Arial" w:cs="Arial"/>
                <w:color w:val="010205"/>
              </w:rPr>
            </w:pPr>
          </w:p>
        </w:tc>
        <w:tc>
          <w:tcPr>
            <w:tcW w:w="0" w:type="auto"/>
            <w:shd w:val="clear" w:color="auto" w:fill="E0E0E0"/>
            <w:vAlign w:val="center"/>
          </w:tcPr>
          <w:p w14:paraId="5395E44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862772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34817EA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66E415E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728D47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91.2</w:t>
            </w:r>
          </w:p>
        </w:tc>
      </w:tr>
      <w:tr w:rsidR="008C3618" w14:paraId="59441C21" w14:textId="77777777" w:rsidTr="006879AF">
        <w:trPr>
          <w:cantSplit/>
          <w:jc w:val="center"/>
        </w:trPr>
        <w:tc>
          <w:tcPr>
            <w:tcW w:w="0" w:type="auto"/>
            <w:vMerge/>
            <w:shd w:val="clear" w:color="auto" w:fill="E0E0E0"/>
            <w:vAlign w:val="center"/>
          </w:tcPr>
          <w:p w14:paraId="728B64CC" w14:textId="77777777" w:rsidR="008C3618" w:rsidRDefault="008C3618" w:rsidP="006879AF">
            <w:pPr>
              <w:rPr>
                <w:rFonts w:ascii="Arial" w:hAnsi="Arial" w:cs="Arial"/>
                <w:color w:val="010205"/>
              </w:rPr>
            </w:pPr>
          </w:p>
        </w:tc>
        <w:tc>
          <w:tcPr>
            <w:tcW w:w="0" w:type="auto"/>
            <w:shd w:val="clear" w:color="auto" w:fill="E0E0E0"/>
            <w:vAlign w:val="center"/>
          </w:tcPr>
          <w:p w14:paraId="68A6DEA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4B92A0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2E8D20B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772CB05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0877069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17082829" w14:textId="77777777" w:rsidTr="006879AF">
        <w:trPr>
          <w:cantSplit/>
          <w:jc w:val="center"/>
        </w:trPr>
        <w:tc>
          <w:tcPr>
            <w:tcW w:w="0" w:type="auto"/>
            <w:vMerge/>
            <w:shd w:val="clear" w:color="auto" w:fill="E0E0E0"/>
            <w:vAlign w:val="center"/>
          </w:tcPr>
          <w:p w14:paraId="24F7F8F4" w14:textId="77777777" w:rsidR="008C3618" w:rsidRDefault="008C3618" w:rsidP="006879AF">
            <w:pPr>
              <w:rPr>
                <w:rFonts w:ascii="Arial" w:hAnsi="Arial" w:cs="Arial"/>
                <w:color w:val="010205"/>
              </w:rPr>
            </w:pPr>
          </w:p>
        </w:tc>
        <w:tc>
          <w:tcPr>
            <w:tcW w:w="0" w:type="auto"/>
            <w:shd w:val="clear" w:color="auto" w:fill="E0E0E0"/>
            <w:vAlign w:val="center"/>
          </w:tcPr>
          <w:p w14:paraId="58166FB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FC9DAA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2DD765C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B688D6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504DFBD" w14:textId="77777777" w:rsidR="008C3618" w:rsidRDefault="008C3618" w:rsidP="006879AF">
            <w:pPr>
              <w:keepNext/>
              <w:jc w:val="center"/>
              <w:rPr>
                <w:rFonts w:ascii="Times New Roman" w:hAnsi="Times New Roman" w:cs="Times New Roman"/>
                <w:sz w:val="24"/>
                <w:szCs w:val="24"/>
              </w:rPr>
            </w:pPr>
          </w:p>
        </w:tc>
      </w:tr>
    </w:tbl>
    <w:p w14:paraId="2EF95FD9" w14:textId="7D9A4D9D" w:rsidR="008C3618" w:rsidRDefault="008C3618" w:rsidP="008C3618">
      <w:pPr>
        <w:pStyle w:val="a9"/>
        <w:jc w:val="center"/>
        <w:rPr>
          <w:color w:val="215E99"/>
          <w:rtl/>
        </w:rPr>
      </w:pPr>
      <w:bookmarkStart w:id="134" w:name="_Toc223950898"/>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16</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لزيادة</w:t>
      </w:r>
      <w:r>
        <w:rPr>
          <w:rFonts w:hint="eastAsia"/>
          <w:color w:val="215E99"/>
          <w:rtl/>
        </w:rPr>
        <w:t xml:space="preserve"> خاصية التمرير السريع من مشاهدة المزيد من المقاطع القصيرة</w:t>
      </w:r>
      <w:bookmarkEnd w:id="134"/>
    </w:p>
    <w:p w14:paraId="2FDECF17" w14:textId="77777777" w:rsidR="008C3618" w:rsidRPr="004B7CF4" w:rsidRDefault="008C3618" w:rsidP="008C3618">
      <w:pPr>
        <w:pStyle w:val="a9"/>
        <w:jc w:val="center"/>
        <w:rPr>
          <w:color w:val="215E99"/>
          <w:szCs w:val="24"/>
        </w:rPr>
      </w:pPr>
    </w:p>
    <w:p w14:paraId="11BB753B"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0E435210" wp14:editId="47AFF439">
            <wp:extent cx="5943600" cy="3497580"/>
            <wp:effectExtent l="0" t="0" r="0" b="0"/>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F8D2409" w14:textId="7E831554" w:rsidR="008C3618" w:rsidRDefault="008C3618" w:rsidP="008C3618">
      <w:pPr>
        <w:pStyle w:val="a9"/>
        <w:jc w:val="center"/>
        <w:rPr>
          <w:color w:val="215E99"/>
          <w:rtl/>
        </w:rPr>
      </w:pPr>
      <w:bookmarkStart w:id="135" w:name="_Toc223950925"/>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15</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لزيادة</w:t>
      </w:r>
      <w:r>
        <w:rPr>
          <w:rFonts w:hint="eastAsia"/>
          <w:color w:val="215E99"/>
          <w:rtl/>
        </w:rPr>
        <w:t xml:space="preserve"> خاصية التمرير السريع من مشاهدة المزيد من المقاطع القصيرة</w:t>
      </w:r>
      <w:bookmarkEnd w:id="135"/>
    </w:p>
    <w:p w14:paraId="44AC51AC" w14:textId="77777777" w:rsidR="008C3618" w:rsidRDefault="008C3618" w:rsidP="008C3618">
      <w:pPr>
        <w:pStyle w:val="a9"/>
        <w:jc w:val="center"/>
        <w:rPr>
          <w:color w:val="215E99"/>
          <w:szCs w:val="24"/>
        </w:rPr>
      </w:pPr>
    </w:p>
    <w:p w14:paraId="5CDBD386" w14:textId="77777777" w:rsidR="008C3618" w:rsidRDefault="008C3618" w:rsidP="008C3618"/>
    <w:p w14:paraId="7E656BF6" w14:textId="77777777" w:rsidR="008C3618" w:rsidRDefault="008C3618" w:rsidP="008C3618"/>
    <w:p w14:paraId="555D8268" w14:textId="77777777" w:rsidR="008C3618" w:rsidRDefault="008C3618" w:rsidP="008C3618"/>
    <w:p w14:paraId="3B5D9EAA" w14:textId="77777777" w:rsidR="008C3618" w:rsidRPr="008C3618" w:rsidRDefault="008C3618" w:rsidP="008C3618"/>
    <w:p w14:paraId="21C61C9C" w14:textId="77777777" w:rsidR="008C3618" w:rsidRDefault="008C3618" w:rsidP="008C3618">
      <w:pPr>
        <w:pStyle w:val="a"/>
        <w:widowControl w:val="0"/>
        <w:autoSpaceDE w:val="0"/>
        <w:autoSpaceDN w:val="0"/>
        <w:adjustRightInd w:val="0"/>
        <w:spacing w:after="0"/>
      </w:pPr>
      <w:r>
        <w:rPr>
          <w:rtl/>
        </w:rPr>
        <w:t>أقوم بالإعجاب بالمحتوى المرئي القصير الذي أشاهده</w:t>
      </w:r>
    </w:p>
    <w:p w14:paraId="48446071" w14:textId="77777777" w:rsidR="008C3618" w:rsidRPr="002E49D2" w:rsidRDefault="008C3618" w:rsidP="008C3618">
      <w:pPr>
        <w:pStyle w:val="afd"/>
      </w:pPr>
      <w:r w:rsidRPr="002E49D2">
        <w:rPr>
          <w:rtl/>
        </w:rPr>
        <w:t>استحوذ خيار "أوافق بشدة" على النصيب الأكبر من استجابات ال</w:t>
      </w:r>
      <w:r>
        <w:rPr>
          <w:rtl/>
        </w:rPr>
        <w:t>مشارك</w:t>
      </w:r>
      <w:r w:rsidRPr="002E49D2">
        <w:rPr>
          <w:rtl/>
        </w:rPr>
        <w:t>ين بنسبة بلغت 40.2%؛ ما يعكس نزعة إيجابية قوية لدى الشباب السعودي نحو التفاعل اللحظي مع المحتوى المرئي القصير. هذه النتيجة تشير إلى أن زر "الإعجاب" تحول من مجرد أداة تقنية إلى سلوك روتيني ملازم لعملية المشاهدة. بجمع هذه النسبة مع فئة "أوافق" (18.4%)، نجد أن ما يقرب من 58.6% من العينة يمارسون التفاعل النشط. الإعجاب هنا ليس مجرد تقدير للجودة؛ هو "بصمة رقمية" تؤكد الحضور والانتباه في بيئة تتدفق فيها المعلومات بسرعة هائلة.</w:t>
      </w:r>
    </w:p>
    <w:p w14:paraId="0234ABBE" w14:textId="77777777" w:rsidR="008C3618" w:rsidRPr="002E49D2" w:rsidRDefault="008C3618" w:rsidP="008C3618">
      <w:pPr>
        <w:pStyle w:val="afd"/>
      </w:pPr>
      <w:r w:rsidRPr="002E49D2">
        <w:rPr>
          <w:rtl/>
        </w:rPr>
        <w:t>رغم هذا الاندفاع نحو التأييد، تبرز كتلة معارضة غير مستهينة، حيث سجل خيار "لا أوافق" 20.7%؛ وهي نسبة تفوق عدد الموافقين العاديين. هذا التباين يشي بوجود شريحة "المشاهد الصامت" التي تكتفي بالاستهلاك دون ترك أثر تفاعلي، أو ربما تعكس انتقائية عالية في منح الإعجاب لا ترتبط بمجرد المشاهدة. تضاؤل فئة "لا أوافق بشدة" إلى 8.8% يؤكد أن الرفض القاطع للتفاعل هو الاستثناء، بينما يظل الإعجاب هو العملة السائدة في اقتصاد الانتباه لدى المستخدمين. يبدو أن كثافة التكرار في فئة التأييد المطلق تعزز فرضية أن المحتوى القصير ينجح في استثارة ردود فعل سريعة وعاطفية تتناسب مع طبيعة المنصات الحالية.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466D33BD" w14:textId="77777777" w:rsidTr="006879AF">
        <w:trPr>
          <w:cantSplit/>
          <w:jc w:val="center"/>
        </w:trPr>
        <w:tc>
          <w:tcPr>
            <w:tcW w:w="0" w:type="auto"/>
            <w:gridSpan w:val="6"/>
            <w:shd w:val="clear" w:color="auto" w:fill="FFFFFF"/>
            <w:vAlign w:val="center"/>
          </w:tcPr>
          <w:p w14:paraId="39AD3F96"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أقوم بالإعجاب بالمحتوى المرئي القصير الذي أشاهده</w:t>
            </w:r>
          </w:p>
        </w:tc>
      </w:tr>
      <w:tr w:rsidR="008C3618" w14:paraId="0359B46A" w14:textId="77777777" w:rsidTr="006879AF">
        <w:trPr>
          <w:cantSplit/>
          <w:jc w:val="center"/>
        </w:trPr>
        <w:tc>
          <w:tcPr>
            <w:tcW w:w="0" w:type="auto"/>
            <w:gridSpan w:val="2"/>
            <w:shd w:val="clear" w:color="auto" w:fill="FFFFFF"/>
            <w:vAlign w:val="center"/>
          </w:tcPr>
          <w:p w14:paraId="6666A6C2"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0B185D2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0BAAAF6"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43D7AA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596557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63712896" w14:textId="77777777" w:rsidTr="006879AF">
        <w:trPr>
          <w:cantSplit/>
          <w:jc w:val="center"/>
        </w:trPr>
        <w:tc>
          <w:tcPr>
            <w:tcW w:w="0" w:type="auto"/>
            <w:vMerge w:val="restart"/>
            <w:shd w:val="clear" w:color="auto" w:fill="E0E0E0"/>
            <w:vAlign w:val="center"/>
          </w:tcPr>
          <w:p w14:paraId="236AF57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95891F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5E50E4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2F62315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40.2</w:t>
            </w:r>
          </w:p>
        </w:tc>
        <w:tc>
          <w:tcPr>
            <w:tcW w:w="0" w:type="auto"/>
            <w:shd w:val="clear" w:color="auto" w:fill="F9F9FB"/>
            <w:vAlign w:val="center"/>
          </w:tcPr>
          <w:p w14:paraId="650C4F4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40.2</w:t>
            </w:r>
          </w:p>
        </w:tc>
        <w:tc>
          <w:tcPr>
            <w:tcW w:w="0" w:type="auto"/>
            <w:shd w:val="clear" w:color="auto" w:fill="F9F9FB"/>
            <w:vAlign w:val="center"/>
          </w:tcPr>
          <w:p w14:paraId="244AC4E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40.2</w:t>
            </w:r>
          </w:p>
        </w:tc>
      </w:tr>
      <w:tr w:rsidR="008C3618" w14:paraId="2478E61A" w14:textId="77777777" w:rsidTr="006879AF">
        <w:trPr>
          <w:cantSplit/>
          <w:jc w:val="center"/>
        </w:trPr>
        <w:tc>
          <w:tcPr>
            <w:tcW w:w="0" w:type="auto"/>
            <w:vMerge/>
            <w:shd w:val="clear" w:color="auto" w:fill="E0E0E0"/>
            <w:vAlign w:val="center"/>
          </w:tcPr>
          <w:p w14:paraId="072EEBB2" w14:textId="77777777" w:rsidR="008C3618" w:rsidRDefault="008C3618" w:rsidP="006879AF">
            <w:pPr>
              <w:rPr>
                <w:rFonts w:ascii="Arial" w:hAnsi="Arial" w:cs="Arial"/>
                <w:color w:val="010205"/>
              </w:rPr>
            </w:pPr>
          </w:p>
        </w:tc>
        <w:tc>
          <w:tcPr>
            <w:tcW w:w="0" w:type="auto"/>
            <w:shd w:val="clear" w:color="auto" w:fill="E0E0E0"/>
            <w:vAlign w:val="center"/>
          </w:tcPr>
          <w:p w14:paraId="2E14C00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D18183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50652AD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428D9C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3E38CF6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60.9</w:t>
            </w:r>
          </w:p>
        </w:tc>
      </w:tr>
      <w:tr w:rsidR="008C3618" w14:paraId="718A12EB" w14:textId="77777777" w:rsidTr="006879AF">
        <w:trPr>
          <w:cantSplit/>
          <w:jc w:val="center"/>
        </w:trPr>
        <w:tc>
          <w:tcPr>
            <w:tcW w:w="0" w:type="auto"/>
            <w:vMerge/>
            <w:shd w:val="clear" w:color="auto" w:fill="E0E0E0"/>
            <w:vAlign w:val="center"/>
          </w:tcPr>
          <w:p w14:paraId="4D2044D1" w14:textId="77777777" w:rsidR="008C3618" w:rsidRDefault="008C3618" w:rsidP="006879AF">
            <w:pPr>
              <w:rPr>
                <w:rFonts w:ascii="Arial" w:hAnsi="Arial" w:cs="Arial"/>
                <w:color w:val="010205"/>
              </w:rPr>
            </w:pPr>
          </w:p>
        </w:tc>
        <w:tc>
          <w:tcPr>
            <w:tcW w:w="0" w:type="auto"/>
            <w:shd w:val="clear" w:color="auto" w:fill="E0E0E0"/>
            <w:vAlign w:val="center"/>
          </w:tcPr>
          <w:p w14:paraId="69FCE9C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6A2628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3EAB5F1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18.4</w:t>
            </w:r>
          </w:p>
        </w:tc>
        <w:tc>
          <w:tcPr>
            <w:tcW w:w="0" w:type="auto"/>
            <w:shd w:val="clear" w:color="auto" w:fill="F9F9FB"/>
            <w:vAlign w:val="center"/>
          </w:tcPr>
          <w:p w14:paraId="4F6CB59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18.4</w:t>
            </w:r>
          </w:p>
        </w:tc>
        <w:tc>
          <w:tcPr>
            <w:tcW w:w="0" w:type="auto"/>
            <w:shd w:val="clear" w:color="auto" w:fill="F9F9FB"/>
            <w:vAlign w:val="center"/>
          </w:tcPr>
          <w:p w14:paraId="187F952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79.3</w:t>
            </w:r>
          </w:p>
        </w:tc>
      </w:tr>
      <w:tr w:rsidR="008C3618" w14:paraId="68FD8CE2" w14:textId="77777777" w:rsidTr="006879AF">
        <w:trPr>
          <w:cantSplit/>
          <w:jc w:val="center"/>
        </w:trPr>
        <w:tc>
          <w:tcPr>
            <w:tcW w:w="0" w:type="auto"/>
            <w:vMerge/>
            <w:shd w:val="clear" w:color="auto" w:fill="E0E0E0"/>
            <w:vAlign w:val="center"/>
          </w:tcPr>
          <w:p w14:paraId="5904B715" w14:textId="77777777" w:rsidR="008C3618" w:rsidRDefault="008C3618" w:rsidP="006879AF">
            <w:pPr>
              <w:rPr>
                <w:rFonts w:ascii="Arial" w:hAnsi="Arial" w:cs="Arial"/>
                <w:color w:val="010205"/>
              </w:rPr>
            </w:pPr>
          </w:p>
        </w:tc>
        <w:tc>
          <w:tcPr>
            <w:tcW w:w="0" w:type="auto"/>
            <w:shd w:val="clear" w:color="auto" w:fill="E0E0E0"/>
            <w:vAlign w:val="center"/>
          </w:tcPr>
          <w:p w14:paraId="24F0884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AA8077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B3368F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5E4F054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18895E9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91.2</w:t>
            </w:r>
          </w:p>
        </w:tc>
      </w:tr>
      <w:tr w:rsidR="008C3618" w14:paraId="1C512858" w14:textId="77777777" w:rsidTr="006879AF">
        <w:trPr>
          <w:cantSplit/>
          <w:jc w:val="center"/>
        </w:trPr>
        <w:tc>
          <w:tcPr>
            <w:tcW w:w="0" w:type="auto"/>
            <w:vMerge/>
            <w:shd w:val="clear" w:color="auto" w:fill="E0E0E0"/>
            <w:vAlign w:val="center"/>
          </w:tcPr>
          <w:p w14:paraId="62129A62" w14:textId="77777777" w:rsidR="008C3618" w:rsidRDefault="008C3618" w:rsidP="006879AF">
            <w:pPr>
              <w:rPr>
                <w:rFonts w:ascii="Arial" w:hAnsi="Arial" w:cs="Arial"/>
                <w:color w:val="010205"/>
              </w:rPr>
            </w:pPr>
          </w:p>
        </w:tc>
        <w:tc>
          <w:tcPr>
            <w:tcW w:w="0" w:type="auto"/>
            <w:shd w:val="clear" w:color="auto" w:fill="E0E0E0"/>
            <w:vAlign w:val="center"/>
          </w:tcPr>
          <w:p w14:paraId="7EB98B1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F1A34B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1B6458D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73B0470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4CA2CAF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0BDDE398" w14:textId="77777777" w:rsidTr="006879AF">
        <w:trPr>
          <w:cantSplit/>
          <w:jc w:val="center"/>
        </w:trPr>
        <w:tc>
          <w:tcPr>
            <w:tcW w:w="0" w:type="auto"/>
            <w:vMerge/>
            <w:shd w:val="clear" w:color="auto" w:fill="E0E0E0"/>
            <w:vAlign w:val="center"/>
          </w:tcPr>
          <w:p w14:paraId="70857DCD" w14:textId="77777777" w:rsidR="008C3618" w:rsidRDefault="008C3618" w:rsidP="006879AF">
            <w:pPr>
              <w:rPr>
                <w:rFonts w:ascii="Arial" w:hAnsi="Arial" w:cs="Arial"/>
                <w:color w:val="010205"/>
              </w:rPr>
            </w:pPr>
          </w:p>
        </w:tc>
        <w:tc>
          <w:tcPr>
            <w:tcW w:w="0" w:type="auto"/>
            <w:shd w:val="clear" w:color="auto" w:fill="E0E0E0"/>
            <w:vAlign w:val="center"/>
          </w:tcPr>
          <w:p w14:paraId="4C38066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C5A6AA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53BB066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8F06C1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A6E7DD3" w14:textId="77777777" w:rsidR="008C3618" w:rsidRDefault="008C3618" w:rsidP="006879AF">
            <w:pPr>
              <w:keepNext/>
              <w:jc w:val="center"/>
              <w:rPr>
                <w:rFonts w:ascii="Times New Roman" w:hAnsi="Times New Roman" w:cs="Times New Roman"/>
                <w:sz w:val="24"/>
                <w:szCs w:val="24"/>
              </w:rPr>
            </w:pPr>
          </w:p>
        </w:tc>
      </w:tr>
    </w:tbl>
    <w:p w14:paraId="5A70ECD3" w14:textId="6D5A335D" w:rsidR="008C3618" w:rsidRDefault="008C3618" w:rsidP="008C3618">
      <w:pPr>
        <w:pStyle w:val="a9"/>
        <w:jc w:val="center"/>
        <w:rPr>
          <w:color w:val="215E99"/>
          <w:rtl/>
        </w:rPr>
      </w:pPr>
      <w:bookmarkStart w:id="136" w:name="_Toc223950899"/>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17</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w:t>
      </w:r>
      <w:r>
        <w:rPr>
          <w:rFonts w:hint="eastAsia"/>
          <w:color w:val="215E99"/>
          <w:rtl/>
        </w:rPr>
        <w:t>لإعجاب بالمحتوى المرئي القصير الذي أشاهده</w:t>
      </w:r>
      <w:bookmarkEnd w:id="136"/>
    </w:p>
    <w:p w14:paraId="393A33BE" w14:textId="77777777" w:rsidR="008C3618" w:rsidRPr="004B7CF4" w:rsidRDefault="008C3618" w:rsidP="008C3618">
      <w:pPr>
        <w:pStyle w:val="a9"/>
        <w:jc w:val="center"/>
        <w:rPr>
          <w:color w:val="215E99"/>
          <w:szCs w:val="24"/>
        </w:rPr>
      </w:pPr>
    </w:p>
    <w:p w14:paraId="08DFD8BE"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44390254" wp14:editId="5A1B1F44">
            <wp:extent cx="5943600" cy="3489960"/>
            <wp:effectExtent l="0" t="0" r="0" b="0"/>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0E8AA6E6" w14:textId="13444458" w:rsidR="008C3618" w:rsidRDefault="008C3618" w:rsidP="008C3618">
      <w:pPr>
        <w:pStyle w:val="a9"/>
        <w:jc w:val="center"/>
        <w:rPr>
          <w:color w:val="215E99"/>
          <w:rtl/>
        </w:rPr>
      </w:pPr>
      <w:bookmarkStart w:id="137" w:name="_Toc223950926"/>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16</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w:t>
      </w:r>
      <w:r>
        <w:rPr>
          <w:rFonts w:hint="eastAsia"/>
          <w:color w:val="215E99"/>
          <w:rtl/>
        </w:rPr>
        <w:t>لإعجاب بالمحتوى المرئي القصير الذي أشاهده</w:t>
      </w:r>
      <w:bookmarkEnd w:id="137"/>
    </w:p>
    <w:p w14:paraId="78319008" w14:textId="77777777" w:rsidR="008C3618" w:rsidRPr="004B7CF4" w:rsidRDefault="008C3618" w:rsidP="008C3618">
      <w:pPr>
        <w:pStyle w:val="a9"/>
        <w:jc w:val="center"/>
        <w:rPr>
          <w:color w:val="215E99"/>
          <w:szCs w:val="24"/>
        </w:rPr>
      </w:pPr>
    </w:p>
    <w:p w14:paraId="206F71E1" w14:textId="77777777" w:rsidR="008C3618" w:rsidRDefault="008C3618" w:rsidP="008C3618">
      <w:pPr>
        <w:pStyle w:val="a"/>
        <w:widowControl w:val="0"/>
        <w:autoSpaceDE w:val="0"/>
        <w:autoSpaceDN w:val="0"/>
        <w:adjustRightInd w:val="0"/>
        <w:spacing w:after="0"/>
      </w:pPr>
      <w:r>
        <w:rPr>
          <w:rtl/>
        </w:rPr>
        <w:t>أشارك المقاطع القصيرة مع الآخرين عبر المنصات</w:t>
      </w:r>
    </w:p>
    <w:p w14:paraId="6E7078A9" w14:textId="77777777" w:rsidR="008C3618" w:rsidRPr="002E49D2" w:rsidRDefault="008C3618" w:rsidP="008C3618">
      <w:pPr>
        <w:pStyle w:val="afd"/>
      </w:pPr>
      <w:r w:rsidRPr="002E49D2">
        <w:rPr>
          <w:rtl/>
        </w:rPr>
        <w:t>أفرزت إجابات ال</w:t>
      </w:r>
      <w:r>
        <w:rPr>
          <w:rtl/>
        </w:rPr>
        <w:t>مشارك</w:t>
      </w:r>
      <w:r w:rsidRPr="002E49D2">
        <w:rPr>
          <w:rtl/>
        </w:rPr>
        <w:t>ين ميلاً واضحاً نحو تعزيز "دورة حياة المحتوى" من خلال المشاركة النشطة؛ فقد وافق 60.1% من الشباب السعودي (بدمج فئتي أوافق وأوافق بشدة) على قيامهم بمشاركة المقاطع القصيرة مع الآخرين. تصدرت فئة "أوافق بشدة" المشهد بـ 99 استجابة (37.9%)، ما يحول هذه المنصات من مجرد نوافذ للعرض إلى أدوات اتصال اجتماعي فاعلة. هذه النزعة التشاركية تمنح المحتوى القصير قوة انتشار ذاتية؛ فالمستخدم هنا يعمل كـ "موزع" تطوعي يساهم في زيادة الوصول العضوي للمقاطع دون الحاجة لتمويل إعلاني إضافي.</w:t>
      </w:r>
    </w:p>
    <w:p w14:paraId="6BD1E6E0" w14:textId="77777777" w:rsidR="008C3618" w:rsidRPr="002E49D2" w:rsidRDefault="008C3618" w:rsidP="008C3618">
      <w:pPr>
        <w:pStyle w:val="afd"/>
      </w:pPr>
      <w:r w:rsidRPr="002E49D2">
        <w:rPr>
          <w:rtl/>
        </w:rPr>
        <w:t>وعلى النقيض، برز تباين لدى 30.3% من العينة ممن لا يميلون للمشاركة، وتحديداً فئة "لا أوافق" التي سجلت 19.2%؛ ما قد يعزى إلى رغبة هذه الشريحة في الخصوصية أو ربما لضعف "القيمة المضافة" التي يجدونها في المحتوى لتحفيزهم على إرساله لدوائرهم. انخفاض نسبة الحياد إلى 9.6% يعزز فكرة أن المشاركة فعل "ارادي" ناتج عن قناعة أو ملل، وليست مجرد مصادفة تقنية. هذه البيانات تفرض على صناع المحتوى ضرورة التركيز على "قابلية المشاركة" (</w:t>
      </w:r>
      <w:r w:rsidRPr="002E49D2">
        <w:t>Shareability</w:t>
      </w:r>
      <w:r w:rsidRPr="002E49D2">
        <w:rPr>
          <w:rtl/>
        </w:rPr>
        <w:t>) كمعيار للجودة؛ فالنقص في هذه الميزة قد يؤدي إلى انحسار المحتوى في نطاق المشاهدة الفردية فقط، مما يقلل من أثره التراكمي في تشكيل الرأي العام أو الوعي لدى الشباب.</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19696DF8" w14:textId="77777777" w:rsidTr="006879AF">
        <w:trPr>
          <w:cantSplit/>
          <w:jc w:val="center"/>
        </w:trPr>
        <w:tc>
          <w:tcPr>
            <w:tcW w:w="0" w:type="auto"/>
            <w:gridSpan w:val="6"/>
            <w:shd w:val="clear" w:color="auto" w:fill="FFFFFF"/>
            <w:vAlign w:val="center"/>
          </w:tcPr>
          <w:p w14:paraId="6E930666"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أشارك المقاطع القصيرة مع الآخرين عبر المنصات</w:t>
            </w:r>
          </w:p>
        </w:tc>
      </w:tr>
      <w:tr w:rsidR="008C3618" w14:paraId="17FBC9F0" w14:textId="77777777" w:rsidTr="006879AF">
        <w:trPr>
          <w:cantSplit/>
          <w:jc w:val="center"/>
        </w:trPr>
        <w:tc>
          <w:tcPr>
            <w:tcW w:w="0" w:type="auto"/>
            <w:gridSpan w:val="2"/>
            <w:shd w:val="clear" w:color="auto" w:fill="FFFFFF"/>
            <w:vAlign w:val="center"/>
          </w:tcPr>
          <w:p w14:paraId="7CAC80C2"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00D47F2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31DB0C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513F7C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A15236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2EE7D02D" w14:textId="77777777" w:rsidTr="006879AF">
        <w:trPr>
          <w:cantSplit/>
          <w:jc w:val="center"/>
        </w:trPr>
        <w:tc>
          <w:tcPr>
            <w:tcW w:w="0" w:type="auto"/>
            <w:vMerge w:val="restart"/>
            <w:shd w:val="clear" w:color="auto" w:fill="E0E0E0"/>
            <w:vAlign w:val="center"/>
          </w:tcPr>
          <w:p w14:paraId="317EB39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4BB57B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2207DA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3381C47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37.9</w:t>
            </w:r>
          </w:p>
        </w:tc>
        <w:tc>
          <w:tcPr>
            <w:tcW w:w="0" w:type="auto"/>
            <w:shd w:val="clear" w:color="auto" w:fill="F9F9FB"/>
            <w:vAlign w:val="center"/>
          </w:tcPr>
          <w:p w14:paraId="145ADDA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37.9</w:t>
            </w:r>
          </w:p>
        </w:tc>
        <w:tc>
          <w:tcPr>
            <w:tcW w:w="0" w:type="auto"/>
            <w:shd w:val="clear" w:color="auto" w:fill="F9F9FB"/>
            <w:vAlign w:val="center"/>
          </w:tcPr>
          <w:p w14:paraId="7CF71B8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37.9</w:t>
            </w:r>
          </w:p>
        </w:tc>
      </w:tr>
      <w:tr w:rsidR="008C3618" w14:paraId="74E55CA4" w14:textId="77777777" w:rsidTr="006879AF">
        <w:trPr>
          <w:cantSplit/>
          <w:jc w:val="center"/>
        </w:trPr>
        <w:tc>
          <w:tcPr>
            <w:tcW w:w="0" w:type="auto"/>
            <w:vMerge/>
            <w:shd w:val="clear" w:color="auto" w:fill="E0E0E0"/>
            <w:vAlign w:val="center"/>
          </w:tcPr>
          <w:p w14:paraId="0E2A28CA" w14:textId="77777777" w:rsidR="008C3618" w:rsidRDefault="008C3618" w:rsidP="006879AF">
            <w:pPr>
              <w:rPr>
                <w:rFonts w:ascii="Arial" w:hAnsi="Arial" w:cs="Arial"/>
                <w:color w:val="010205"/>
              </w:rPr>
            </w:pPr>
          </w:p>
        </w:tc>
        <w:tc>
          <w:tcPr>
            <w:tcW w:w="0" w:type="auto"/>
            <w:shd w:val="clear" w:color="auto" w:fill="E0E0E0"/>
            <w:vAlign w:val="center"/>
          </w:tcPr>
          <w:p w14:paraId="026B8A1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29CD9A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0658062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22.2</w:t>
            </w:r>
          </w:p>
        </w:tc>
        <w:tc>
          <w:tcPr>
            <w:tcW w:w="0" w:type="auto"/>
            <w:shd w:val="clear" w:color="auto" w:fill="F9F9FB"/>
            <w:vAlign w:val="center"/>
          </w:tcPr>
          <w:p w14:paraId="79F13FE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22.2</w:t>
            </w:r>
          </w:p>
        </w:tc>
        <w:tc>
          <w:tcPr>
            <w:tcW w:w="0" w:type="auto"/>
            <w:shd w:val="clear" w:color="auto" w:fill="F9F9FB"/>
            <w:vAlign w:val="center"/>
          </w:tcPr>
          <w:p w14:paraId="372DD8D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60.2</w:t>
            </w:r>
          </w:p>
        </w:tc>
      </w:tr>
      <w:tr w:rsidR="008C3618" w14:paraId="31838FBB" w14:textId="77777777" w:rsidTr="006879AF">
        <w:trPr>
          <w:cantSplit/>
          <w:jc w:val="center"/>
        </w:trPr>
        <w:tc>
          <w:tcPr>
            <w:tcW w:w="0" w:type="auto"/>
            <w:vMerge/>
            <w:shd w:val="clear" w:color="auto" w:fill="E0E0E0"/>
            <w:vAlign w:val="center"/>
          </w:tcPr>
          <w:p w14:paraId="1E1FEEED" w14:textId="77777777" w:rsidR="008C3618" w:rsidRDefault="008C3618" w:rsidP="006879AF">
            <w:pPr>
              <w:rPr>
                <w:rFonts w:ascii="Arial" w:hAnsi="Arial" w:cs="Arial"/>
                <w:color w:val="010205"/>
              </w:rPr>
            </w:pPr>
          </w:p>
        </w:tc>
        <w:tc>
          <w:tcPr>
            <w:tcW w:w="0" w:type="auto"/>
            <w:shd w:val="clear" w:color="auto" w:fill="E0E0E0"/>
            <w:vAlign w:val="center"/>
          </w:tcPr>
          <w:p w14:paraId="4A1DAA9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F25B73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4F3D0A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6898EF6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4E2661D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79.3</w:t>
            </w:r>
          </w:p>
        </w:tc>
      </w:tr>
      <w:tr w:rsidR="008C3618" w14:paraId="34E38180" w14:textId="77777777" w:rsidTr="006879AF">
        <w:trPr>
          <w:cantSplit/>
          <w:jc w:val="center"/>
        </w:trPr>
        <w:tc>
          <w:tcPr>
            <w:tcW w:w="0" w:type="auto"/>
            <w:vMerge/>
            <w:shd w:val="clear" w:color="auto" w:fill="E0E0E0"/>
            <w:vAlign w:val="center"/>
          </w:tcPr>
          <w:p w14:paraId="1F2DB5A1" w14:textId="77777777" w:rsidR="008C3618" w:rsidRDefault="008C3618" w:rsidP="006879AF">
            <w:pPr>
              <w:rPr>
                <w:rFonts w:ascii="Arial" w:hAnsi="Arial" w:cs="Arial"/>
                <w:color w:val="010205"/>
              </w:rPr>
            </w:pPr>
          </w:p>
        </w:tc>
        <w:tc>
          <w:tcPr>
            <w:tcW w:w="0" w:type="auto"/>
            <w:shd w:val="clear" w:color="auto" w:fill="E0E0E0"/>
            <w:vAlign w:val="center"/>
          </w:tcPr>
          <w:p w14:paraId="379D99E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42650D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3CF92A9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3DE3C9C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66C1D3B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90.4</w:t>
            </w:r>
          </w:p>
        </w:tc>
      </w:tr>
      <w:tr w:rsidR="008C3618" w14:paraId="680E3EFD" w14:textId="77777777" w:rsidTr="006879AF">
        <w:trPr>
          <w:cantSplit/>
          <w:jc w:val="center"/>
        </w:trPr>
        <w:tc>
          <w:tcPr>
            <w:tcW w:w="0" w:type="auto"/>
            <w:vMerge/>
            <w:shd w:val="clear" w:color="auto" w:fill="E0E0E0"/>
            <w:vAlign w:val="center"/>
          </w:tcPr>
          <w:p w14:paraId="16EBCE90" w14:textId="77777777" w:rsidR="008C3618" w:rsidRDefault="008C3618" w:rsidP="006879AF">
            <w:pPr>
              <w:rPr>
                <w:rFonts w:ascii="Arial" w:hAnsi="Arial" w:cs="Arial"/>
                <w:color w:val="010205"/>
              </w:rPr>
            </w:pPr>
          </w:p>
        </w:tc>
        <w:tc>
          <w:tcPr>
            <w:tcW w:w="0" w:type="auto"/>
            <w:shd w:val="clear" w:color="auto" w:fill="E0E0E0"/>
            <w:vAlign w:val="center"/>
          </w:tcPr>
          <w:p w14:paraId="6F60339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8A81A6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440A70B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5F93AB6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3F2420E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579B5C48" w14:textId="77777777" w:rsidTr="006879AF">
        <w:trPr>
          <w:cantSplit/>
          <w:jc w:val="center"/>
        </w:trPr>
        <w:tc>
          <w:tcPr>
            <w:tcW w:w="0" w:type="auto"/>
            <w:vMerge/>
            <w:shd w:val="clear" w:color="auto" w:fill="E0E0E0"/>
            <w:vAlign w:val="center"/>
          </w:tcPr>
          <w:p w14:paraId="0593554B" w14:textId="77777777" w:rsidR="008C3618" w:rsidRDefault="008C3618" w:rsidP="006879AF">
            <w:pPr>
              <w:rPr>
                <w:rFonts w:ascii="Arial" w:hAnsi="Arial" w:cs="Arial"/>
                <w:color w:val="010205"/>
              </w:rPr>
            </w:pPr>
          </w:p>
        </w:tc>
        <w:tc>
          <w:tcPr>
            <w:tcW w:w="0" w:type="auto"/>
            <w:shd w:val="clear" w:color="auto" w:fill="E0E0E0"/>
            <w:vAlign w:val="center"/>
          </w:tcPr>
          <w:p w14:paraId="003BC88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087E7C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48D3EB9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50161A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0BAA92" w14:textId="77777777" w:rsidR="008C3618" w:rsidRDefault="008C3618" w:rsidP="006879AF">
            <w:pPr>
              <w:keepNext/>
              <w:jc w:val="center"/>
              <w:rPr>
                <w:rFonts w:ascii="Times New Roman" w:hAnsi="Times New Roman" w:cs="Times New Roman"/>
                <w:sz w:val="24"/>
                <w:szCs w:val="24"/>
              </w:rPr>
            </w:pPr>
          </w:p>
        </w:tc>
      </w:tr>
    </w:tbl>
    <w:p w14:paraId="7E302DAA" w14:textId="6CF292B8" w:rsidR="008C3618" w:rsidRDefault="008C3618" w:rsidP="008C3618">
      <w:pPr>
        <w:pStyle w:val="a9"/>
        <w:jc w:val="center"/>
        <w:rPr>
          <w:color w:val="215E99"/>
          <w:rtl/>
        </w:rPr>
      </w:pPr>
      <w:bookmarkStart w:id="138" w:name="_Toc223950900"/>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18</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لمشاركة</w:t>
      </w:r>
      <w:r>
        <w:rPr>
          <w:rFonts w:hint="eastAsia"/>
          <w:color w:val="215E99"/>
          <w:rtl/>
        </w:rPr>
        <w:t xml:space="preserve"> المقاطع القصيرة مع الآخرين عبر المنصات</w:t>
      </w:r>
      <w:bookmarkEnd w:id="138"/>
    </w:p>
    <w:p w14:paraId="1954C819" w14:textId="77777777" w:rsidR="008C3618" w:rsidRPr="004B7CF4" w:rsidRDefault="008C3618" w:rsidP="008C3618">
      <w:pPr>
        <w:pStyle w:val="a9"/>
        <w:jc w:val="center"/>
        <w:rPr>
          <w:color w:val="215E99"/>
          <w:szCs w:val="24"/>
        </w:rPr>
      </w:pPr>
    </w:p>
    <w:p w14:paraId="648D2BF0"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5D8B49DF" wp14:editId="439DC581">
            <wp:extent cx="5943600" cy="3497580"/>
            <wp:effectExtent l="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6DB939F" w14:textId="3C9DD341" w:rsidR="008C3618" w:rsidRDefault="008C3618" w:rsidP="008C3618">
      <w:pPr>
        <w:pStyle w:val="a9"/>
        <w:jc w:val="center"/>
        <w:rPr>
          <w:color w:val="215E99"/>
          <w:rtl/>
        </w:rPr>
      </w:pPr>
      <w:bookmarkStart w:id="139" w:name="_Toc223950927"/>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17</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لمشاركة</w:t>
      </w:r>
      <w:r>
        <w:rPr>
          <w:rFonts w:hint="eastAsia"/>
          <w:color w:val="215E99"/>
          <w:rtl/>
        </w:rPr>
        <w:t xml:space="preserve"> المقاطع القصيرة مع الآخرين عبر المنصات</w:t>
      </w:r>
      <w:bookmarkEnd w:id="139"/>
    </w:p>
    <w:p w14:paraId="00BAF0CA" w14:textId="77777777" w:rsidR="008C3618" w:rsidRDefault="008C3618" w:rsidP="008C3618">
      <w:pPr>
        <w:pStyle w:val="a9"/>
        <w:jc w:val="center"/>
        <w:rPr>
          <w:color w:val="215E99"/>
          <w:szCs w:val="24"/>
        </w:rPr>
      </w:pPr>
    </w:p>
    <w:p w14:paraId="45C52607" w14:textId="77777777" w:rsidR="008C3618" w:rsidRDefault="008C3618" w:rsidP="008C3618"/>
    <w:p w14:paraId="2F21D9E5" w14:textId="77777777" w:rsidR="008C3618" w:rsidRDefault="008C3618" w:rsidP="008C3618"/>
    <w:p w14:paraId="5EAEE35B" w14:textId="77777777" w:rsidR="008C3618" w:rsidRDefault="008C3618" w:rsidP="008C3618"/>
    <w:p w14:paraId="374DEB80" w14:textId="77777777" w:rsidR="008C3618" w:rsidRPr="008C3618" w:rsidRDefault="008C3618" w:rsidP="008C3618"/>
    <w:p w14:paraId="1EB42770" w14:textId="77777777" w:rsidR="008C3618" w:rsidRDefault="008C3618" w:rsidP="008C3618">
      <w:pPr>
        <w:pStyle w:val="a"/>
        <w:widowControl w:val="0"/>
        <w:autoSpaceDE w:val="0"/>
        <w:autoSpaceDN w:val="0"/>
        <w:adjustRightInd w:val="0"/>
        <w:spacing w:after="0"/>
      </w:pPr>
      <w:r>
        <w:rPr>
          <w:rtl/>
        </w:rPr>
        <w:t>أعلق أو أتفاعل مع المحتوى المرئي القصير بشكل متكرر</w:t>
      </w:r>
    </w:p>
    <w:p w14:paraId="0059B40E" w14:textId="77777777" w:rsidR="008C3618" w:rsidRPr="002E49D2" w:rsidRDefault="008C3618" w:rsidP="008C3618">
      <w:pPr>
        <w:pStyle w:val="afd"/>
      </w:pPr>
      <w:r w:rsidRPr="002E49D2">
        <w:rPr>
          <w:rtl/>
        </w:rPr>
        <w:t>لم تستطع فئة الحياد الصمود طويلاً أمام حِدّة التفاعل، حيث تذيلت الترتيب بنسبة 11.5% فقط؛ ما يبرهن على أن التعليق والتفاعل مع المحتوى المرئي القصير لدى الشباب السعودي هو فعل ناتج عن موقف صريح لا يقبل المنطقة الرمادية. هيمن التأييد المطلق على المشهد بواقع 105 استجابة (40.2%)؛ ما يعكس رغبة عارمة في إثبات الحضور الرقمي وتحويل المشاهدة الساكنة إلى تجربة اجتماعية حركية. هذا التفاعل المتكرر لا يخدم فقط رغبات المستخدم، بل يغذي خوارزميات المنصات ببيانات دقيقة حول اهتماماته؛ ما يطيل بدوره دورة الانتباه ويجعل المحتوى القصير أداة استقطاب تتجاوز مجرد التسلية العابرة.</w:t>
      </w:r>
    </w:p>
    <w:p w14:paraId="0C5D3D31" w14:textId="77777777" w:rsidR="008C3618" w:rsidRPr="002E49D2" w:rsidRDefault="008C3618" w:rsidP="008C3618">
      <w:pPr>
        <w:pStyle w:val="afd"/>
      </w:pPr>
      <w:r w:rsidRPr="002E49D2">
        <w:rPr>
          <w:rtl/>
        </w:rPr>
        <w:t>بالمقابل، ظهر انقسام في معسكر الرافضين، إذ سجلت فئة "لا أوافق بشدة" 15.7%، وهي نسبة تتجاوز الرفض العادي (13.8%). هذا التوزع يشير إلى وجود شريحة من المستخدمين تفضل "المشاهدة السلبية" أو الصامتة بقرار واعٍ؛ ربما رغبة في استهلاك المحتوى بسرعة دون التورط في نقاشات جانبية قد تستنزف وقتهم. إن وصول إجمالي الموافقين إلى 59% يؤكد أن سمة المحتوى القصير تفرض نمطاً من "الاستجابة الفورية"؛ فالمقاطع التي لا تستفز المستخدم للتعليق أو التفاعل قد تُهمش عملياً وتفقد قيمتها في المنافسة المحمومة على تصدر واجهات التطبيقات.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78A2BEE3" w14:textId="77777777" w:rsidTr="006879AF">
        <w:trPr>
          <w:cantSplit/>
          <w:jc w:val="center"/>
        </w:trPr>
        <w:tc>
          <w:tcPr>
            <w:tcW w:w="0" w:type="auto"/>
            <w:gridSpan w:val="6"/>
            <w:shd w:val="clear" w:color="auto" w:fill="FFFFFF"/>
            <w:vAlign w:val="center"/>
          </w:tcPr>
          <w:p w14:paraId="70013031"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أعلق أو أتفاعل مع المحتوى المرئي القصير بشكل متكرر</w:t>
            </w:r>
          </w:p>
        </w:tc>
      </w:tr>
      <w:tr w:rsidR="008C3618" w14:paraId="60B0354A" w14:textId="77777777" w:rsidTr="006879AF">
        <w:trPr>
          <w:cantSplit/>
          <w:jc w:val="center"/>
        </w:trPr>
        <w:tc>
          <w:tcPr>
            <w:tcW w:w="0" w:type="auto"/>
            <w:gridSpan w:val="2"/>
            <w:shd w:val="clear" w:color="auto" w:fill="FFFFFF"/>
            <w:vAlign w:val="center"/>
          </w:tcPr>
          <w:p w14:paraId="168203C7"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14D79FC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F18FE1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CD7A02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728BB8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0B137F85" w14:textId="77777777" w:rsidTr="006879AF">
        <w:trPr>
          <w:cantSplit/>
          <w:jc w:val="center"/>
        </w:trPr>
        <w:tc>
          <w:tcPr>
            <w:tcW w:w="0" w:type="auto"/>
            <w:vMerge w:val="restart"/>
            <w:shd w:val="clear" w:color="auto" w:fill="E0E0E0"/>
            <w:vAlign w:val="center"/>
          </w:tcPr>
          <w:p w14:paraId="62F937A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DD86DA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2F3D97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1FEB7C3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40.2</w:t>
            </w:r>
          </w:p>
        </w:tc>
        <w:tc>
          <w:tcPr>
            <w:tcW w:w="0" w:type="auto"/>
            <w:shd w:val="clear" w:color="auto" w:fill="F9F9FB"/>
            <w:vAlign w:val="center"/>
          </w:tcPr>
          <w:p w14:paraId="2809CBE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40.2</w:t>
            </w:r>
          </w:p>
        </w:tc>
        <w:tc>
          <w:tcPr>
            <w:tcW w:w="0" w:type="auto"/>
            <w:shd w:val="clear" w:color="auto" w:fill="F9F9FB"/>
            <w:vAlign w:val="center"/>
          </w:tcPr>
          <w:p w14:paraId="1ADF7EE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40.2</w:t>
            </w:r>
          </w:p>
        </w:tc>
      </w:tr>
      <w:tr w:rsidR="008C3618" w14:paraId="00301091" w14:textId="77777777" w:rsidTr="006879AF">
        <w:trPr>
          <w:cantSplit/>
          <w:jc w:val="center"/>
        </w:trPr>
        <w:tc>
          <w:tcPr>
            <w:tcW w:w="0" w:type="auto"/>
            <w:vMerge/>
            <w:shd w:val="clear" w:color="auto" w:fill="E0E0E0"/>
            <w:vAlign w:val="center"/>
          </w:tcPr>
          <w:p w14:paraId="060FB583" w14:textId="77777777" w:rsidR="008C3618" w:rsidRDefault="008C3618" w:rsidP="006879AF">
            <w:pPr>
              <w:rPr>
                <w:rFonts w:ascii="Arial" w:hAnsi="Arial" w:cs="Arial"/>
                <w:color w:val="010205"/>
              </w:rPr>
            </w:pPr>
          </w:p>
        </w:tc>
        <w:tc>
          <w:tcPr>
            <w:tcW w:w="0" w:type="auto"/>
            <w:shd w:val="clear" w:color="auto" w:fill="E0E0E0"/>
            <w:vAlign w:val="center"/>
          </w:tcPr>
          <w:p w14:paraId="23B30BC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6D88D9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5CBBC23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2A16062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29F6E80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59.0</w:t>
            </w:r>
          </w:p>
        </w:tc>
      </w:tr>
      <w:tr w:rsidR="008C3618" w14:paraId="6576E8F8" w14:textId="77777777" w:rsidTr="006879AF">
        <w:trPr>
          <w:cantSplit/>
          <w:jc w:val="center"/>
        </w:trPr>
        <w:tc>
          <w:tcPr>
            <w:tcW w:w="0" w:type="auto"/>
            <w:vMerge/>
            <w:shd w:val="clear" w:color="auto" w:fill="E0E0E0"/>
            <w:vAlign w:val="center"/>
          </w:tcPr>
          <w:p w14:paraId="4EF82ABF" w14:textId="77777777" w:rsidR="008C3618" w:rsidRDefault="008C3618" w:rsidP="006879AF">
            <w:pPr>
              <w:rPr>
                <w:rFonts w:ascii="Arial" w:hAnsi="Arial" w:cs="Arial"/>
                <w:color w:val="010205"/>
              </w:rPr>
            </w:pPr>
          </w:p>
        </w:tc>
        <w:tc>
          <w:tcPr>
            <w:tcW w:w="0" w:type="auto"/>
            <w:shd w:val="clear" w:color="auto" w:fill="E0E0E0"/>
            <w:vAlign w:val="center"/>
          </w:tcPr>
          <w:p w14:paraId="218CB15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D7C113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0BACAD0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A7643F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61A994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74.7</w:t>
            </w:r>
          </w:p>
        </w:tc>
      </w:tr>
      <w:tr w:rsidR="008C3618" w14:paraId="28692174" w14:textId="77777777" w:rsidTr="006879AF">
        <w:trPr>
          <w:cantSplit/>
          <w:jc w:val="center"/>
        </w:trPr>
        <w:tc>
          <w:tcPr>
            <w:tcW w:w="0" w:type="auto"/>
            <w:vMerge/>
            <w:shd w:val="clear" w:color="auto" w:fill="E0E0E0"/>
            <w:vAlign w:val="center"/>
          </w:tcPr>
          <w:p w14:paraId="1DD46A6E" w14:textId="77777777" w:rsidR="008C3618" w:rsidRDefault="008C3618" w:rsidP="006879AF">
            <w:pPr>
              <w:rPr>
                <w:rFonts w:ascii="Arial" w:hAnsi="Arial" w:cs="Arial"/>
                <w:color w:val="010205"/>
              </w:rPr>
            </w:pPr>
          </w:p>
        </w:tc>
        <w:tc>
          <w:tcPr>
            <w:tcW w:w="0" w:type="auto"/>
            <w:shd w:val="clear" w:color="auto" w:fill="E0E0E0"/>
            <w:vAlign w:val="center"/>
          </w:tcPr>
          <w:p w14:paraId="7903CCD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1D6F80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4EF5F1C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4C49DD0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48B0243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88.5</w:t>
            </w:r>
          </w:p>
        </w:tc>
      </w:tr>
      <w:tr w:rsidR="008C3618" w14:paraId="1E7D3E27" w14:textId="77777777" w:rsidTr="006879AF">
        <w:trPr>
          <w:cantSplit/>
          <w:jc w:val="center"/>
        </w:trPr>
        <w:tc>
          <w:tcPr>
            <w:tcW w:w="0" w:type="auto"/>
            <w:vMerge/>
            <w:shd w:val="clear" w:color="auto" w:fill="E0E0E0"/>
            <w:vAlign w:val="center"/>
          </w:tcPr>
          <w:p w14:paraId="643514B6" w14:textId="77777777" w:rsidR="008C3618" w:rsidRDefault="008C3618" w:rsidP="006879AF">
            <w:pPr>
              <w:rPr>
                <w:rFonts w:ascii="Arial" w:hAnsi="Arial" w:cs="Arial"/>
                <w:color w:val="010205"/>
              </w:rPr>
            </w:pPr>
          </w:p>
        </w:tc>
        <w:tc>
          <w:tcPr>
            <w:tcW w:w="0" w:type="auto"/>
            <w:shd w:val="clear" w:color="auto" w:fill="E0E0E0"/>
            <w:vAlign w:val="center"/>
          </w:tcPr>
          <w:p w14:paraId="6368857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BD465D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5E54CE5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767DA20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4CBD8AA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6927A728" w14:textId="77777777" w:rsidTr="006879AF">
        <w:trPr>
          <w:cantSplit/>
          <w:jc w:val="center"/>
        </w:trPr>
        <w:tc>
          <w:tcPr>
            <w:tcW w:w="0" w:type="auto"/>
            <w:vMerge/>
            <w:shd w:val="clear" w:color="auto" w:fill="E0E0E0"/>
            <w:vAlign w:val="center"/>
          </w:tcPr>
          <w:p w14:paraId="45C61FF4" w14:textId="77777777" w:rsidR="008C3618" w:rsidRDefault="008C3618" w:rsidP="006879AF">
            <w:pPr>
              <w:rPr>
                <w:rFonts w:ascii="Arial" w:hAnsi="Arial" w:cs="Arial"/>
                <w:color w:val="010205"/>
              </w:rPr>
            </w:pPr>
          </w:p>
        </w:tc>
        <w:tc>
          <w:tcPr>
            <w:tcW w:w="0" w:type="auto"/>
            <w:shd w:val="clear" w:color="auto" w:fill="E0E0E0"/>
            <w:vAlign w:val="center"/>
          </w:tcPr>
          <w:p w14:paraId="5CC4BFE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303398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2DC3528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942C8E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22178E4" w14:textId="77777777" w:rsidR="008C3618" w:rsidRDefault="008C3618" w:rsidP="006879AF">
            <w:pPr>
              <w:keepNext/>
              <w:jc w:val="center"/>
              <w:rPr>
                <w:rFonts w:ascii="Times New Roman" w:hAnsi="Times New Roman" w:cs="Times New Roman"/>
                <w:sz w:val="24"/>
                <w:szCs w:val="24"/>
              </w:rPr>
            </w:pPr>
          </w:p>
        </w:tc>
      </w:tr>
    </w:tbl>
    <w:p w14:paraId="31448BB0" w14:textId="1518B315" w:rsidR="008C3618" w:rsidRDefault="008C3618" w:rsidP="008C3618">
      <w:pPr>
        <w:pStyle w:val="a9"/>
        <w:jc w:val="center"/>
        <w:rPr>
          <w:color w:val="215E99"/>
          <w:rtl/>
        </w:rPr>
      </w:pPr>
      <w:bookmarkStart w:id="140" w:name="_Toc223950901"/>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19</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للتعليق</w:t>
      </w:r>
      <w:r>
        <w:rPr>
          <w:rFonts w:hint="eastAsia"/>
          <w:color w:val="215E99"/>
          <w:rtl/>
        </w:rPr>
        <w:t xml:space="preserve"> أو </w:t>
      </w:r>
      <w:r>
        <w:rPr>
          <w:rFonts w:hint="cs"/>
          <w:color w:val="215E99"/>
          <w:rtl/>
        </w:rPr>
        <w:t>التفاعل</w:t>
      </w:r>
      <w:r>
        <w:rPr>
          <w:rFonts w:hint="eastAsia"/>
          <w:color w:val="215E99"/>
          <w:rtl/>
        </w:rPr>
        <w:t xml:space="preserve"> مع المحتوى المرئي القصير بشكل متكرر</w:t>
      </w:r>
      <w:bookmarkEnd w:id="140"/>
    </w:p>
    <w:p w14:paraId="2DAFB6D4" w14:textId="77777777" w:rsidR="008C3618" w:rsidRPr="004B7CF4" w:rsidRDefault="008C3618" w:rsidP="008C3618">
      <w:pPr>
        <w:pStyle w:val="a9"/>
        <w:jc w:val="center"/>
        <w:rPr>
          <w:color w:val="215E99"/>
          <w:szCs w:val="24"/>
        </w:rPr>
      </w:pPr>
    </w:p>
    <w:p w14:paraId="4905BF54"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16AEC95F" wp14:editId="4A6FFD61">
            <wp:extent cx="5943600" cy="3497580"/>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C89CAF6" w14:textId="3B902581" w:rsidR="008C3618" w:rsidRDefault="008C3618" w:rsidP="008C3618">
      <w:pPr>
        <w:pStyle w:val="a9"/>
        <w:jc w:val="center"/>
        <w:rPr>
          <w:color w:val="215E99"/>
          <w:rtl/>
        </w:rPr>
      </w:pPr>
      <w:bookmarkStart w:id="141" w:name="_Toc223950928"/>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18</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للتعليق</w:t>
      </w:r>
      <w:r>
        <w:rPr>
          <w:rFonts w:hint="eastAsia"/>
          <w:color w:val="215E99"/>
          <w:rtl/>
        </w:rPr>
        <w:t xml:space="preserve"> أو </w:t>
      </w:r>
      <w:r>
        <w:rPr>
          <w:rFonts w:hint="cs"/>
          <w:color w:val="215E99"/>
          <w:rtl/>
        </w:rPr>
        <w:t>التفاعل</w:t>
      </w:r>
      <w:r>
        <w:rPr>
          <w:rFonts w:hint="eastAsia"/>
          <w:color w:val="215E99"/>
          <w:rtl/>
        </w:rPr>
        <w:t xml:space="preserve"> مع المحتوى المرئي القصير بشكل متكرر</w:t>
      </w:r>
      <w:bookmarkEnd w:id="141"/>
    </w:p>
    <w:p w14:paraId="4D3C2A37" w14:textId="77777777" w:rsidR="008C3618" w:rsidRPr="004B7CF4" w:rsidRDefault="008C3618" w:rsidP="008C3618">
      <w:pPr>
        <w:pStyle w:val="a9"/>
        <w:jc w:val="center"/>
        <w:rPr>
          <w:color w:val="215E99"/>
          <w:szCs w:val="24"/>
        </w:rPr>
      </w:pPr>
    </w:p>
    <w:p w14:paraId="182C5AB9" w14:textId="77777777" w:rsidR="008C3618" w:rsidRDefault="008C3618" w:rsidP="008C3618">
      <w:pPr>
        <w:pStyle w:val="a"/>
        <w:widowControl w:val="0"/>
        <w:autoSpaceDE w:val="0"/>
        <w:autoSpaceDN w:val="0"/>
        <w:adjustRightInd w:val="0"/>
        <w:spacing w:after="0"/>
      </w:pPr>
      <w:r>
        <w:rPr>
          <w:rtl/>
        </w:rPr>
        <w:t>يدفعني المحتوى المرئي القصير إلى متابعة الحسابات التي تنشره</w:t>
      </w:r>
    </w:p>
    <w:p w14:paraId="78A11D68" w14:textId="77777777" w:rsidR="008C3618" w:rsidRPr="002E49D2" w:rsidRDefault="008C3618" w:rsidP="008C3618">
      <w:pPr>
        <w:pStyle w:val="afd"/>
      </w:pPr>
      <w:r w:rsidRPr="002E49D2">
        <w:rPr>
          <w:rtl/>
        </w:rPr>
        <w:t xml:space="preserve">أفرزت إجابات العينة فجوة واسعة تعكس تبايناً في سلوك "المتابعة" الرقمية لدى الشباب السعودي؛ فقد انقسمت الآراء بين استجابة فورية للمحتوى الجذاب ورفض قاطع للارتباط بالحسابات الناشرة. سيطر خيار "أوافق بشدة" على المشهد بنسبة بلغت 42.1% (110 </w:t>
      </w:r>
      <w:r>
        <w:rPr>
          <w:rtl/>
        </w:rPr>
        <w:t>مشارك</w:t>
      </w:r>
      <w:r w:rsidRPr="002E49D2">
        <w:rPr>
          <w:rtl/>
        </w:rPr>
        <w:t>اً)، وهي النتيجة الأعلى التي تؤكد نجاح المحتوى القصير في القيام بدور "الخطاف" التسويقي القادر على تحويل المشاهد العابر إلى متابع دائم. هذا التدفق يعزز بناء قواعد جماهيرية سريعة للحسابات التي تتقن فن الاختزال البصري.</w:t>
      </w:r>
    </w:p>
    <w:p w14:paraId="57F21372" w14:textId="77777777" w:rsidR="008C3618" w:rsidRPr="002E49D2" w:rsidRDefault="008C3618" w:rsidP="008C3618">
      <w:pPr>
        <w:pStyle w:val="afd"/>
      </w:pPr>
      <w:r w:rsidRPr="002E49D2">
        <w:rPr>
          <w:rtl/>
        </w:rPr>
        <w:t>الفئة الثانية من حيث التكرار كانت "لا أوافق بشدة" بنسبة 21.1%؛ ما يكشف عن شريحة تتبنى سلوك "الاستهلاك لمرة واحدة" دون رغبة في الالتزام بمتابعة دائمة. بجمع نسب الرفض (33.7%) نجد أن هناك مقاومة ملحوظة لضجيج الحسابات المتعددة، حيث يكتفي ثلث العينة تقريباً بالمحتوى لذاته لا بصانعه. انخفاض نسبة المحايدين إلى 8.8% يعكس حسم ال</w:t>
      </w:r>
      <w:r>
        <w:rPr>
          <w:rtl/>
        </w:rPr>
        <w:t>مشارك</w:t>
      </w:r>
      <w:r w:rsidRPr="002E49D2">
        <w:rPr>
          <w:rtl/>
        </w:rPr>
        <w:t>ين لمواقفهم؛ فإما أن يكون المقطع مقنعاً لدرجة الضغط على زر المتابعة، أو يظل مجرد ومضة عابرة في شريط التمرير لا تستوجب الاستمرار. هذا الانقسام يفرض على المؤسسات الإعلامية ضرورة تقديم محتوى يتجاوز مجرد الإبهار اللحظي إلى خلق قيمة مستدامة تضمن ولاء المتابع.</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577A1971" w14:textId="77777777" w:rsidTr="006879AF">
        <w:trPr>
          <w:cantSplit/>
          <w:jc w:val="center"/>
        </w:trPr>
        <w:tc>
          <w:tcPr>
            <w:tcW w:w="0" w:type="auto"/>
            <w:gridSpan w:val="6"/>
            <w:shd w:val="clear" w:color="auto" w:fill="FFFFFF"/>
            <w:vAlign w:val="center"/>
          </w:tcPr>
          <w:p w14:paraId="7CE0CF35"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يدفعني المحتوى المرئي القصير إلى متابعة الحسابات التي تنشره</w:t>
            </w:r>
          </w:p>
        </w:tc>
      </w:tr>
      <w:tr w:rsidR="008C3618" w14:paraId="32AF4D67" w14:textId="77777777" w:rsidTr="006879AF">
        <w:trPr>
          <w:cantSplit/>
          <w:jc w:val="center"/>
        </w:trPr>
        <w:tc>
          <w:tcPr>
            <w:tcW w:w="0" w:type="auto"/>
            <w:gridSpan w:val="2"/>
            <w:shd w:val="clear" w:color="auto" w:fill="FFFFFF"/>
            <w:vAlign w:val="center"/>
          </w:tcPr>
          <w:p w14:paraId="022EE131"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5B81BFC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BA84C1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27B90F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975AE5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47D16BDE" w14:textId="77777777" w:rsidTr="006879AF">
        <w:trPr>
          <w:cantSplit/>
          <w:jc w:val="center"/>
        </w:trPr>
        <w:tc>
          <w:tcPr>
            <w:tcW w:w="0" w:type="auto"/>
            <w:vMerge w:val="restart"/>
            <w:shd w:val="clear" w:color="auto" w:fill="E0E0E0"/>
            <w:vAlign w:val="center"/>
          </w:tcPr>
          <w:p w14:paraId="0A3928A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DD89BE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9E0D61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181F18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42.1</w:t>
            </w:r>
          </w:p>
        </w:tc>
        <w:tc>
          <w:tcPr>
            <w:tcW w:w="0" w:type="auto"/>
            <w:shd w:val="clear" w:color="auto" w:fill="F9F9FB"/>
            <w:vAlign w:val="center"/>
          </w:tcPr>
          <w:p w14:paraId="411C3C6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42.1</w:t>
            </w:r>
          </w:p>
        </w:tc>
        <w:tc>
          <w:tcPr>
            <w:tcW w:w="0" w:type="auto"/>
            <w:shd w:val="clear" w:color="auto" w:fill="F9F9FB"/>
            <w:vAlign w:val="center"/>
          </w:tcPr>
          <w:p w14:paraId="7345621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42.1</w:t>
            </w:r>
          </w:p>
        </w:tc>
      </w:tr>
      <w:tr w:rsidR="008C3618" w14:paraId="606E4CA0" w14:textId="77777777" w:rsidTr="006879AF">
        <w:trPr>
          <w:cantSplit/>
          <w:jc w:val="center"/>
        </w:trPr>
        <w:tc>
          <w:tcPr>
            <w:tcW w:w="0" w:type="auto"/>
            <w:vMerge/>
            <w:shd w:val="clear" w:color="auto" w:fill="E0E0E0"/>
            <w:vAlign w:val="center"/>
          </w:tcPr>
          <w:p w14:paraId="4823F731" w14:textId="77777777" w:rsidR="008C3618" w:rsidRDefault="008C3618" w:rsidP="006879AF">
            <w:pPr>
              <w:rPr>
                <w:rFonts w:ascii="Arial" w:hAnsi="Arial" w:cs="Arial"/>
                <w:color w:val="010205"/>
              </w:rPr>
            </w:pPr>
          </w:p>
        </w:tc>
        <w:tc>
          <w:tcPr>
            <w:tcW w:w="0" w:type="auto"/>
            <w:shd w:val="clear" w:color="auto" w:fill="E0E0E0"/>
            <w:vAlign w:val="center"/>
          </w:tcPr>
          <w:p w14:paraId="26CF00F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E641E3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11E7860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7A0CE1C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5B3D799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63.2</w:t>
            </w:r>
          </w:p>
        </w:tc>
      </w:tr>
      <w:tr w:rsidR="008C3618" w14:paraId="6E53533F" w14:textId="77777777" w:rsidTr="006879AF">
        <w:trPr>
          <w:cantSplit/>
          <w:jc w:val="center"/>
        </w:trPr>
        <w:tc>
          <w:tcPr>
            <w:tcW w:w="0" w:type="auto"/>
            <w:vMerge/>
            <w:shd w:val="clear" w:color="auto" w:fill="E0E0E0"/>
            <w:vAlign w:val="center"/>
          </w:tcPr>
          <w:p w14:paraId="027E8DDD" w14:textId="77777777" w:rsidR="008C3618" w:rsidRDefault="008C3618" w:rsidP="006879AF">
            <w:pPr>
              <w:rPr>
                <w:rFonts w:ascii="Arial" w:hAnsi="Arial" w:cs="Arial"/>
                <w:color w:val="010205"/>
              </w:rPr>
            </w:pPr>
          </w:p>
        </w:tc>
        <w:tc>
          <w:tcPr>
            <w:tcW w:w="0" w:type="auto"/>
            <w:shd w:val="clear" w:color="auto" w:fill="E0E0E0"/>
            <w:vAlign w:val="center"/>
          </w:tcPr>
          <w:p w14:paraId="4C1514C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FCBDB2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2AA47B5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031C3CE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6D5844C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78.5</w:t>
            </w:r>
          </w:p>
        </w:tc>
      </w:tr>
      <w:tr w:rsidR="008C3618" w14:paraId="067B5B83" w14:textId="77777777" w:rsidTr="006879AF">
        <w:trPr>
          <w:cantSplit/>
          <w:jc w:val="center"/>
        </w:trPr>
        <w:tc>
          <w:tcPr>
            <w:tcW w:w="0" w:type="auto"/>
            <w:vMerge/>
            <w:shd w:val="clear" w:color="auto" w:fill="E0E0E0"/>
            <w:vAlign w:val="center"/>
          </w:tcPr>
          <w:p w14:paraId="0DAD7746" w14:textId="77777777" w:rsidR="008C3618" w:rsidRDefault="008C3618" w:rsidP="006879AF">
            <w:pPr>
              <w:rPr>
                <w:rFonts w:ascii="Arial" w:hAnsi="Arial" w:cs="Arial"/>
                <w:color w:val="010205"/>
              </w:rPr>
            </w:pPr>
          </w:p>
        </w:tc>
        <w:tc>
          <w:tcPr>
            <w:tcW w:w="0" w:type="auto"/>
            <w:shd w:val="clear" w:color="auto" w:fill="E0E0E0"/>
            <w:vAlign w:val="center"/>
          </w:tcPr>
          <w:p w14:paraId="52C574B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C1CA5B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20D5D2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05BA8F2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6111E49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91.2</w:t>
            </w:r>
          </w:p>
        </w:tc>
      </w:tr>
      <w:tr w:rsidR="008C3618" w14:paraId="6DCF11DB" w14:textId="77777777" w:rsidTr="006879AF">
        <w:trPr>
          <w:cantSplit/>
          <w:jc w:val="center"/>
        </w:trPr>
        <w:tc>
          <w:tcPr>
            <w:tcW w:w="0" w:type="auto"/>
            <w:vMerge/>
            <w:shd w:val="clear" w:color="auto" w:fill="E0E0E0"/>
            <w:vAlign w:val="center"/>
          </w:tcPr>
          <w:p w14:paraId="45725E39" w14:textId="77777777" w:rsidR="008C3618" w:rsidRDefault="008C3618" w:rsidP="006879AF">
            <w:pPr>
              <w:rPr>
                <w:rFonts w:ascii="Arial" w:hAnsi="Arial" w:cs="Arial"/>
                <w:color w:val="010205"/>
              </w:rPr>
            </w:pPr>
          </w:p>
        </w:tc>
        <w:tc>
          <w:tcPr>
            <w:tcW w:w="0" w:type="auto"/>
            <w:shd w:val="clear" w:color="auto" w:fill="E0E0E0"/>
            <w:vAlign w:val="center"/>
          </w:tcPr>
          <w:p w14:paraId="4F957BE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4C067C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5459081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769938C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6F24B20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6ABA81B3" w14:textId="77777777" w:rsidTr="006879AF">
        <w:trPr>
          <w:cantSplit/>
          <w:jc w:val="center"/>
        </w:trPr>
        <w:tc>
          <w:tcPr>
            <w:tcW w:w="0" w:type="auto"/>
            <w:vMerge/>
            <w:shd w:val="clear" w:color="auto" w:fill="E0E0E0"/>
            <w:vAlign w:val="center"/>
          </w:tcPr>
          <w:p w14:paraId="3BECF1E0" w14:textId="77777777" w:rsidR="008C3618" w:rsidRDefault="008C3618" w:rsidP="006879AF">
            <w:pPr>
              <w:rPr>
                <w:rFonts w:ascii="Arial" w:hAnsi="Arial" w:cs="Arial"/>
                <w:color w:val="010205"/>
              </w:rPr>
            </w:pPr>
          </w:p>
        </w:tc>
        <w:tc>
          <w:tcPr>
            <w:tcW w:w="0" w:type="auto"/>
            <w:shd w:val="clear" w:color="auto" w:fill="E0E0E0"/>
            <w:vAlign w:val="center"/>
          </w:tcPr>
          <w:p w14:paraId="0C07E6D6"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62F45A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7E90146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86C5DA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050E6FE" w14:textId="77777777" w:rsidR="008C3618" w:rsidRDefault="008C3618" w:rsidP="006879AF">
            <w:pPr>
              <w:keepNext/>
              <w:jc w:val="center"/>
              <w:rPr>
                <w:rFonts w:ascii="Times New Roman" w:hAnsi="Times New Roman" w:cs="Times New Roman"/>
                <w:sz w:val="24"/>
                <w:szCs w:val="24"/>
              </w:rPr>
            </w:pPr>
          </w:p>
        </w:tc>
      </w:tr>
    </w:tbl>
    <w:p w14:paraId="100EB1BB" w14:textId="0A1A11AC" w:rsidR="008C3618" w:rsidRDefault="008C3618" w:rsidP="008C3618">
      <w:pPr>
        <w:pStyle w:val="a9"/>
        <w:jc w:val="center"/>
        <w:rPr>
          <w:color w:val="215E99"/>
          <w:rtl/>
        </w:rPr>
      </w:pPr>
      <w:bookmarkStart w:id="142" w:name="_Toc223950902"/>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20</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لدفع</w:t>
      </w:r>
      <w:r>
        <w:rPr>
          <w:rFonts w:hint="eastAsia"/>
          <w:color w:val="215E99"/>
          <w:rtl/>
        </w:rPr>
        <w:t xml:space="preserve"> المحتوى المرئي القصير إلى متابعة الحسابات التي تنشره</w:t>
      </w:r>
      <w:bookmarkEnd w:id="142"/>
    </w:p>
    <w:p w14:paraId="1EC51685" w14:textId="77777777" w:rsidR="008C3618" w:rsidRPr="004B7CF4" w:rsidRDefault="008C3618" w:rsidP="008C3618">
      <w:pPr>
        <w:pStyle w:val="a9"/>
        <w:jc w:val="center"/>
        <w:rPr>
          <w:color w:val="215E99"/>
          <w:szCs w:val="24"/>
        </w:rPr>
      </w:pPr>
    </w:p>
    <w:p w14:paraId="09FDC004"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45585119" wp14:editId="682C0445">
            <wp:extent cx="5943600" cy="3489960"/>
            <wp:effectExtent l="0" t="0" r="0" b="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66BC08CE" w14:textId="0F13361D" w:rsidR="008C3618" w:rsidRDefault="008C3618" w:rsidP="008C3618">
      <w:pPr>
        <w:pStyle w:val="a9"/>
        <w:jc w:val="center"/>
        <w:rPr>
          <w:color w:val="215E99"/>
          <w:rtl/>
        </w:rPr>
      </w:pPr>
      <w:bookmarkStart w:id="143" w:name="_Toc223950929"/>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19</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لدفع</w:t>
      </w:r>
      <w:r>
        <w:rPr>
          <w:rFonts w:hint="eastAsia"/>
          <w:color w:val="215E99"/>
          <w:rtl/>
        </w:rPr>
        <w:t xml:space="preserve"> المحتوى المرئي القصير إلى متابعة الحسابات التي تنشره</w:t>
      </w:r>
      <w:bookmarkEnd w:id="143"/>
    </w:p>
    <w:p w14:paraId="56AABF3F" w14:textId="77777777" w:rsidR="008C3618" w:rsidRDefault="008C3618" w:rsidP="008C3618">
      <w:pPr>
        <w:pStyle w:val="a9"/>
        <w:jc w:val="center"/>
        <w:rPr>
          <w:color w:val="215E99"/>
          <w:szCs w:val="24"/>
        </w:rPr>
      </w:pPr>
    </w:p>
    <w:p w14:paraId="7BA2686B" w14:textId="77777777" w:rsidR="008C3618" w:rsidRDefault="008C3618" w:rsidP="008C3618"/>
    <w:p w14:paraId="517D82D8" w14:textId="77777777" w:rsidR="008C3618" w:rsidRDefault="008C3618" w:rsidP="008C3618"/>
    <w:p w14:paraId="53A2EF23" w14:textId="77777777" w:rsidR="008C3618" w:rsidRDefault="008C3618" w:rsidP="008C3618"/>
    <w:p w14:paraId="68630436" w14:textId="77777777" w:rsidR="008C3618" w:rsidRPr="008C3618" w:rsidRDefault="008C3618" w:rsidP="008C3618"/>
    <w:p w14:paraId="6F77A9C1" w14:textId="77777777" w:rsidR="008C3618" w:rsidRDefault="008C3618" w:rsidP="008C3618">
      <w:pPr>
        <w:pStyle w:val="a"/>
        <w:widowControl w:val="0"/>
        <w:autoSpaceDE w:val="0"/>
        <w:autoSpaceDN w:val="0"/>
        <w:adjustRightInd w:val="0"/>
        <w:spacing w:after="0"/>
      </w:pPr>
      <w:r>
        <w:rPr>
          <w:rtl/>
        </w:rPr>
        <w:t>أرى أن المحتوى المرئي القصير يزيد من مستوى تفاعلي على منصات التواصل الاجتماعي</w:t>
      </w:r>
    </w:p>
    <w:p w14:paraId="5CB83118" w14:textId="77777777" w:rsidR="008C3618" w:rsidRPr="002E49D2" w:rsidRDefault="008C3618" w:rsidP="008C3618">
      <w:pPr>
        <w:pStyle w:val="afd"/>
      </w:pPr>
      <w:r w:rsidRPr="002E49D2">
        <w:rPr>
          <w:rtl/>
        </w:rPr>
        <w:t>استأثر خيار "أوافق بشدة" بالنسبة الأعلى من إجمالي الاستجابات بواقع 40.6%؛ ما يؤكد قناعة راسخة لدى الكتلة الأكبر من الشباب السعودي بأن المحتوى المرئي القصير يمثل المحفز الأول للتفاعل الرقمي حالياً. هذه النتيجة ليست مجرد رقم، بل تعكس تحولاً في عادات الاستهلاك؛ فالإيجاز البصري يقلل من الجهد الذهني المطلوب لاتخاذ قرار "التفاعل"، سواء بالإعجاب أو التعليق. بدمج هذه الفئة مع فئة "أوافق" التي سجلت 22.2%، نصل إلى أغلبية مريحة تقترب من ثلثي العينة (62.8%). هذا الإجماع النسبي يشير إلى أن المنصات التي تعتمد على "الريلز" أو "تيك توك" نجحت في بناء بيئة تفاعلية تتجاوز في كفاءتها الأنماط التقليدية للمحتوى الطويل أو المكتوب.</w:t>
      </w:r>
    </w:p>
    <w:p w14:paraId="214059C9" w14:textId="77777777" w:rsidR="008C3618" w:rsidRPr="002E49D2" w:rsidRDefault="008C3618" w:rsidP="008C3618">
      <w:pPr>
        <w:pStyle w:val="afd"/>
      </w:pPr>
      <w:r w:rsidRPr="002E49D2">
        <w:rPr>
          <w:rtl/>
        </w:rPr>
        <w:t>في المقابل، يظهر تباين في المواقف لدى 23.3% من ال</w:t>
      </w:r>
      <w:r>
        <w:rPr>
          <w:rtl/>
        </w:rPr>
        <w:t>مشارك</w:t>
      </w:r>
      <w:r w:rsidRPr="002E49D2">
        <w:rPr>
          <w:rtl/>
        </w:rPr>
        <w:t>ين (مجموع الرافضين)؛ حيث لم يجدوا في هذا النمط المرئي دافعاً لزيادة نشاطهم التفاعلي. تبرز فئة "لا أوافق" بنسبة 15.3% كإشارة إلى وجود مستهلكين يفضلون المشاهدة السلبية أو يجدون أن قصر المدة لا يمنحهم الوقت الكافي لبناء انطباع يستوجب التفاعل. تراجع فئة "لا أوافق بشدة" إلى أدنى مستوياتها بنسبة 8% فقط يبرهن على أن الرفض الكلي لهذه الفرضية ضئيل جداً. هذه البيانات تعني عملياً أن استراتيجيات التواصل الموجهة للشباب السعودي ستفقد الكثير من زخمها إذا لم ترتكز على القالب البصري القصير؛ فالتفاعل بات مرتبطاً طردياً بمدى قدرة المحتوى على تقديم رسالته في ثوانٍ معدودة قبل أن ينصرف الانتباه إلى المقطع التالي.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8C3618" w14:paraId="5B28CCE2" w14:textId="77777777" w:rsidTr="006879AF">
        <w:trPr>
          <w:cantSplit/>
          <w:jc w:val="center"/>
        </w:trPr>
        <w:tc>
          <w:tcPr>
            <w:tcW w:w="0" w:type="auto"/>
            <w:gridSpan w:val="6"/>
            <w:shd w:val="clear" w:color="auto" w:fill="FFFFFF"/>
            <w:vAlign w:val="center"/>
          </w:tcPr>
          <w:p w14:paraId="3CC1355C"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tl/>
              </w:rPr>
              <w:t>أرى أن المحتوى المرئي القصير يزيد من مستوى تفاعلي على منصات التواصل الاجتماعي</w:t>
            </w:r>
          </w:p>
        </w:tc>
      </w:tr>
      <w:tr w:rsidR="008C3618" w14:paraId="45CC9299" w14:textId="77777777" w:rsidTr="006879AF">
        <w:trPr>
          <w:cantSplit/>
          <w:jc w:val="center"/>
        </w:trPr>
        <w:tc>
          <w:tcPr>
            <w:tcW w:w="0" w:type="auto"/>
            <w:gridSpan w:val="2"/>
            <w:shd w:val="clear" w:color="auto" w:fill="FFFFFF"/>
            <w:vAlign w:val="center"/>
          </w:tcPr>
          <w:p w14:paraId="4748D85C"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50A12E9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28549A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E67234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5C0F03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Cumulative Percent</w:t>
            </w:r>
          </w:p>
        </w:tc>
      </w:tr>
      <w:tr w:rsidR="008C3618" w14:paraId="47F800E4" w14:textId="77777777" w:rsidTr="006879AF">
        <w:trPr>
          <w:cantSplit/>
          <w:jc w:val="center"/>
        </w:trPr>
        <w:tc>
          <w:tcPr>
            <w:tcW w:w="0" w:type="auto"/>
            <w:vMerge w:val="restart"/>
            <w:shd w:val="clear" w:color="auto" w:fill="E0E0E0"/>
            <w:vAlign w:val="center"/>
          </w:tcPr>
          <w:p w14:paraId="5420D3E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A6DC9A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0DD5D1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3748096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40.6</w:t>
            </w:r>
          </w:p>
        </w:tc>
        <w:tc>
          <w:tcPr>
            <w:tcW w:w="0" w:type="auto"/>
            <w:shd w:val="clear" w:color="auto" w:fill="F9F9FB"/>
            <w:vAlign w:val="center"/>
          </w:tcPr>
          <w:p w14:paraId="619D7F0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40.6</w:t>
            </w:r>
          </w:p>
        </w:tc>
        <w:tc>
          <w:tcPr>
            <w:tcW w:w="0" w:type="auto"/>
            <w:shd w:val="clear" w:color="auto" w:fill="F9F9FB"/>
            <w:vAlign w:val="center"/>
          </w:tcPr>
          <w:p w14:paraId="721FC5E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40.6</w:t>
            </w:r>
          </w:p>
        </w:tc>
      </w:tr>
      <w:tr w:rsidR="008C3618" w14:paraId="6BB856B3" w14:textId="77777777" w:rsidTr="006879AF">
        <w:trPr>
          <w:cantSplit/>
          <w:jc w:val="center"/>
        </w:trPr>
        <w:tc>
          <w:tcPr>
            <w:tcW w:w="0" w:type="auto"/>
            <w:vMerge/>
            <w:shd w:val="clear" w:color="auto" w:fill="E0E0E0"/>
            <w:vAlign w:val="center"/>
          </w:tcPr>
          <w:p w14:paraId="1046F9E1" w14:textId="77777777" w:rsidR="008C3618" w:rsidRDefault="008C3618" w:rsidP="006879AF">
            <w:pPr>
              <w:rPr>
                <w:rFonts w:ascii="Arial" w:hAnsi="Arial" w:cs="Arial"/>
                <w:color w:val="010205"/>
              </w:rPr>
            </w:pPr>
          </w:p>
        </w:tc>
        <w:tc>
          <w:tcPr>
            <w:tcW w:w="0" w:type="auto"/>
            <w:shd w:val="clear" w:color="auto" w:fill="E0E0E0"/>
            <w:vAlign w:val="center"/>
          </w:tcPr>
          <w:p w14:paraId="0DECF86B"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702E5E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539CDB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22.2</w:t>
            </w:r>
          </w:p>
        </w:tc>
        <w:tc>
          <w:tcPr>
            <w:tcW w:w="0" w:type="auto"/>
            <w:shd w:val="clear" w:color="auto" w:fill="F9F9FB"/>
            <w:vAlign w:val="center"/>
          </w:tcPr>
          <w:p w14:paraId="3596C62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22.2</w:t>
            </w:r>
          </w:p>
        </w:tc>
        <w:tc>
          <w:tcPr>
            <w:tcW w:w="0" w:type="auto"/>
            <w:shd w:val="clear" w:color="auto" w:fill="F9F9FB"/>
            <w:vAlign w:val="center"/>
          </w:tcPr>
          <w:p w14:paraId="743D38C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62.8</w:t>
            </w:r>
          </w:p>
        </w:tc>
      </w:tr>
      <w:tr w:rsidR="008C3618" w14:paraId="5D446684" w14:textId="77777777" w:rsidTr="006879AF">
        <w:trPr>
          <w:cantSplit/>
          <w:jc w:val="center"/>
        </w:trPr>
        <w:tc>
          <w:tcPr>
            <w:tcW w:w="0" w:type="auto"/>
            <w:vMerge/>
            <w:shd w:val="clear" w:color="auto" w:fill="E0E0E0"/>
            <w:vAlign w:val="center"/>
          </w:tcPr>
          <w:p w14:paraId="19E30F95" w14:textId="77777777" w:rsidR="008C3618" w:rsidRDefault="008C3618" w:rsidP="006879AF">
            <w:pPr>
              <w:rPr>
                <w:rFonts w:ascii="Arial" w:hAnsi="Arial" w:cs="Arial"/>
                <w:color w:val="010205"/>
              </w:rPr>
            </w:pPr>
          </w:p>
        </w:tc>
        <w:tc>
          <w:tcPr>
            <w:tcW w:w="0" w:type="auto"/>
            <w:shd w:val="clear" w:color="auto" w:fill="E0E0E0"/>
            <w:vAlign w:val="center"/>
          </w:tcPr>
          <w:p w14:paraId="36D9990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4D0697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5A6B2F2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CFDEAF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142B540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78.2</w:t>
            </w:r>
          </w:p>
        </w:tc>
      </w:tr>
      <w:tr w:rsidR="008C3618" w14:paraId="565823B0" w14:textId="77777777" w:rsidTr="006879AF">
        <w:trPr>
          <w:cantSplit/>
          <w:jc w:val="center"/>
        </w:trPr>
        <w:tc>
          <w:tcPr>
            <w:tcW w:w="0" w:type="auto"/>
            <w:vMerge/>
            <w:shd w:val="clear" w:color="auto" w:fill="E0E0E0"/>
            <w:vAlign w:val="center"/>
          </w:tcPr>
          <w:p w14:paraId="241DB018" w14:textId="77777777" w:rsidR="008C3618" w:rsidRDefault="008C3618" w:rsidP="006879AF">
            <w:pPr>
              <w:rPr>
                <w:rFonts w:ascii="Arial" w:hAnsi="Arial" w:cs="Arial"/>
                <w:color w:val="010205"/>
              </w:rPr>
            </w:pPr>
          </w:p>
        </w:tc>
        <w:tc>
          <w:tcPr>
            <w:tcW w:w="0" w:type="auto"/>
            <w:shd w:val="clear" w:color="auto" w:fill="E0E0E0"/>
            <w:vAlign w:val="center"/>
          </w:tcPr>
          <w:p w14:paraId="21F94FE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47B19D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19A836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0FAEDDE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4283D39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92.0</w:t>
            </w:r>
          </w:p>
        </w:tc>
      </w:tr>
      <w:tr w:rsidR="008C3618" w14:paraId="5211FDB0" w14:textId="77777777" w:rsidTr="006879AF">
        <w:trPr>
          <w:cantSplit/>
          <w:jc w:val="center"/>
        </w:trPr>
        <w:tc>
          <w:tcPr>
            <w:tcW w:w="0" w:type="auto"/>
            <w:vMerge/>
            <w:shd w:val="clear" w:color="auto" w:fill="E0E0E0"/>
            <w:vAlign w:val="center"/>
          </w:tcPr>
          <w:p w14:paraId="0E5DF1C1" w14:textId="77777777" w:rsidR="008C3618" w:rsidRDefault="008C3618" w:rsidP="006879AF">
            <w:pPr>
              <w:rPr>
                <w:rFonts w:ascii="Arial" w:hAnsi="Arial" w:cs="Arial"/>
                <w:color w:val="010205"/>
              </w:rPr>
            </w:pPr>
          </w:p>
        </w:tc>
        <w:tc>
          <w:tcPr>
            <w:tcW w:w="0" w:type="auto"/>
            <w:shd w:val="clear" w:color="auto" w:fill="E0E0E0"/>
            <w:vAlign w:val="center"/>
          </w:tcPr>
          <w:p w14:paraId="45103249"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965E4B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75037A1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2170E1F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0299670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6ECAD19D" w14:textId="77777777" w:rsidTr="006879AF">
        <w:trPr>
          <w:cantSplit/>
          <w:jc w:val="center"/>
        </w:trPr>
        <w:tc>
          <w:tcPr>
            <w:tcW w:w="0" w:type="auto"/>
            <w:vMerge/>
            <w:shd w:val="clear" w:color="auto" w:fill="E0E0E0"/>
            <w:vAlign w:val="center"/>
          </w:tcPr>
          <w:p w14:paraId="173E1EBC" w14:textId="77777777" w:rsidR="008C3618" w:rsidRDefault="008C3618" w:rsidP="006879AF">
            <w:pPr>
              <w:rPr>
                <w:rFonts w:ascii="Arial" w:hAnsi="Arial" w:cs="Arial"/>
                <w:color w:val="010205"/>
              </w:rPr>
            </w:pPr>
          </w:p>
        </w:tc>
        <w:tc>
          <w:tcPr>
            <w:tcW w:w="0" w:type="auto"/>
            <w:shd w:val="clear" w:color="auto" w:fill="E0E0E0"/>
            <w:vAlign w:val="center"/>
          </w:tcPr>
          <w:p w14:paraId="452DDBF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B5BE85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5FEC72F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D03847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AFE7491" w14:textId="77777777" w:rsidR="008C3618" w:rsidRDefault="008C3618" w:rsidP="006879AF">
            <w:pPr>
              <w:keepNext/>
              <w:jc w:val="center"/>
              <w:rPr>
                <w:rFonts w:ascii="Times New Roman" w:hAnsi="Times New Roman" w:cs="Times New Roman"/>
                <w:sz w:val="24"/>
                <w:szCs w:val="24"/>
              </w:rPr>
            </w:pPr>
          </w:p>
        </w:tc>
      </w:tr>
    </w:tbl>
    <w:p w14:paraId="75D8664C" w14:textId="1D508DAA" w:rsidR="008C3618" w:rsidRDefault="008C3618" w:rsidP="008C3618">
      <w:pPr>
        <w:pStyle w:val="a9"/>
        <w:jc w:val="center"/>
        <w:rPr>
          <w:color w:val="215E99"/>
          <w:rtl/>
        </w:rPr>
      </w:pPr>
      <w:bookmarkStart w:id="144" w:name="_Toc223950903"/>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21</w:t>
      </w:r>
      <w:r w:rsidRPr="004B7CF4">
        <w:rPr>
          <w:color w:val="215E99"/>
        </w:rPr>
        <w:fldChar w:fldCharType="end"/>
      </w:r>
      <w:r w:rsidRPr="004B7CF4">
        <w:rPr>
          <w:color w:val="215E99"/>
        </w:rPr>
        <w:t xml:space="preserve"> </w:t>
      </w:r>
      <w:r>
        <w:rPr>
          <w:rFonts w:hint="eastAsia"/>
          <w:color w:val="215E99"/>
          <w:rtl/>
        </w:rPr>
        <w:t xml:space="preserve">: التحليل الإحصائي </w:t>
      </w:r>
      <w:r>
        <w:rPr>
          <w:rFonts w:hint="cs"/>
          <w:color w:val="215E99"/>
          <w:rtl/>
        </w:rPr>
        <w:t>للاعتقاد</w:t>
      </w:r>
      <w:r>
        <w:rPr>
          <w:rFonts w:hint="eastAsia"/>
          <w:color w:val="215E99"/>
          <w:rtl/>
        </w:rPr>
        <w:t xml:space="preserve"> </w:t>
      </w:r>
      <w:r>
        <w:rPr>
          <w:rFonts w:hint="cs"/>
          <w:color w:val="215E99"/>
          <w:rtl/>
        </w:rPr>
        <w:t>ب</w:t>
      </w:r>
      <w:r>
        <w:rPr>
          <w:rFonts w:hint="eastAsia"/>
          <w:color w:val="215E99"/>
          <w:rtl/>
        </w:rPr>
        <w:t>أن المحتوى المرئي القصير يزيد من مستوى تفاعلي على منصات التواصل الاجتماعي</w:t>
      </w:r>
      <w:bookmarkEnd w:id="144"/>
    </w:p>
    <w:p w14:paraId="09D971F7" w14:textId="77777777" w:rsidR="008C3618" w:rsidRPr="004B7CF4" w:rsidRDefault="008C3618" w:rsidP="008C3618">
      <w:pPr>
        <w:pStyle w:val="a9"/>
        <w:jc w:val="center"/>
        <w:rPr>
          <w:color w:val="215E99"/>
          <w:szCs w:val="24"/>
        </w:rPr>
      </w:pPr>
    </w:p>
    <w:p w14:paraId="75F5CA0C"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7BACC340" wp14:editId="2DCB5594">
            <wp:extent cx="5943600" cy="3497580"/>
            <wp:effectExtent l="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1552CD6" w14:textId="4F96CB81" w:rsidR="008C3618" w:rsidRDefault="008C3618" w:rsidP="008C3618">
      <w:pPr>
        <w:pStyle w:val="a9"/>
        <w:jc w:val="center"/>
        <w:rPr>
          <w:color w:val="215E99"/>
          <w:rtl/>
        </w:rPr>
      </w:pPr>
      <w:bookmarkStart w:id="145" w:name="_Toc223950930"/>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20</w:t>
      </w:r>
      <w:r w:rsidRPr="004B7CF4">
        <w:rPr>
          <w:color w:val="215E99"/>
        </w:rPr>
        <w:fldChar w:fldCharType="end"/>
      </w:r>
      <w:r w:rsidRPr="004B7CF4">
        <w:rPr>
          <w:color w:val="215E99"/>
        </w:rPr>
        <w:t xml:space="preserve"> </w:t>
      </w:r>
      <w:r>
        <w:rPr>
          <w:rFonts w:hint="eastAsia"/>
          <w:color w:val="215E99"/>
          <w:rtl/>
        </w:rPr>
        <w:t xml:space="preserve">: التمثيل البياني </w:t>
      </w:r>
      <w:r>
        <w:rPr>
          <w:rFonts w:hint="cs"/>
          <w:color w:val="215E99"/>
          <w:rtl/>
        </w:rPr>
        <w:t>للاعتقاد</w:t>
      </w:r>
      <w:r>
        <w:rPr>
          <w:rFonts w:hint="eastAsia"/>
          <w:color w:val="215E99"/>
          <w:rtl/>
        </w:rPr>
        <w:t xml:space="preserve"> </w:t>
      </w:r>
      <w:r>
        <w:rPr>
          <w:rFonts w:hint="cs"/>
          <w:color w:val="215E99"/>
          <w:rtl/>
        </w:rPr>
        <w:t>بأن</w:t>
      </w:r>
      <w:r>
        <w:rPr>
          <w:rFonts w:hint="eastAsia"/>
          <w:color w:val="215E99"/>
          <w:rtl/>
        </w:rPr>
        <w:t xml:space="preserve"> المحتوى المرئي القصير يزيد من مستوى تفاعلي على منصات التواصل الاجتماعي</w:t>
      </w:r>
      <w:bookmarkEnd w:id="145"/>
    </w:p>
    <w:p w14:paraId="6BA5FEF5" w14:textId="77777777" w:rsidR="008C3618" w:rsidRDefault="008C3618" w:rsidP="008C3618">
      <w:pPr>
        <w:pStyle w:val="a9"/>
        <w:jc w:val="center"/>
        <w:rPr>
          <w:color w:val="215E99"/>
          <w:szCs w:val="24"/>
        </w:rPr>
      </w:pPr>
    </w:p>
    <w:p w14:paraId="1B2354CE" w14:textId="77777777" w:rsidR="008C3618" w:rsidRDefault="008C3618" w:rsidP="008C3618"/>
    <w:p w14:paraId="03ACD1F8" w14:textId="77777777" w:rsidR="008C3618" w:rsidRDefault="008C3618" w:rsidP="008C3618"/>
    <w:p w14:paraId="499E0523" w14:textId="77777777" w:rsidR="008C3618" w:rsidRDefault="008C3618" w:rsidP="008C3618"/>
    <w:p w14:paraId="4FE876B3" w14:textId="77777777" w:rsidR="008C3618" w:rsidRDefault="008C3618" w:rsidP="008C3618"/>
    <w:p w14:paraId="446E850D" w14:textId="77777777" w:rsidR="008C3618" w:rsidRDefault="008C3618" w:rsidP="008C3618"/>
    <w:p w14:paraId="2FA81026" w14:textId="77777777" w:rsidR="008C3618" w:rsidRDefault="008C3618" w:rsidP="008C3618"/>
    <w:p w14:paraId="20067D97" w14:textId="77777777" w:rsidR="008C3618" w:rsidRDefault="008C3618" w:rsidP="008C3618"/>
    <w:p w14:paraId="6A6BB928" w14:textId="77777777" w:rsidR="008C3618" w:rsidRDefault="008C3618" w:rsidP="008C3618"/>
    <w:p w14:paraId="5E73F5E9" w14:textId="77777777" w:rsidR="008C3618" w:rsidRDefault="008C3618" w:rsidP="008C3618"/>
    <w:p w14:paraId="22D713B6" w14:textId="77777777" w:rsidR="008C3618" w:rsidRDefault="008C3618" w:rsidP="008C3618"/>
    <w:p w14:paraId="3C4CAD4F" w14:textId="77777777" w:rsidR="008C3618" w:rsidRDefault="008C3618" w:rsidP="008C3618"/>
    <w:p w14:paraId="22ECF2E7" w14:textId="77777777" w:rsidR="008C3618" w:rsidRDefault="008C3618" w:rsidP="008C3618"/>
    <w:p w14:paraId="6E089531" w14:textId="77777777" w:rsidR="008C3618" w:rsidRDefault="008C3618" w:rsidP="008C3618"/>
    <w:p w14:paraId="5A2E04E8" w14:textId="77777777" w:rsidR="008C3618" w:rsidRDefault="008C3618" w:rsidP="008C3618"/>
    <w:p w14:paraId="4F882533" w14:textId="77777777" w:rsidR="008C3618" w:rsidRDefault="008C3618" w:rsidP="008C3618"/>
    <w:p w14:paraId="4931DFCB" w14:textId="77777777" w:rsidR="008C3618" w:rsidRPr="008C3618" w:rsidRDefault="008C3618" w:rsidP="008C3618"/>
    <w:p w14:paraId="5A32E886" w14:textId="77777777" w:rsidR="008C3618" w:rsidRDefault="008C3618" w:rsidP="008C3618">
      <w:pPr>
        <w:pStyle w:val="a"/>
        <w:widowControl w:val="0"/>
        <w:autoSpaceDE w:val="0"/>
        <w:autoSpaceDN w:val="0"/>
        <w:adjustRightInd w:val="0"/>
        <w:spacing w:after="0"/>
      </w:pPr>
      <w:r>
        <w:rPr>
          <w:rtl/>
        </w:rPr>
        <w:t xml:space="preserve">اختبار المصداقية والموثوقية </w:t>
      </w:r>
    </w:p>
    <w:p w14:paraId="6E0F4FB1" w14:textId="77777777" w:rsidR="008C3618" w:rsidRPr="002E49D2" w:rsidRDefault="008C3618" w:rsidP="008C3618">
      <w:pPr>
        <w:pStyle w:val="afd"/>
      </w:pPr>
      <w:r w:rsidRPr="002E49D2">
        <w:rPr>
          <w:rtl/>
        </w:rPr>
        <w:t>تلاشت احتمالات الخطأ أو استبعاد أي استمارة من التحليل، حيث سجلت الحالات المستبعدة نسبة 0% من إجمالي العينة؛ ما يمنح النتائج النهائية زخماً وموثوقية عالية لشمولها كافة ال</w:t>
      </w:r>
      <w:r>
        <w:rPr>
          <w:rtl/>
        </w:rPr>
        <w:t>مشارك</w:t>
      </w:r>
      <w:r w:rsidRPr="002E49D2">
        <w:rPr>
          <w:rtl/>
        </w:rPr>
        <w:t xml:space="preserve">ين (261 فرداً) دون فتك أو نقص في البيانات الأساسية. هذه الشمولية تعني أن الباحث نجح في ضبط أدوات جمع البيانات ميدانياً، وضمن تدفقاً كاملاً للمعلومات في نظام </w:t>
      </w:r>
      <w:r w:rsidRPr="002E49D2">
        <w:t>SPSS</w:t>
      </w:r>
      <w:r w:rsidRPr="002E49D2">
        <w:rPr>
          <w:rtl/>
        </w:rPr>
        <w:t xml:space="preserve"> دون مواجهة مشاكل تقنية أو بشرية تتعلق بنقص الإجابات.</w:t>
      </w:r>
    </w:p>
    <w:p w14:paraId="5C713289" w14:textId="77777777" w:rsidR="008C3618" w:rsidRPr="002E49D2" w:rsidRDefault="008C3618" w:rsidP="008C3618">
      <w:pPr>
        <w:pStyle w:val="afd"/>
      </w:pPr>
      <w:r w:rsidRPr="002E49D2">
        <w:rPr>
          <w:rtl/>
        </w:rPr>
        <w:t>وعلى صعيد الثبات، قفزت قيمة معامل "ألفا كرونباخ" إلى 0.892، وهي نتيجة تعكس تماسكاً داخلياً قوياً جداً بين فقرات الأداة العشرين. هذا المستوى المرتفع من الثبات يتجاوز بكثير العتبة المقبولة أكاديمياً (0.70)؛ ما يؤكد أن الاستبانة تقيس فعلياً أثر المحتوى المرئي القصير على الانتباه والتفاعل بدقة عالية واستقرار ملموس. يبدو أن هناك انسجاماً ذهنياً لدى أفراد العينة عند الإجابة على محاور الدراسة المختلفة، فالتوافق الإحصائي هنا يطرد القلق من وجود تناقضات في آراء الشباب السعودي حول هذه الظاهرة الرقمية؛ الأداة صالحة للتعميم وللبناء عليها في صياغة التوصيات النهائية للدراسة بكل ثقة.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8"/>
        <w:gridCol w:w="2590"/>
        <w:gridCol w:w="1281"/>
        <w:gridCol w:w="1671"/>
      </w:tblGrid>
      <w:tr w:rsidR="008C3618" w14:paraId="5EDF3811" w14:textId="77777777" w:rsidTr="006879AF">
        <w:trPr>
          <w:cantSplit/>
          <w:jc w:val="center"/>
        </w:trPr>
        <w:tc>
          <w:tcPr>
            <w:tcW w:w="0" w:type="auto"/>
            <w:gridSpan w:val="4"/>
            <w:shd w:val="clear" w:color="auto" w:fill="FFFFFF"/>
            <w:vAlign w:val="center"/>
          </w:tcPr>
          <w:p w14:paraId="7DAC87B5"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Pr>
              <w:t>Case Processing Summary</w:t>
            </w:r>
          </w:p>
        </w:tc>
      </w:tr>
      <w:tr w:rsidR="008C3618" w14:paraId="3E7ACDB3" w14:textId="77777777" w:rsidTr="006879AF">
        <w:trPr>
          <w:cantSplit/>
          <w:jc w:val="center"/>
        </w:trPr>
        <w:tc>
          <w:tcPr>
            <w:tcW w:w="0" w:type="auto"/>
            <w:gridSpan w:val="2"/>
            <w:shd w:val="clear" w:color="auto" w:fill="FFFFFF"/>
            <w:vAlign w:val="center"/>
          </w:tcPr>
          <w:p w14:paraId="3476D432"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4DB74AD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BBF21A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w:t>
            </w:r>
          </w:p>
        </w:tc>
      </w:tr>
      <w:tr w:rsidR="008C3618" w14:paraId="53D95919" w14:textId="77777777" w:rsidTr="006879AF">
        <w:trPr>
          <w:cantSplit/>
          <w:jc w:val="center"/>
        </w:trPr>
        <w:tc>
          <w:tcPr>
            <w:tcW w:w="0" w:type="auto"/>
            <w:vMerge w:val="restart"/>
            <w:shd w:val="clear" w:color="auto" w:fill="E0E0E0"/>
            <w:vAlign w:val="center"/>
          </w:tcPr>
          <w:p w14:paraId="0832113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03CA2B05"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7DE1045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3C70F0F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41282EDC" w14:textId="77777777" w:rsidTr="006879AF">
        <w:trPr>
          <w:cantSplit/>
          <w:jc w:val="center"/>
        </w:trPr>
        <w:tc>
          <w:tcPr>
            <w:tcW w:w="0" w:type="auto"/>
            <w:vMerge/>
            <w:shd w:val="clear" w:color="auto" w:fill="E0E0E0"/>
            <w:vAlign w:val="center"/>
          </w:tcPr>
          <w:p w14:paraId="543BE959" w14:textId="77777777" w:rsidR="008C3618" w:rsidRDefault="008C3618" w:rsidP="006879AF">
            <w:pPr>
              <w:rPr>
                <w:rFonts w:ascii="Arial" w:hAnsi="Arial" w:cs="Arial"/>
                <w:color w:val="010205"/>
              </w:rPr>
            </w:pPr>
          </w:p>
        </w:tc>
        <w:tc>
          <w:tcPr>
            <w:tcW w:w="0" w:type="auto"/>
            <w:shd w:val="clear" w:color="auto" w:fill="E0E0E0"/>
            <w:vAlign w:val="center"/>
          </w:tcPr>
          <w:p w14:paraId="1973F04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Excluded</w:t>
            </w:r>
            <w:r>
              <w:rPr>
                <w:rFonts w:ascii="Arial" w:hAnsi="Arial" w:cs="Arial"/>
                <w:color w:val="264A60"/>
                <w:vertAlign w:val="superscript"/>
              </w:rPr>
              <w:t>a</w:t>
            </w:r>
          </w:p>
        </w:tc>
        <w:tc>
          <w:tcPr>
            <w:tcW w:w="0" w:type="auto"/>
            <w:shd w:val="clear" w:color="auto" w:fill="F9F9FB"/>
            <w:vAlign w:val="center"/>
          </w:tcPr>
          <w:p w14:paraId="0FD65BD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2D8E24D8"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w:t>
            </w:r>
          </w:p>
        </w:tc>
      </w:tr>
      <w:tr w:rsidR="008C3618" w14:paraId="0F6CC7C9" w14:textId="77777777" w:rsidTr="006879AF">
        <w:trPr>
          <w:cantSplit/>
          <w:jc w:val="center"/>
        </w:trPr>
        <w:tc>
          <w:tcPr>
            <w:tcW w:w="0" w:type="auto"/>
            <w:vMerge/>
            <w:shd w:val="clear" w:color="auto" w:fill="E0E0E0"/>
            <w:vAlign w:val="center"/>
          </w:tcPr>
          <w:p w14:paraId="3D9A9732" w14:textId="77777777" w:rsidR="008C3618" w:rsidRDefault="008C3618" w:rsidP="006879AF">
            <w:pPr>
              <w:rPr>
                <w:rFonts w:ascii="Arial" w:hAnsi="Arial" w:cs="Arial"/>
                <w:color w:val="010205"/>
              </w:rPr>
            </w:pPr>
          </w:p>
        </w:tc>
        <w:tc>
          <w:tcPr>
            <w:tcW w:w="0" w:type="auto"/>
            <w:shd w:val="clear" w:color="auto" w:fill="E0E0E0"/>
            <w:vAlign w:val="center"/>
          </w:tcPr>
          <w:p w14:paraId="6EA73AD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08A517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7563C44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100.0</w:t>
            </w:r>
          </w:p>
        </w:tc>
      </w:tr>
      <w:tr w:rsidR="008C3618" w14:paraId="388C6A0D" w14:textId="77777777" w:rsidTr="006879AF">
        <w:trPr>
          <w:cantSplit/>
          <w:jc w:val="center"/>
        </w:trPr>
        <w:tc>
          <w:tcPr>
            <w:tcW w:w="0" w:type="auto"/>
            <w:gridSpan w:val="4"/>
            <w:shd w:val="clear" w:color="auto" w:fill="FFFFFF"/>
            <w:vAlign w:val="center"/>
          </w:tcPr>
          <w:p w14:paraId="5B39194C" w14:textId="77777777" w:rsidR="008C3618" w:rsidRDefault="008C3618" w:rsidP="006879AF">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7DCD4EB5" w14:textId="3E5CE16C" w:rsidR="008C3618" w:rsidRDefault="008C3618" w:rsidP="008C3618">
      <w:pPr>
        <w:pStyle w:val="a9"/>
        <w:jc w:val="center"/>
        <w:rPr>
          <w:color w:val="215E99"/>
          <w:rtl/>
        </w:rPr>
      </w:pPr>
      <w:bookmarkStart w:id="146" w:name="_Toc223950904"/>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22</w:t>
      </w:r>
      <w:r w:rsidRPr="004B7CF4">
        <w:rPr>
          <w:color w:val="215E99"/>
        </w:rPr>
        <w:fldChar w:fldCharType="end"/>
      </w:r>
      <w:r w:rsidRPr="004B7CF4">
        <w:rPr>
          <w:color w:val="215E99"/>
        </w:rPr>
        <w:t xml:space="preserve"> </w:t>
      </w:r>
      <w:r>
        <w:rPr>
          <w:rFonts w:hint="eastAsia"/>
          <w:color w:val="215E99"/>
          <w:rtl/>
        </w:rPr>
        <w:t>: ملخص التحليلات الإحصائية</w:t>
      </w:r>
      <w:bookmarkEnd w:id="146"/>
      <w:r>
        <w:rPr>
          <w:rFonts w:hint="eastAsia"/>
          <w:color w:val="215E99"/>
          <w:rtl/>
        </w:rPr>
        <w:t xml:space="preserve"> </w:t>
      </w:r>
    </w:p>
    <w:p w14:paraId="48517BBA" w14:textId="77777777" w:rsidR="008C3618" w:rsidRPr="004B7CF4" w:rsidRDefault="008C3618" w:rsidP="008C3618">
      <w:pPr>
        <w:pStyle w:val="a9"/>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1"/>
        <w:gridCol w:w="2859"/>
      </w:tblGrid>
      <w:tr w:rsidR="008C3618" w14:paraId="37D8E4D2" w14:textId="77777777" w:rsidTr="006879AF">
        <w:trPr>
          <w:cantSplit/>
          <w:jc w:val="center"/>
        </w:trPr>
        <w:tc>
          <w:tcPr>
            <w:tcW w:w="0" w:type="auto"/>
            <w:gridSpan w:val="2"/>
            <w:shd w:val="clear" w:color="auto" w:fill="FFFFFF"/>
            <w:vAlign w:val="center"/>
          </w:tcPr>
          <w:p w14:paraId="79045FB7"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Pr>
              <w:t>Reliability Statistics</w:t>
            </w:r>
          </w:p>
        </w:tc>
      </w:tr>
      <w:tr w:rsidR="008C3618" w14:paraId="283B0866" w14:textId="77777777" w:rsidTr="006879AF">
        <w:trPr>
          <w:cantSplit/>
          <w:jc w:val="center"/>
        </w:trPr>
        <w:tc>
          <w:tcPr>
            <w:tcW w:w="0" w:type="auto"/>
            <w:shd w:val="clear" w:color="auto" w:fill="FFFFFF"/>
            <w:vAlign w:val="center"/>
          </w:tcPr>
          <w:p w14:paraId="16CF112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20D1B5E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N of Items</w:t>
            </w:r>
          </w:p>
        </w:tc>
      </w:tr>
      <w:tr w:rsidR="008C3618" w14:paraId="36B74FD4" w14:textId="77777777" w:rsidTr="006879AF">
        <w:trPr>
          <w:cantSplit/>
          <w:jc w:val="center"/>
        </w:trPr>
        <w:tc>
          <w:tcPr>
            <w:tcW w:w="0" w:type="auto"/>
            <w:shd w:val="clear" w:color="auto" w:fill="F9F9FB"/>
            <w:vAlign w:val="center"/>
          </w:tcPr>
          <w:p w14:paraId="7BBE097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.892</w:t>
            </w:r>
          </w:p>
        </w:tc>
        <w:tc>
          <w:tcPr>
            <w:tcW w:w="0" w:type="auto"/>
            <w:shd w:val="clear" w:color="auto" w:fill="F9F9FB"/>
            <w:vAlign w:val="center"/>
          </w:tcPr>
          <w:p w14:paraId="447E2752" w14:textId="77777777" w:rsidR="008C3618" w:rsidRDefault="008C3618" w:rsidP="006879AF">
            <w:pPr>
              <w:keepNext/>
              <w:spacing w:line="320" w:lineRule="atLeast"/>
              <w:ind w:left="60" w:right="60"/>
              <w:jc w:val="center"/>
              <w:rPr>
                <w:rFonts w:ascii="Arial" w:hAnsi="Arial" w:cs="Arial"/>
                <w:color w:val="010205"/>
              </w:rPr>
            </w:pPr>
            <w:r>
              <w:rPr>
                <w:rFonts w:ascii="Arial" w:hAnsi="Arial" w:cs="Arial"/>
                <w:color w:val="010205"/>
              </w:rPr>
              <w:t>20</w:t>
            </w:r>
          </w:p>
        </w:tc>
      </w:tr>
    </w:tbl>
    <w:p w14:paraId="317E4618" w14:textId="2F775F87" w:rsidR="008C3618" w:rsidRDefault="008C3618" w:rsidP="008C3618">
      <w:pPr>
        <w:pStyle w:val="a9"/>
        <w:jc w:val="center"/>
        <w:rPr>
          <w:color w:val="215E99"/>
          <w:rtl/>
        </w:rPr>
      </w:pPr>
      <w:bookmarkStart w:id="147" w:name="_Toc223950905"/>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23</w:t>
      </w:r>
      <w:r w:rsidRPr="004B7CF4">
        <w:rPr>
          <w:color w:val="215E99"/>
        </w:rPr>
        <w:fldChar w:fldCharType="end"/>
      </w:r>
      <w:r w:rsidRPr="004B7CF4">
        <w:rPr>
          <w:color w:val="215E99"/>
        </w:rPr>
        <w:t xml:space="preserve"> </w:t>
      </w:r>
      <w:r>
        <w:rPr>
          <w:rFonts w:hint="eastAsia"/>
          <w:color w:val="215E99"/>
          <w:rtl/>
        </w:rPr>
        <w:t>: اختبار الثبات والموثوقية</w:t>
      </w:r>
      <w:bookmarkEnd w:id="147"/>
      <w:r>
        <w:rPr>
          <w:rFonts w:hint="eastAsia"/>
          <w:color w:val="215E99"/>
          <w:rtl/>
        </w:rPr>
        <w:t xml:space="preserve"> </w:t>
      </w:r>
    </w:p>
    <w:p w14:paraId="5453C489" w14:textId="77777777" w:rsidR="008C3618" w:rsidRDefault="008C3618" w:rsidP="008C3618">
      <w:pPr>
        <w:pStyle w:val="a9"/>
        <w:jc w:val="center"/>
        <w:rPr>
          <w:color w:val="215E99"/>
          <w:szCs w:val="24"/>
        </w:rPr>
      </w:pPr>
    </w:p>
    <w:p w14:paraId="0E6EF07D" w14:textId="77777777" w:rsidR="008C3618" w:rsidRDefault="008C3618" w:rsidP="008C3618"/>
    <w:p w14:paraId="6F2C3A1F" w14:textId="77777777" w:rsidR="008C3618" w:rsidRDefault="008C3618" w:rsidP="008C3618"/>
    <w:p w14:paraId="440D135D" w14:textId="77777777" w:rsidR="008C3618" w:rsidRPr="008C3618" w:rsidRDefault="008C3618" w:rsidP="008C3618"/>
    <w:p w14:paraId="2CA78FFE" w14:textId="77777777" w:rsidR="008C3618" w:rsidRDefault="008C3618" w:rsidP="008C3618">
      <w:pPr>
        <w:pStyle w:val="a"/>
        <w:widowControl w:val="0"/>
        <w:autoSpaceDE w:val="0"/>
        <w:autoSpaceDN w:val="0"/>
        <w:adjustRightInd w:val="0"/>
        <w:spacing w:after="0"/>
      </w:pPr>
      <w:r>
        <w:rPr>
          <w:rFonts w:hint="cs"/>
          <w:rtl/>
        </w:rPr>
        <w:t>تحليل الجداول المتقاطعة لمتغيرات الدراسة:</w:t>
      </w:r>
    </w:p>
    <w:p w14:paraId="334BBD0B" w14:textId="1A4C8899" w:rsidR="008C3618" w:rsidRDefault="008C3618">
      <w:pPr>
        <w:pStyle w:val="a"/>
        <w:widowControl w:val="0"/>
        <w:numPr>
          <w:ilvl w:val="0"/>
          <w:numId w:val="18"/>
        </w:numPr>
        <w:autoSpaceDE w:val="0"/>
        <w:autoSpaceDN w:val="0"/>
        <w:adjustRightInd w:val="0"/>
        <w:spacing w:after="0"/>
      </w:pPr>
      <w:r>
        <w:rPr>
          <w:rtl/>
        </w:rPr>
        <w:t>اختبار كاي اسكوير للعلاقة بين مستوى التفاعل لدى الشباب مع المحتوى المرئي القصير وجاذبية المحتوى المرئي القصير</w:t>
      </w:r>
    </w:p>
    <w:p w14:paraId="7BA02A8E" w14:textId="77777777" w:rsidR="008C3618" w:rsidRPr="002E49D2" w:rsidRDefault="008C3618" w:rsidP="008C3618">
      <w:pPr>
        <w:pStyle w:val="afd"/>
      </w:pPr>
      <w:r w:rsidRPr="002E49D2">
        <w:rPr>
          <w:rtl/>
        </w:rPr>
        <w:t>كشفت نتائج اختبار "كاي تربيع" عن وجود علاقة جوهرية ذات دلالة إحصائية بين جاذبية المحتوى المرئي القصير ومستوى التفاعل الناتج عنه لدى الشباب السعودي؛ حيث بلغت القيمة المحسوبة 45.748 بمستوى معنوية 0.000، وهي قيمة تقل عن مستوى الدلالة المعتمد 0.05. النتيجة تؤكد أن الارتباط ليس وليد الصدفة، بل هو ارتباط عضوي يحكم سلوك المستخدم. عملياً، يعني هذا أن الرهان على "الجماليات البصرية" وعناصر الجذب في الثواني الأولى ليس ترفاً، بل هو المحرك الفعلي الذي يدفع الشاب من حالة المشاهدة الساكنة إلى التفاعل النشط.</w:t>
      </w:r>
    </w:p>
    <w:p w14:paraId="4A8D8870" w14:textId="77777777" w:rsidR="008C3618" w:rsidRPr="002E49D2" w:rsidRDefault="008C3618" w:rsidP="008C3618">
      <w:pPr>
        <w:pStyle w:val="afd"/>
      </w:pPr>
      <w:r w:rsidRPr="002E49D2">
        <w:rPr>
          <w:rtl/>
        </w:rPr>
        <w:t>يظهر من قيمة الارتباط الخطي (34.727) أن هناك اتجاهاً طردياً ثابتاً؛ كلما زادت جودة العناصر الجاذبة في المقطع، ارتفعت احتمالات التعليق أو المشاركة بشكل آلي. رغم وجود 36% من الخلايا التي سجلت تكراراً متوقعاً أقل من 5، إلا أن اتساق القيم الاحتمالية في كافة الاختبارات (</w:t>
      </w:r>
      <w:r w:rsidRPr="002E49D2">
        <w:t>Pearson, Likelihood Ratio</w:t>
      </w:r>
      <w:r w:rsidRPr="002E49D2">
        <w:rPr>
          <w:rtl/>
        </w:rPr>
        <w:t>) يعزز من متانة هذه النتيجة. الفائدة التشغيلية لهذا التحليل تشير إلى أن أي نقص في معايير الجاذبية سيؤدي مباشرة إلى "موت" المحتوى رقمياً؛ فالعلاقة هنا ليست مجرد ترابط إحصائي، بل هي شرط مسبق لاستمرارية الانتباه لدى العينة المستهدفة.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0"/>
        <w:gridCol w:w="1056"/>
        <w:gridCol w:w="514"/>
        <w:gridCol w:w="3090"/>
      </w:tblGrid>
      <w:tr w:rsidR="008C3618" w14:paraId="5C754C50" w14:textId="77777777" w:rsidTr="006879AF">
        <w:trPr>
          <w:cantSplit/>
          <w:jc w:val="center"/>
        </w:trPr>
        <w:tc>
          <w:tcPr>
            <w:tcW w:w="0" w:type="auto"/>
            <w:gridSpan w:val="4"/>
            <w:shd w:val="clear" w:color="auto" w:fill="FFFFFF"/>
            <w:vAlign w:val="center"/>
          </w:tcPr>
          <w:p w14:paraId="32B81E75"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Pr>
              <w:t>Chi-Square Tests</w:t>
            </w:r>
          </w:p>
        </w:tc>
      </w:tr>
      <w:tr w:rsidR="008C3618" w14:paraId="180C6884" w14:textId="77777777" w:rsidTr="006879AF">
        <w:trPr>
          <w:cantSplit/>
          <w:jc w:val="center"/>
        </w:trPr>
        <w:tc>
          <w:tcPr>
            <w:tcW w:w="0" w:type="auto"/>
            <w:shd w:val="clear" w:color="auto" w:fill="FFFFFF"/>
            <w:vAlign w:val="center"/>
          </w:tcPr>
          <w:p w14:paraId="1AFD82CA"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0A8F3E2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34510011"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227C5D1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8C3618" w14:paraId="164AEC42" w14:textId="77777777" w:rsidTr="006879AF">
        <w:trPr>
          <w:cantSplit/>
          <w:jc w:val="center"/>
        </w:trPr>
        <w:tc>
          <w:tcPr>
            <w:tcW w:w="0" w:type="auto"/>
            <w:shd w:val="clear" w:color="auto" w:fill="E0E0E0"/>
            <w:vAlign w:val="center"/>
          </w:tcPr>
          <w:p w14:paraId="2F126107"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6F21118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45.748</w:t>
            </w:r>
            <w:r>
              <w:rPr>
                <w:rFonts w:ascii="Arial" w:hAnsi="Arial" w:cs="Arial"/>
                <w:color w:val="010205"/>
                <w:vertAlign w:val="superscript"/>
              </w:rPr>
              <w:t>a</w:t>
            </w:r>
          </w:p>
        </w:tc>
        <w:tc>
          <w:tcPr>
            <w:tcW w:w="0" w:type="auto"/>
            <w:shd w:val="clear" w:color="auto" w:fill="F9F9FB"/>
            <w:vAlign w:val="center"/>
          </w:tcPr>
          <w:p w14:paraId="62AB170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58A03CD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.000</w:t>
            </w:r>
          </w:p>
        </w:tc>
      </w:tr>
      <w:tr w:rsidR="008C3618" w14:paraId="4C711153" w14:textId="77777777" w:rsidTr="006879AF">
        <w:trPr>
          <w:cantSplit/>
          <w:jc w:val="center"/>
        </w:trPr>
        <w:tc>
          <w:tcPr>
            <w:tcW w:w="0" w:type="auto"/>
            <w:shd w:val="clear" w:color="auto" w:fill="E0E0E0"/>
            <w:vAlign w:val="center"/>
          </w:tcPr>
          <w:p w14:paraId="535665E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348F7B0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52.735</w:t>
            </w:r>
          </w:p>
        </w:tc>
        <w:tc>
          <w:tcPr>
            <w:tcW w:w="0" w:type="auto"/>
            <w:shd w:val="clear" w:color="auto" w:fill="F9F9FB"/>
            <w:vAlign w:val="center"/>
          </w:tcPr>
          <w:p w14:paraId="7F6E780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4C008EB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.000</w:t>
            </w:r>
          </w:p>
        </w:tc>
      </w:tr>
      <w:tr w:rsidR="008C3618" w14:paraId="27D0F715" w14:textId="77777777" w:rsidTr="006879AF">
        <w:trPr>
          <w:cantSplit/>
          <w:jc w:val="center"/>
        </w:trPr>
        <w:tc>
          <w:tcPr>
            <w:tcW w:w="0" w:type="auto"/>
            <w:shd w:val="clear" w:color="auto" w:fill="E0E0E0"/>
            <w:vAlign w:val="center"/>
          </w:tcPr>
          <w:p w14:paraId="28B2721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60D0E85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34.727</w:t>
            </w:r>
          </w:p>
        </w:tc>
        <w:tc>
          <w:tcPr>
            <w:tcW w:w="0" w:type="auto"/>
            <w:shd w:val="clear" w:color="auto" w:fill="F9F9FB"/>
            <w:vAlign w:val="center"/>
          </w:tcPr>
          <w:p w14:paraId="496E9D6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3399A16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.000</w:t>
            </w:r>
          </w:p>
        </w:tc>
      </w:tr>
      <w:tr w:rsidR="008C3618" w14:paraId="528453CC" w14:textId="77777777" w:rsidTr="006879AF">
        <w:trPr>
          <w:cantSplit/>
          <w:jc w:val="center"/>
        </w:trPr>
        <w:tc>
          <w:tcPr>
            <w:tcW w:w="0" w:type="auto"/>
            <w:shd w:val="clear" w:color="auto" w:fill="E0E0E0"/>
            <w:vAlign w:val="center"/>
          </w:tcPr>
          <w:p w14:paraId="16A3A93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1FA03D0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61516A3D" w14:textId="77777777" w:rsidR="008C3618" w:rsidRDefault="008C3618" w:rsidP="006879AF">
            <w:pPr>
              <w:jc w:val="center"/>
              <w:rPr>
                <w:rFonts w:ascii="Times New Roman" w:hAnsi="Times New Roman" w:cs="Times New Roman"/>
                <w:sz w:val="24"/>
                <w:szCs w:val="24"/>
              </w:rPr>
            </w:pPr>
          </w:p>
        </w:tc>
        <w:tc>
          <w:tcPr>
            <w:tcW w:w="0" w:type="auto"/>
            <w:shd w:val="clear" w:color="auto" w:fill="F9F9FB"/>
            <w:vAlign w:val="center"/>
          </w:tcPr>
          <w:p w14:paraId="0B659150" w14:textId="77777777" w:rsidR="008C3618" w:rsidRDefault="008C3618" w:rsidP="006879AF">
            <w:pPr>
              <w:jc w:val="center"/>
              <w:rPr>
                <w:rFonts w:ascii="Times New Roman" w:hAnsi="Times New Roman" w:cs="Times New Roman"/>
                <w:sz w:val="24"/>
                <w:szCs w:val="24"/>
              </w:rPr>
            </w:pPr>
          </w:p>
        </w:tc>
      </w:tr>
      <w:tr w:rsidR="008C3618" w14:paraId="55051A70" w14:textId="77777777" w:rsidTr="006879AF">
        <w:trPr>
          <w:cantSplit/>
          <w:jc w:val="center"/>
        </w:trPr>
        <w:tc>
          <w:tcPr>
            <w:tcW w:w="0" w:type="auto"/>
            <w:gridSpan w:val="4"/>
            <w:shd w:val="clear" w:color="auto" w:fill="FFFFFF"/>
            <w:vAlign w:val="center"/>
          </w:tcPr>
          <w:p w14:paraId="398F999E" w14:textId="77777777" w:rsidR="008C3618" w:rsidRDefault="008C3618" w:rsidP="006879AF">
            <w:pPr>
              <w:keepNext/>
              <w:spacing w:line="320" w:lineRule="atLeast"/>
              <w:ind w:left="60" w:right="60"/>
              <w:jc w:val="center"/>
              <w:rPr>
                <w:rFonts w:ascii="Arial" w:hAnsi="Arial" w:cs="Arial"/>
                <w:color w:val="010205"/>
              </w:rPr>
            </w:pPr>
            <w:r>
              <w:rPr>
                <w:rFonts w:ascii="Arial" w:hAnsi="Arial" w:cs="Arial"/>
                <w:color w:val="010205"/>
              </w:rPr>
              <w:t>a. 9 cells (36.0%) have expected count less than 5. The minimum expected count is .80.</w:t>
            </w:r>
          </w:p>
        </w:tc>
      </w:tr>
    </w:tbl>
    <w:p w14:paraId="3FD424F0" w14:textId="6BF0A697" w:rsidR="008C3618" w:rsidRDefault="008C3618" w:rsidP="008C3618">
      <w:pPr>
        <w:pStyle w:val="a9"/>
        <w:jc w:val="center"/>
        <w:rPr>
          <w:color w:val="215E99"/>
          <w:rtl/>
        </w:rPr>
      </w:pPr>
      <w:bookmarkStart w:id="148" w:name="_Toc223950906"/>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24</w:t>
      </w:r>
      <w:r w:rsidRPr="004B7CF4">
        <w:rPr>
          <w:color w:val="215E99"/>
        </w:rPr>
        <w:fldChar w:fldCharType="end"/>
      </w:r>
      <w:r w:rsidRPr="004B7CF4">
        <w:rPr>
          <w:color w:val="215E99"/>
        </w:rPr>
        <w:t xml:space="preserve"> </w:t>
      </w:r>
      <w:r>
        <w:rPr>
          <w:rFonts w:hint="eastAsia"/>
          <w:color w:val="215E99"/>
          <w:rtl/>
        </w:rPr>
        <w:t>: اختبار كاي اسكوير للعلاقة بين مستوى التفاعل لدى الشباب مع المحتوى المرئي القصير وجاذبية المحتوى المرئي القصير</w:t>
      </w:r>
      <w:bookmarkEnd w:id="148"/>
    </w:p>
    <w:p w14:paraId="4899D464" w14:textId="77777777" w:rsidR="008C3618" w:rsidRPr="004B7CF4" w:rsidRDefault="008C3618" w:rsidP="008C3618">
      <w:pPr>
        <w:pStyle w:val="a9"/>
        <w:jc w:val="center"/>
        <w:rPr>
          <w:color w:val="215E99"/>
          <w:szCs w:val="24"/>
        </w:rPr>
      </w:pPr>
    </w:p>
    <w:p w14:paraId="5075EBED"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6C9ED4D2" wp14:editId="24577620">
            <wp:extent cx="5943600" cy="3489960"/>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56E8B6A4" w14:textId="70A6BD74" w:rsidR="008C3618" w:rsidRDefault="008C3618" w:rsidP="008C3618">
      <w:pPr>
        <w:pStyle w:val="a9"/>
        <w:jc w:val="center"/>
        <w:rPr>
          <w:color w:val="215E99"/>
          <w:rtl/>
        </w:rPr>
      </w:pPr>
      <w:bookmarkStart w:id="149" w:name="_Toc223950931"/>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21</w:t>
      </w:r>
      <w:r w:rsidRPr="004B7CF4">
        <w:rPr>
          <w:color w:val="215E99"/>
        </w:rPr>
        <w:fldChar w:fldCharType="end"/>
      </w:r>
      <w:r w:rsidRPr="004B7CF4">
        <w:rPr>
          <w:color w:val="215E99"/>
        </w:rPr>
        <w:t xml:space="preserve"> </w:t>
      </w:r>
      <w:r>
        <w:rPr>
          <w:rFonts w:hint="eastAsia"/>
          <w:color w:val="215E99"/>
          <w:rtl/>
        </w:rPr>
        <w:t>: المقاييس المتماثلة لتحليل الجداول المتقاطعة للعلاقة بين مستوى التفاعل لدى الشباب مع المحتوى المرئي القصير وجاذبية المحتوى المرئي القصير</w:t>
      </w:r>
      <w:bookmarkEnd w:id="149"/>
    </w:p>
    <w:p w14:paraId="38B39FB9" w14:textId="77777777" w:rsidR="008C3618" w:rsidRPr="004B7CF4" w:rsidRDefault="008C3618" w:rsidP="008C3618">
      <w:pPr>
        <w:pStyle w:val="a9"/>
        <w:jc w:val="center"/>
        <w:rPr>
          <w:color w:val="215E99"/>
          <w:szCs w:val="24"/>
        </w:rPr>
      </w:pPr>
    </w:p>
    <w:p w14:paraId="5E03567E" w14:textId="3580B55F" w:rsidR="008C3618" w:rsidRDefault="008C3618">
      <w:pPr>
        <w:pStyle w:val="a"/>
        <w:widowControl w:val="0"/>
        <w:numPr>
          <w:ilvl w:val="0"/>
          <w:numId w:val="18"/>
        </w:numPr>
        <w:autoSpaceDE w:val="0"/>
        <w:autoSpaceDN w:val="0"/>
        <w:adjustRightInd w:val="0"/>
        <w:spacing w:after="0"/>
      </w:pPr>
      <w:r>
        <w:rPr>
          <w:rtl/>
        </w:rPr>
        <w:t>اختبار كاي اسكوير للعلاقة بين مستوى التفاعل لدى الشباب مع المحتوى المرئي القصير وسرعة عرض المعلومات في المحتوى</w:t>
      </w:r>
    </w:p>
    <w:p w14:paraId="411A1B41" w14:textId="77777777" w:rsidR="008C3618" w:rsidRPr="002E49D2" w:rsidRDefault="008C3618" w:rsidP="008C3618">
      <w:pPr>
        <w:pStyle w:val="afd"/>
      </w:pPr>
      <w:r w:rsidRPr="002E49D2">
        <w:rPr>
          <w:rtl/>
        </w:rPr>
        <w:t>علاقة ارتباطية بالغة القوة والوضوح انبثقت من اختبار "كاي تربيع"؛ حيث سجلت قيمة المعامل 62.931 بمستوى دلالة إحصائية 0.000، وهي نتيجة تقطع الشك باليقين حول دور "السرعة" كمحرك رئيسي لتفاعل الشباب السعودي. لم تأتِ هذه الأرقام من فراغ، بل تعكس التوافق التام بين طبيعة المحتوى الخاطف ونمط الانتباه الانتقائي لدى العينة. القيمة الاحتمالية التي تقل عن 0.05 تؤكد أن تسارع عرض المعلومات ليس مجرد سمة فنية، بل هو "وقود" التفاعل الذي يدفع المستخدم لاتخاذ رد فعل فوري قبل الانتقال للمقطع التالي.</w:t>
      </w:r>
    </w:p>
    <w:p w14:paraId="219473A4" w14:textId="77777777" w:rsidR="008C3618" w:rsidRPr="002E49D2" w:rsidRDefault="008C3618" w:rsidP="008C3618">
      <w:pPr>
        <w:pStyle w:val="afd"/>
      </w:pPr>
      <w:r w:rsidRPr="002E49D2">
        <w:rPr>
          <w:rtl/>
        </w:rPr>
        <w:t>برزت قيمة الارتباط الخطي (51.562) لتعزز هذا المنطق؛ فكلما زادت وتيرة تدفق المعلومات وتكثيفها داخل الزمن القصير، تصاعدت معدلات التفاعل لدى ال</w:t>
      </w:r>
      <w:r>
        <w:rPr>
          <w:rtl/>
        </w:rPr>
        <w:t>مشارك</w:t>
      </w:r>
      <w:r w:rsidRPr="002E49D2">
        <w:rPr>
          <w:rtl/>
        </w:rPr>
        <w:t xml:space="preserve">ين بصورة مطردة. هذا الربط الإحصائي يحمل دلالات تشغيلية </w:t>
      </w:r>
      <w:r>
        <w:rPr>
          <w:rtl/>
        </w:rPr>
        <w:t>واضح</w:t>
      </w:r>
      <w:r w:rsidRPr="002E49D2">
        <w:rPr>
          <w:rtl/>
        </w:rPr>
        <w:t>ة لصناع المحتوى؛ فأي تباطؤ في السرد أو إطالة في المقدمات ستؤدي مباشرة إلى انهيار الانتباه وفشل عملية التفاعل. رغم وجود تكرارات متوقعة بسيطة في بعض الخلايا (40%)، إلا أن ثبات النتيجة عبر اختبارات (</w:t>
      </w:r>
      <w:r w:rsidRPr="002E49D2">
        <w:t>Likelihood Ratio</w:t>
      </w:r>
      <w:r w:rsidRPr="002E49D2">
        <w:rPr>
          <w:rtl/>
        </w:rPr>
        <w:t>) يؤكد أن السرعة هي "الشرط اللازم" للنجاح في البيئة الرقمية السعودية الحالية. القصور في توظيف هذه الديناميكية يعني ببساطة فقدان القدرة على اختراق حواجز ال</w:t>
      </w:r>
      <w:r>
        <w:rPr>
          <w:rtl/>
        </w:rPr>
        <w:t>تردد</w:t>
      </w:r>
      <w:r w:rsidRPr="002E49D2">
        <w:rPr>
          <w:rtl/>
        </w:rPr>
        <w:t xml:space="preserve"> لدى جيل يفضل الإيجاز المركز على التفصيل الممل.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8C3618" w14:paraId="47F16EB5" w14:textId="77777777" w:rsidTr="006879AF">
        <w:trPr>
          <w:cantSplit/>
          <w:jc w:val="center"/>
        </w:trPr>
        <w:tc>
          <w:tcPr>
            <w:tcW w:w="0" w:type="auto"/>
            <w:gridSpan w:val="4"/>
            <w:shd w:val="clear" w:color="auto" w:fill="FFFFFF"/>
            <w:vAlign w:val="center"/>
          </w:tcPr>
          <w:p w14:paraId="57252B0D"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Pr>
              <w:t>Chi-Square Tests</w:t>
            </w:r>
          </w:p>
        </w:tc>
      </w:tr>
      <w:tr w:rsidR="008C3618" w14:paraId="4F814363" w14:textId="77777777" w:rsidTr="006879AF">
        <w:trPr>
          <w:cantSplit/>
          <w:jc w:val="center"/>
        </w:trPr>
        <w:tc>
          <w:tcPr>
            <w:tcW w:w="0" w:type="auto"/>
            <w:shd w:val="clear" w:color="auto" w:fill="FFFFFF"/>
            <w:vAlign w:val="center"/>
          </w:tcPr>
          <w:p w14:paraId="1430FF8E"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36C8B058"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4C21FDE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4F1764C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8C3618" w14:paraId="43AEB328" w14:textId="77777777" w:rsidTr="006879AF">
        <w:trPr>
          <w:cantSplit/>
          <w:jc w:val="center"/>
        </w:trPr>
        <w:tc>
          <w:tcPr>
            <w:tcW w:w="0" w:type="auto"/>
            <w:shd w:val="clear" w:color="auto" w:fill="E0E0E0"/>
            <w:vAlign w:val="center"/>
          </w:tcPr>
          <w:p w14:paraId="2D030FC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6981CEF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62.931</w:t>
            </w:r>
            <w:r>
              <w:rPr>
                <w:rFonts w:ascii="Arial" w:hAnsi="Arial" w:cs="Arial"/>
                <w:color w:val="010205"/>
                <w:vertAlign w:val="superscript"/>
              </w:rPr>
              <w:t>a</w:t>
            </w:r>
          </w:p>
        </w:tc>
        <w:tc>
          <w:tcPr>
            <w:tcW w:w="0" w:type="auto"/>
            <w:shd w:val="clear" w:color="auto" w:fill="F9F9FB"/>
            <w:vAlign w:val="center"/>
          </w:tcPr>
          <w:p w14:paraId="33EE9D7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41CE5F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.000</w:t>
            </w:r>
          </w:p>
        </w:tc>
      </w:tr>
      <w:tr w:rsidR="008C3618" w14:paraId="0704D051" w14:textId="77777777" w:rsidTr="006879AF">
        <w:trPr>
          <w:cantSplit/>
          <w:jc w:val="center"/>
        </w:trPr>
        <w:tc>
          <w:tcPr>
            <w:tcW w:w="0" w:type="auto"/>
            <w:shd w:val="clear" w:color="auto" w:fill="E0E0E0"/>
            <w:vAlign w:val="center"/>
          </w:tcPr>
          <w:p w14:paraId="201BE67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696624E5"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67.021</w:t>
            </w:r>
          </w:p>
        </w:tc>
        <w:tc>
          <w:tcPr>
            <w:tcW w:w="0" w:type="auto"/>
            <w:shd w:val="clear" w:color="auto" w:fill="F9F9FB"/>
            <w:vAlign w:val="center"/>
          </w:tcPr>
          <w:p w14:paraId="0EA25D1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05D993B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.000</w:t>
            </w:r>
          </w:p>
        </w:tc>
      </w:tr>
      <w:tr w:rsidR="008C3618" w14:paraId="7E40AF39" w14:textId="77777777" w:rsidTr="006879AF">
        <w:trPr>
          <w:cantSplit/>
          <w:jc w:val="center"/>
        </w:trPr>
        <w:tc>
          <w:tcPr>
            <w:tcW w:w="0" w:type="auto"/>
            <w:shd w:val="clear" w:color="auto" w:fill="E0E0E0"/>
            <w:vAlign w:val="center"/>
          </w:tcPr>
          <w:p w14:paraId="5EB8581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6117573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51.562</w:t>
            </w:r>
          </w:p>
        </w:tc>
        <w:tc>
          <w:tcPr>
            <w:tcW w:w="0" w:type="auto"/>
            <w:shd w:val="clear" w:color="auto" w:fill="F9F9FB"/>
            <w:vAlign w:val="center"/>
          </w:tcPr>
          <w:p w14:paraId="5778FCE4"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578AADF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.000</w:t>
            </w:r>
          </w:p>
        </w:tc>
      </w:tr>
      <w:tr w:rsidR="008C3618" w14:paraId="376E956A" w14:textId="77777777" w:rsidTr="006879AF">
        <w:trPr>
          <w:cantSplit/>
          <w:jc w:val="center"/>
        </w:trPr>
        <w:tc>
          <w:tcPr>
            <w:tcW w:w="0" w:type="auto"/>
            <w:shd w:val="clear" w:color="auto" w:fill="E0E0E0"/>
            <w:vAlign w:val="center"/>
          </w:tcPr>
          <w:p w14:paraId="128F1D63"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1767263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6B322894" w14:textId="77777777" w:rsidR="008C3618" w:rsidRDefault="008C3618" w:rsidP="006879AF">
            <w:pPr>
              <w:jc w:val="center"/>
              <w:rPr>
                <w:rFonts w:ascii="Times New Roman" w:hAnsi="Times New Roman" w:cs="Times New Roman"/>
                <w:sz w:val="24"/>
                <w:szCs w:val="24"/>
              </w:rPr>
            </w:pPr>
          </w:p>
        </w:tc>
        <w:tc>
          <w:tcPr>
            <w:tcW w:w="0" w:type="auto"/>
            <w:shd w:val="clear" w:color="auto" w:fill="F9F9FB"/>
            <w:vAlign w:val="center"/>
          </w:tcPr>
          <w:p w14:paraId="7E4BA7BA" w14:textId="77777777" w:rsidR="008C3618" w:rsidRDefault="008C3618" w:rsidP="006879AF">
            <w:pPr>
              <w:jc w:val="center"/>
              <w:rPr>
                <w:rFonts w:ascii="Times New Roman" w:hAnsi="Times New Roman" w:cs="Times New Roman"/>
                <w:sz w:val="24"/>
                <w:szCs w:val="24"/>
              </w:rPr>
            </w:pPr>
          </w:p>
        </w:tc>
      </w:tr>
      <w:tr w:rsidR="008C3618" w14:paraId="0ADF4CAF" w14:textId="77777777" w:rsidTr="006879AF">
        <w:trPr>
          <w:cantSplit/>
          <w:jc w:val="center"/>
        </w:trPr>
        <w:tc>
          <w:tcPr>
            <w:tcW w:w="0" w:type="auto"/>
            <w:gridSpan w:val="4"/>
            <w:shd w:val="clear" w:color="auto" w:fill="FFFFFF"/>
            <w:vAlign w:val="center"/>
          </w:tcPr>
          <w:p w14:paraId="2866CD50" w14:textId="77777777" w:rsidR="008C3618" w:rsidRDefault="008C3618" w:rsidP="006879AF">
            <w:pPr>
              <w:keepNext/>
              <w:spacing w:line="320" w:lineRule="atLeast"/>
              <w:ind w:left="60" w:right="60"/>
              <w:jc w:val="center"/>
              <w:rPr>
                <w:rFonts w:ascii="Arial" w:hAnsi="Arial" w:cs="Arial"/>
                <w:color w:val="010205"/>
              </w:rPr>
            </w:pPr>
            <w:r>
              <w:rPr>
                <w:rFonts w:ascii="Arial" w:hAnsi="Arial" w:cs="Arial"/>
                <w:color w:val="010205"/>
              </w:rPr>
              <w:t>a. 10 cells (40.0%) have expected count less than 5. The minimum expected count is .55.</w:t>
            </w:r>
          </w:p>
        </w:tc>
      </w:tr>
    </w:tbl>
    <w:p w14:paraId="338D8827" w14:textId="1009502B" w:rsidR="008C3618" w:rsidRDefault="008C3618" w:rsidP="008C3618">
      <w:pPr>
        <w:pStyle w:val="a9"/>
        <w:jc w:val="center"/>
        <w:rPr>
          <w:color w:val="215E99"/>
          <w:rtl/>
        </w:rPr>
      </w:pPr>
      <w:bookmarkStart w:id="150" w:name="_Toc223950907"/>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25</w:t>
      </w:r>
      <w:r w:rsidRPr="004B7CF4">
        <w:rPr>
          <w:color w:val="215E99"/>
        </w:rPr>
        <w:fldChar w:fldCharType="end"/>
      </w:r>
      <w:r w:rsidRPr="004B7CF4">
        <w:rPr>
          <w:color w:val="215E99"/>
        </w:rPr>
        <w:t xml:space="preserve"> </w:t>
      </w:r>
      <w:r>
        <w:rPr>
          <w:rFonts w:hint="eastAsia"/>
          <w:color w:val="215E99"/>
          <w:rtl/>
        </w:rPr>
        <w:t>: اختبار كاي اسكوير للعلاقة بين مستوى التفاعل لدى الشباب مع المحتوى المرئي القصير وسرعة عرض المعلومات في المحتوى</w:t>
      </w:r>
      <w:bookmarkEnd w:id="150"/>
    </w:p>
    <w:p w14:paraId="57AD0AF2" w14:textId="77777777" w:rsidR="008C3618" w:rsidRPr="004B7CF4" w:rsidRDefault="008C3618" w:rsidP="008C3618">
      <w:pPr>
        <w:pStyle w:val="a9"/>
        <w:jc w:val="center"/>
        <w:rPr>
          <w:color w:val="215E99"/>
          <w:szCs w:val="24"/>
        </w:rPr>
      </w:pPr>
    </w:p>
    <w:p w14:paraId="2489CA65"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4A5B6A96" wp14:editId="3014E8D7">
            <wp:extent cx="5943600" cy="348996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55264E6B" w14:textId="635C9227" w:rsidR="008C3618" w:rsidRDefault="008C3618" w:rsidP="008C3618">
      <w:pPr>
        <w:pStyle w:val="a9"/>
        <w:jc w:val="center"/>
        <w:rPr>
          <w:color w:val="215E99"/>
          <w:rtl/>
        </w:rPr>
      </w:pPr>
      <w:bookmarkStart w:id="151" w:name="_Toc223950932"/>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22</w:t>
      </w:r>
      <w:r w:rsidRPr="004B7CF4">
        <w:rPr>
          <w:color w:val="215E99"/>
        </w:rPr>
        <w:fldChar w:fldCharType="end"/>
      </w:r>
      <w:r w:rsidRPr="004B7CF4">
        <w:rPr>
          <w:color w:val="215E99"/>
        </w:rPr>
        <w:t xml:space="preserve"> </w:t>
      </w:r>
      <w:r>
        <w:rPr>
          <w:rFonts w:hint="eastAsia"/>
          <w:color w:val="215E99"/>
          <w:rtl/>
        </w:rPr>
        <w:t>: المقاييس المتماثلة لتحليل الجداول المتقاطعة للعلاقة بين مستوى التفاعل لدى الشباب مع المحتوى المرئي القصير وسرعة عرض المعلومات في المحتوى</w:t>
      </w:r>
      <w:bookmarkEnd w:id="151"/>
    </w:p>
    <w:p w14:paraId="399B54E2" w14:textId="77777777" w:rsidR="008C3618" w:rsidRDefault="008C3618" w:rsidP="008C3618">
      <w:pPr>
        <w:pStyle w:val="a9"/>
        <w:jc w:val="center"/>
        <w:rPr>
          <w:color w:val="215E99"/>
          <w:szCs w:val="24"/>
        </w:rPr>
      </w:pPr>
    </w:p>
    <w:p w14:paraId="3BD7C089" w14:textId="77777777" w:rsidR="008C3618" w:rsidRDefault="008C3618" w:rsidP="008C3618"/>
    <w:p w14:paraId="6CC53263" w14:textId="77777777" w:rsidR="008C3618" w:rsidRPr="008C3618" w:rsidRDefault="008C3618" w:rsidP="008C3618"/>
    <w:p w14:paraId="17143F2A" w14:textId="77777777" w:rsidR="008C3618" w:rsidRDefault="008C3618">
      <w:pPr>
        <w:pStyle w:val="a"/>
        <w:widowControl w:val="0"/>
        <w:numPr>
          <w:ilvl w:val="0"/>
          <w:numId w:val="18"/>
        </w:numPr>
        <w:autoSpaceDE w:val="0"/>
        <w:autoSpaceDN w:val="0"/>
        <w:adjustRightInd w:val="0"/>
        <w:spacing w:after="0"/>
      </w:pPr>
      <w:r>
        <w:rPr>
          <w:rtl/>
        </w:rPr>
        <w:t>اختبار كاي اسكوير للعلاقة بين مستوى التفاعل لدى الشباب مع المحتوى المرئي القصير وسهولة الوصول والمشاركة عبر المنصات</w:t>
      </w:r>
    </w:p>
    <w:p w14:paraId="7EC7F8A8" w14:textId="77777777" w:rsidR="008C3618" w:rsidRPr="002E49D2" w:rsidRDefault="008C3618" w:rsidP="008C3618">
      <w:pPr>
        <w:pStyle w:val="afd"/>
      </w:pPr>
      <w:r w:rsidRPr="002E49D2">
        <w:rPr>
          <w:rtl/>
        </w:rPr>
        <w:t>سجلت قيمة "كاي تربيع" النتيجة الأعلى تأثيراً في هذه السلسلة من التحليلات بواقع 70.649؛ ما يبرهن على أن سهولة الوصول والمشاركة هي العمود الفقري الذي يرتكز عليه تفاعل الشباب السعودي مع المحتوى المرئي القصير. هذه العلاقة طردية و</w:t>
      </w:r>
      <w:r>
        <w:rPr>
          <w:rtl/>
        </w:rPr>
        <w:t>واضح</w:t>
      </w:r>
      <w:r w:rsidRPr="002E49D2">
        <w:rPr>
          <w:rtl/>
        </w:rPr>
        <w:t>ة إحصائياً بمستوى دلالة 0.000، وهي قيمة تدحض أي احتمال للصدفة وتؤكد أن تذليل العقبات التقنية أمام المستخدم يرفع مباشرة من معدلات استجابته. إن الارتباط الوثيق المتمثل في قيمة (</w:t>
      </w:r>
      <w:r w:rsidRPr="002E49D2">
        <w:t>Linear-by-Linear Association</w:t>
      </w:r>
      <w:r w:rsidRPr="002E49D2">
        <w:rPr>
          <w:rtl/>
        </w:rPr>
        <w:t>) البالغة 41.935 يوضح أن السلوك التفاعلي للعينة يتحرك في خط متوازٍ تماماً مع سلاسة المنصة وقدرتها على تسهيل "النقر" و"الإرسال" دون تعقيد.</w:t>
      </w:r>
    </w:p>
    <w:p w14:paraId="589B5365" w14:textId="77777777" w:rsidR="008C3618" w:rsidRPr="002E49D2" w:rsidRDefault="008C3618" w:rsidP="008C3618">
      <w:pPr>
        <w:pStyle w:val="afd"/>
      </w:pPr>
      <w:r w:rsidRPr="002E49D2">
        <w:rPr>
          <w:rtl/>
        </w:rPr>
        <w:t>رغم وجود بعض التكرارات المتوقعة الضعيفة في 40% من الخلايا، إلا أن قوة اختبار (</w:t>
      </w:r>
      <w:r w:rsidRPr="002E49D2">
        <w:t>Likelihood Ratio</w:t>
      </w:r>
      <w:r w:rsidRPr="002E49D2">
        <w:rPr>
          <w:rtl/>
        </w:rPr>
        <w:t>) الذي وصل إلى 81.804 يعطينا ثقة كاملة في النتائج؛ فالمحتوى المرئي مهما كانت جودته سيظل حبيساً إذا واجه المستخدم صعوبة في تداوله. هذا الربط الإحصائي يحمل دلالة عملية للمنصات والمبدعين؛ فالتفاعل في البيئة الرقمية السعودية لا يتغذى على جودة المادة الفيلمية فحسب، بل على "سرعة اللمسة" (</w:t>
      </w:r>
      <w:r w:rsidRPr="002E49D2">
        <w:t>Low-friction interaction</w:t>
      </w:r>
      <w:r w:rsidRPr="002E49D2">
        <w:rPr>
          <w:rtl/>
        </w:rPr>
        <w:t>). غياب هذه السهولة قد يؤدي إلى إجهاض محاولات التواصل التسويقي أو التوعوي في مهدها، حيث يميل الشاب السعودي بطبعه إلى الوسائط التي تمنحه اختصارات ذكية للمشاركة اللحظية مع دوائره الاجتماعية.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8C3618" w14:paraId="479B6252" w14:textId="77777777" w:rsidTr="006879AF">
        <w:trPr>
          <w:cantSplit/>
          <w:jc w:val="center"/>
        </w:trPr>
        <w:tc>
          <w:tcPr>
            <w:tcW w:w="0" w:type="auto"/>
            <w:gridSpan w:val="4"/>
            <w:shd w:val="clear" w:color="auto" w:fill="FFFFFF"/>
            <w:vAlign w:val="center"/>
          </w:tcPr>
          <w:p w14:paraId="59DB2806"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Pr>
              <w:t>Chi-Square Tests</w:t>
            </w:r>
          </w:p>
        </w:tc>
      </w:tr>
      <w:tr w:rsidR="008C3618" w14:paraId="2D9D09CC" w14:textId="77777777" w:rsidTr="006879AF">
        <w:trPr>
          <w:cantSplit/>
          <w:jc w:val="center"/>
        </w:trPr>
        <w:tc>
          <w:tcPr>
            <w:tcW w:w="0" w:type="auto"/>
            <w:shd w:val="clear" w:color="auto" w:fill="FFFFFF"/>
            <w:vAlign w:val="center"/>
          </w:tcPr>
          <w:p w14:paraId="2F17AC19" w14:textId="77777777" w:rsidR="008C3618" w:rsidRDefault="008C3618" w:rsidP="006879AF">
            <w:pPr>
              <w:jc w:val="center"/>
              <w:rPr>
                <w:rFonts w:ascii="Times New Roman" w:hAnsi="Times New Roman" w:cs="Times New Roman"/>
                <w:sz w:val="24"/>
                <w:szCs w:val="24"/>
              </w:rPr>
            </w:pPr>
          </w:p>
        </w:tc>
        <w:tc>
          <w:tcPr>
            <w:tcW w:w="0" w:type="auto"/>
            <w:shd w:val="clear" w:color="auto" w:fill="FFFFFF"/>
            <w:vAlign w:val="center"/>
          </w:tcPr>
          <w:p w14:paraId="3A31F96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2A3A82D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21BB684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8C3618" w14:paraId="245606F0" w14:textId="77777777" w:rsidTr="006879AF">
        <w:trPr>
          <w:cantSplit/>
          <w:jc w:val="center"/>
        </w:trPr>
        <w:tc>
          <w:tcPr>
            <w:tcW w:w="0" w:type="auto"/>
            <w:shd w:val="clear" w:color="auto" w:fill="E0E0E0"/>
            <w:vAlign w:val="center"/>
          </w:tcPr>
          <w:p w14:paraId="7C8D96F2"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5EE4B8D3"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70.649</w:t>
            </w:r>
            <w:r>
              <w:rPr>
                <w:rFonts w:ascii="Arial" w:hAnsi="Arial" w:cs="Arial"/>
                <w:color w:val="010205"/>
                <w:vertAlign w:val="superscript"/>
              </w:rPr>
              <w:t>a</w:t>
            </w:r>
          </w:p>
        </w:tc>
        <w:tc>
          <w:tcPr>
            <w:tcW w:w="0" w:type="auto"/>
            <w:shd w:val="clear" w:color="auto" w:fill="F9F9FB"/>
            <w:vAlign w:val="center"/>
          </w:tcPr>
          <w:p w14:paraId="07935AA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B0AB1DC"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.000</w:t>
            </w:r>
          </w:p>
        </w:tc>
      </w:tr>
      <w:tr w:rsidR="008C3618" w14:paraId="3C308749" w14:textId="77777777" w:rsidTr="006879AF">
        <w:trPr>
          <w:cantSplit/>
          <w:jc w:val="center"/>
        </w:trPr>
        <w:tc>
          <w:tcPr>
            <w:tcW w:w="0" w:type="auto"/>
            <w:shd w:val="clear" w:color="auto" w:fill="E0E0E0"/>
            <w:vAlign w:val="center"/>
          </w:tcPr>
          <w:p w14:paraId="1354D9A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392E21C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81.804</w:t>
            </w:r>
          </w:p>
        </w:tc>
        <w:tc>
          <w:tcPr>
            <w:tcW w:w="0" w:type="auto"/>
            <w:shd w:val="clear" w:color="auto" w:fill="F9F9FB"/>
            <w:vAlign w:val="center"/>
          </w:tcPr>
          <w:p w14:paraId="39D18CE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718598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.000</w:t>
            </w:r>
          </w:p>
        </w:tc>
      </w:tr>
      <w:tr w:rsidR="008C3618" w14:paraId="7A2871DC" w14:textId="77777777" w:rsidTr="006879AF">
        <w:trPr>
          <w:cantSplit/>
          <w:jc w:val="center"/>
        </w:trPr>
        <w:tc>
          <w:tcPr>
            <w:tcW w:w="0" w:type="auto"/>
            <w:shd w:val="clear" w:color="auto" w:fill="E0E0E0"/>
            <w:vAlign w:val="center"/>
          </w:tcPr>
          <w:p w14:paraId="2CC2C82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478612D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41.935</w:t>
            </w:r>
          </w:p>
        </w:tc>
        <w:tc>
          <w:tcPr>
            <w:tcW w:w="0" w:type="auto"/>
            <w:shd w:val="clear" w:color="auto" w:fill="F9F9FB"/>
            <w:vAlign w:val="center"/>
          </w:tcPr>
          <w:p w14:paraId="7D8E315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530822B6"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.000</w:t>
            </w:r>
          </w:p>
        </w:tc>
      </w:tr>
      <w:tr w:rsidR="008C3618" w14:paraId="31A5995F" w14:textId="77777777" w:rsidTr="006879AF">
        <w:trPr>
          <w:cantSplit/>
          <w:jc w:val="center"/>
        </w:trPr>
        <w:tc>
          <w:tcPr>
            <w:tcW w:w="0" w:type="auto"/>
            <w:shd w:val="clear" w:color="auto" w:fill="E0E0E0"/>
            <w:vAlign w:val="center"/>
          </w:tcPr>
          <w:p w14:paraId="7CA50BA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62BC8332"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7501EF4D" w14:textId="77777777" w:rsidR="008C3618" w:rsidRDefault="008C3618" w:rsidP="006879AF">
            <w:pPr>
              <w:jc w:val="center"/>
              <w:rPr>
                <w:rFonts w:ascii="Times New Roman" w:hAnsi="Times New Roman" w:cs="Times New Roman"/>
                <w:sz w:val="24"/>
                <w:szCs w:val="24"/>
              </w:rPr>
            </w:pPr>
          </w:p>
        </w:tc>
        <w:tc>
          <w:tcPr>
            <w:tcW w:w="0" w:type="auto"/>
            <w:shd w:val="clear" w:color="auto" w:fill="F9F9FB"/>
            <w:vAlign w:val="center"/>
          </w:tcPr>
          <w:p w14:paraId="66464A84" w14:textId="77777777" w:rsidR="008C3618" w:rsidRDefault="008C3618" w:rsidP="006879AF">
            <w:pPr>
              <w:jc w:val="center"/>
              <w:rPr>
                <w:rFonts w:ascii="Times New Roman" w:hAnsi="Times New Roman" w:cs="Times New Roman"/>
                <w:sz w:val="24"/>
                <w:szCs w:val="24"/>
              </w:rPr>
            </w:pPr>
          </w:p>
        </w:tc>
      </w:tr>
      <w:tr w:rsidR="008C3618" w14:paraId="5DC206C5" w14:textId="77777777" w:rsidTr="006879AF">
        <w:trPr>
          <w:cantSplit/>
          <w:jc w:val="center"/>
        </w:trPr>
        <w:tc>
          <w:tcPr>
            <w:tcW w:w="0" w:type="auto"/>
            <w:gridSpan w:val="4"/>
            <w:shd w:val="clear" w:color="auto" w:fill="FFFFFF"/>
            <w:vAlign w:val="center"/>
          </w:tcPr>
          <w:p w14:paraId="38F9AF2C" w14:textId="77777777" w:rsidR="008C3618" w:rsidRDefault="008C3618" w:rsidP="006879AF">
            <w:pPr>
              <w:keepNext/>
              <w:spacing w:line="320" w:lineRule="atLeast"/>
              <w:ind w:left="60" w:right="60"/>
              <w:jc w:val="center"/>
              <w:rPr>
                <w:rFonts w:ascii="Arial" w:hAnsi="Arial" w:cs="Arial"/>
                <w:color w:val="010205"/>
              </w:rPr>
            </w:pPr>
            <w:r>
              <w:rPr>
                <w:rFonts w:ascii="Arial" w:hAnsi="Arial" w:cs="Arial"/>
                <w:color w:val="010205"/>
              </w:rPr>
              <w:t>a. 10 cells (40.0%) have expected count less than 5. The minimum expected count is .42.</w:t>
            </w:r>
          </w:p>
        </w:tc>
      </w:tr>
    </w:tbl>
    <w:p w14:paraId="778AA0F5" w14:textId="6FA2A449" w:rsidR="008C3618" w:rsidRDefault="008C3618" w:rsidP="008C3618">
      <w:pPr>
        <w:pStyle w:val="a9"/>
        <w:jc w:val="center"/>
        <w:rPr>
          <w:color w:val="215E99"/>
          <w:rtl/>
        </w:rPr>
      </w:pPr>
      <w:bookmarkStart w:id="152" w:name="_Toc223950908"/>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26</w:t>
      </w:r>
      <w:r w:rsidRPr="004B7CF4">
        <w:rPr>
          <w:color w:val="215E99"/>
        </w:rPr>
        <w:fldChar w:fldCharType="end"/>
      </w:r>
      <w:r w:rsidRPr="004B7CF4">
        <w:rPr>
          <w:color w:val="215E99"/>
        </w:rPr>
        <w:t xml:space="preserve"> </w:t>
      </w:r>
      <w:r>
        <w:rPr>
          <w:rFonts w:hint="eastAsia"/>
          <w:color w:val="215E99"/>
          <w:rtl/>
        </w:rPr>
        <w:t>: اختبار كاي اسكوير للعلاقة بين مستوى التفاعل لدى الشباب مع المحتوى المرئي القصير وسهولة الوصول والمشاركة عبر المنصات</w:t>
      </w:r>
      <w:bookmarkEnd w:id="152"/>
    </w:p>
    <w:p w14:paraId="1C4DDEB4" w14:textId="77777777" w:rsidR="008C3618" w:rsidRPr="004B7CF4" w:rsidRDefault="008C3618" w:rsidP="008C3618">
      <w:pPr>
        <w:pStyle w:val="a9"/>
        <w:jc w:val="center"/>
        <w:rPr>
          <w:color w:val="215E99"/>
          <w:szCs w:val="24"/>
        </w:rPr>
      </w:pPr>
    </w:p>
    <w:p w14:paraId="72655111" w14:textId="77777777" w:rsidR="008C3618" w:rsidRDefault="008C3618" w:rsidP="008C3618">
      <w:pPr>
        <w:keepNext/>
        <w:jc w:val="center"/>
      </w:pPr>
      <w:r>
        <w:rPr>
          <w:rFonts w:ascii="Times New Roman" w:hAnsi="Times New Roman" w:cs="Times New Roman"/>
          <w:noProof/>
          <w:sz w:val="24"/>
          <w:szCs w:val="24"/>
        </w:rPr>
        <w:drawing>
          <wp:inline distT="0" distB="0" distL="0" distR="0" wp14:anchorId="2D354C9C" wp14:editId="70C8C19A">
            <wp:extent cx="5943600" cy="3489960"/>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33E3E36D" w14:textId="4D98F5D9" w:rsidR="008C3618" w:rsidRDefault="008C3618" w:rsidP="008C3618">
      <w:pPr>
        <w:pStyle w:val="a9"/>
        <w:jc w:val="center"/>
        <w:rPr>
          <w:color w:val="215E99"/>
          <w:rtl/>
        </w:rPr>
      </w:pPr>
      <w:bookmarkStart w:id="153" w:name="_Toc223950933"/>
      <w:r w:rsidRPr="004B7CF4">
        <w:rPr>
          <w:color w:val="215E99"/>
          <w:rtl/>
        </w:rPr>
        <w:t>شكل توضيحي</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شكل_توضيحي</w:instrText>
      </w:r>
      <w:r w:rsidRPr="004B7CF4">
        <w:rPr>
          <w:color w:val="215E99"/>
        </w:rPr>
        <w:instrText xml:space="preserve"> \* ARABIC </w:instrText>
      </w:r>
      <w:r w:rsidRPr="004B7CF4">
        <w:rPr>
          <w:color w:val="215E99"/>
        </w:rPr>
        <w:fldChar w:fldCharType="separate"/>
      </w:r>
      <w:r w:rsidR="00C27C34">
        <w:rPr>
          <w:noProof/>
          <w:color w:val="215E99"/>
        </w:rPr>
        <w:t>23</w:t>
      </w:r>
      <w:r w:rsidRPr="004B7CF4">
        <w:rPr>
          <w:color w:val="215E99"/>
        </w:rPr>
        <w:fldChar w:fldCharType="end"/>
      </w:r>
      <w:r w:rsidRPr="004B7CF4">
        <w:rPr>
          <w:color w:val="215E99"/>
        </w:rPr>
        <w:t xml:space="preserve"> </w:t>
      </w:r>
      <w:r>
        <w:rPr>
          <w:rFonts w:hint="eastAsia"/>
          <w:color w:val="215E99"/>
          <w:rtl/>
        </w:rPr>
        <w:t>: المقاييس المتماثلة لتحليل الجداول المتقاطعة للعلاقة بين مستوى التفاعل لدى الشباب مع المحتوى المرئي القصير وسهولة الوصول والمشاركة عبر المنصات</w:t>
      </w:r>
      <w:bookmarkEnd w:id="153"/>
    </w:p>
    <w:p w14:paraId="489895F4" w14:textId="77777777" w:rsidR="008C3618" w:rsidRDefault="008C3618" w:rsidP="008C3618">
      <w:pPr>
        <w:pStyle w:val="a9"/>
        <w:jc w:val="center"/>
        <w:rPr>
          <w:color w:val="215E99"/>
          <w:szCs w:val="24"/>
        </w:rPr>
      </w:pPr>
    </w:p>
    <w:p w14:paraId="18948A3A" w14:textId="77777777" w:rsidR="008C3618" w:rsidRDefault="008C3618" w:rsidP="008C3618"/>
    <w:p w14:paraId="0A3346B1" w14:textId="77777777" w:rsidR="008C3618" w:rsidRDefault="008C3618" w:rsidP="008C3618"/>
    <w:p w14:paraId="196A8C87" w14:textId="77777777" w:rsidR="008C3618" w:rsidRDefault="008C3618" w:rsidP="008C3618"/>
    <w:p w14:paraId="6C499828" w14:textId="77777777" w:rsidR="008C3618" w:rsidRDefault="008C3618" w:rsidP="008C3618"/>
    <w:p w14:paraId="04C0E7B0" w14:textId="77777777" w:rsidR="008C3618" w:rsidRDefault="008C3618" w:rsidP="008C3618"/>
    <w:p w14:paraId="433264EA" w14:textId="77777777" w:rsidR="008C3618" w:rsidRDefault="008C3618" w:rsidP="008C3618"/>
    <w:p w14:paraId="2A2BE2B7" w14:textId="77777777" w:rsidR="008C3618" w:rsidRDefault="008C3618" w:rsidP="008C3618"/>
    <w:p w14:paraId="0E87B3DA" w14:textId="77777777" w:rsidR="008C3618" w:rsidRDefault="008C3618" w:rsidP="008C3618"/>
    <w:p w14:paraId="5A4B5489" w14:textId="77777777" w:rsidR="008C3618" w:rsidRDefault="008C3618" w:rsidP="008C3618"/>
    <w:p w14:paraId="1B5D061E" w14:textId="77777777" w:rsidR="008C3618" w:rsidRDefault="008C3618" w:rsidP="008C3618"/>
    <w:p w14:paraId="25546579" w14:textId="77777777" w:rsidR="008C3618" w:rsidRDefault="008C3618" w:rsidP="008C3618"/>
    <w:p w14:paraId="06DC2749" w14:textId="77777777" w:rsidR="008C3618" w:rsidRDefault="008C3618" w:rsidP="008C3618"/>
    <w:p w14:paraId="7AE2CFD2" w14:textId="77777777" w:rsidR="008C3618" w:rsidRDefault="008C3618" w:rsidP="008C3618"/>
    <w:p w14:paraId="73BF955D" w14:textId="77777777" w:rsidR="008C3618" w:rsidRDefault="008C3618" w:rsidP="008C3618"/>
    <w:p w14:paraId="6E338A7D" w14:textId="77777777" w:rsidR="008C3618" w:rsidRDefault="008C3618" w:rsidP="008C3618"/>
    <w:p w14:paraId="32D5583B" w14:textId="77777777" w:rsidR="008C3618" w:rsidRPr="008C3618" w:rsidRDefault="008C3618" w:rsidP="008C3618"/>
    <w:p w14:paraId="20BD84D0" w14:textId="77777777" w:rsidR="008C3618" w:rsidRDefault="008C3618" w:rsidP="008C3618">
      <w:pPr>
        <w:pStyle w:val="a"/>
        <w:widowControl w:val="0"/>
        <w:autoSpaceDE w:val="0"/>
        <w:autoSpaceDN w:val="0"/>
        <w:adjustRightInd w:val="0"/>
        <w:spacing w:after="0"/>
      </w:pPr>
      <w:r>
        <w:rPr>
          <w:rtl/>
        </w:rPr>
        <w:t xml:space="preserve">اختبار التباين الأحادي لمتغيرات الدراسة </w:t>
      </w:r>
    </w:p>
    <w:p w14:paraId="219CEADE" w14:textId="77777777" w:rsidR="008C3618" w:rsidRPr="002E49D2" w:rsidRDefault="008C3618" w:rsidP="008C3618">
      <w:pPr>
        <w:pStyle w:val="afd"/>
      </w:pPr>
      <w:r w:rsidRPr="002E49D2">
        <w:rPr>
          <w:rtl/>
        </w:rPr>
        <w:t>حققت المتغيرات المستقلة (الجاذبية، السهولة، السرعة) قوة تفسيرية عالية تجاه "مستوى التفاعل"، حيث بلغت قيمة اختبار (</w:t>
      </w:r>
      <w:r w:rsidRPr="002E49D2">
        <w:t>F</w:t>
      </w:r>
      <w:r w:rsidRPr="002E49D2">
        <w:rPr>
          <w:rtl/>
        </w:rPr>
        <w:t>) حوالي 12.904 بمستوى دلالة 0.000؛ ما يقطع بوجود أثر حقيقي للمحتوى المرئي القصير في تغيير السلوك التفاعلي للشباب السعودي. النتيجة ليست مجرد توافق إحصائي، بل هي برهان على أن التصميم الفني والتقني للمقاطع يتدخل مباشرة في توجيه استجابات العينة. سجل معامل التحديد (</w:t>
      </w:r>
      <w:r w:rsidRPr="002E49D2">
        <w:t>R Square</w:t>
      </w:r>
      <w:r w:rsidRPr="002E49D2">
        <w:rPr>
          <w:rtl/>
        </w:rPr>
        <w:t>) قيمة 0.384، مما يعني أن العوامل الثلاثة المذكورة تفسر ما يقرب من 38.4% من التباين الحاصل في تفاعل الشباب؛ بينما تظل النسبة المتبقية مرهونة بعوامل أخرى قد تتعلق بالمحتوى الموضوعي أو السمات الشخصية.</w:t>
      </w:r>
    </w:p>
    <w:p w14:paraId="1BEB0F2E" w14:textId="77777777" w:rsidR="008C3618" w:rsidRPr="002E49D2" w:rsidRDefault="008C3618" w:rsidP="008C3618">
      <w:pPr>
        <w:pStyle w:val="afd"/>
      </w:pPr>
      <w:r w:rsidRPr="002E49D2">
        <w:rPr>
          <w:rtl/>
        </w:rPr>
        <w:t>تأكدت هذه الفعالية بظهور معامل "بايز" (</w:t>
      </w:r>
      <w:r w:rsidRPr="002E49D2">
        <w:t>Bayes Factor</w:t>
      </w:r>
      <w:r w:rsidRPr="002E49D2">
        <w:rPr>
          <w:rtl/>
        </w:rPr>
        <w:t>) برقم فلكي يتجاوز كافة التوقعات التقليدية، ليدعم قوة النموذج مقابل النموذج الصفري؛ فالثقة في أن هذه المتغيرات هي المحرك الفعلي للتفاعل أصبحت الآن غير قابلة للشك إحصائياً. الخطأ المعياري للتقدير استقر عند 0.95، وهو ما يشير إلى دقة جيدة في قدرة النموذج على التنبؤ بسلوك المستخدمين في الواقع الميداني. عملياً، تعني هذه الأرقام أن أي خلل في سرعة عرض المعلومة أو سهولة الوصول إليها سيؤدي حتماً إلى تراجع فوري في مؤشرات التفاعل العام؛ فالتفاعل هنا ليس فعلاً عشوائياً، بل هو نتيجة هندسة دقيقة للمقاطع القصيرة تنجح في اختراق حاجز ال</w:t>
      </w:r>
      <w:r>
        <w:rPr>
          <w:rtl/>
        </w:rPr>
        <w:t>تردد</w:t>
      </w:r>
      <w:r w:rsidRPr="002E49D2">
        <w:rPr>
          <w:rtl/>
        </w:rPr>
        <w:t xml:space="preserve"> لدى جيل يطلب الفائدة والسرعة في آن واحد.</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03"/>
        <w:gridCol w:w="1699"/>
        <w:gridCol w:w="717"/>
        <w:gridCol w:w="1482"/>
        <w:gridCol w:w="1080"/>
        <w:gridCol w:w="789"/>
      </w:tblGrid>
      <w:tr w:rsidR="008C3618" w14:paraId="0526CB47" w14:textId="77777777" w:rsidTr="006879AF">
        <w:trPr>
          <w:cantSplit/>
          <w:jc w:val="center"/>
        </w:trPr>
        <w:tc>
          <w:tcPr>
            <w:tcW w:w="0" w:type="auto"/>
            <w:gridSpan w:val="6"/>
            <w:shd w:val="clear" w:color="auto" w:fill="FFFFFF"/>
            <w:vAlign w:val="center"/>
          </w:tcPr>
          <w:p w14:paraId="23B22AF5"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Pr>
              <w:t>ANOVA</w:t>
            </w:r>
            <w:r>
              <w:rPr>
                <w:rFonts w:ascii="Arial" w:hAnsi="Arial" w:cs="Arial"/>
                <w:b/>
                <w:bCs/>
                <w:color w:val="010205"/>
                <w:vertAlign w:val="superscript"/>
              </w:rPr>
              <w:t>a,b</w:t>
            </w:r>
          </w:p>
        </w:tc>
      </w:tr>
      <w:tr w:rsidR="008C3618" w14:paraId="2800E7E5" w14:textId="77777777" w:rsidTr="006879AF">
        <w:trPr>
          <w:cantSplit/>
          <w:jc w:val="center"/>
        </w:trPr>
        <w:tc>
          <w:tcPr>
            <w:tcW w:w="0" w:type="auto"/>
            <w:shd w:val="clear" w:color="auto" w:fill="FFFFFF"/>
            <w:vAlign w:val="center"/>
          </w:tcPr>
          <w:p w14:paraId="3C51273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1059C984"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5F947556"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5D6660C6"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3B9B616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52F54FBD"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Sig.</w:t>
            </w:r>
          </w:p>
        </w:tc>
      </w:tr>
      <w:tr w:rsidR="008C3618" w14:paraId="6C1D142F" w14:textId="77777777" w:rsidTr="006879AF">
        <w:trPr>
          <w:cantSplit/>
          <w:jc w:val="center"/>
        </w:trPr>
        <w:tc>
          <w:tcPr>
            <w:tcW w:w="0" w:type="auto"/>
            <w:shd w:val="clear" w:color="auto" w:fill="E0E0E0"/>
            <w:vAlign w:val="center"/>
          </w:tcPr>
          <w:p w14:paraId="45CCF4B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62D3DC2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140.890</w:t>
            </w:r>
          </w:p>
        </w:tc>
        <w:tc>
          <w:tcPr>
            <w:tcW w:w="0" w:type="auto"/>
            <w:shd w:val="clear" w:color="auto" w:fill="F9F9FB"/>
            <w:vAlign w:val="center"/>
          </w:tcPr>
          <w:p w14:paraId="74B0AFCF"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39557F87"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11.741</w:t>
            </w:r>
          </w:p>
        </w:tc>
        <w:tc>
          <w:tcPr>
            <w:tcW w:w="0" w:type="auto"/>
            <w:shd w:val="clear" w:color="auto" w:fill="F9F9FB"/>
            <w:vAlign w:val="center"/>
          </w:tcPr>
          <w:p w14:paraId="200A241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12.904</w:t>
            </w:r>
          </w:p>
        </w:tc>
        <w:tc>
          <w:tcPr>
            <w:tcW w:w="0" w:type="auto"/>
            <w:shd w:val="clear" w:color="auto" w:fill="F9F9FB"/>
            <w:vAlign w:val="center"/>
          </w:tcPr>
          <w:p w14:paraId="4017CCE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.000</w:t>
            </w:r>
          </w:p>
        </w:tc>
      </w:tr>
      <w:tr w:rsidR="008C3618" w14:paraId="0BD4F086" w14:textId="77777777" w:rsidTr="006879AF">
        <w:trPr>
          <w:cantSplit/>
          <w:jc w:val="center"/>
        </w:trPr>
        <w:tc>
          <w:tcPr>
            <w:tcW w:w="0" w:type="auto"/>
            <w:shd w:val="clear" w:color="auto" w:fill="E0E0E0"/>
            <w:vAlign w:val="center"/>
          </w:tcPr>
          <w:p w14:paraId="329C2D7C"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2C89C2CB"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225.646</w:t>
            </w:r>
          </w:p>
        </w:tc>
        <w:tc>
          <w:tcPr>
            <w:tcW w:w="0" w:type="auto"/>
            <w:shd w:val="clear" w:color="auto" w:fill="F9F9FB"/>
            <w:vAlign w:val="center"/>
          </w:tcPr>
          <w:p w14:paraId="3C02A9EE"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248</w:t>
            </w:r>
          </w:p>
        </w:tc>
        <w:tc>
          <w:tcPr>
            <w:tcW w:w="0" w:type="auto"/>
            <w:shd w:val="clear" w:color="auto" w:fill="F9F9FB"/>
            <w:vAlign w:val="center"/>
          </w:tcPr>
          <w:p w14:paraId="4D3DF48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.910</w:t>
            </w:r>
          </w:p>
        </w:tc>
        <w:tc>
          <w:tcPr>
            <w:tcW w:w="0" w:type="auto"/>
            <w:shd w:val="clear" w:color="auto" w:fill="F9F9FB"/>
            <w:vAlign w:val="center"/>
          </w:tcPr>
          <w:p w14:paraId="5CDB2D3F" w14:textId="77777777" w:rsidR="008C3618" w:rsidRDefault="008C3618" w:rsidP="006879AF">
            <w:pPr>
              <w:jc w:val="center"/>
              <w:rPr>
                <w:rFonts w:ascii="Times New Roman" w:hAnsi="Times New Roman" w:cs="Times New Roman"/>
                <w:sz w:val="24"/>
                <w:szCs w:val="24"/>
              </w:rPr>
            </w:pPr>
          </w:p>
        </w:tc>
        <w:tc>
          <w:tcPr>
            <w:tcW w:w="0" w:type="auto"/>
            <w:shd w:val="clear" w:color="auto" w:fill="F9F9FB"/>
            <w:vAlign w:val="center"/>
          </w:tcPr>
          <w:p w14:paraId="5F639EEE" w14:textId="77777777" w:rsidR="008C3618" w:rsidRDefault="008C3618" w:rsidP="006879AF">
            <w:pPr>
              <w:jc w:val="center"/>
              <w:rPr>
                <w:rFonts w:ascii="Times New Roman" w:hAnsi="Times New Roman" w:cs="Times New Roman"/>
                <w:sz w:val="24"/>
                <w:szCs w:val="24"/>
              </w:rPr>
            </w:pPr>
          </w:p>
        </w:tc>
      </w:tr>
      <w:tr w:rsidR="008C3618" w14:paraId="4CCE67AA" w14:textId="77777777" w:rsidTr="006879AF">
        <w:trPr>
          <w:cantSplit/>
          <w:jc w:val="center"/>
        </w:trPr>
        <w:tc>
          <w:tcPr>
            <w:tcW w:w="0" w:type="auto"/>
            <w:shd w:val="clear" w:color="auto" w:fill="E0E0E0"/>
            <w:vAlign w:val="center"/>
          </w:tcPr>
          <w:p w14:paraId="031BF2EA"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242B141"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366.536</w:t>
            </w:r>
          </w:p>
        </w:tc>
        <w:tc>
          <w:tcPr>
            <w:tcW w:w="0" w:type="auto"/>
            <w:shd w:val="clear" w:color="auto" w:fill="F9F9FB"/>
            <w:vAlign w:val="center"/>
          </w:tcPr>
          <w:p w14:paraId="3396F7F0"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41B27D31" w14:textId="77777777" w:rsidR="008C3618" w:rsidRDefault="008C3618" w:rsidP="006879AF">
            <w:pPr>
              <w:jc w:val="center"/>
              <w:rPr>
                <w:rFonts w:ascii="Times New Roman" w:hAnsi="Times New Roman" w:cs="Times New Roman"/>
                <w:sz w:val="24"/>
                <w:szCs w:val="24"/>
              </w:rPr>
            </w:pPr>
          </w:p>
        </w:tc>
        <w:tc>
          <w:tcPr>
            <w:tcW w:w="0" w:type="auto"/>
            <w:shd w:val="clear" w:color="auto" w:fill="F9F9FB"/>
            <w:vAlign w:val="center"/>
          </w:tcPr>
          <w:p w14:paraId="777993D1" w14:textId="77777777" w:rsidR="008C3618" w:rsidRDefault="008C3618" w:rsidP="006879AF">
            <w:pPr>
              <w:jc w:val="center"/>
              <w:rPr>
                <w:rFonts w:ascii="Times New Roman" w:hAnsi="Times New Roman" w:cs="Times New Roman"/>
                <w:sz w:val="24"/>
                <w:szCs w:val="24"/>
              </w:rPr>
            </w:pPr>
          </w:p>
        </w:tc>
        <w:tc>
          <w:tcPr>
            <w:tcW w:w="0" w:type="auto"/>
            <w:shd w:val="clear" w:color="auto" w:fill="F9F9FB"/>
            <w:vAlign w:val="center"/>
          </w:tcPr>
          <w:p w14:paraId="0E28C306" w14:textId="77777777" w:rsidR="008C3618" w:rsidRDefault="008C3618" w:rsidP="006879AF">
            <w:pPr>
              <w:jc w:val="center"/>
              <w:rPr>
                <w:rFonts w:ascii="Times New Roman" w:hAnsi="Times New Roman" w:cs="Times New Roman"/>
                <w:sz w:val="24"/>
                <w:szCs w:val="24"/>
              </w:rPr>
            </w:pPr>
          </w:p>
        </w:tc>
      </w:tr>
      <w:tr w:rsidR="008C3618" w14:paraId="316D65E7" w14:textId="77777777" w:rsidTr="006879AF">
        <w:trPr>
          <w:cantSplit/>
          <w:jc w:val="center"/>
        </w:trPr>
        <w:tc>
          <w:tcPr>
            <w:tcW w:w="0" w:type="auto"/>
            <w:gridSpan w:val="6"/>
            <w:shd w:val="clear" w:color="auto" w:fill="FFFFFF"/>
            <w:vAlign w:val="center"/>
          </w:tcPr>
          <w:p w14:paraId="256BBE39" w14:textId="77777777" w:rsidR="008C3618" w:rsidRDefault="008C3618" w:rsidP="008C3618">
            <w:pPr>
              <w:bidi w:val="0"/>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مستوى التفاعل لدى الشباب مع المحتوى المرئي القصير</w:t>
            </w:r>
          </w:p>
        </w:tc>
      </w:tr>
      <w:tr w:rsidR="008C3618" w14:paraId="71CCEB92" w14:textId="77777777" w:rsidTr="006879AF">
        <w:trPr>
          <w:cantSplit/>
          <w:jc w:val="center"/>
        </w:trPr>
        <w:tc>
          <w:tcPr>
            <w:tcW w:w="0" w:type="auto"/>
            <w:gridSpan w:val="6"/>
            <w:shd w:val="clear" w:color="auto" w:fill="FFFFFF"/>
            <w:vAlign w:val="center"/>
          </w:tcPr>
          <w:p w14:paraId="4CEB168D" w14:textId="77777777" w:rsidR="008C3618" w:rsidRDefault="008C3618" w:rsidP="008C3618">
            <w:pPr>
              <w:keepNext/>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جاذبية المحتوى المرئي القصير, سهولة الوصول والمشاركة عبر المنصات, سرعة عرض المعلومات في المحتوى</w:t>
            </w:r>
          </w:p>
        </w:tc>
      </w:tr>
    </w:tbl>
    <w:p w14:paraId="5D7643C3" w14:textId="6B15460E" w:rsidR="008C3618" w:rsidRDefault="008C3618" w:rsidP="008C3618">
      <w:pPr>
        <w:pStyle w:val="a9"/>
        <w:jc w:val="center"/>
        <w:rPr>
          <w:color w:val="215E99"/>
          <w:rtl/>
        </w:rPr>
      </w:pPr>
      <w:bookmarkStart w:id="154" w:name="_Toc223950909"/>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27</w:t>
      </w:r>
      <w:r w:rsidRPr="004B7CF4">
        <w:rPr>
          <w:color w:val="215E99"/>
        </w:rPr>
        <w:fldChar w:fldCharType="end"/>
      </w:r>
      <w:r w:rsidRPr="004B7CF4">
        <w:rPr>
          <w:color w:val="215E99"/>
        </w:rPr>
        <w:t xml:space="preserve"> </w:t>
      </w:r>
      <w:r>
        <w:rPr>
          <w:rFonts w:hint="eastAsia"/>
          <w:color w:val="215E99"/>
          <w:rtl/>
        </w:rPr>
        <w:t>: اختبار التباين الأحادي</w:t>
      </w:r>
      <w:bookmarkEnd w:id="154"/>
      <w:r>
        <w:rPr>
          <w:rFonts w:hint="eastAsia"/>
          <w:color w:val="215E99"/>
          <w:rtl/>
        </w:rPr>
        <w:t xml:space="preserve"> </w:t>
      </w:r>
    </w:p>
    <w:p w14:paraId="1D127645" w14:textId="77777777" w:rsidR="008C3618" w:rsidRDefault="008C3618" w:rsidP="008C3618">
      <w:pPr>
        <w:pStyle w:val="a9"/>
        <w:jc w:val="center"/>
        <w:rPr>
          <w:color w:val="215E99"/>
          <w:szCs w:val="24"/>
        </w:rPr>
      </w:pPr>
    </w:p>
    <w:p w14:paraId="3D59D85F" w14:textId="77777777" w:rsidR="008C3618" w:rsidRDefault="008C3618" w:rsidP="008C3618"/>
    <w:p w14:paraId="1E88E347" w14:textId="77777777" w:rsidR="008C3618" w:rsidRPr="008C3618" w:rsidRDefault="008C3618" w:rsidP="008C3618"/>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6"/>
        <w:gridCol w:w="681"/>
        <w:gridCol w:w="1033"/>
        <w:gridCol w:w="1402"/>
        <w:gridCol w:w="1578"/>
      </w:tblGrid>
      <w:tr w:rsidR="008C3618" w14:paraId="5E567A1F" w14:textId="77777777" w:rsidTr="006879AF">
        <w:trPr>
          <w:cantSplit/>
          <w:jc w:val="center"/>
        </w:trPr>
        <w:tc>
          <w:tcPr>
            <w:tcW w:w="0" w:type="auto"/>
            <w:gridSpan w:val="5"/>
            <w:shd w:val="clear" w:color="auto" w:fill="FFFFFF"/>
            <w:vAlign w:val="center"/>
          </w:tcPr>
          <w:p w14:paraId="684FF427" w14:textId="77777777" w:rsidR="008C3618" w:rsidRDefault="008C3618" w:rsidP="006879AF">
            <w:pPr>
              <w:spacing w:line="320" w:lineRule="atLeast"/>
              <w:ind w:left="60" w:right="60"/>
              <w:jc w:val="center"/>
              <w:rPr>
                <w:rFonts w:ascii="Arial" w:hAnsi="Arial" w:cs="Arial"/>
                <w:color w:val="010205"/>
              </w:rPr>
            </w:pPr>
            <w:r>
              <w:rPr>
                <w:rFonts w:ascii="Arial" w:hAnsi="Arial" w:cs="Arial"/>
                <w:b/>
                <w:bCs/>
                <w:color w:val="010205"/>
              </w:rPr>
              <w:t>Bayes Factor Model Summary</w:t>
            </w:r>
            <w:r>
              <w:rPr>
                <w:rFonts w:ascii="Arial" w:hAnsi="Arial" w:cs="Arial"/>
                <w:b/>
                <w:bCs/>
                <w:color w:val="010205"/>
                <w:vertAlign w:val="superscript"/>
              </w:rPr>
              <w:t>a,b</w:t>
            </w:r>
          </w:p>
        </w:tc>
      </w:tr>
      <w:tr w:rsidR="008C3618" w14:paraId="68CBACAB" w14:textId="77777777" w:rsidTr="006879AF">
        <w:trPr>
          <w:cantSplit/>
          <w:jc w:val="center"/>
        </w:trPr>
        <w:tc>
          <w:tcPr>
            <w:tcW w:w="0" w:type="auto"/>
            <w:shd w:val="clear" w:color="auto" w:fill="FFFFFF"/>
            <w:vAlign w:val="center"/>
          </w:tcPr>
          <w:p w14:paraId="3697DE1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Bayes Factor</w:t>
            </w:r>
            <w:r>
              <w:rPr>
                <w:rFonts w:ascii="Arial" w:hAnsi="Arial" w:cs="Arial"/>
                <w:color w:val="264A60"/>
                <w:vertAlign w:val="superscript"/>
              </w:rPr>
              <w:t>c</w:t>
            </w:r>
          </w:p>
        </w:tc>
        <w:tc>
          <w:tcPr>
            <w:tcW w:w="0" w:type="auto"/>
            <w:shd w:val="clear" w:color="auto" w:fill="FFFFFF"/>
            <w:vAlign w:val="center"/>
          </w:tcPr>
          <w:p w14:paraId="7B2EEDBE"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52637B5F"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4D80D456"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625EC580" w14:textId="77777777" w:rsidR="008C3618" w:rsidRDefault="008C3618" w:rsidP="006879AF">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8C3618" w14:paraId="5D685997" w14:textId="77777777" w:rsidTr="006879AF">
        <w:trPr>
          <w:cantSplit/>
          <w:jc w:val="center"/>
        </w:trPr>
        <w:tc>
          <w:tcPr>
            <w:tcW w:w="0" w:type="auto"/>
            <w:shd w:val="clear" w:color="auto" w:fill="F9F9FB"/>
            <w:vAlign w:val="center"/>
          </w:tcPr>
          <w:p w14:paraId="68AC0EE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3239997559110197.000</w:t>
            </w:r>
          </w:p>
        </w:tc>
        <w:tc>
          <w:tcPr>
            <w:tcW w:w="0" w:type="auto"/>
            <w:shd w:val="clear" w:color="auto" w:fill="F9F9FB"/>
            <w:vAlign w:val="center"/>
          </w:tcPr>
          <w:p w14:paraId="2BC4E4FA"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.620</w:t>
            </w:r>
          </w:p>
        </w:tc>
        <w:tc>
          <w:tcPr>
            <w:tcW w:w="0" w:type="auto"/>
            <w:shd w:val="clear" w:color="auto" w:fill="F9F9FB"/>
            <w:vAlign w:val="center"/>
          </w:tcPr>
          <w:p w14:paraId="3B91069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.384</w:t>
            </w:r>
          </w:p>
        </w:tc>
        <w:tc>
          <w:tcPr>
            <w:tcW w:w="0" w:type="auto"/>
            <w:shd w:val="clear" w:color="auto" w:fill="F9F9FB"/>
            <w:vAlign w:val="center"/>
          </w:tcPr>
          <w:p w14:paraId="45B78CED"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2DA63C69" w14:textId="77777777" w:rsidR="008C3618" w:rsidRDefault="008C3618" w:rsidP="006879AF">
            <w:pPr>
              <w:spacing w:line="320" w:lineRule="atLeast"/>
              <w:ind w:left="60" w:right="60"/>
              <w:jc w:val="center"/>
              <w:rPr>
                <w:rFonts w:ascii="Arial" w:hAnsi="Arial" w:cs="Arial"/>
                <w:color w:val="010205"/>
              </w:rPr>
            </w:pPr>
            <w:r>
              <w:rPr>
                <w:rFonts w:ascii="Arial" w:hAnsi="Arial" w:cs="Arial"/>
                <w:color w:val="010205"/>
              </w:rPr>
              <w:t>.95</w:t>
            </w:r>
          </w:p>
        </w:tc>
      </w:tr>
      <w:tr w:rsidR="008C3618" w14:paraId="055633FC" w14:textId="77777777" w:rsidTr="006879AF">
        <w:trPr>
          <w:cantSplit/>
          <w:jc w:val="center"/>
        </w:trPr>
        <w:tc>
          <w:tcPr>
            <w:tcW w:w="0" w:type="auto"/>
            <w:gridSpan w:val="5"/>
            <w:shd w:val="clear" w:color="auto" w:fill="FFFFFF"/>
            <w:vAlign w:val="center"/>
          </w:tcPr>
          <w:p w14:paraId="0741E0B5" w14:textId="77777777" w:rsidR="008C3618" w:rsidRDefault="008C3618" w:rsidP="008C3618">
            <w:pPr>
              <w:bidi w:val="0"/>
              <w:spacing w:line="320" w:lineRule="atLeast"/>
              <w:ind w:left="60" w:right="60"/>
              <w:jc w:val="center"/>
              <w:rPr>
                <w:rFonts w:ascii="Arial" w:hAnsi="Arial" w:cs="Arial"/>
                <w:color w:val="010205"/>
              </w:rPr>
            </w:pPr>
            <w:r>
              <w:rPr>
                <w:rFonts w:ascii="Arial" w:hAnsi="Arial" w:cs="Arial"/>
                <w:color w:val="010205"/>
              </w:rPr>
              <w:t>a. Method: JZS</w:t>
            </w:r>
          </w:p>
        </w:tc>
      </w:tr>
      <w:tr w:rsidR="008C3618" w14:paraId="591A781A" w14:textId="77777777" w:rsidTr="006879AF">
        <w:trPr>
          <w:cantSplit/>
          <w:jc w:val="center"/>
        </w:trPr>
        <w:tc>
          <w:tcPr>
            <w:tcW w:w="0" w:type="auto"/>
            <w:gridSpan w:val="5"/>
            <w:shd w:val="clear" w:color="auto" w:fill="FFFFFF"/>
            <w:vAlign w:val="center"/>
          </w:tcPr>
          <w:p w14:paraId="5714EED0" w14:textId="77777777" w:rsidR="008C3618" w:rsidRDefault="008C3618" w:rsidP="008C3618">
            <w:pPr>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جاذبية المحتوى المرئي القصير, سهولة الوصول والمشاركة عبر المنصات, سرعة عرض المعلومات في المحتوى</w:t>
            </w:r>
          </w:p>
        </w:tc>
      </w:tr>
      <w:tr w:rsidR="008C3618" w14:paraId="7979488D" w14:textId="77777777" w:rsidTr="006879AF">
        <w:trPr>
          <w:cantSplit/>
          <w:jc w:val="center"/>
        </w:trPr>
        <w:tc>
          <w:tcPr>
            <w:tcW w:w="0" w:type="auto"/>
            <w:gridSpan w:val="5"/>
            <w:shd w:val="clear" w:color="auto" w:fill="FFFFFF"/>
            <w:vAlign w:val="center"/>
          </w:tcPr>
          <w:p w14:paraId="677E75C7" w14:textId="77777777" w:rsidR="008C3618" w:rsidRDefault="008C3618" w:rsidP="008C3618">
            <w:pPr>
              <w:keepNext/>
              <w:bidi w:val="0"/>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3CE153B1" w14:textId="679CCC77" w:rsidR="008C3618" w:rsidRDefault="008C3618" w:rsidP="008C3618">
      <w:pPr>
        <w:pStyle w:val="a9"/>
        <w:jc w:val="center"/>
        <w:rPr>
          <w:color w:val="215E99"/>
          <w:rtl/>
        </w:rPr>
      </w:pPr>
      <w:bookmarkStart w:id="155" w:name="_Toc223950910"/>
      <w:r w:rsidRPr="004B7CF4">
        <w:rPr>
          <w:color w:val="215E99"/>
          <w:rtl/>
        </w:rPr>
        <w:t>جدول</w:t>
      </w:r>
      <w:r w:rsidRPr="004B7CF4">
        <w:rPr>
          <w:color w:val="215E99"/>
        </w:rPr>
        <w:t xml:space="preserve"> </w:t>
      </w:r>
      <w:r w:rsidRPr="004B7CF4">
        <w:rPr>
          <w:color w:val="215E99"/>
        </w:rPr>
        <w:fldChar w:fldCharType="begin"/>
      </w:r>
      <w:r w:rsidRPr="004B7CF4">
        <w:rPr>
          <w:color w:val="215E99"/>
        </w:rPr>
        <w:instrText xml:space="preserve"> SEQ </w:instrText>
      </w:r>
      <w:r w:rsidRPr="004B7CF4">
        <w:rPr>
          <w:color w:val="215E99"/>
          <w:rtl/>
        </w:rPr>
        <w:instrText>جدول</w:instrText>
      </w:r>
      <w:r w:rsidRPr="004B7CF4">
        <w:rPr>
          <w:color w:val="215E99"/>
        </w:rPr>
        <w:instrText xml:space="preserve"> \* ARABIC </w:instrText>
      </w:r>
      <w:r w:rsidRPr="004B7CF4">
        <w:rPr>
          <w:color w:val="215E99"/>
        </w:rPr>
        <w:fldChar w:fldCharType="separate"/>
      </w:r>
      <w:r w:rsidR="00C27C34">
        <w:rPr>
          <w:noProof/>
          <w:color w:val="215E99"/>
        </w:rPr>
        <w:t>28</w:t>
      </w:r>
      <w:r w:rsidRPr="004B7CF4">
        <w:rPr>
          <w:color w:val="215E99"/>
        </w:rPr>
        <w:fldChar w:fldCharType="end"/>
      </w:r>
      <w:r w:rsidRPr="004B7CF4">
        <w:rPr>
          <w:color w:val="215E99"/>
        </w:rPr>
        <w:t xml:space="preserve"> </w:t>
      </w:r>
      <w:r>
        <w:rPr>
          <w:rFonts w:hint="eastAsia"/>
          <w:color w:val="215E99"/>
          <w:rtl/>
        </w:rPr>
        <w:t>: ملخص نموذج معامل بايز</w:t>
      </w:r>
      <w:bookmarkEnd w:id="155"/>
    </w:p>
    <w:p w14:paraId="4BFF2066" w14:textId="5231CE8E" w:rsidR="00F74AED" w:rsidRDefault="00F74AED" w:rsidP="00F74AED">
      <w:pPr>
        <w:pStyle w:val="a9"/>
        <w:jc w:val="center"/>
        <w:rPr>
          <w:color w:val="215E99"/>
          <w:rtl/>
        </w:rPr>
      </w:pPr>
    </w:p>
    <w:p w14:paraId="174C7C70" w14:textId="77777777" w:rsidR="009461D6" w:rsidRPr="009461D6" w:rsidRDefault="009461D6" w:rsidP="009461D6">
      <w:pPr>
        <w:pStyle w:val="a9"/>
        <w:spacing w:line="360" w:lineRule="auto"/>
        <w:jc w:val="both"/>
        <w:rPr>
          <w:rFonts w:ascii="Sakkal Majalla" w:hAnsi="Sakkal Majalla" w:cs="Sakkal Majalla"/>
          <w:i w:val="0"/>
          <w:iCs w:val="0"/>
          <w:color w:val="auto"/>
          <w:sz w:val="28"/>
          <w:szCs w:val="28"/>
          <w:u w:val="single"/>
          <w:rtl/>
        </w:rPr>
      </w:pPr>
      <w:r w:rsidRPr="009461D6">
        <w:rPr>
          <w:rFonts w:ascii="Sakkal Majalla" w:hAnsi="Sakkal Majalla" w:cs="Sakkal Majalla"/>
          <w:b/>
          <w:bCs/>
          <w:i w:val="0"/>
          <w:iCs w:val="0"/>
          <w:color w:val="auto"/>
          <w:sz w:val="28"/>
          <w:szCs w:val="28"/>
          <w:u w:val="single"/>
          <w:rtl/>
        </w:rPr>
        <w:t>سؤال استبياني مفتوح</w:t>
      </w:r>
      <w:r w:rsidRPr="009461D6">
        <w:rPr>
          <w:rFonts w:ascii="Sakkal Majalla" w:hAnsi="Sakkal Majalla" w:cs="Sakkal Majalla"/>
          <w:b/>
          <w:bCs/>
          <w:i w:val="0"/>
          <w:iCs w:val="0"/>
          <w:color w:val="auto"/>
          <w:sz w:val="28"/>
          <w:szCs w:val="28"/>
          <w:u w:val="single"/>
        </w:rPr>
        <w:t>:</w:t>
      </w:r>
    </w:p>
    <w:p w14:paraId="361F76A2" w14:textId="76813901" w:rsidR="009461D6" w:rsidRPr="009461D6" w:rsidRDefault="009461D6" w:rsidP="009461D6">
      <w:pPr>
        <w:pStyle w:val="a9"/>
        <w:numPr>
          <w:ilvl w:val="0"/>
          <w:numId w:val="11"/>
        </w:numPr>
        <w:spacing w:line="360" w:lineRule="auto"/>
        <w:jc w:val="both"/>
        <w:rPr>
          <w:rFonts w:ascii="Sakkal Majalla" w:hAnsi="Sakkal Majalla" w:cs="Sakkal Majalla"/>
          <w:i w:val="0"/>
          <w:iCs w:val="0"/>
          <w:color w:val="auto"/>
          <w:sz w:val="28"/>
          <w:szCs w:val="28"/>
        </w:rPr>
      </w:pPr>
      <w:r w:rsidRPr="009461D6">
        <w:rPr>
          <w:rFonts w:ascii="Sakkal Majalla" w:hAnsi="Sakkal Majalla" w:cs="Sakkal Majalla"/>
          <w:i w:val="0"/>
          <w:iCs w:val="0"/>
          <w:color w:val="auto"/>
          <w:sz w:val="28"/>
          <w:szCs w:val="28"/>
          <w:rtl/>
        </w:rPr>
        <w:t>برأيك، كيف يؤثر المحتوى المرئي القصير (مثل مقاطع الفيديو القصيرة) على مستوى انتباهك وتفاعلك عند استخدامك لمنصات التواصل الاجتماعي؟</w:t>
      </w:r>
    </w:p>
    <w:p w14:paraId="7016E5BD" w14:textId="73A373D6" w:rsidR="009461D6" w:rsidRPr="009461D6" w:rsidRDefault="009461D6" w:rsidP="009461D6">
      <w:pPr>
        <w:pStyle w:val="a9"/>
        <w:spacing w:line="360" w:lineRule="auto"/>
        <w:jc w:val="both"/>
        <w:rPr>
          <w:rFonts w:ascii="Sakkal Majalla" w:hAnsi="Sakkal Majalla" w:cs="Sakkal Majalla"/>
          <w:i w:val="0"/>
          <w:iCs w:val="0"/>
          <w:color w:val="auto"/>
          <w:sz w:val="28"/>
          <w:szCs w:val="28"/>
        </w:rPr>
      </w:pPr>
      <w:r w:rsidRPr="009461D6">
        <w:rPr>
          <w:rFonts w:ascii="Sakkal Majalla" w:hAnsi="Sakkal Majalla" w:cs="Sakkal Majalla"/>
          <w:i w:val="0"/>
          <w:iCs w:val="0"/>
          <w:color w:val="auto"/>
          <w:sz w:val="28"/>
          <w:szCs w:val="28"/>
          <w:rtl/>
        </w:rPr>
        <w:t>أظهرت نتائج تحليل الاستجابات أن غالبية المشاركين من الشباب السعودي يرون أن المحتوى المرئي القصير يمتلك تأثيرًا قويًا ومباشرًا على مستوى الانتباه، حيث أشار عدد كبير منهم إلى أن هذا النوع من المحتوى يجذب انتباههم بسرعة أكبر مقارنة بالمحتوى التقليدي الأطول. كما أوضحوا أن قصر مدة الفيديو وتنوعه المستمر يسهمان في تقليل الشعور بالملل، مما يدفعهم إلى الاستمرار في التصفح لفترات أطول. في المقابل، أبدى بعض المشاركين ملاحظات تشير إلى أن هذا النمط من المحتوى قد يؤدي إلى تشتت الانتباه وانخفاض القدرة على التركيز لفترات طويلة، خاصة عند الانتقال السريع بين مقاطع متعددة. أما من ناحية التفاعل، فقد أكد معظم المشاركين أنهم أكثر ميلًا للإعجاب والمشاركة والتعليق على المحتوى القصير، نظرًا لسهولة استهلاكه وسرعة فهمه. بشكل عام، تعكس النتائج وجود علاقة إيجابية بين المحتوى المرئي القصير وزيادة التفاعل، يقابلها تأثير محتمل سلبي على عمق الانتباه والتركيز المستمر</w:t>
      </w:r>
      <w:r w:rsidRPr="009461D6">
        <w:rPr>
          <w:rFonts w:ascii="Sakkal Majalla" w:hAnsi="Sakkal Majalla" w:cs="Sakkal Majalla"/>
          <w:i w:val="0"/>
          <w:iCs w:val="0"/>
          <w:color w:val="auto"/>
          <w:sz w:val="28"/>
          <w:szCs w:val="28"/>
        </w:rPr>
        <w:t>.</w:t>
      </w:r>
    </w:p>
    <w:p w14:paraId="158AC811" w14:textId="77777777" w:rsidR="00F74AED" w:rsidRPr="009461D6" w:rsidRDefault="00F74AED" w:rsidP="009461D6">
      <w:pPr>
        <w:pStyle w:val="a9"/>
        <w:rPr>
          <w:rFonts w:ascii="Sakkal Majalla" w:hAnsi="Sakkal Majalla" w:cs="Sakkal Majalla"/>
          <w:i w:val="0"/>
          <w:iCs w:val="0"/>
          <w:color w:val="auto"/>
          <w:sz w:val="28"/>
          <w:szCs w:val="28"/>
        </w:rPr>
      </w:pPr>
    </w:p>
    <w:p w14:paraId="0829F3F2" w14:textId="77777777" w:rsidR="00F74AED" w:rsidRPr="00425207" w:rsidRDefault="00F74AED" w:rsidP="00F74AED">
      <w:pPr>
        <w:rPr>
          <w:rtl/>
        </w:rPr>
      </w:pPr>
    </w:p>
    <w:p w14:paraId="124B93B9" w14:textId="77777777" w:rsidR="00617C05" w:rsidRDefault="00617C05" w:rsidP="00DC0359">
      <w:pPr>
        <w:pStyle w:val="a9"/>
        <w:rPr>
          <w:color w:val="215E99"/>
          <w:rtl/>
        </w:rPr>
      </w:pPr>
    </w:p>
    <w:p w14:paraId="59850941" w14:textId="77777777" w:rsidR="00F74AED" w:rsidRDefault="00F74AED" w:rsidP="009E1059">
      <w:pPr>
        <w:rPr>
          <w:rtl/>
        </w:rPr>
      </w:pPr>
    </w:p>
    <w:p w14:paraId="3DE50165" w14:textId="77777777" w:rsidR="00F74AED" w:rsidRPr="009E1059" w:rsidRDefault="00F74AED" w:rsidP="009E1059">
      <w:pPr>
        <w:rPr>
          <w:rtl/>
        </w:rPr>
      </w:pPr>
    </w:p>
    <w:p w14:paraId="3E4D3FF9" w14:textId="018E118B" w:rsidR="00F26334" w:rsidRPr="00F26334" w:rsidRDefault="004C6E6B" w:rsidP="00F26334">
      <w:pPr>
        <w:pStyle w:val="2"/>
        <w:spacing w:before="0" w:line="360" w:lineRule="auto"/>
        <w:jc w:val="both"/>
        <w:rPr>
          <w:rFonts w:ascii="Sakkal Majalla" w:hAnsi="Sakkal Majalla" w:cs="Sakkal Majalla"/>
          <w:b/>
          <w:bCs/>
          <w:color w:val="000000" w:themeColor="text1"/>
          <w:sz w:val="28"/>
          <w:szCs w:val="28"/>
        </w:rPr>
      </w:pPr>
      <w:bookmarkStart w:id="156" w:name="_Toc223882594"/>
      <w:r>
        <w:rPr>
          <w:rFonts w:ascii="Sakkal Majalla" w:hAnsi="Sakkal Majalla" w:cs="Sakkal Majalla" w:hint="cs"/>
          <w:b/>
          <w:bCs/>
          <w:color w:val="000000" w:themeColor="text1"/>
          <w:sz w:val="28"/>
          <w:szCs w:val="28"/>
          <w:rtl/>
        </w:rPr>
        <w:t>المناقشة</w:t>
      </w:r>
      <w:bookmarkEnd w:id="156"/>
    </w:p>
    <w:p w14:paraId="03F9ADD0" w14:textId="77777777" w:rsidR="00F101DD" w:rsidRDefault="00F101DD" w:rsidP="00F101DD">
      <w:pPr>
        <w:spacing w:line="360" w:lineRule="auto"/>
        <w:ind w:firstLine="567"/>
        <w:jc w:val="both"/>
        <w:rPr>
          <w:rFonts w:ascii="Sakkal Majalla" w:hAnsi="Sakkal Majalla" w:cs="Sakkal Majalla"/>
          <w:sz w:val="28"/>
          <w:szCs w:val="28"/>
        </w:rPr>
      </w:pPr>
      <w:r w:rsidRPr="00F101DD">
        <w:rPr>
          <w:rFonts w:ascii="Sakkal Majalla" w:hAnsi="Sakkal Majalla" w:cs="Sakkal Majalla"/>
          <w:sz w:val="28"/>
          <w:szCs w:val="28"/>
          <w:rtl/>
        </w:rPr>
        <w:t>تمثل مرحلة المناقشة جزءًا أساسيًا من البحث العلمي، حيث يتم تحليل النتائج وتفسيرها في ضوء الإطار النظري والدراسات السابقة، مع محاولة فهم الأسباب والدوافع وراء السلوكيات المرصودة لدى الشباب السعودي. تشير النتائج إلى أن المحتوى المرئي القصير له تأثير واضح على مستوى الانتباه والتفاعل، وهو ما يتفق مع النظرية المعرفية لمعالجة المعلومات التي تشير إلى أن الأفراد يستجيبون بسرعة للمثيرات البصرية القصيرة والمركزة. في سياق الدراسة، أظهرت البيانات أن الشباب يميلون إلى التفاعل الأكبر مع مقاطع الفيديو القصيرة التي تتميز بالجاذبية البصرية والرسائل الواضحة، وهو ما يعكس قدرة المحتوى القصير على استقطاب الانتباه والحفاظ عليه لفترات زمنية قصيرة ولكن مؤثرة</w:t>
      </w:r>
      <w:r w:rsidRPr="00F101DD">
        <w:rPr>
          <w:rFonts w:ascii="Sakkal Majalla" w:hAnsi="Sakkal Majalla" w:cs="Sakkal Majalla"/>
          <w:sz w:val="28"/>
          <w:szCs w:val="28"/>
        </w:rPr>
        <w:t>.</w:t>
      </w:r>
    </w:p>
    <w:p w14:paraId="2A69E983" w14:textId="77777777" w:rsidR="00F101DD" w:rsidRDefault="00F101DD" w:rsidP="00F101DD">
      <w:pPr>
        <w:spacing w:line="360" w:lineRule="auto"/>
        <w:ind w:firstLine="567"/>
        <w:jc w:val="both"/>
        <w:rPr>
          <w:rFonts w:ascii="Sakkal Majalla" w:hAnsi="Sakkal Majalla" w:cs="Sakkal Majalla"/>
          <w:sz w:val="28"/>
          <w:szCs w:val="28"/>
        </w:rPr>
      </w:pPr>
      <w:r w:rsidRPr="00F101DD">
        <w:rPr>
          <w:rFonts w:ascii="Sakkal Majalla" w:hAnsi="Sakkal Majalla" w:cs="Sakkal Majalla"/>
          <w:sz w:val="28"/>
          <w:szCs w:val="28"/>
          <w:rtl/>
        </w:rPr>
        <w:t>كما تبين أن سرعة عرض المعلومات داخل المحتوى المرئي القصير تلعب دورًا رئيسيًا في تعزيز التفاعل. فالمقاطع التي تعرض المعلومات بشكل متسلسل وسريع كانت أكثر قدرة على جذب الانتباه مقارنة بالمحتوى الطويل أو البطيء، مما يتوافق مع نظرية الانتباه الانتقائي التي تشير إلى أن الدماغ يفضل المعلومات السريعة والمركزة، خاصة في بيئة رقمية مليئة بالمثيرات. هذا يوضح أن تصميم المحتوى الرقمي لا يقتصر على الجانب الجمالي فحسب، بل يجب أن يأخذ في الاعتبار إيقاع المعلومات وتوزيعها بطريقة تضمن بقاء المستخدمين متفاعلين مع المحتوى</w:t>
      </w:r>
      <w:r w:rsidRPr="00F101DD">
        <w:rPr>
          <w:rFonts w:ascii="Sakkal Majalla" w:hAnsi="Sakkal Majalla" w:cs="Sakkal Majalla"/>
          <w:sz w:val="28"/>
          <w:szCs w:val="28"/>
        </w:rPr>
        <w:t>.</w:t>
      </w:r>
    </w:p>
    <w:p w14:paraId="20EA3640" w14:textId="77777777" w:rsidR="00F101DD" w:rsidRDefault="00F101DD" w:rsidP="00F101DD">
      <w:pPr>
        <w:spacing w:line="360" w:lineRule="auto"/>
        <w:ind w:firstLine="567"/>
        <w:jc w:val="both"/>
        <w:rPr>
          <w:rFonts w:ascii="Sakkal Majalla" w:hAnsi="Sakkal Majalla" w:cs="Sakkal Majalla"/>
          <w:sz w:val="28"/>
          <w:szCs w:val="28"/>
        </w:rPr>
      </w:pPr>
      <w:r w:rsidRPr="00F101DD">
        <w:rPr>
          <w:rFonts w:ascii="Sakkal Majalla" w:hAnsi="Sakkal Majalla" w:cs="Sakkal Majalla"/>
          <w:sz w:val="28"/>
          <w:szCs w:val="28"/>
          <w:rtl/>
        </w:rPr>
        <w:t>أظهرت النتائج أن سهولة الوصول والمشاركة عبر المنصات الرقمية تشكل محفزًا قويًا لزيادة التفاعل. الشباب السعودي يميل إلى المشاركة الفورية وإعادة نشر المحتوى الجذاب، خاصة إذا كانت أدوات المشاركة متاحة بسهولة وبخطوات بسيطة. يعكس هذا التوجه أهمية تصميم واجهات المستخدم وتجربة المستخدم في المنصات الاجتماعية، حيث أن القدرة على التفاعل بسرعة تعزز من مستوى المشاركة وتدعم انتشار المحتوى بين الشبكات الاجتماعية</w:t>
      </w:r>
      <w:r w:rsidRPr="00F101DD">
        <w:rPr>
          <w:rFonts w:ascii="Sakkal Majalla" w:hAnsi="Sakkal Majalla" w:cs="Sakkal Majalla"/>
          <w:sz w:val="28"/>
          <w:szCs w:val="28"/>
        </w:rPr>
        <w:t>.</w:t>
      </w:r>
    </w:p>
    <w:p w14:paraId="6F19F844" w14:textId="77777777" w:rsidR="00F101DD" w:rsidRDefault="00F101DD" w:rsidP="00F101DD">
      <w:pPr>
        <w:spacing w:line="360" w:lineRule="auto"/>
        <w:ind w:firstLine="567"/>
        <w:jc w:val="both"/>
        <w:rPr>
          <w:rFonts w:ascii="Sakkal Majalla" w:hAnsi="Sakkal Majalla" w:cs="Sakkal Majalla"/>
          <w:sz w:val="28"/>
          <w:szCs w:val="28"/>
        </w:rPr>
      </w:pPr>
      <w:r w:rsidRPr="00F101DD">
        <w:rPr>
          <w:rFonts w:ascii="Sakkal Majalla" w:hAnsi="Sakkal Majalla" w:cs="Sakkal Majalla"/>
          <w:sz w:val="28"/>
          <w:szCs w:val="28"/>
          <w:rtl/>
        </w:rPr>
        <w:t>عند مقارنة هذه النتائج بالدراسات السابقة، يتضح أن الاتجاهات المرصودة تتفق مع العديد من الأبحاث التي أكدت فعالية المحتوى القصير في تعزيز التفاعل، لكنه يضيف بعدًا محليًا جديدًا يتعلق بعادات الشباب السعودي وثقافتهم الرقمية. فمثلاً، تركزت تفضيلاتهم على محتوى ترفيهي تعليمي قصير، يجمع بين المتعة والمعلومة، وهو ما يعكس سلوكًا رقميًا متطورًا يعتمد على تحقيق قيمة معرفية أو اجتماعية سريعة</w:t>
      </w:r>
      <w:r w:rsidRPr="00F101DD">
        <w:rPr>
          <w:rFonts w:ascii="Sakkal Majalla" w:hAnsi="Sakkal Majalla" w:cs="Sakkal Majalla"/>
          <w:sz w:val="28"/>
          <w:szCs w:val="28"/>
        </w:rPr>
        <w:t>.</w:t>
      </w:r>
    </w:p>
    <w:p w14:paraId="46035EA9" w14:textId="77777777" w:rsidR="00F101DD" w:rsidRDefault="00F101DD" w:rsidP="00F101DD">
      <w:pPr>
        <w:spacing w:line="360" w:lineRule="auto"/>
        <w:ind w:firstLine="567"/>
        <w:jc w:val="both"/>
        <w:rPr>
          <w:rFonts w:ascii="Sakkal Majalla" w:hAnsi="Sakkal Majalla" w:cs="Sakkal Majalla"/>
          <w:sz w:val="28"/>
          <w:szCs w:val="28"/>
        </w:rPr>
      </w:pPr>
      <w:r w:rsidRPr="00F101DD">
        <w:rPr>
          <w:rFonts w:ascii="Sakkal Majalla" w:hAnsi="Sakkal Majalla" w:cs="Sakkal Majalla"/>
          <w:sz w:val="28"/>
          <w:szCs w:val="28"/>
          <w:rtl/>
        </w:rPr>
        <w:t>كما تبرز المناقشة أهمية التوازن بين الجاذبية البصرية وسرعة عرض المعلومات، حيث أن الإفراط في الإثارة أو الإيقاع السريع جدًا قد يؤدي إلى تشتيت الانتباه بدلًا من تعزيزه، وهو ما يشير إلى ضرورة مراعاة تصميم المحتوى بشكل علمي يعتمد على فهم سلوك المستخدمين. هذا الاكتشاف يقدم إرشادات عملية للمبدعين الرقميين والمسوقين، حيث يمكن تحسين استراتيجيات المحتوى المرئي القصير لتحقيق أعلى مستويات الانتباه والتفاعل لدى الشباب السعودي</w:t>
      </w:r>
      <w:r w:rsidRPr="00F101DD">
        <w:rPr>
          <w:rFonts w:ascii="Sakkal Majalla" w:hAnsi="Sakkal Majalla" w:cs="Sakkal Majalla"/>
          <w:sz w:val="28"/>
          <w:szCs w:val="28"/>
        </w:rPr>
        <w:t>.</w:t>
      </w:r>
    </w:p>
    <w:p w14:paraId="5C0FADEC" w14:textId="7DB93A6D" w:rsidR="00F101DD" w:rsidRPr="00F101DD" w:rsidRDefault="00F101DD" w:rsidP="00F101DD">
      <w:pPr>
        <w:spacing w:line="360" w:lineRule="auto"/>
        <w:ind w:firstLine="567"/>
        <w:jc w:val="both"/>
        <w:rPr>
          <w:rFonts w:ascii="Sakkal Majalla" w:hAnsi="Sakkal Majalla" w:cs="Sakkal Majalla"/>
          <w:sz w:val="28"/>
          <w:szCs w:val="28"/>
        </w:rPr>
      </w:pPr>
      <w:r w:rsidRPr="00F101DD">
        <w:rPr>
          <w:rFonts w:ascii="Sakkal Majalla" w:hAnsi="Sakkal Majalla" w:cs="Sakkal Majalla"/>
          <w:sz w:val="28"/>
          <w:szCs w:val="28"/>
          <w:rtl/>
        </w:rPr>
        <w:t>توضح المناقشة أن مستوى التفاعل والانتباه لدى الشباب السعودي يتأثر بمجموعة من العوامل المتكاملة، مثل جاذبية المحتوى، سرعة العرض، وسهولة الوصول والمشاركة. كما تؤكد النتائج على أن فهم هذه العوامل يساعد على تطوير محتوى رقمي أكثر فاعلية، ويعزز من قدرة منصات التواصل الاجتماعي على تلبية احتياجات الشباب بطريقة علمية ومدروسة. هذا يعكس القيمة العملية والدلالية للدراسة، ويضع أسسًا واضحة لتصميم محتوى قصير يلبي التطلعات الرقمية للشباب ويحفز على المشاركة الفعالة في بيئة رقمية متنامية ومتغيرة باستمرار</w:t>
      </w:r>
      <w:r w:rsidRPr="00F101DD">
        <w:rPr>
          <w:rFonts w:ascii="Sakkal Majalla" w:hAnsi="Sakkal Majalla" w:cs="Sakkal Majalla"/>
          <w:sz w:val="28"/>
          <w:szCs w:val="28"/>
        </w:rPr>
        <w:t>.</w:t>
      </w:r>
    </w:p>
    <w:p w14:paraId="55D07292" w14:textId="77777777" w:rsidR="00AC02DF" w:rsidRPr="00F101DD" w:rsidRDefault="00AC02DF" w:rsidP="00E43DAB">
      <w:pPr>
        <w:spacing w:line="360" w:lineRule="auto"/>
        <w:jc w:val="both"/>
        <w:rPr>
          <w:rFonts w:ascii="Sakkal Majalla" w:hAnsi="Sakkal Majalla" w:cs="Sakkal Majalla"/>
          <w:sz w:val="28"/>
          <w:szCs w:val="28"/>
          <w:rtl/>
        </w:rPr>
      </w:pPr>
    </w:p>
    <w:p w14:paraId="3B59164D" w14:textId="77777777" w:rsidR="009B779D" w:rsidRDefault="009B779D" w:rsidP="00E43DAB">
      <w:pPr>
        <w:spacing w:line="360" w:lineRule="auto"/>
        <w:jc w:val="both"/>
        <w:rPr>
          <w:rFonts w:ascii="Sakkal Majalla" w:hAnsi="Sakkal Majalla" w:cs="Sakkal Majalla"/>
          <w:sz w:val="28"/>
          <w:szCs w:val="28"/>
          <w:rtl/>
        </w:rPr>
      </w:pPr>
    </w:p>
    <w:p w14:paraId="5777966D" w14:textId="77777777" w:rsidR="009B779D" w:rsidRDefault="009B779D" w:rsidP="00E43DAB">
      <w:pPr>
        <w:spacing w:line="360" w:lineRule="auto"/>
        <w:jc w:val="both"/>
        <w:rPr>
          <w:rFonts w:ascii="Sakkal Majalla" w:hAnsi="Sakkal Majalla" w:cs="Sakkal Majalla"/>
          <w:sz w:val="28"/>
          <w:szCs w:val="28"/>
          <w:rtl/>
        </w:rPr>
      </w:pPr>
    </w:p>
    <w:p w14:paraId="36C0E17E" w14:textId="77777777" w:rsidR="009B779D" w:rsidRDefault="009B779D" w:rsidP="00E43DAB">
      <w:pPr>
        <w:spacing w:line="360" w:lineRule="auto"/>
        <w:jc w:val="both"/>
        <w:rPr>
          <w:rFonts w:ascii="Sakkal Majalla" w:hAnsi="Sakkal Majalla" w:cs="Sakkal Majalla"/>
          <w:sz w:val="28"/>
          <w:szCs w:val="28"/>
          <w:rtl/>
        </w:rPr>
      </w:pPr>
    </w:p>
    <w:p w14:paraId="3B3B2901" w14:textId="77777777" w:rsidR="009B779D" w:rsidRDefault="009B779D" w:rsidP="00E43DAB">
      <w:pPr>
        <w:spacing w:line="360" w:lineRule="auto"/>
        <w:jc w:val="both"/>
        <w:rPr>
          <w:rFonts w:ascii="Sakkal Majalla" w:hAnsi="Sakkal Majalla" w:cs="Sakkal Majalla"/>
          <w:sz w:val="28"/>
          <w:szCs w:val="28"/>
          <w:rtl/>
        </w:rPr>
      </w:pPr>
    </w:p>
    <w:p w14:paraId="28F5776D" w14:textId="77777777" w:rsidR="009B779D" w:rsidRDefault="009B779D" w:rsidP="00E43DAB">
      <w:pPr>
        <w:spacing w:line="360" w:lineRule="auto"/>
        <w:jc w:val="both"/>
        <w:rPr>
          <w:rFonts w:ascii="Sakkal Majalla" w:hAnsi="Sakkal Majalla" w:cs="Sakkal Majalla"/>
          <w:sz w:val="28"/>
          <w:szCs w:val="28"/>
          <w:rtl/>
        </w:rPr>
      </w:pPr>
    </w:p>
    <w:p w14:paraId="08A81785" w14:textId="77777777" w:rsidR="006A3DF7" w:rsidRDefault="006A3DF7" w:rsidP="00E43DAB">
      <w:pPr>
        <w:spacing w:line="360" w:lineRule="auto"/>
        <w:jc w:val="both"/>
        <w:rPr>
          <w:rFonts w:ascii="Sakkal Majalla" w:hAnsi="Sakkal Majalla" w:cs="Sakkal Majalla"/>
          <w:sz w:val="28"/>
          <w:szCs w:val="28"/>
        </w:rPr>
      </w:pPr>
    </w:p>
    <w:p w14:paraId="378ACF0B" w14:textId="77777777" w:rsidR="00F101DD" w:rsidRDefault="00F101DD" w:rsidP="00E43DAB">
      <w:pPr>
        <w:spacing w:line="360" w:lineRule="auto"/>
        <w:jc w:val="both"/>
        <w:rPr>
          <w:rFonts w:ascii="Sakkal Majalla" w:hAnsi="Sakkal Majalla" w:cs="Sakkal Majalla"/>
          <w:sz w:val="28"/>
          <w:szCs w:val="28"/>
        </w:rPr>
      </w:pPr>
    </w:p>
    <w:p w14:paraId="1AA53540" w14:textId="77777777" w:rsidR="00F101DD" w:rsidRDefault="00F101DD" w:rsidP="00E43DAB">
      <w:pPr>
        <w:spacing w:line="360" w:lineRule="auto"/>
        <w:jc w:val="both"/>
        <w:rPr>
          <w:rFonts w:ascii="Sakkal Majalla" w:hAnsi="Sakkal Majalla" w:cs="Sakkal Majalla"/>
          <w:sz w:val="28"/>
          <w:szCs w:val="28"/>
        </w:rPr>
      </w:pPr>
    </w:p>
    <w:p w14:paraId="30826B54" w14:textId="77777777" w:rsidR="00F101DD" w:rsidRDefault="00F101DD" w:rsidP="00E43DAB">
      <w:pPr>
        <w:spacing w:line="360" w:lineRule="auto"/>
        <w:jc w:val="both"/>
        <w:rPr>
          <w:rFonts w:ascii="Sakkal Majalla" w:hAnsi="Sakkal Majalla" w:cs="Sakkal Majalla"/>
          <w:sz w:val="28"/>
          <w:szCs w:val="28"/>
        </w:rPr>
      </w:pPr>
    </w:p>
    <w:p w14:paraId="6DD32DF0" w14:textId="77777777" w:rsidR="00F101DD" w:rsidRDefault="00F101DD" w:rsidP="00E43DAB">
      <w:pPr>
        <w:spacing w:line="360" w:lineRule="auto"/>
        <w:jc w:val="both"/>
        <w:rPr>
          <w:rFonts w:ascii="Sakkal Majalla" w:hAnsi="Sakkal Majalla" w:cs="Sakkal Majalla"/>
          <w:sz w:val="28"/>
          <w:szCs w:val="28"/>
          <w:rtl/>
        </w:rPr>
      </w:pPr>
    </w:p>
    <w:p w14:paraId="2843F385" w14:textId="77777777" w:rsidR="00DC0359" w:rsidRPr="009B779D" w:rsidRDefault="00DC0359" w:rsidP="00E43DAB">
      <w:pPr>
        <w:spacing w:line="360" w:lineRule="auto"/>
        <w:jc w:val="both"/>
        <w:rPr>
          <w:rFonts w:ascii="Sakkal Majalla" w:hAnsi="Sakkal Majalla" w:cs="Sakkal Majalla"/>
          <w:sz w:val="28"/>
          <w:szCs w:val="28"/>
          <w:rtl/>
        </w:rPr>
      </w:pPr>
    </w:p>
    <w:p w14:paraId="619BA8FC" w14:textId="67D20C2E" w:rsidR="00F26334" w:rsidRPr="00F26334" w:rsidRDefault="00D42DAD" w:rsidP="00F26334">
      <w:pPr>
        <w:pStyle w:val="2"/>
        <w:spacing w:before="0" w:line="360" w:lineRule="auto"/>
        <w:jc w:val="both"/>
        <w:rPr>
          <w:rFonts w:ascii="Sakkal Majalla" w:hAnsi="Sakkal Majalla" w:cs="Sakkal Majalla"/>
          <w:b/>
          <w:bCs/>
          <w:color w:val="000000" w:themeColor="text1"/>
          <w:sz w:val="28"/>
          <w:szCs w:val="28"/>
        </w:rPr>
      </w:pPr>
      <w:bookmarkStart w:id="157" w:name="_Toc223882595"/>
      <w:r>
        <w:rPr>
          <w:rFonts w:ascii="Sakkal Majalla" w:hAnsi="Sakkal Majalla" w:cs="Sakkal Majalla" w:hint="cs"/>
          <w:b/>
          <w:bCs/>
          <w:color w:val="000000" w:themeColor="text1"/>
          <w:sz w:val="28"/>
          <w:szCs w:val="28"/>
          <w:rtl/>
        </w:rPr>
        <w:t>الخاتمة</w:t>
      </w:r>
      <w:bookmarkEnd w:id="157"/>
    </w:p>
    <w:p w14:paraId="5386B1C0" w14:textId="77777777" w:rsidR="00F101DD" w:rsidRDefault="00F101DD" w:rsidP="00F101DD">
      <w:pPr>
        <w:spacing w:line="360" w:lineRule="auto"/>
        <w:ind w:firstLine="567"/>
        <w:jc w:val="both"/>
        <w:rPr>
          <w:rFonts w:ascii="Sakkal Majalla" w:hAnsi="Sakkal Majalla" w:cs="Sakkal Majalla"/>
          <w:sz w:val="28"/>
          <w:szCs w:val="28"/>
        </w:rPr>
      </w:pPr>
      <w:r w:rsidRPr="00F101DD">
        <w:rPr>
          <w:rFonts w:ascii="Sakkal Majalla" w:hAnsi="Sakkal Majalla" w:cs="Sakkal Majalla"/>
          <w:sz w:val="28"/>
          <w:szCs w:val="28"/>
          <w:rtl/>
        </w:rPr>
        <w:t>يعد هذا الجزء من البحث بمثابة ملخصٍ شامل لما توصلت إليه الدراسة من نتائج واستنتاجات، حيث يعكس الصورة النهائية للعلاقة بين المحتوى المرئي القصير وسلوك الشباب السعودي على منصات التواصل الاجتماعي. تشير النتائج بوضوح إلى أن المحتوى الرقمي القصير يمثل أداة فعّالة في جذب الانتباه وتعزيز التفاعل بين الشباب، وذلك بفضل خصائصه المتميزة التي تجمع بين الجاذبية البصرية، سرعة نقل المعلومات، وسهولة الوصول والمشاركة عبر المنصات الرقمية</w:t>
      </w:r>
      <w:r w:rsidRPr="00F101DD">
        <w:rPr>
          <w:rFonts w:ascii="Sakkal Majalla" w:hAnsi="Sakkal Majalla" w:cs="Sakkal Majalla"/>
          <w:sz w:val="28"/>
          <w:szCs w:val="28"/>
        </w:rPr>
        <w:t>.</w:t>
      </w:r>
    </w:p>
    <w:p w14:paraId="318F6C8B" w14:textId="77777777" w:rsidR="00F101DD" w:rsidRDefault="00F101DD" w:rsidP="00F101DD">
      <w:pPr>
        <w:spacing w:line="360" w:lineRule="auto"/>
        <w:ind w:firstLine="567"/>
        <w:jc w:val="both"/>
        <w:rPr>
          <w:rFonts w:ascii="Sakkal Majalla" w:hAnsi="Sakkal Majalla" w:cs="Sakkal Majalla"/>
          <w:sz w:val="28"/>
          <w:szCs w:val="28"/>
        </w:rPr>
      </w:pPr>
      <w:r w:rsidRPr="00F101DD">
        <w:rPr>
          <w:rFonts w:ascii="Sakkal Majalla" w:hAnsi="Sakkal Majalla" w:cs="Sakkal Majalla"/>
          <w:sz w:val="28"/>
          <w:szCs w:val="28"/>
          <w:rtl/>
        </w:rPr>
        <w:t>توصلت الدراسة إلى أن الشباب السعودي يظهر استجابة قوية تجاه المحتوى المرئي القصير، ويعكس هذا الاستجابة زيادة ملحوظة في التفاعل الرقمي، سواء من خلال المشاهدة المستمرة، الإعجابات، التعليقات، أو إعادة النشر. كما أظهرت النتائج أن الجاذبية البصرية للمحتوى وسرعة عرض المعلومات من أهم العوامل التي تؤثر في مدى انخراط الشباب، بينما تلعب سهولة الوصول والمشاركة دورًا داعمًا يزيد من فعالية التفاعل، مما يؤكد التكامل بين تصميم المحتوى وخصائص المنصات الرقمية في تحقيق الهدف المرجو</w:t>
      </w:r>
      <w:r w:rsidRPr="00F101DD">
        <w:rPr>
          <w:rFonts w:ascii="Sakkal Majalla" w:hAnsi="Sakkal Majalla" w:cs="Sakkal Majalla"/>
          <w:sz w:val="28"/>
          <w:szCs w:val="28"/>
        </w:rPr>
        <w:t>.</w:t>
      </w:r>
    </w:p>
    <w:p w14:paraId="4DDB7F2A" w14:textId="77777777" w:rsidR="00F101DD" w:rsidRDefault="00F101DD" w:rsidP="00F101DD">
      <w:pPr>
        <w:spacing w:line="360" w:lineRule="auto"/>
        <w:ind w:firstLine="567"/>
        <w:jc w:val="both"/>
        <w:rPr>
          <w:rFonts w:ascii="Sakkal Majalla" w:hAnsi="Sakkal Majalla" w:cs="Sakkal Majalla"/>
          <w:sz w:val="28"/>
          <w:szCs w:val="28"/>
        </w:rPr>
      </w:pPr>
      <w:r w:rsidRPr="00F101DD">
        <w:rPr>
          <w:rFonts w:ascii="Sakkal Majalla" w:hAnsi="Sakkal Majalla" w:cs="Sakkal Majalla"/>
          <w:sz w:val="28"/>
          <w:szCs w:val="28"/>
          <w:rtl/>
        </w:rPr>
        <w:t>تعكس نتائج الدراسة أن المحتوى المرئي القصير لا يقتصر على جانب الترفيه فحسب، بل يمكن استخدامه كأداة تعليمية وتثقيفية، إذا تم تصميمه وفق أسس علمية تراعي احتياجات المستخدمين وقدرتهم على معالجة المعلومات بسرعة. ويشير هذا إلى أن المحتوى الرقمي القصير يمكن أن يكون وسيلة فعّالة ليس فقط للتفاعل الاجتماعي، بل أيضًا لتعزيز التعلم والمعرفة لدى الشباب في المجتمع السعودي، بما يعكس دوره المتنامي في البيئة الرقمية الحديثة</w:t>
      </w:r>
      <w:r w:rsidRPr="00F101DD">
        <w:rPr>
          <w:rFonts w:ascii="Sakkal Majalla" w:hAnsi="Sakkal Majalla" w:cs="Sakkal Majalla"/>
          <w:sz w:val="28"/>
          <w:szCs w:val="28"/>
        </w:rPr>
        <w:t>.</w:t>
      </w:r>
    </w:p>
    <w:p w14:paraId="39C4F966" w14:textId="77777777" w:rsidR="00F101DD" w:rsidRDefault="00F101DD" w:rsidP="00F101DD">
      <w:pPr>
        <w:spacing w:line="360" w:lineRule="auto"/>
        <w:ind w:firstLine="567"/>
        <w:jc w:val="both"/>
        <w:rPr>
          <w:rFonts w:ascii="Sakkal Majalla" w:hAnsi="Sakkal Majalla" w:cs="Sakkal Majalla"/>
          <w:sz w:val="28"/>
          <w:szCs w:val="28"/>
        </w:rPr>
      </w:pPr>
      <w:r w:rsidRPr="00F101DD">
        <w:rPr>
          <w:rFonts w:ascii="Sakkal Majalla" w:hAnsi="Sakkal Majalla" w:cs="Sakkal Majalla"/>
          <w:sz w:val="28"/>
          <w:szCs w:val="28"/>
          <w:rtl/>
        </w:rPr>
        <w:t>من الناحية الأكاديمية، تؤكد الخاتمة على أهمية فهم طبيعة العلاقة بين المتغيرات المستقلة، مثل جاذبية المحتوى، سرعة عرض المعلومات، وسهولة الوصول والمشاركة، والمتغير التابع المتمثل في مستوى التفاعل. فقد أظهرت النتائج أن هذه العلاقة ديناميكية ومتكاملة، بحيث يؤدي أي تحسن في أحد العوامل المستقلة إلى تعزيز مستوى الانتباه والتفاعل لدى الشباب. ويتيح هذا الفهم للباحثين والممارسين في المجال الرقمي تصميم محتوى أكثر فعالية واستهدافًا للفئة الشبابية، مع ضمان تحقيق أعلى درجات الانتباه والمشاركة</w:t>
      </w:r>
      <w:r w:rsidRPr="00F101DD">
        <w:rPr>
          <w:rFonts w:ascii="Sakkal Majalla" w:hAnsi="Sakkal Majalla" w:cs="Sakkal Majalla"/>
          <w:sz w:val="28"/>
          <w:szCs w:val="28"/>
        </w:rPr>
        <w:t>.</w:t>
      </w:r>
    </w:p>
    <w:p w14:paraId="735C5A87" w14:textId="2E469101" w:rsidR="006A3DF7" w:rsidRPr="00F101DD" w:rsidRDefault="00F101DD" w:rsidP="00F101DD">
      <w:pPr>
        <w:spacing w:line="360" w:lineRule="auto"/>
        <w:ind w:firstLine="567"/>
        <w:jc w:val="both"/>
        <w:rPr>
          <w:rFonts w:ascii="Sakkal Majalla" w:hAnsi="Sakkal Majalla" w:cs="Sakkal Majalla"/>
          <w:sz w:val="28"/>
          <w:szCs w:val="28"/>
        </w:rPr>
      </w:pPr>
      <w:r w:rsidRPr="00F101DD">
        <w:rPr>
          <w:rFonts w:ascii="Sakkal Majalla" w:hAnsi="Sakkal Majalla" w:cs="Sakkal Majalla"/>
          <w:sz w:val="28"/>
          <w:szCs w:val="28"/>
          <w:rtl/>
        </w:rPr>
        <w:t>تقدم الخاتمة استنتاجًا واضحًا حول القيمة العملية للبحث، حيث تمثل الدراسة قاعدة علمية يمكن البناء عليها في الدراسات المستقبلية أو في تطوير استراتيجيات المحتوى الرقمي على منصات التواصل الاجتماعي. فهي تؤكد أن المحتوى المرئي القصير أصبح جزءًا لا يتجزأ من سلوك الشباب الرقمي، وأن تصميمه بوعي علمي يمكن أن يحقق تأثيرًا إيجابيًا ملموسًا على مستوى الانتباه والتفاعل، ويعزز من التواصل الفعّال مع الجمهور المستهدف</w:t>
      </w:r>
      <w:r w:rsidRPr="00F101DD">
        <w:rPr>
          <w:rFonts w:ascii="Sakkal Majalla" w:hAnsi="Sakkal Majalla" w:cs="Sakkal Majalla"/>
          <w:sz w:val="28"/>
          <w:szCs w:val="28"/>
        </w:rPr>
        <w:t>.</w:t>
      </w:r>
    </w:p>
    <w:p w14:paraId="029917BA" w14:textId="70F2421A" w:rsidR="00F26334" w:rsidRPr="003C3CC7" w:rsidRDefault="00372B11" w:rsidP="003C3CC7">
      <w:pPr>
        <w:pStyle w:val="2"/>
        <w:spacing w:before="0" w:line="360" w:lineRule="auto"/>
        <w:jc w:val="both"/>
        <w:rPr>
          <w:rFonts w:ascii="Sakkal Majalla" w:hAnsi="Sakkal Majalla" w:cs="Sakkal Majalla"/>
          <w:b/>
          <w:bCs/>
          <w:color w:val="000000" w:themeColor="text1"/>
          <w:sz w:val="28"/>
          <w:szCs w:val="28"/>
          <w:rtl/>
        </w:rPr>
      </w:pPr>
      <w:bookmarkStart w:id="158" w:name="_Toc172397799"/>
      <w:bookmarkStart w:id="159" w:name="_Toc172746112"/>
      <w:bookmarkStart w:id="160" w:name="_Toc179741550"/>
      <w:bookmarkStart w:id="161" w:name="_Toc223882596"/>
      <w:r w:rsidRPr="008D02AC">
        <w:rPr>
          <w:rFonts w:ascii="Sakkal Majalla" w:hAnsi="Sakkal Majalla" w:cs="Sakkal Majalla"/>
          <w:b/>
          <w:bCs/>
          <w:color w:val="000000" w:themeColor="text1"/>
          <w:sz w:val="28"/>
          <w:szCs w:val="28"/>
          <w:rtl/>
        </w:rPr>
        <w:t>ا</w:t>
      </w:r>
      <w:r w:rsidR="004163C7" w:rsidRPr="008D02AC">
        <w:rPr>
          <w:rFonts w:ascii="Sakkal Majalla" w:hAnsi="Sakkal Majalla" w:cs="Sakkal Majalla"/>
          <w:b/>
          <w:bCs/>
          <w:color w:val="000000" w:themeColor="text1"/>
          <w:sz w:val="28"/>
          <w:szCs w:val="28"/>
          <w:rtl/>
        </w:rPr>
        <w:t>لتوصيات</w:t>
      </w:r>
      <w:bookmarkEnd w:id="158"/>
      <w:bookmarkEnd w:id="159"/>
      <w:bookmarkEnd w:id="160"/>
      <w:bookmarkEnd w:id="161"/>
    </w:p>
    <w:p w14:paraId="7EA317C8" w14:textId="78747DDA" w:rsidR="00F101DD" w:rsidRPr="00F101DD" w:rsidRDefault="00F101DD">
      <w:pPr>
        <w:numPr>
          <w:ilvl w:val="0"/>
          <w:numId w:val="19"/>
        </w:numPr>
        <w:spacing w:line="360" w:lineRule="auto"/>
        <w:jc w:val="both"/>
        <w:rPr>
          <w:rFonts w:ascii="Sakkal Majalla" w:hAnsi="Sakkal Majalla" w:cs="Sakkal Majalla"/>
          <w:sz w:val="28"/>
          <w:szCs w:val="28"/>
        </w:rPr>
      </w:pPr>
      <w:r w:rsidRPr="00F101DD">
        <w:rPr>
          <w:rFonts w:ascii="Sakkal Majalla" w:hAnsi="Sakkal Majalla" w:cs="Sakkal Majalla"/>
          <w:sz w:val="28"/>
          <w:szCs w:val="28"/>
          <w:rtl/>
        </w:rPr>
        <w:t>أوضحت النتائج أن الجاذبية البصرية للمحتوى المرئي القصير لها تأثير كبير على مستوى الانتباه والتفاعل لدى الشباب السعودي. لذا يُوصى صانعو المحتوى والمسوّقون الرقميون بالتركيز على عناصر التصميم الجاذب، مثل الألوان، الحركة، المؤثرات البصرية، والتنوع في المحتوى، لضمان جذب انتباه الشباب وزيادة التفاعل بشكل فعّال</w:t>
      </w:r>
      <w:r w:rsidRPr="00F101DD">
        <w:rPr>
          <w:rFonts w:ascii="Sakkal Majalla" w:hAnsi="Sakkal Majalla" w:cs="Sakkal Majalla"/>
          <w:sz w:val="28"/>
          <w:szCs w:val="28"/>
        </w:rPr>
        <w:t>.</w:t>
      </w:r>
    </w:p>
    <w:p w14:paraId="51D455F5" w14:textId="7E34957A" w:rsidR="00F101DD" w:rsidRPr="00F101DD" w:rsidRDefault="00F101DD">
      <w:pPr>
        <w:numPr>
          <w:ilvl w:val="0"/>
          <w:numId w:val="19"/>
        </w:numPr>
        <w:spacing w:line="360" w:lineRule="auto"/>
        <w:jc w:val="both"/>
        <w:rPr>
          <w:rFonts w:ascii="Sakkal Majalla" w:hAnsi="Sakkal Majalla" w:cs="Sakkal Majalla"/>
          <w:sz w:val="28"/>
          <w:szCs w:val="28"/>
        </w:rPr>
      </w:pPr>
      <w:r w:rsidRPr="00F101DD">
        <w:rPr>
          <w:rFonts w:ascii="Sakkal Majalla" w:hAnsi="Sakkal Majalla" w:cs="Sakkal Majalla"/>
          <w:sz w:val="28"/>
          <w:szCs w:val="28"/>
          <w:rtl/>
        </w:rPr>
        <w:t>أكدت الدراسة أن سرعة عرض المعلومات تلعب دورًا مهمًا في الحفاظ على الانتباه وتوجيهه نحو الرسالة الأساسية للمحتوى. لذلك يُوصى بمراعاة إيصال المعلومات بشكل سريع ومركّز دون إسهاب غير ضروري، مع تنظيم الإيقاع الزمني للمحتوى بحيث يوازن بين سرعة العرض وفهم المشاهد</w:t>
      </w:r>
      <w:r w:rsidRPr="00F101DD">
        <w:rPr>
          <w:rFonts w:ascii="Sakkal Majalla" w:hAnsi="Sakkal Majalla" w:cs="Sakkal Majalla"/>
          <w:sz w:val="28"/>
          <w:szCs w:val="28"/>
        </w:rPr>
        <w:t>.</w:t>
      </w:r>
    </w:p>
    <w:p w14:paraId="59F26D0C" w14:textId="4D20CBBB" w:rsidR="00F101DD" w:rsidRPr="00F101DD" w:rsidRDefault="00F101DD">
      <w:pPr>
        <w:numPr>
          <w:ilvl w:val="0"/>
          <w:numId w:val="19"/>
        </w:numPr>
        <w:spacing w:line="360" w:lineRule="auto"/>
        <w:jc w:val="both"/>
        <w:rPr>
          <w:rFonts w:ascii="Sakkal Majalla" w:hAnsi="Sakkal Majalla" w:cs="Sakkal Majalla"/>
          <w:sz w:val="28"/>
          <w:szCs w:val="28"/>
        </w:rPr>
      </w:pPr>
      <w:r w:rsidRPr="00F101DD">
        <w:rPr>
          <w:rFonts w:ascii="Sakkal Majalla" w:hAnsi="Sakkal Majalla" w:cs="Sakkal Majalla"/>
          <w:sz w:val="28"/>
          <w:szCs w:val="28"/>
          <w:rtl/>
        </w:rPr>
        <w:t>أظهرت النتائج أن سهولة الوصول إلى المحتوى ووسائل المشاركة تزيد من مستوى التفاعل، سواء من خلال التعليقات أو الإعجابات أو إعادة النشر. لذلك يُنصح مطورو المنصات وصانعو المحتوى بتبسيط أدوات المشاركة وإتاحة المحتوى بسهولة، مع التأكد من توافقه مع مختلف الأجهزة والمنصات المستخدمة من قبل الشباب السعودي</w:t>
      </w:r>
      <w:r w:rsidRPr="00F101DD">
        <w:rPr>
          <w:rFonts w:ascii="Sakkal Majalla" w:hAnsi="Sakkal Majalla" w:cs="Sakkal Majalla"/>
          <w:sz w:val="28"/>
          <w:szCs w:val="28"/>
        </w:rPr>
        <w:t>.</w:t>
      </w:r>
    </w:p>
    <w:p w14:paraId="444E456B" w14:textId="1AD73534" w:rsidR="00F101DD" w:rsidRPr="00F101DD" w:rsidRDefault="00F101DD">
      <w:pPr>
        <w:numPr>
          <w:ilvl w:val="0"/>
          <w:numId w:val="19"/>
        </w:numPr>
        <w:spacing w:line="360" w:lineRule="auto"/>
        <w:jc w:val="both"/>
        <w:rPr>
          <w:rFonts w:ascii="Sakkal Majalla" w:hAnsi="Sakkal Majalla" w:cs="Sakkal Majalla"/>
          <w:sz w:val="28"/>
          <w:szCs w:val="28"/>
        </w:rPr>
      </w:pPr>
      <w:r w:rsidRPr="00F101DD">
        <w:rPr>
          <w:rFonts w:ascii="Sakkal Majalla" w:hAnsi="Sakkal Majalla" w:cs="Sakkal Majalla"/>
          <w:sz w:val="28"/>
          <w:szCs w:val="28"/>
          <w:rtl/>
        </w:rPr>
        <w:t>بينت الدراسة أن الشباب يفضلون محتوى يجمع بين الترفيه والفائدة، مما يعزز الانتباه والتفاعل المستمر. لذا يُوصى بتصميم المحتوى المرئي القصير بطريقة تجمع بين المتعة والتثقيف، مع التركيز على مواضيع اجتماعية، تعليمية، أو ثقافية تجذب الشباب وتحقق قيمة مضافة لهم</w:t>
      </w:r>
      <w:r w:rsidRPr="00F101DD">
        <w:rPr>
          <w:rFonts w:ascii="Sakkal Majalla" w:hAnsi="Sakkal Majalla" w:cs="Sakkal Majalla"/>
          <w:sz w:val="28"/>
          <w:szCs w:val="28"/>
        </w:rPr>
        <w:t>.</w:t>
      </w:r>
    </w:p>
    <w:p w14:paraId="09C9EE78" w14:textId="2B4CE707" w:rsidR="00F101DD" w:rsidRPr="00F101DD" w:rsidRDefault="00F101DD">
      <w:pPr>
        <w:numPr>
          <w:ilvl w:val="0"/>
          <w:numId w:val="19"/>
        </w:numPr>
        <w:spacing w:line="360" w:lineRule="auto"/>
        <w:jc w:val="both"/>
        <w:rPr>
          <w:rFonts w:ascii="Sakkal Majalla" w:hAnsi="Sakkal Majalla" w:cs="Sakkal Majalla"/>
          <w:sz w:val="28"/>
          <w:szCs w:val="28"/>
        </w:rPr>
      </w:pPr>
      <w:r w:rsidRPr="00F101DD">
        <w:rPr>
          <w:rFonts w:ascii="Sakkal Majalla" w:hAnsi="Sakkal Majalla" w:cs="Sakkal Majalla"/>
          <w:sz w:val="28"/>
          <w:szCs w:val="28"/>
          <w:rtl/>
        </w:rPr>
        <w:t>أظهرت النتائج وجود اختلافات في التفاعل حسب الفئة العمرية والجنس ومستوى استخدام المنصات. لذلك يُنصح بتصميم محتوى مخصص يتوافق مع اهتمامات الفئات المختلفة داخل الشباب السعودي، مع مراعاة التباين في التفضيلات الرقمية والثقافية لضمان أعلى مستويات التفاعل والانتباه</w:t>
      </w:r>
      <w:r w:rsidRPr="00F101DD">
        <w:rPr>
          <w:rFonts w:ascii="Sakkal Majalla" w:hAnsi="Sakkal Majalla" w:cs="Sakkal Majalla"/>
          <w:sz w:val="28"/>
          <w:szCs w:val="28"/>
        </w:rPr>
        <w:t>.</w:t>
      </w:r>
    </w:p>
    <w:p w14:paraId="22CE27D8" w14:textId="692DE300" w:rsidR="00F101DD" w:rsidRPr="00F101DD" w:rsidRDefault="00F101DD">
      <w:pPr>
        <w:numPr>
          <w:ilvl w:val="0"/>
          <w:numId w:val="19"/>
        </w:numPr>
        <w:spacing w:line="360" w:lineRule="auto"/>
        <w:jc w:val="both"/>
        <w:rPr>
          <w:rFonts w:ascii="Sakkal Majalla" w:hAnsi="Sakkal Majalla" w:cs="Sakkal Majalla"/>
          <w:sz w:val="28"/>
          <w:szCs w:val="28"/>
        </w:rPr>
      </w:pPr>
      <w:r w:rsidRPr="00F101DD">
        <w:rPr>
          <w:rFonts w:ascii="Sakkal Majalla" w:hAnsi="Sakkal Majalla" w:cs="Sakkal Majalla"/>
          <w:sz w:val="28"/>
          <w:szCs w:val="28"/>
          <w:rtl/>
        </w:rPr>
        <w:t>توصلت الدراسة إلى أن تحليل بيانات التفاعل بشكل دوري يمكن أن يوفر رؤى دقيقة حول سلوك الشباب واستجابتهم للمحتوى المرئي القصير. لذلك يُنصح صانعو المحتوى والمسؤولون عن المنصات باستخدام أدوات قياس وتحليل أداء المحتوى باستمرار، لتطوير استراتيجيات فعّالة تزيد من مستوى الانتباه والمشاركة</w:t>
      </w:r>
      <w:r w:rsidRPr="00F101DD">
        <w:rPr>
          <w:rFonts w:ascii="Sakkal Majalla" w:hAnsi="Sakkal Majalla" w:cs="Sakkal Majalla"/>
          <w:sz w:val="28"/>
          <w:szCs w:val="28"/>
        </w:rPr>
        <w:t>.</w:t>
      </w:r>
    </w:p>
    <w:p w14:paraId="59DB506D" w14:textId="3488FBAF" w:rsidR="00F101DD" w:rsidRPr="00F101DD" w:rsidRDefault="00F101DD">
      <w:pPr>
        <w:numPr>
          <w:ilvl w:val="0"/>
          <w:numId w:val="19"/>
        </w:numPr>
        <w:spacing w:line="360" w:lineRule="auto"/>
        <w:jc w:val="both"/>
        <w:rPr>
          <w:rFonts w:ascii="Sakkal Majalla" w:hAnsi="Sakkal Majalla" w:cs="Sakkal Majalla"/>
          <w:sz w:val="28"/>
          <w:szCs w:val="28"/>
        </w:rPr>
      </w:pPr>
      <w:r w:rsidRPr="00F101DD">
        <w:rPr>
          <w:rFonts w:ascii="Sakkal Majalla" w:hAnsi="Sakkal Majalla" w:cs="Sakkal Majalla"/>
          <w:sz w:val="28"/>
          <w:szCs w:val="28"/>
          <w:rtl/>
        </w:rPr>
        <w:t>نظرًا لتأثير المحتوى القصير على الانتباه وسلوك الشباب، توصي الدراسة بمراعاة توجيه الاستخدام الرقمي بشكل واعٍ، مع نشر الوعي بين الشباب حول أهمية إدارة الوقت الرقمي والانتباه إلى المحتوى المفيد، بما يقلل من التشتت ويعزز التفاعل الإيجابي</w:t>
      </w:r>
      <w:r w:rsidRPr="00F101DD">
        <w:rPr>
          <w:rFonts w:ascii="Sakkal Majalla" w:hAnsi="Sakkal Majalla" w:cs="Sakkal Majalla"/>
          <w:sz w:val="28"/>
          <w:szCs w:val="28"/>
        </w:rPr>
        <w:t>.</w:t>
      </w:r>
    </w:p>
    <w:p w14:paraId="0AA998A8" w14:textId="77777777" w:rsidR="001B7C8C" w:rsidRPr="00F101DD" w:rsidRDefault="001B7C8C" w:rsidP="00BF4A5A">
      <w:pPr>
        <w:spacing w:line="360" w:lineRule="auto"/>
        <w:jc w:val="both"/>
        <w:rPr>
          <w:rFonts w:ascii="Sakkal Majalla" w:hAnsi="Sakkal Majalla" w:cs="Sakkal Majalla"/>
          <w:sz w:val="28"/>
          <w:szCs w:val="28"/>
        </w:rPr>
      </w:pPr>
    </w:p>
    <w:p w14:paraId="561001A2" w14:textId="77777777" w:rsidR="00042CFE" w:rsidRDefault="00042CFE" w:rsidP="00BF4A5A">
      <w:pPr>
        <w:spacing w:line="360" w:lineRule="auto"/>
        <w:jc w:val="both"/>
        <w:rPr>
          <w:rFonts w:ascii="Sakkal Majalla" w:hAnsi="Sakkal Majalla" w:cs="Sakkal Majalla"/>
          <w:sz w:val="28"/>
          <w:szCs w:val="28"/>
        </w:rPr>
      </w:pPr>
    </w:p>
    <w:p w14:paraId="3D1C2BF7" w14:textId="77777777" w:rsidR="00042CFE" w:rsidRDefault="00042CFE" w:rsidP="00BF4A5A">
      <w:pPr>
        <w:spacing w:line="360" w:lineRule="auto"/>
        <w:jc w:val="both"/>
        <w:rPr>
          <w:rFonts w:ascii="Sakkal Majalla" w:hAnsi="Sakkal Majalla" w:cs="Sakkal Majalla"/>
          <w:sz w:val="28"/>
          <w:szCs w:val="28"/>
        </w:rPr>
      </w:pPr>
    </w:p>
    <w:p w14:paraId="442DC7FB" w14:textId="77777777" w:rsidR="00042CFE" w:rsidRPr="009B779D" w:rsidRDefault="00042CFE" w:rsidP="00BF4A5A">
      <w:pPr>
        <w:spacing w:line="360" w:lineRule="auto"/>
        <w:jc w:val="both"/>
        <w:rPr>
          <w:rFonts w:ascii="Sakkal Majalla" w:hAnsi="Sakkal Majalla" w:cs="Sakkal Majalla"/>
          <w:sz w:val="28"/>
          <w:szCs w:val="28"/>
          <w:rtl/>
        </w:rPr>
      </w:pPr>
    </w:p>
    <w:p w14:paraId="45846CFC" w14:textId="77777777" w:rsidR="00DC0359" w:rsidRDefault="00DC0359" w:rsidP="009E33CF">
      <w:pPr>
        <w:rPr>
          <w:rFonts w:ascii="Sakkal Majalla" w:hAnsi="Sakkal Majalla" w:cs="Sakkal Majalla"/>
          <w:b/>
          <w:bCs/>
          <w:sz w:val="52"/>
          <w:szCs w:val="52"/>
          <w:u w:val="single"/>
          <w:rtl/>
        </w:rPr>
      </w:pPr>
    </w:p>
    <w:p w14:paraId="686E7B44" w14:textId="77777777" w:rsidR="00F26334" w:rsidRDefault="00F26334" w:rsidP="009E33CF">
      <w:pPr>
        <w:rPr>
          <w:rFonts w:ascii="Sakkal Majalla" w:hAnsi="Sakkal Majalla" w:cs="Sakkal Majalla"/>
          <w:b/>
          <w:bCs/>
          <w:sz w:val="52"/>
          <w:szCs w:val="52"/>
          <w:u w:val="single"/>
          <w:rtl/>
        </w:rPr>
      </w:pPr>
    </w:p>
    <w:p w14:paraId="5E70EB90" w14:textId="4CBDB020" w:rsidR="00D42DAD" w:rsidRPr="004A61CC" w:rsidRDefault="00D42DAD" w:rsidP="00D42DAD">
      <w:pPr>
        <w:pStyle w:val="1"/>
        <w:spacing w:before="0" w:line="240" w:lineRule="auto"/>
        <w:jc w:val="center"/>
        <w:rPr>
          <w:rFonts w:ascii="Andalus" w:hAnsi="Andalus" w:cs="Andalus"/>
          <w:b/>
          <w:bCs/>
          <w:sz w:val="200"/>
          <w:szCs w:val="200"/>
          <w:rtl/>
        </w:rPr>
      </w:pPr>
      <w:bookmarkStart w:id="162" w:name="_Toc223882597"/>
      <w:r w:rsidRPr="004A61CC">
        <w:rPr>
          <w:rFonts w:ascii="Andalus" w:hAnsi="Andalus" w:cs="Andalus"/>
          <w:b/>
          <w:bCs/>
          <w:sz w:val="200"/>
          <w:szCs w:val="200"/>
          <w:rtl/>
        </w:rPr>
        <w:t>المراجع</w:t>
      </w:r>
      <w:bookmarkEnd w:id="162"/>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608990AA" w14:textId="77777777" w:rsidR="00EE7670" w:rsidRDefault="00EE7670" w:rsidP="004163C7">
      <w:pPr>
        <w:jc w:val="center"/>
        <w:rPr>
          <w:rFonts w:ascii="Sakkal Majalla" w:hAnsi="Sakkal Majalla" w:cs="Sakkal Majalla"/>
          <w:b/>
          <w:bCs/>
          <w:sz w:val="52"/>
          <w:szCs w:val="52"/>
          <w:u w:val="single"/>
          <w:rtl/>
        </w:rPr>
      </w:pPr>
    </w:p>
    <w:p w14:paraId="0F0DCD19" w14:textId="77777777" w:rsidR="00BF4A5A" w:rsidRDefault="00BF4A5A" w:rsidP="004163C7">
      <w:pPr>
        <w:jc w:val="center"/>
        <w:rPr>
          <w:rFonts w:ascii="Sakkal Majalla" w:hAnsi="Sakkal Majalla" w:cs="Sakkal Majalla"/>
          <w:b/>
          <w:bCs/>
          <w:sz w:val="52"/>
          <w:szCs w:val="52"/>
          <w:u w:val="single"/>
          <w:rtl/>
        </w:rPr>
      </w:pPr>
    </w:p>
    <w:p w14:paraId="6357BB5B" w14:textId="55DDA809" w:rsidR="003C3CC7" w:rsidRDefault="003C3CC7" w:rsidP="003C3CC7">
      <w:pPr>
        <w:rPr>
          <w:rFonts w:ascii="Sakkal Majalla" w:hAnsi="Sakkal Majalla" w:cs="Sakkal Majalla"/>
          <w:b/>
          <w:bCs/>
          <w:sz w:val="52"/>
          <w:szCs w:val="52"/>
          <w:u w:val="single"/>
        </w:rPr>
      </w:pPr>
    </w:p>
    <w:p w14:paraId="47EBE636" w14:textId="77777777" w:rsidR="00042CFE" w:rsidRDefault="00042CFE" w:rsidP="003C3CC7">
      <w:pPr>
        <w:rPr>
          <w:rtl/>
        </w:rPr>
      </w:pPr>
    </w:p>
    <w:p w14:paraId="4E064231" w14:textId="77777777" w:rsidR="008C3618" w:rsidRPr="00D47BC9" w:rsidRDefault="008C3618">
      <w:pPr>
        <w:pStyle w:val="a8"/>
        <w:numPr>
          <w:ilvl w:val="0"/>
          <w:numId w:val="11"/>
        </w:numPr>
        <w:rPr>
          <w:rFonts w:ascii="Sakkal Majalla" w:hAnsi="Sakkal Majalla" w:cs="Sakkal Majalla"/>
          <w:b/>
          <w:bCs/>
          <w:sz w:val="28"/>
          <w:szCs w:val="28"/>
          <w:rtl/>
        </w:rPr>
      </w:pPr>
      <w:r w:rsidRPr="006C1501">
        <w:rPr>
          <w:rFonts w:ascii="Sakkal Majalla" w:hAnsi="Sakkal Majalla" w:cs="Sakkal Majalla"/>
          <w:b/>
          <w:bCs/>
          <w:sz w:val="28"/>
          <w:szCs w:val="28"/>
          <w:rtl/>
        </w:rPr>
        <w:t>المراجع العربية</w:t>
      </w:r>
    </w:p>
    <w:p w14:paraId="0E5CBBA9" w14:textId="77777777" w:rsidR="008C3618" w:rsidRPr="00D47BC9" w:rsidRDefault="008C3618" w:rsidP="008C3618">
      <w:pPr>
        <w:pStyle w:val="af1"/>
        <w:ind w:left="720" w:hanging="720"/>
        <w:rPr>
          <w:noProof/>
          <w:sz w:val="24"/>
          <w:szCs w:val="24"/>
        </w:rPr>
      </w:pPr>
      <w:r w:rsidRPr="00D47BC9">
        <w:rPr>
          <w:noProof/>
          <w:sz w:val="24"/>
          <w:szCs w:val="24"/>
          <w:rtl/>
        </w:rPr>
        <w:t>أشرف, ت</w:t>
      </w:r>
      <w:r w:rsidRPr="00D47BC9">
        <w:rPr>
          <w:noProof/>
          <w:sz w:val="24"/>
          <w:szCs w:val="24"/>
        </w:rPr>
        <w:t xml:space="preserve">. (2025). </w:t>
      </w:r>
      <w:r w:rsidRPr="00D47BC9">
        <w:rPr>
          <w:noProof/>
          <w:sz w:val="24"/>
          <w:szCs w:val="24"/>
          <w:rtl/>
        </w:rPr>
        <w:t>مستقبل مدى الانتباه فى ظل المشاهدة المستمرة لمقاطع الفيديو القصيرة على مواقع التواصل الاجتماعى</w:t>
      </w:r>
      <w:r w:rsidRPr="00D47BC9">
        <w:rPr>
          <w:noProof/>
          <w:sz w:val="24"/>
          <w:szCs w:val="24"/>
        </w:rPr>
        <w:t>. Retrieved from https://journals.ekb.eg/article_477229.html</w:t>
      </w:r>
    </w:p>
    <w:p w14:paraId="613B811A" w14:textId="77777777" w:rsidR="008C3618" w:rsidRPr="00D47BC9" w:rsidRDefault="008C3618" w:rsidP="008C3618">
      <w:pPr>
        <w:pStyle w:val="af1"/>
        <w:ind w:left="720" w:hanging="720"/>
        <w:rPr>
          <w:noProof/>
          <w:sz w:val="24"/>
          <w:szCs w:val="24"/>
        </w:rPr>
      </w:pPr>
      <w:r w:rsidRPr="00D47BC9">
        <w:rPr>
          <w:noProof/>
          <w:sz w:val="24"/>
          <w:szCs w:val="24"/>
        </w:rPr>
        <w:t xml:space="preserve">Salama, E. H. (2023). </w:t>
      </w:r>
      <w:r w:rsidRPr="00D47BC9">
        <w:rPr>
          <w:noProof/>
          <w:sz w:val="24"/>
          <w:szCs w:val="24"/>
          <w:rtl/>
        </w:rPr>
        <w:t>تعرض المراهقين لمقاطع الفيديو القصيرة</w:t>
      </w:r>
      <w:r w:rsidRPr="00D47BC9">
        <w:rPr>
          <w:noProof/>
          <w:sz w:val="24"/>
          <w:szCs w:val="24"/>
        </w:rPr>
        <w:t xml:space="preserve"> "Reels" </w:t>
      </w:r>
      <w:r w:rsidRPr="00D47BC9">
        <w:rPr>
          <w:noProof/>
          <w:sz w:val="24"/>
          <w:szCs w:val="24"/>
          <w:rtl/>
        </w:rPr>
        <w:t>على مواقع التواصل الاجتماعي وعلاقته بالجانب المعرفي والسلوكي لديهم</w:t>
      </w:r>
      <w:r w:rsidRPr="00D47BC9">
        <w:rPr>
          <w:noProof/>
          <w:sz w:val="24"/>
          <w:szCs w:val="24"/>
        </w:rPr>
        <w:t>. Retrieved from https://search.mandumah.com/Record/1514692</w:t>
      </w:r>
    </w:p>
    <w:p w14:paraId="42D4A5CD" w14:textId="77777777" w:rsidR="008C3618" w:rsidRPr="00D47BC9" w:rsidRDefault="008C3618" w:rsidP="008C3618">
      <w:pPr>
        <w:rPr>
          <w:rFonts w:ascii="Sakkal Majalla" w:hAnsi="Sakkal Majalla" w:cs="Sakkal Majalla"/>
          <w:b/>
          <w:bCs/>
          <w:sz w:val="28"/>
          <w:szCs w:val="28"/>
          <w:rtl/>
        </w:rPr>
      </w:pPr>
    </w:p>
    <w:p w14:paraId="72E97DC4" w14:textId="693BD6CE" w:rsidR="008C3618" w:rsidRPr="00D47BC9" w:rsidRDefault="008C3618">
      <w:pPr>
        <w:pStyle w:val="a8"/>
        <w:numPr>
          <w:ilvl w:val="0"/>
          <w:numId w:val="11"/>
        </w:numPr>
        <w:rPr>
          <w:rFonts w:ascii="Sakkal Majalla" w:hAnsi="Sakkal Majalla" w:cs="Sakkal Majalla"/>
          <w:b/>
          <w:bCs/>
          <w:sz w:val="28"/>
          <w:szCs w:val="28"/>
          <w:rtl/>
        </w:rPr>
      </w:pPr>
      <w:r w:rsidRPr="006C1501">
        <w:rPr>
          <w:rFonts w:ascii="Sakkal Majalla" w:hAnsi="Sakkal Majalla" w:cs="Sakkal Majalla"/>
          <w:b/>
          <w:bCs/>
          <w:sz w:val="28"/>
          <w:szCs w:val="28"/>
          <w:rtl/>
        </w:rPr>
        <w:t>المراج</w:t>
      </w:r>
      <w:r w:rsidR="00042CFE">
        <w:rPr>
          <w:rFonts w:ascii="Sakkal Majalla" w:hAnsi="Sakkal Majalla" w:cs="Sakkal Majalla" w:hint="cs"/>
          <w:b/>
          <w:bCs/>
          <w:sz w:val="28"/>
          <w:szCs w:val="28"/>
          <w:rtl/>
          <w:lang w:bidi="ar-EG"/>
        </w:rPr>
        <w:t>ع</w:t>
      </w:r>
      <w:r w:rsidRPr="006C1501">
        <w:rPr>
          <w:rFonts w:ascii="Sakkal Majalla" w:hAnsi="Sakkal Majalla" w:cs="Sakkal Majalla"/>
          <w:b/>
          <w:bCs/>
          <w:sz w:val="28"/>
          <w:szCs w:val="28"/>
          <w:rtl/>
        </w:rPr>
        <w:t xml:space="preserve"> الأجنبية:</w:t>
      </w:r>
    </w:p>
    <w:sdt>
      <w:sdtPr>
        <w:rPr>
          <w:rFonts w:ascii="Calibri" w:eastAsia="Calibri" w:hAnsi="Calibri" w:cs="Arial"/>
          <w:color w:val="auto"/>
          <w:sz w:val="40"/>
          <w:szCs w:val="40"/>
        </w:rPr>
        <w:id w:val="394784712"/>
        <w:docPartObj>
          <w:docPartGallery w:val="Bibliographies"/>
          <w:docPartUnique/>
        </w:docPartObj>
      </w:sdtPr>
      <w:sdtEndPr>
        <w:rPr>
          <w:rFonts w:asciiTheme="minorHAnsi" w:eastAsiaTheme="minorHAnsi" w:hAnsiTheme="minorHAnsi" w:cstheme="minorBidi"/>
          <w:sz w:val="28"/>
          <w:szCs w:val="28"/>
        </w:rPr>
      </w:sdtEndPr>
      <w:sdtContent>
        <w:p w14:paraId="028AAF4F" w14:textId="77777777" w:rsidR="008C3618" w:rsidRPr="009253D6" w:rsidRDefault="008C3618" w:rsidP="009253D6">
          <w:pPr>
            <w:pStyle w:val="1"/>
            <w:bidi w:val="0"/>
            <w:rPr>
              <w:sz w:val="6"/>
              <w:szCs w:val="6"/>
            </w:rPr>
          </w:pPr>
        </w:p>
        <w:sdt>
          <w:sdtPr>
            <w:rPr>
              <w:sz w:val="28"/>
              <w:szCs w:val="28"/>
            </w:rPr>
            <w:id w:val="-573587230"/>
            <w:bibliography/>
          </w:sdtPr>
          <w:sdtEndPr/>
          <w:sdtContent>
            <w:p w14:paraId="11D193D5" w14:textId="77777777" w:rsidR="009253D6" w:rsidRPr="009253D6" w:rsidRDefault="008C3618" w:rsidP="009253D6">
              <w:pPr>
                <w:pStyle w:val="af1"/>
                <w:bidi w:val="0"/>
                <w:ind w:left="720" w:hanging="720"/>
                <w:rPr>
                  <w:noProof/>
                  <w:kern w:val="0"/>
                  <w:sz w:val="28"/>
                  <w:szCs w:val="28"/>
                  <w14:ligatures w14:val="none"/>
                </w:rPr>
              </w:pPr>
              <w:r w:rsidRPr="009253D6">
                <w:rPr>
                  <w:sz w:val="28"/>
                  <w:szCs w:val="28"/>
                </w:rPr>
                <w:fldChar w:fldCharType="begin"/>
              </w:r>
              <w:r w:rsidRPr="009253D6">
                <w:rPr>
                  <w:sz w:val="28"/>
                  <w:szCs w:val="28"/>
                </w:rPr>
                <w:instrText xml:space="preserve"> BIBLIOGRAPHY </w:instrText>
              </w:r>
              <w:r w:rsidRPr="009253D6">
                <w:rPr>
                  <w:sz w:val="28"/>
                  <w:szCs w:val="28"/>
                </w:rPr>
                <w:fldChar w:fldCharType="separate"/>
              </w:r>
              <w:r w:rsidR="009253D6" w:rsidRPr="009253D6">
                <w:rPr>
                  <w:rFonts w:hint="cs"/>
                  <w:noProof/>
                  <w:sz w:val="24"/>
                  <w:szCs w:val="24"/>
                </w:rPr>
                <w:t>Donghwa Chung</w:t>
              </w:r>
              <w:r w:rsidR="009253D6" w:rsidRPr="009253D6">
                <w:rPr>
                  <w:rFonts w:hint="cs"/>
                  <w:noProof/>
                  <w:sz w:val="24"/>
                  <w:szCs w:val="24"/>
                  <w:rtl/>
                </w:rPr>
                <w:t xml:space="preserve">. (2024). </w:t>
              </w:r>
              <w:r w:rsidR="009253D6" w:rsidRPr="009253D6">
                <w:rPr>
                  <w:rFonts w:hint="cs"/>
                  <w:noProof/>
                  <w:sz w:val="24"/>
                  <w:szCs w:val="24"/>
                </w:rPr>
                <w:t>The Impact of Short-Form Video and Optimistic Bias on Engagement in Oral Health Prevention: Integrating a KAP Model</w:t>
              </w:r>
              <w:r w:rsidR="009253D6" w:rsidRPr="009253D6">
                <w:rPr>
                  <w:rFonts w:hint="cs"/>
                  <w:noProof/>
                  <w:sz w:val="24"/>
                  <w:szCs w:val="24"/>
                  <w:rtl/>
                </w:rPr>
                <w:t xml:space="preserve">. تم الاسترداد من </w:t>
              </w:r>
              <w:r w:rsidR="009253D6" w:rsidRPr="009253D6">
                <w:rPr>
                  <w:rFonts w:hint="cs"/>
                  <w:noProof/>
                  <w:sz w:val="24"/>
                  <w:szCs w:val="24"/>
                </w:rPr>
                <w:t>https://www.mdpi.com/2076-328X/14/10/968</w:t>
              </w:r>
            </w:p>
            <w:p w14:paraId="004BD8D1"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Fahad Ali Faqihi</w:t>
              </w:r>
              <w:r w:rsidRPr="009253D6">
                <w:rPr>
                  <w:rFonts w:hint="cs"/>
                  <w:noProof/>
                  <w:sz w:val="24"/>
                  <w:szCs w:val="24"/>
                  <w:rtl/>
                </w:rPr>
                <w:t xml:space="preserve">. (2024). </w:t>
              </w:r>
              <w:r w:rsidRPr="009253D6">
                <w:rPr>
                  <w:rFonts w:hint="cs"/>
                  <w:noProof/>
                  <w:sz w:val="24"/>
                  <w:szCs w:val="24"/>
                </w:rPr>
                <w:t>Examining the Effects of Social Media on Mental Health Among Adolescents in Saudi Arabia</w:t>
              </w:r>
              <w:r w:rsidRPr="009253D6">
                <w:rPr>
                  <w:rFonts w:hint="cs"/>
                  <w:noProof/>
                  <w:sz w:val="24"/>
                  <w:szCs w:val="24"/>
                  <w:rtl/>
                </w:rPr>
                <w:t xml:space="preserve">. تم الاسترداد من </w:t>
              </w:r>
              <w:r w:rsidRPr="009253D6">
                <w:rPr>
                  <w:rFonts w:hint="cs"/>
                  <w:noProof/>
                  <w:sz w:val="24"/>
                  <w:szCs w:val="24"/>
                </w:rPr>
                <w:t>https://pmc.ncbi.nlm.nih.gov/articles/PMC10904877</w:t>
              </w:r>
              <w:r w:rsidRPr="009253D6">
                <w:rPr>
                  <w:rFonts w:hint="cs"/>
                  <w:noProof/>
                  <w:sz w:val="24"/>
                  <w:szCs w:val="24"/>
                  <w:rtl/>
                </w:rPr>
                <w:t>/</w:t>
              </w:r>
            </w:p>
            <w:p w14:paraId="78C985A4"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Hunida Gindil Abu Backer</w:t>
              </w:r>
              <w:r w:rsidRPr="009253D6">
                <w:rPr>
                  <w:rFonts w:hint="cs"/>
                  <w:noProof/>
                  <w:sz w:val="24"/>
                  <w:szCs w:val="24"/>
                  <w:rtl/>
                </w:rPr>
                <w:t xml:space="preserve">. (2025). </w:t>
              </w:r>
              <w:r w:rsidRPr="009253D6">
                <w:rPr>
                  <w:rFonts w:hint="cs"/>
                  <w:noProof/>
                  <w:sz w:val="24"/>
                  <w:szCs w:val="24"/>
                </w:rPr>
                <w:t>The extensive use of social media by Arab university students (gratifications, impact, and risks)</w:t>
              </w:r>
              <w:r w:rsidRPr="009253D6">
                <w:rPr>
                  <w:rFonts w:hint="cs"/>
                  <w:noProof/>
                  <w:sz w:val="24"/>
                  <w:szCs w:val="24"/>
                  <w:rtl/>
                </w:rPr>
                <w:t xml:space="preserve">. تم الاسترداد من </w:t>
              </w:r>
              <w:r w:rsidRPr="009253D6">
                <w:rPr>
                  <w:rFonts w:hint="cs"/>
                  <w:noProof/>
                  <w:sz w:val="24"/>
                  <w:szCs w:val="24"/>
                </w:rPr>
                <w:t>https://www.researchgate.net/publication/388468052_The_extensive_use_of_social_media_by_Arab_university_students_gratifications_impact_and_risks</w:t>
              </w:r>
            </w:p>
            <w:p w14:paraId="6618DBDD"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Ku Yun Chen</w:t>
              </w:r>
              <w:r w:rsidRPr="009253D6">
                <w:rPr>
                  <w:rFonts w:hint="cs"/>
                  <w:noProof/>
                  <w:sz w:val="24"/>
                  <w:szCs w:val="24"/>
                  <w:rtl/>
                </w:rPr>
                <w:t xml:space="preserve">. (2026). </w:t>
              </w:r>
              <w:r w:rsidRPr="009253D6">
                <w:rPr>
                  <w:rFonts w:hint="cs"/>
                  <w:noProof/>
                  <w:sz w:val="24"/>
                  <w:szCs w:val="24"/>
                </w:rPr>
                <w:t>The Impact of Short-Form Video Consumption on Students’ Attention Span</w:t>
              </w:r>
              <w:r w:rsidRPr="009253D6">
                <w:rPr>
                  <w:rFonts w:hint="cs"/>
                  <w:noProof/>
                  <w:sz w:val="24"/>
                  <w:szCs w:val="24"/>
                  <w:rtl/>
                </w:rPr>
                <w:t xml:space="preserve">. تم الاسترداد من </w:t>
              </w:r>
              <w:r w:rsidRPr="009253D6">
                <w:rPr>
                  <w:rFonts w:hint="cs"/>
                  <w:noProof/>
                  <w:sz w:val="24"/>
                  <w:szCs w:val="24"/>
                </w:rPr>
                <w:t>https://www.researchgate.net/publication/399412274_The_Impact_of_Short-Form_Video_Consumption_on_Students'_Attention_Span</w:t>
              </w:r>
            </w:p>
            <w:p w14:paraId="62B79C1A"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Maha Ali Alkhashil</w:t>
              </w:r>
              <w:r w:rsidRPr="009253D6">
                <w:rPr>
                  <w:rFonts w:hint="cs"/>
                  <w:noProof/>
                  <w:sz w:val="24"/>
                  <w:szCs w:val="24"/>
                  <w:rtl/>
                </w:rPr>
                <w:t xml:space="preserve">. (2025). </w:t>
              </w:r>
              <w:r w:rsidRPr="009253D6">
                <w:rPr>
                  <w:rFonts w:hint="cs"/>
                  <w:noProof/>
                  <w:sz w:val="24"/>
                  <w:szCs w:val="24"/>
                </w:rPr>
                <w:t>Digital history as participatory communication: platforms, trust, and youth engagement in Saudi Arabia</w:t>
              </w:r>
              <w:r w:rsidRPr="009253D6">
                <w:rPr>
                  <w:rFonts w:hint="cs"/>
                  <w:noProof/>
                  <w:sz w:val="24"/>
                  <w:szCs w:val="24"/>
                  <w:rtl/>
                </w:rPr>
                <w:t xml:space="preserve">. تم الاسترداد من </w:t>
              </w:r>
              <w:r w:rsidRPr="009253D6">
                <w:rPr>
                  <w:rFonts w:hint="cs"/>
                  <w:noProof/>
                  <w:sz w:val="24"/>
                  <w:szCs w:val="24"/>
                </w:rPr>
                <w:t>https://www.tandfonline.com/doi/full/10.1080/23311983.2025.2610057#abstract</w:t>
              </w:r>
            </w:p>
            <w:p w14:paraId="38EC8416"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Mathura Shanmugasundaram</w:t>
              </w:r>
              <w:r w:rsidRPr="009253D6">
                <w:rPr>
                  <w:rFonts w:hint="cs"/>
                  <w:noProof/>
                  <w:sz w:val="24"/>
                  <w:szCs w:val="24"/>
                  <w:rtl/>
                </w:rPr>
                <w:t xml:space="preserve">. (2023). </w:t>
              </w:r>
              <w:r w:rsidRPr="009253D6">
                <w:rPr>
                  <w:rFonts w:hint="cs"/>
                  <w:noProof/>
                  <w:sz w:val="24"/>
                  <w:szCs w:val="24"/>
                </w:rPr>
                <w:t>The impact of digital technology, social media, and artificial intelligence on cognitive functions: a review</w:t>
              </w:r>
              <w:r w:rsidRPr="009253D6">
                <w:rPr>
                  <w:rFonts w:hint="cs"/>
                  <w:noProof/>
                  <w:sz w:val="24"/>
                  <w:szCs w:val="24"/>
                  <w:rtl/>
                </w:rPr>
                <w:t xml:space="preserve">. تم الاسترداد من </w:t>
              </w:r>
              <w:r w:rsidRPr="009253D6">
                <w:rPr>
                  <w:rFonts w:hint="cs"/>
                  <w:noProof/>
                  <w:sz w:val="24"/>
                  <w:szCs w:val="24"/>
                </w:rPr>
                <w:t>https://www.frontiersin.org/journals/cognition/articles/10.3389/fcogn.2023.1203077/full</w:t>
              </w:r>
            </w:p>
            <w:p w14:paraId="64941662"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Md Mujahidul Islam</w:t>
              </w:r>
              <w:r w:rsidRPr="009253D6">
                <w:rPr>
                  <w:rFonts w:hint="cs"/>
                  <w:noProof/>
                  <w:sz w:val="24"/>
                  <w:szCs w:val="24"/>
                  <w:rtl/>
                </w:rPr>
                <w:t xml:space="preserve">. (2025). </w:t>
              </w:r>
              <w:r w:rsidRPr="009253D6">
                <w:rPr>
                  <w:rFonts w:hint="cs"/>
                  <w:noProof/>
                  <w:sz w:val="24"/>
                  <w:szCs w:val="24"/>
                </w:rPr>
                <w:t>THE IMPACT OF SHORT VIDEO CONTENT AND SOCIAL MEDIA INFLUENCERS ON DIGITAL MARKETING SUCCESS: A SYSTEMATIC LITERATURE REVIEW OF SMARTPHONE USAGE</w:t>
              </w:r>
              <w:r w:rsidRPr="009253D6">
                <w:rPr>
                  <w:rFonts w:hint="cs"/>
                  <w:noProof/>
                  <w:sz w:val="24"/>
                  <w:szCs w:val="24"/>
                  <w:rtl/>
                </w:rPr>
                <w:t xml:space="preserve">. تم الاسترداد من </w:t>
              </w:r>
              <w:r w:rsidRPr="009253D6">
                <w:rPr>
                  <w:rFonts w:hint="cs"/>
                  <w:noProof/>
                  <w:sz w:val="24"/>
                  <w:szCs w:val="24"/>
                </w:rPr>
                <w:t>https://www.researchgate.net/publication/392066737_THE_IMPACT_OF_SHORT_VIDEO_CONTENT_AND_SOCIAL_MEDIA_INFLUENCERS_ON_DIGITAL_MARKETING_SUCCESS_A_SYSTEMATIC_LITERATURE_REVIEW_OF_SMARTPHONE_USAGE</w:t>
              </w:r>
            </w:p>
            <w:p w14:paraId="202B9801"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Reshaa F Alruwaili</w:t>
              </w:r>
              <w:r w:rsidRPr="009253D6">
                <w:rPr>
                  <w:rFonts w:hint="cs"/>
                  <w:noProof/>
                  <w:sz w:val="24"/>
                  <w:szCs w:val="24"/>
                  <w:rtl/>
                </w:rPr>
                <w:t xml:space="preserve">. (2025). </w:t>
              </w:r>
              <w:r w:rsidRPr="009253D6">
                <w:rPr>
                  <w:rFonts w:hint="cs"/>
                  <w:noProof/>
                  <w:sz w:val="24"/>
                  <w:szCs w:val="24"/>
                </w:rPr>
                <w:t>Scroll immersion and short-form video use: Predictors of attention, memory, and fatigue among Saudi social media users</w:t>
              </w:r>
              <w:r w:rsidRPr="009253D6">
                <w:rPr>
                  <w:rFonts w:hint="cs"/>
                  <w:noProof/>
                  <w:sz w:val="24"/>
                  <w:szCs w:val="24"/>
                  <w:rtl/>
                </w:rPr>
                <w:t xml:space="preserve">. تم الاسترداد من </w:t>
              </w:r>
              <w:r w:rsidRPr="009253D6">
                <w:rPr>
                  <w:rFonts w:hint="cs"/>
                  <w:noProof/>
                  <w:sz w:val="24"/>
                  <w:szCs w:val="24"/>
                </w:rPr>
                <w:t>https://pubmed.ncbi.nlm.nih.gov/41066862</w:t>
              </w:r>
              <w:r w:rsidRPr="009253D6">
                <w:rPr>
                  <w:rFonts w:hint="cs"/>
                  <w:noProof/>
                  <w:sz w:val="24"/>
                  <w:szCs w:val="24"/>
                  <w:rtl/>
                </w:rPr>
                <w:t>/</w:t>
              </w:r>
            </w:p>
            <w:p w14:paraId="43730F24"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Reshaa F. Alruwaili</w:t>
              </w:r>
              <w:r w:rsidRPr="009253D6">
                <w:rPr>
                  <w:rFonts w:hint="cs"/>
                  <w:noProof/>
                  <w:sz w:val="24"/>
                  <w:szCs w:val="24"/>
                  <w:rtl/>
                </w:rPr>
                <w:t xml:space="preserve">. (2025). </w:t>
              </w:r>
              <w:r w:rsidRPr="009253D6">
                <w:rPr>
                  <w:rFonts w:hint="cs"/>
                  <w:noProof/>
                  <w:sz w:val="24"/>
                  <w:szCs w:val="24"/>
                </w:rPr>
                <w:t>Scroll immersion and short-form video use: Predictors of attention, memory, and fatigue among Saudi social media users</w:t>
              </w:r>
              <w:r w:rsidRPr="009253D6">
                <w:rPr>
                  <w:rFonts w:hint="cs"/>
                  <w:noProof/>
                  <w:sz w:val="24"/>
                  <w:szCs w:val="24"/>
                  <w:rtl/>
                </w:rPr>
                <w:t xml:space="preserve">. تم الاسترداد من </w:t>
              </w:r>
              <w:r w:rsidRPr="009253D6">
                <w:rPr>
                  <w:rFonts w:hint="cs"/>
                  <w:noProof/>
                  <w:sz w:val="24"/>
                  <w:szCs w:val="24"/>
                </w:rPr>
                <w:t>https://www.sciencedirect.com/science/article/pii/S0001691825009874</w:t>
              </w:r>
            </w:p>
            <w:p w14:paraId="3018BB6F"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Siena Sanjana Dhillon</w:t>
              </w:r>
              <w:r w:rsidRPr="009253D6">
                <w:rPr>
                  <w:rFonts w:hint="cs"/>
                  <w:noProof/>
                  <w:sz w:val="24"/>
                  <w:szCs w:val="24"/>
                  <w:rtl/>
                </w:rPr>
                <w:t xml:space="preserve">. (2025). </w:t>
              </w:r>
              <w:r w:rsidRPr="009253D6">
                <w:rPr>
                  <w:rFonts w:hint="cs"/>
                  <w:noProof/>
                  <w:sz w:val="24"/>
                  <w:szCs w:val="24"/>
                </w:rPr>
                <w:t>The Relationship Between the Use of Short Form Vidoes on Social Media and the Attention Span of Students in the Class of 2022, Faculty of Medicine, Universitas Prima Indonesia</w:t>
              </w:r>
              <w:r w:rsidRPr="009253D6">
                <w:rPr>
                  <w:rFonts w:hint="cs"/>
                  <w:noProof/>
                  <w:sz w:val="24"/>
                  <w:szCs w:val="24"/>
                  <w:rtl/>
                </w:rPr>
                <w:t xml:space="preserve">. تم الاسترداد من </w:t>
              </w:r>
              <w:r w:rsidRPr="009253D6">
                <w:rPr>
                  <w:rFonts w:hint="cs"/>
                  <w:noProof/>
                  <w:sz w:val="24"/>
                  <w:szCs w:val="24"/>
                </w:rPr>
                <w:t>https://www.researchgate.net/publication/397244568_The_Relationship_Between_the_Use_of_Short_Form_Vidoes_on_Social_Media_and_the_Attention_Span_of_Students_in_the_Class_of_2022_Faculty_of_Medicine_Universitas_Prima_Indonesia</w:t>
              </w:r>
            </w:p>
            <w:p w14:paraId="3FDB659E"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Tariq Masri-zada</w:t>
              </w:r>
              <w:r w:rsidRPr="009253D6">
                <w:rPr>
                  <w:rFonts w:hint="cs"/>
                  <w:noProof/>
                  <w:sz w:val="24"/>
                  <w:szCs w:val="24"/>
                  <w:rtl/>
                </w:rPr>
                <w:t xml:space="preserve">. (2025). </w:t>
              </w:r>
              <w:r w:rsidRPr="009253D6">
                <w:rPr>
                  <w:rFonts w:hint="cs"/>
                  <w:noProof/>
                  <w:sz w:val="24"/>
                  <w:szCs w:val="24"/>
                </w:rPr>
                <w:t>The Impact of Social Media</w:t>
              </w:r>
              <w:r w:rsidRPr="009253D6">
                <w:rPr>
                  <w:rFonts w:hint="cs"/>
                  <w:noProof/>
                  <w:sz w:val="24"/>
                  <w:szCs w:val="24"/>
                  <w:rtl/>
                </w:rPr>
                <w:t xml:space="preserve"> &amp; </w:t>
              </w:r>
              <w:r w:rsidRPr="009253D6">
                <w:rPr>
                  <w:rFonts w:hint="cs"/>
                  <w:noProof/>
                  <w:sz w:val="24"/>
                  <w:szCs w:val="24"/>
                </w:rPr>
                <w:t>Technology on Child and Adolescent Mental Health</w:t>
              </w:r>
              <w:r w:rsidRPr="009253D6">
                <w:rPr>
                  <w:rFonts w:hint="cs"/>
                  <w:noProof/>
                  <w:sz w:val="24"/>
                  <w:szCs w:val="24"/>
                  <w:rtl/>
                </w:rPr>
                <w:t xml:space="preserve">. تم الاسترداد من </w:t>
              </w:r>
              <w:r w:rsidRPr="009253D6">
                <w:rPr>
                  <w:rFonts w:hint="cs"/>
                  <w:noProof/>
                  <w:sz w:val="24"/>
                  <w:szCs w:val="24"/>
                </w:rPr>
                <w:t>https://pmc.ncbi.nlm.nih.gov/articles/PMC12165459</w:t>
              </w:r>
              <w:r w:rsidRPr="009253D6">
                <w:rPr>
                  <w:rFonts w:hint="cs"/>
                  <w:noProof/>
                  <w:sz w:val="24"/>
                  <w:szCs w:val="24"/>
                  <w:rtl/>
                </w:rPr>
                <w:t>/</w:t>
              </w:r>
            </w:p>
            <w:p w14:paraId="5ED64580"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Taulant Kullolli</w:t>
              </w:r>
              <w:r w:rsidRPr="009253D6">
                <w:rPr>
                  <w:rFonts w:hint="cs"/>
                  <w:noProof/>
                  <w:sz w:val="24"/>
                  <w:szCs w:val="24"/>
                  <w:rtl/>
                </w:rPr>
                <w:t xml:space="preserve">. (2023). </w:t>
              </w:r>
              <w:r w:rsidRPr="009253D6">
                <w:rPr>
                  <w:rFonts w:hint="cs"/>
                  <w:noProof/>
                  <w:sz w:val="24"/>
                  <w:szCs w:val="24"/>
                </w:rPr>
                <w:t>Generation Z and the Evolution of Social Media: A Two-Decade Analysis of Impact and Usage Trends</w:t>
              </w:r>
              <w:r w:rsidRPr="009253D6">
                <w:rPr>
                  <w:rFonts w:hint="cs"/>
                  <w:noProof/>
                  <w:sz w:val="24"/>
                  <w:szCs w:val="24"/>
                  <w:rtl/>
                </w:rPr>
                <w:t xml:space="preserve">. تم الاسترداد من </w:t>
              </w:r>
              <w:r w:rsidRPr="009253D6">
                <w:rPr>
                  <w:rFonts w:hint="cs"/>
                  <w:noProof/>
                  <w:sz w:val="24"/>
                  <w:szCs w:val="24"/>
                </w:rPr>
                <w:t>https://www.researchgate.net/publication/377483045_Generation_Z_and_the_Evolution_of_Social_Media_A_Two-Decade_Analysis_of_Impact_and_Usage_Trends</w:t>
              </w:r>
            </w:p>
            <w:p w14:paraId="5D3516F1" w14:textId="77777777" w:rsidR="009253D6" w:rsidRPr="009253D6" w:rsidRDefault="009253D6" w:rsidP="009253D6">
              <w:pPr>
                <w:pStyle w:val="af1"/>
                <w:bidi w:val="0"/>
                <w:ind w:left="720" w:hanging="720"/>
                <w:rPr>
                  <w:noProof/>
                  <w:sz w:val="24"/>
                  <w:szCs w:val="24"/>
                  <w:rtl/>
                </w:rPr>
              </w:pPr>
              <w:r w:rsidRPr="009253D6">
                <w:rPr>
                  <w:rFonts w:hint="cs"/>
                  <w:noProof/>
                  <w:sz w:val="24"/>
                  <w:szCs w:val="24"/>
                </w:rPr>
                <w:t>Yanning Chen</w:t>
              </w:r>
              <w:r w:rsidRPr="009253D6">
                <w:rPr>
                  <w:rFonts w:hint="cs"/>
                  <w:noProof/>
                  <w:sz w:val="24"/>
                  <w:szCs w:val="24"/>
                  <w:rtl/>
                </w:rPr>
                <w:t xml:space="preserve">. (2026). </w:t>
              </w:r>
              <w:r w:rsidRPr="009253D6">
                <w:rPr>
                  <w:rFonts w:hint="cs"/>
                  <w:noProof/>
                  <w:sz w:val="24"/>
                  <w:szCs w:val="24"/>
                </w:rPr>
                <w:t>The association between short video addiction and perceived writing competence among Chinese EFL learners: the mediating role of decreased attention control and learning burnout</w:t>
              </w:r>
              <w:r w:rsidRPr="009253D6">
                <w:rPr>
                  <w:rFonts w:hint="cs"/>
                  <w:noProof/>
                  <w:sz w:val="24"/>
                  <w:szCs w:val="24"/>
                  <w:rtl/>
                </w:rPr>
                <w:t xml:space="preserve">. تم الاسترداد من </w:t>
              </w:r>
              <w:r w:rsidRPr="009253D6">
                <w:rPr>
                  <w:rFonts w:hint="cs"/>
                  <w:noProof/>
                  <w:sz w:val="24"/>
                  <w:szCs w:val="24"/>
                </w:rPr>
                <w:t>https://www.frontiersin.org/journals/psychiatry/articles/10.3389/fpsyt.2026.1761069/full</w:t>
              </w:r>
            </w:p>
            <w:p w14:paraId="7DEF498D" w14:textId="77777777" w:rsidR="008C3618" w:rsidRDefault="008C3618" w:rsidP="009253D6">
              <w:pPr>
                <w:bidi w:val="0"/>
              </w:pPr>
              <w:r w:rsidRPr="009253D6">
                <w:rPr>
                  <w:b/>
                  <w:bCs/>
                  <w:noProof/>
                  <w:sz w:val="28"/>
                  <w:szCs w:val="28"/>
                </w:rPr>
                <w:fldChar w:fldCharType="end"/>
              </w:r>
            </w:p>
          </w:sdtContent>
        </w:sdt>
      </w:sdtContent>
    </w:sdt>
    <w:p w14:paraId="5FE59A96" w14:textId="77777777" w:rsidR="008C3618" w:rsidRDefault="008C3618" w:rsidP="008C3618">
      <w:pPr>
        <w:rPr>
          <w:rFonts w:ascii="Sakkal Majalla" w:hAnsi="Sakkal Majalla" w:cs="Sakkal Majalla"/>
          <w:b/>
          <w:bCs/>
          <w:sz w:val="28"/>
          <w:szCs w:val="28"/>
          <w:u w:val="single"/>
          <w:rtl/>
        </w:rPr>
      </w:pPr>
    </w:p>
    <w:p w14:paraId="066849C8" w14:textId="77777777" w:rsidR="008C3618" w:rsidRDefault="008C3618" w:rsidP="008C3618">
      <w:pPr>
        <w:rPr>
          <w:rFonts w:ascii="Sakkal Majalla" w:hAnsi="Sakkal Majalla" w:cs="Sakkal Majalla"/>
          <w:b/>
          <w:bCs/>
          <w:sz w:val="28"/>
          <w:szCs w:val="28"/>
          <w:u w:val="single"/>
          <w:rtl/>
        </w:rPr>
      </w:pPr>
    </w:p>
    <w:p w14:paraId="69E33699" w14:textId="77777777" w:rsidR="008C3618" w:rsidRDefault="008C3618" w:rsidP="008C3618">
      <w:pPr>
        <w:bidi w:val="0"/>
        <w:rPr>
          <w:rFonts w:ascii="Sakkal Majalla" w:hAnsi="Sakkal Majalla" w:cs="Sakkal Majalla"/>
          <w:b/>
          <w:bCs/>
          <w:sz w:val="28"/>
          <w:szCs w:val="28"/>
          <w:rtl/>
        </w:rPr>
      </w:pPr>
    </w:p>
    <w:p w14:paraId="6611043A" w14:textId="77777777" w:rsidR="002677C4" w:rsidRDefault="002677C4" w:rsidP="002677C4">
      <w:pPr>
        <w:spacing w:after="0"/>
        <w:rPr>
          <w:rFonts w:ascii="Sakkal Majalla" w:hAnsi="Sakkal Majalla" w:cs="Sakkal Majalla"/>
          <w:b/>
          <w:bCs/>
          <w:sz w:val="52"/>
          <w:szCs w:val="52"/>
          <w:u w:val="single"/>
          <w:rtl/>
        </w:rPr>
      </w:pPr>
    </w:p>
    <w:p w14:paraId="566E7E8A" w14:textId="77777777" w:rsidR="009B51B7" w:rsidRDefault="009B51B7" w:rsidP="002677C4">
      <w:pPr>
        <w:spacing w:after="0"/>
        <w:rPr>
          <w:rFonts w:ascii="Sakkal Majalla" w:hAnsi="Sakkal Majalla" w:cs="Sakkal Majalla"/>
          <w:b/>
          <w:bCs/>
          <w:sz w:val="52"/>
          <w:szCs w:val="52"/>
          <w:u w:val="single"/>
          <w:rtl/>
        </w:rPr>
      </w:pPr>
    </w:p>
    <w:p w14:paraId="612E66C4" w14:textId="77777777" w:rsidR="009B51B7" w:rsidRDefault="009B51B7" w:rsidP="002677C4">
      <w:pPr>
        <w:spacing w:after="0"/>
        <w:rPr>
          <w:rFonts w:ascii="Sakkal Majalla" w:hAnsi="Sakkal Majalla" w:cs="Sakkal Majalla"/>
          <w:b/>
          <w:bCs/>
          <w:sz w:val="52"/>
          <w:szCs w:val="52"/>
          <w:u w:val="single"/>
          <w:rtl/>
        </w:rPr>
      </w:pPr>
    </w:p>
    <w:p w14:paraId="32B727E8" w14:textId="77777777" w:rsidR="00016570" w:rsidRDefault="00016570" w:rsidP="00D30DD7">
      <w:pPr>
        <w:rPr>
          <w:rtl/>
        </w:rPr>
      </w:pPr>
    </w:p>
    <w:p w14:paraId="4152A6BA" w14:textId="77777777" w:rsidR="004A2FF2" w:rsidRDefault="004A2FF2" w:rsidP="00D30DD7">
      <w:pPr>
        <w:rPr>
          <w:rtl/>
        </w:rPr>
      </w:pPr>
    </w:p>
    <w:p w14:paraId="7A49C5F4" w14:textId="77777777" w:rsidR="00DA6E5C" w:rsidRDefault="00DA6E5C" w:rsidP="00D30DD7">
      <w:pPr>
        <w:rPr>
          <w:rtl/>
        </w:rPr>
      </w:pPr>
    </w:p>
    <w:p w14:paraId="3E7A2751" w14:textId="77777777" w:rsidR="00DA6E5C" w:rsidRDefault="00DA6E5C" w:rsidP="00D30DD7">
      <w:pPr>
        <w:rPr>
          <w:rtl/>
        </w:rPr>
      </w:pPr>
    </w:p>
    <w:p w14:paraId="005B0B23" w14:textId="77777777" w:rsidR="00DA6E5C" w:rsidRDefault="00DA6E5C" w:rsidP="00D30DD7">
      <w:pPr>
        <w:rPr>
          <w:rtl/>
        </w:rPr>
      </w:pPr>
    </w:p>
    <w:p w14:paraId="4FB7E41C" w14:textId="77777777" w:rsidR="00DA6E5C" w:rsidRDefault="00DA6E5C" w:rsidP="00D30DD7">
      <w:pPr>
        <w:rPr>
          <w:rtl/>
        </w:rPr>
      </w:pPr>
    </w:p>
    <w:p w14:paraId="62A8EDBF" w14:textId="77777777" w:rsidR="00845444" w:rsidRDefault="00845444" w:rsidP="00D30DD7">
      <w:pPr>
        <w:rPr>
          <w:rtl/>
        </w:rPr>
      </w:pPr>
    </w:p>
    <w:p w14:paraId="0E01B209" w14:textId="77777777" w:rsidR="008C3618" w:rsidRDefault="008C3618" w:rsidP="00D30DD7">
      <w:pPr>
        <w:rPr>
          <w:rtl/>
        </w:rPr>
      </w:pPr>
    </w:p>
    <w:p w14:paraId="3DD6C4F2" w14:textId="77777777" w:rsidR="009253D6" w:rsidRDefault="009253D6" w:rsidP="00D30DD7">
      <w:pPr>
        <w:rPr>
          <w:rtl/>
        </w:rPr>
      </w:pPr>
    </w:p>
    <w:p w14:paraId="200D5A7E" w14:textId="77777777" w:rsidR="009253D6" w:rsidRDefault="009253D6" w:rsidP="00D30DD7">
      <w:pPr>
        <w:rPr>
          <w:rtl/>
        </w:rPr>
      </w:pPr>
    </w:p>
    <w:p w14:paraId="543615EB" w14:textId="77777777" w:rsidR="009253D6" w:rsidRDefault="009253D6" w:rsidP="00D30DD7">
      <w:pPr>
        <w:rPr>
          <w:rtl/>
        </w:rPr>
      </w:pPr>
    </w:p>
    <w:p w14:paraId="4E053D03" w14:textId="77777777" w:rsidR="003C3CC7" w:rsidRDefault="003C3CC7" w:rsidP="00D30DD7">
      <w:pPr>
        <w:rPr>
          <w:rtl/>
        </w:rPr>
      </w:pPr>
    </w:p>
    <w:p w14:paraId="2E03865C" w14:textId="77777777" w:rsidR="003C3CC7" w:rsidRDefault="003C3CC7" w:rsidP="00D30DD7">
      <w:pPr>
        <w:rPr>
          <w:rtl/>
        </w:rPr>
      </w:pPr>
    </w:p>
    <w:p w14:paraId="0771D9B3" w14:textId="75BFEFCC" w:rsidR="00585D67" w:rsidRPr="004A61CC" w:rsidRDefault="00585D67" w:rsidP="00585D67">
      <w:pPr>
        <w:pStyle w:val="1"/>
        <w:spacing w:before="0" w:line="240" w:lineRule="auto"/>
        <w:jc w:val="center"/>
        <w:rPr>
          <w:rFonts w:ascii="Andalus" w:hAnsi="Andalus" w:cs="Andalus"/>
          <w:b/>
          <w:bCs/>
          <w:sz w:val="200"/>
          <w:szCs w:val="200"/>
          <w:rtl/>
        </w:rPr>
      </w:pPr>
      <w:bookmarkStart w:id="163" w:name="_Toc223882598"/>
      <w:r w:rsidRPr="004A61CC">
        <w:rPr>
          <w:rFonts w:ascii="Andalus" w:hAnsi="Andalus" w:cs="Andalus"/>
          <w:b/>
          <w:bCs/>
          <w:sz w:val="200"/>
          <w:szCs w:val="200"/>
          <w:rtl/>
        </w:rPr>
        <w:t>الملاحق</w:t>
      </w:r>
      <w:bookmarkEnd w:id="163"/>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79BC7A4D" w14:textId="77777777" w:rsidR="009630C3" w:rsidRDefault="009630C3"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776F810E" w14:textId="77777777" w:rsidR="003F201C" w:rsidRDefault="003F201C" w:rsidP="009125CE">
      <w:pPr>
        <w:rPr>
          <w:rFonts w:ascii="Sakkal Majalla" w:hAnsi="Sakkal Majalla" w:cs="Sakkal Majalla"/>
          <w:sz w:val="28"/>
          <w:szCs w:val="28"/>
          <w:u w:val="single"/>
          <w:rtl/>
        </w:rPr>
      </w:pPr>
    </w:p>
    <w:p w14:paraId="556A4EE4" w14:textId="77777777" w:rsidR="009253D6" w:rsidRDefault="009253D6" w:rsidP="009125CE">
      <w:pPr>
        <w:rPr>
          <w:rFonts w:ascii="Sakkal Majalla" w:hAnsi="Sakkal Majalla" w:cs="Sakkal Majalla"/>
          <w:sz w:val="28"/>
          <w:szCs w:val="28"/>
          <w:u w:val="single"/>
          <w:rtl/>
        </w:rPr>
      </w:pPr>
    </w:p>
    <w:p w14:paraId="29D49C31" w14:textId="77777777" w:rsidR="003F201C" w:rsidRDefault="003F201C" w:rsidP="009125CE">
      <w:pPr>
        <w:rPr>
          <w:rFonts w:ascii="Sakkal Majalla" w:hAnsi="Sakkal Majalla" w:cs="Sakkal Majalla"/>
          <w:sz w:val="28"/>
          <w:szCs w:val="28"/>
          <w:u w:val="single"/>
          <w:rtl/>
        </w:rPr>
      </w:pPr>
    </w:p>
    <w:p w14:paraId="1B0BC771" w14:textId="77777777"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53B4DB31"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 xml:space="preserve">أود إبلاغكم بأنني طالب في جامعة ميدأوشن - كلية </w:t>
      </w:r>
      <w:r w:rsidR="00FC61F3">
        <w:rPr>
          <w:rFonts w:ascii="Sakkal Majalla" w:hAnsi="Sakkal Majalla" w:cs="Sakkal Majalla" w:hint="cs"/>
          <w:sz w:val="28"/>
          <w:szCs w:val="28"/>
          <w:rtl/>
        </w:rPr>
        <w:t>الإعلام</w:t>
      </w:r>
      <w:r w:rsidRPr="00D71627">
        <w:rPr>
          <w:rFonts w:ascii="Sakkal Majalla" w:hAnsi="Sakkal Majalla" w:cs="Sakkal Majalla"/>
          <w:sz w:val="28"/>
          <w:szCs w:val="28"/>
          <w:rtl/>
        </w:rPr>
        <w:t xml:space="preserve"> - تخصص ماجستير في</w:t>
      </w:r>
      <w:r w:rsidR="0058679E">
        <w:rPr>
          <w:rFonts w:ascii="Sakkal Majalla" w:hAnsi="Sakkal Majalla" w:cs="Sakkal Majalla" w:hint="cs"/>
          <w:sz w:val="28"/>
          <w:szCs w:val="28"/>
          <w:rtl/>
        </w:rPr>
        <w:t xml:space="preserve"> </w:t>
      </w:r>
      <w:r w:rsidR="005C14AB">
        <w:rPr>
          <w:rFonts w:ascii="Sakkal Majalla" w:hAnsi="Sakkal Majalla" w:cs="Sakkal Majalla" w:hint="cs"/>
          <w:sz w:val="28"/>
          <w:szCs w:val="28"/>
          <w:rtl/>
        </w:rPr>
        <w:t>الإعلام الرقمي</w:t>
      </w:r>
      <w:r w:rsidRPr="00D71627">
        <w:rPr>
          <w:rFonts w:ascii="Sakkal Majalla" w:hAnsi="Sakkal Majalla" w:cs="Sakkal Majalla"/>
          <w:sz w:val="28"/>
          <w:szCs w:val="28"/>
          <w:rtl/>
        </w:rPr>
        <w:t>، وأعمل حالياً على بحث بعنوان "</w:t>
      </w:r>
      <w:r w:rsidR="005C14AB" w:rsidRPr="005C14AB">
        <w:rPr>
          <w:rtl/>
        </w:rPr>
        <w:t xml:space="preserve"> </w:t>
      </w:r>
      <w:r w:rsidR="005C14AB" w:rsidRPr="005C14AB">
        <w:rPr>
          <w:rFonts w:ascii="Sakkal Majalla" w:hAnsi="Sakkal Majalla" w:cs="Sakkal Majalla"/>
          <w:sz w:val="28"/>
          <w:szCs w:val="28"/>
          <w:rtl/>
        </w:rPr>
        <w:t>أثر المحتوى المرئي القصير على الانتباه والتفاعل لدى الشباب السعودي على منصات التواصل الاجتماعي: دراسة ميدانية</w:t>
      </w:r>
      <w:r w:rsidRPr="00D71627">
        <w:rPr>
          <w:rFonts w:ascii="Sakkal Majalla" w:hAnsi="Sakkal Majalla" w:cs="Sakkal Majalla"/>
          <w:sz w:val="28"/>
          <w:szCs w:val="28"/>
          <w:rtl/>
        </w:rPr>
        <w:t xml:space="preserve">"، وذلك كجزء من متطلبات درجة الماجستير في </w:t>
      </w:r>
      <w:r w:rsidR="005C14AB">
        <w:rPr>
          <w:rFonts w:ascii="Sakkal Majalla" w:hAnsi="Sakkal Majalla" w:cs="Sakkal Majalla" w:hint="cs"/>
          <w:sz w:val="28"/>
          <w:szCs w:val="28"/>
          <w:rtl/>
        </w:rPr>
        <w:t>الإعلام الرقمي</w:t>
      </w:r>
      <w:r w:rsidR="00E97E2B">
        <w:rPr>
          <w:rFonts w:ascii="Sakkal Majalla" w:hAnsi="Sakkal Majalla" w:cs="Sakkal Majalla" w:hint="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73671013" w14:textId="46F93519" w:rsidR="003F201C" w:rsidRDefault="00611749" w:rsidP="0061174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31B6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مع خالص التقدير والاحترام</w:t>
      </w:r>
      <w:r>
        <w:rPr>
          <w:rFonts w:ascii="Sakkal Majalla" w:hAnsi="Sakkal Majalla" w:cs="Sakkal Majalla" w:hint="cs"/>
          <w:sz w:val="28"/>
          <w:szCs w:val="28"/>
          <w:rtl/>
        </w:rPr>
        <w:t>..</w:t>
      </w:r>
    </w:p>
    <w:p w14:paraId="162830FF" w14:textId="0C424E7E" w:rsidR="00287625" w:rsidRDefault="003F6B08" w:rsidP="00287625">
      <w:pPr>
        <w:spacing w:after="0" w:line="360" w:lineRule="auto"/>
        <w:ind w:left="-141"/>
        <w:rPr>
          <w:rFonts w:ascii="Sakkal Majalla" w:hAnsi="Sakkal Majalla" w:cs="Sakkal Majalla"/>
          <w:sz w:val="28"/>
          <w:szCs w:val="28"/>
          <w:rtl/>
        </w:rPr>
      </w:pPr>
      <w:r>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5C14AB">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9C7684">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B7758B">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7F6A5B" w:rsidRPr="007F6A5B">
        <w:rPr>
          <w:rFonts w:ascii="Sakkal Majalla" w:hAnsi="Sakkal Majalla" w:cs="Sakkal Majalla"/>
          <w:sz w:val="28"/>
          <w:szCs w:val="28"/>
          <w:rtl/>
        </w:rPr>
        <w:t>عبد الرحمن سليمان العمار</w:t>
      </w:r>
    </w:p>
    <w:p w14:paraId="6BE6EC96" w14:textId="1877D81E" w:rsidR="003F201C" w:rsidRPr="00D71627" w:rsidRDefault="00287625" w:rsidP="00287625">
      <w:pPr>
        <w:spacing w:after="0" w:line="360" w:lineRule="auto"/>
        <w:ind w:left="-141"/>
        <w:rPr>
          <w:rFonts w:ascii="Sakkal Majalla" w:hAnsi="Sakkal Majalla" w:cs="Sakkal Majalla"/>
          <w:sz w:val="28"/>
          <w:szCs w:val="28"/>
          <w:rtl/>
        </w:rPr>
      </w:pPr>
      <w:r>
        <w:rPr>
          <w:rFonts w:ascii="Sakkal Majalla" w:hAnsi="Sakkal Majalla" w:cs="Sakkal Majalla" w:hint="cs"/>
          <w:sz w:val="28"/>
          <w:szCs w:val="28"/>
          <w:rtl/>
        </w:rPr>
        <w:t xml:space="preserve">                                                                                                                                                      </w:t>
      </w:r>
      <w:r w:rsidR="005C14A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53C3B">
        <w:rPr>
          <w:rFonts w:ascii="Sakkal Majalla" w:hAnsi="Sakkal Majalla" w:cs="Sakkal Majalla" w:hint="cs"/>
          <w:sz w:val="28"/>
          <w:szCs w:val="28"/>
          <w:rtl/>
        </w:rPr>
        <w:t xml:space="preserve"> </w:t>
      </w:r>
      <w:r w:rsidR="005C14AB">
        <w:rPr>
          <w:rFonts w:ascii="Sakkal Majalla" w:hAnsi="Sakkal Majalla" w:cs="Sakkal Majalla" w:hint="cs"/>
          <w:sz w:val="28"/>
          <w:szCs w:val="28"/>
          <w:rtl/>
        </w:rPr>
        <w:t xml:space="preserve"> </w:t>
      </w:r>
      <w:r w:rsidR="0013524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6158BE">
        <w:rPr>
          <w:rFonts w:ascii="Sakkal Majalla" w:hAnsi="Sakkal Majalla" w:cs="Sakkal Majalla" w:hint="cs"/>
          <w:sz w:val="28"/>
          <w:szCs w:val="28"/>
          <w:rtl/>
        </w:rPr>
        <w:t xml:space="preserve"> </w:t>
      </w:r>
      <w:r w:rsidRPr="00D71627">
        <w:rPr>
          <w:rFonts w:ascii="Sakkal Majalla" w:hAnsi="Sakkal Majalla" w:cs="Sakkal Majalla"/>
          <w:sz w:val="28"/>
          <w:szCs w:val="28"/>
          <w:rtl/>
        </w:rPr>
        <w:t xml:space="preserve">طالب ماجستير </w:t>
      </w:r>
      <w:r w:rsidR="005C14AB">
        <w:rPr>
          <w:rFonts w:ascii="Sakkal Majalla" w:hAnsi="Sakkal Majalla" w:cs="Sakkal Majalla" w:hint="cs"/>
          <w:sz w:val="28"/>
          <w:szCs w:val="28"/>
          <w:rtl/>
        </w:rPr>
        <w:t>إعلام رقمي</w:t>
      </w:r>
    </w:p>
    <w:p w14:paraId="150F283C" w14:textId="450D08B7"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5C14A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 xml:space="preserve">كلية </w:t>
      </w:r>
      <w:r w:rsidR="00FC61F3">
        <w:rPr>
          <w:rFonts w:ascii="Sakkal Majalla" w:hAnsi="Sakkal Majalla" w:cs="Sakkal Majalla" w:hint="cs"/>
          <w:sz w:val="28"/>
          <w:szCs w:val="28"/>
          <w:rtl/>
        </w:rPr>
        <w:t>الإعلام</w:t>
      </w:r>
      <w:r w:rsidR="003F201C" w:rsidRPr="00D71627">
        <w:rPr>
          <w:rFonts w:ascii="Sakkal Majalla" w:hAnsi="Sakkal Majalla" w:cs="Sakkal Majalla"/>
          <w:sz w:val="28"/>
          <w:szCs w:val="28"/>
          <w:rtl/>
        </w:rPr>
        <w:t>،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46F733B1" w14:textId="77777777" w:rsidR="00461D53" w:rsidRDefault="00461D53" w:rsidP="003F201C">
      <w:pPr>
        <w:rPr>
          <w:rFonts w:ascii="Sakkal Majalla" w:hAnsi="Sakkal Majalla" w:cs="Sakkal Majalla"/>
          <w:sz w:val="28"/>
          <w:szCs w:val="28"/>
          <w:u w:val="single"/>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08D49812" w14:textId="4716DD53" w:rsidR="003F201C" w:rsidRPr="006B6D3A" w:rsidRDefault="003F201C" w:rsidP="00B368F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w:t>
      </w:r>
      <w:r w:rsidR="00B368FC">
        <w:rPr>
          <w:rFonts w:ascii="Sakkal Majalla" w:hAnsi="Sakkal Majalla" w:cs="Sakkal Majalla" w:hint="cs"/>
          <w:sz w:val="28"/>
          <w:szCs w:val="28"/>
          <w:rtl/>
          <w:lang w:bidi="ar-EG"/>
        </w:rPr>
        <w:t xml:space="preserve"> الدكتور </w:t>
      </w:r>
      <w:r w:rsidRPr="006B6D3A">
        <w:rPr>
          <w:rFonts w:ascii="Sakkal Majalla" w:hAnsi="Sakkal Majalla" w:cs="Sakkal Majalla"/>
          <w:sz w:val="28"/>
          <w:szCs w:val="28"/>
          <w:rtl/>
          <w:lang w:bidi="ar-EG"/>
        </w:rPr>
        <w:t>المحترم،</w:t>
      </w:r>
      <w:r w:rsidR="00B368FC">
        <w:rPr>
          <w:rFonts w:ascii="Sakkal Majalla" w:hAnsi="Sakkal Majalla" w:cs="Sakkal Majalla" w:hint="cs"/>
          <w:sz w:val="28"/>
          <w:szCs w:val="28"/>
          <w:rtl/>
          <w:lang w:bidi="ar-EG"/>
        </w:rPr>
        <w:t>،،</w:t>
      </w: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5EA6485B"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 xml:space="preserve">أود إبلاغكم بأنني طالب في جامعة ميدأوشن - كلية </w:t>
      </w:r>
      <w:r w:rsidR="00FC61F3">
        <w:rPr>
          <w:rFonts w:ascii="Sakkal Majalla" w:hAnsi="Sakkal Majalla" w:cs="Sakkal Majalla" w:hint="cs"/>
          <w:sz w:val="28"/>
          <w:szCs w:val="28"/>
          <w:rtl/>
        </w:rPr>
        <w:t>الإعلام</w:t>
      </w:r>
      <w:r w:rsidRPr="002957B8">
        <w:rPr>
          <w:rFonts w:ascii="Sakkal Majalla" w:hAnsi="Sakkal Majalla" w:cs="Sakkal Majalla"/>
          <w:sz w:val="28"/>
          <w:szCs w:val="28"/>
          <w:rtl/>
        </w:rPr>
        <w:t xml:space="preserve"> - تخصص ماجستير في</w:t>
      </w:r>
      <w:r w:rsidR="0058679E">
        <w:rPr>
          <w:rFonts w:ascii="Sakkal Majalla" w:hAnsi="Sakkal Majalla" w:cs="Sakkal Majalla" w:hint="cs"/>
          <w:sz w:val="28"/>
          <w:szCs w:val="28"/>
          <w:rtl/>
        </w:rPr>
        <w:t xml:space="preserve"> </w:t>
      </w:r>
      <w:r w:rsidR="00D2429E">
        <w:rPr>
          <w:rFonts w:ascii="Sakkal Majalla" w:hAnsi="Sakkal Majalla" w:cs="Sakkal Majalla" w:hint="cs"/>
          <w:sz w:val="28"/>
          <w:szCs w:val="28"/>
          <w:rtl/>
        </w:rPr>
        <w:t>ا</w:t>
      </w:r>
      <w:r w:rsidR="005C14AB">
        <w:rPr>
          <w:rFonts w:ascii="Sakkal Majalla" w:hAnsi="Sakkal Majalla" w:cs="Sakkal Majalla" w:hint="cs"/>
          <w:sz w:val="28"/>
          <w:szCs w:val="28"/>
          <w:rtl/>
        </w:rPr>
        <w:t>لإعلام الرقمي</w:t>
      </w:r>
      <w:r w:rsidRPr="002957B8">
        <w:rPr>
          <w:rFonts w:ascii="Sakkal Majalla" w:hAnsi="Sakkal Majalla" w:cs="Sakkal Majalla"/>
          <w:sz w:val="28"/>
          <w:szCs w:val="28"/>
          <w:rtl/>
        </w:rPr>
        <w:t>، وأعمل حالياً على بحث بعنوان "</w:t>
      </w:r>
      <w:r w:rsidR="005C14AB" w:rsidRPr="005C14AB">
        <w:rPr>
          <w:rtl/>
        </w:rPr>
        <w:t xml:space="preserve"> </w:t>
      </w:r>
      <w:r w:rsidR="005C14AB" w:rsidRPr="005C14AB">
        <w:rPr>
          <w:rFonts w:ascii="Sakkal Majalla" w:hAnsi="Sakkal Majalla" w:cs="Sakkal Majalla"/>
          <w:sz w:val="28"/>
          <w:szCs w:val="28"/>
          <w:rtl/>
        </w:rPr>
        <w:t>أثر المحتوى المرئي القصير على الانتباه والتفاعل لدى الشباب السعودي على منصات التواصل الاجتماعي: دراسة ميدانية</w:t>
      </w:r>
      <w:r w:rsidRPr="002957B8">
        <w:rPr>
          <w:rFonts w:ascii="Sakkal Majalla" w:hAnsi="Sakkal Majalla" w:cs="Sakkal Majalla"/>
          <w:sz w:val="28"/>
          <w:szCs w:val="28"/>
          <w:rtl/>
        </w:rPr>
        <w:t xml:space="preserve">"، كجزء من متطلبات درجة الماجستير في </w:t>
      </w:r>
      <w:r w:rsidR="00D2429E">
        <w:rPr>
          <w:rFonts w:ascii="Sakkal Majalla" w:hAnsi="Sakkal Majalla" w:cs="Sakkal Majalla" w:hint="cs"/>
          <w:sz w:val="28"/>
          <w:szCs w:val="28"/>
          <w:rtl/>
        </w:rPr>
        <w:t>ال</w:t>
      </w:r>
      <w:r w:rsidR="005C14AB">
        <w:rPr>
          <w:rFonts w:ascii="Sakkal Majalla" w:hAnsi="Sakkal Majalla" w:cs="Sakkal Majalla" w:hint="cs"/>
          <w:sz w:val="28"/>
          <w:szCs w:val="28"/>
          <w:rtl/>
        </w:rPr>
        <w:t>إعلام الرقمي</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77777777" w:rsidR="003F201C" w:rsidRPr="002957B8" w:rsidRDefault="003F201C" w:rsidP="003F201C">
      <w:pPr>
        <w:spacing w:after="0" w:line="360" w:lineRule="auto"/>
        <w:jc w:val="center"/>
        <w:rPr>
          <w:rFonts w:ascii="Sakkal Majalla" w:hAnsi="Sakkal Majalla" w:cs="Sakkal Majalla"/>
          <w:sz w:val="28"/>
          <w:szCs w:val="28"/>
          <w:rtl/>
        </w:rPr>
      </w:pPr>
    </w:p>
    <w:p w14:paraId="7C85F493" w14:textId="23E13BA8" w:rsidR="003F201C" w:rsidRPr="002957B8" w:rsidRDefault="003F201C" w:rsidP="003F6B08">
      <w:pPr>
        <w:tabs>
          <w:tab w:val="right" w:pos="6096"/>
        </w:tabs>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00B368F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B94661">
        <w:rPr>
          <w:rFonts w:ascii="Sakkal Majalla" w:hAnsi="Sakkal Majalla" w:cs="Sakkal Majalla" w:hint="cs"/>
          <w:sz w:val="28"/>
          <w:szCs w:val="28"/>
          <w:rtl/>
        </w:rPr>
        <w:t>إشراف</w:t>
      </w:r>
      <w:r>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274221">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9C7684">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9C7684">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7F6A5B" w:rsidRPr="007F6A5B">
        <w:rPr>
          <w:rFonts w:ascii="Sakkal Majalla" w:hAnsi="Sakkal Majalla" w:cs="Sakkal Majalla"/>
          <w:sz w:val="28"/>
          <w:szCs w:val="28"/>
          <w:rtl/>
        </w:rPr>
        <w:t>عبد الرحمن سليمان العمار</w:t>
      </w:r>
    </w:p>
    <w:p w14:paraId="3A04B38C" w14:textId="1D353BB8" w:rsidR="003F201C" w:rsidRPr="002957B8" w:rsidRDefault="004D5A46"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B368FC">
        <w:rPr>
          <w:rFonts w:ascii="Sakkal Majalla" w:hAnsi="Sakkal Majalla" w:cs="Sakkal Majalla" w:hint="cs"/>
          <w:sz w:val="28"/>
          <w:szCs w:val="28"/>
          <w:rtl/>
        </w:rPr>
        <w:t>د.</w:t>
      </w:r>
      <w:r>
        <w:rPr>
          <w:rFonts w:ascii="Sakkal Majalla" w:hAnsi="Sakkal Majalla" w:cs="Sakkal Majalla" w:hint="cs"/>
          <w:sz w:val="28"/>
          <w:szCs w:val="28"/>
          <w:rtl/>
        </w:rPr>
        <w:t xml:space="preserve"> </w:t>
      </w:r>
      <w:r w:rsidR="00FC7913">
        <w:rPr>
          <w:rFonts w:ascii="Sakkal Majalla" w:hAnsi="Sakkal Majalla" w:cs="Sakkal Majalla" w:hint="cs"/>
          <w:sz w:val="28"/>
          <w:szCs w:val="28"/>
          <w:rtl/>
        </w:rPr>
        <w:t>مهيتاب</w:t>
      </w:r>
      <w:r w:rsidRPr="004D5A46">
        <w:rPr>
          <w:rFonts w:ascii="Sakkal Majalla" w:hAnsi="Sakkal Majalla" w:cs="Sakkal Majalla"/>
          <w:sz w:val="28"/>
          <w:szCs w:val="28"/>
          <w:rtl/>
        </w:rPr>
        <w:t xml:space="preserve"> الرافعي</w:t>
      </w:r>
      <w:r w:rsidR="003F201C">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5C14A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1339C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5C14A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611749">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453C3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طالب</w:t>
      </w:r>
      <w:r w:rsidR="0058679E">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ماجستير </w:t>
      </w:r>
      <w:r w:rsidR="005C14AB">
        <w:rPr>
          <w:rFonts w:ascii="Sakkal Majalla" w:hAnsi="Sakkal Majalla" w:cs="Sakkal Majalla" w:hint="cs"/>
          <w:sz w:val="28"/>
          <w:szCs w:val="28"/>
          <w:rtl/>
        </w:rPr>
        <w:t>إعلام رقمي</w:t>
      </w:r>
    </w:p>
    <w:p w14:paraId="6168DD58" w14:textId="304F563B" w:rsidR="003F201C" w:rsidRPr="002957B8" w:rsidRDefault="003F201C"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4D5A46" w:rsidRPr="004D5A46">
        <w:rPr>
          <w:rFonts w:ascii="Sakkal Majalla" w:hAnsi="Sakkal Majalla" w:cs="Sakkal Majalla"/>
          <w:sz w:val="28"/>
          <w:szCs w:val="28"/>
          <w:rtl/>
        </w:rPr>
        <w:t xml:space="preserve">كلية </w:t>
      </w:r>
      <w:r w:rsidR="00FC61F3">
        <w:rPr>
          <w:rFonts w:ascii="Sakkal Majalla" w:hAnsi="Sakkal Majalla" w:cs="Sakkal Majalla" w:hint="cs"/>
          <w:sz w:val="28"/>
          <w:szCs w:val="28"/>
          <w:rtl/>
        </w:rPr>
        <w:t>الإعلام</w:t>
      </w:r>
      <w:r w:rsidR="004D5A46" w:rsidRPr="004D5A46">
        <w:rPr>
          <w:rFonts w:ascii="Sakkal Majalla" w:hAnsi="Sakkal Majalla" w:cs="Sakkal Majalla"/>
          <w:sz w:val="28"/>
          <w:szCs w:val="28"/>
          <w:rtl/>
        </w:rPr>
        <w:t>، جامعة ميدأوشن</w:t>
      </w:r>
      <w:r>
        <w:rPr>
          <w:rFonts w:ascii="Sakkal Majalla" w:hAnsi="Sakkal Majalla" w:cs="Sakkal Majalla" w:hint="cs"/>
          <w:sz w:val="28"/>
          <w:szCs w:val="28"/>
          <w:rtl/>
        </w:rPr>
        <w:t xml:space="preserve">                                                                                    </w:t>
      </w:r>
      <w:r w:rsidR="004D5A46">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كلية </w:t>
      </w:r>
      <w:r w:rsidR="00FC61F3">
        <w:rPr>
          <w:rFonts w:ascii="Sakkal Majalla" w:hAnsi="Sakkal Majalla" w:cs="Sakkal Majalla" w:hint="cs"/>
          <w:sz w:val="28"/>
          <w:szCs w:val="28"/>
          <w:rtl/>
        </w:rPr>
        <w:t>الإعلام</w:t>
      </w:r>
      <w:r>
        <w:rPr>
          <w:rFonts w:ascii="Sakkal Majalla" w:hAnsi="Sakkal Majalla" w:cs="Sakkal Majalla" w:hint="cs"/>
          <w:sz w:val="28"/>
          <w:szCs w:val="28"/>
          <w:rtl/>
        </w:rPr>
        <w:t xml:space="preserve"> جامعة ميد أوشن</w:t>
      </w: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69F5428E" w14:textId="77777777" w:rsidR="003F201C" w:rsidRDefault="003F201C" w:rsidP="003F201C">
      <w:pPr>
        <w:spacing w:after="0" w:line="360" w:lineRule="auto"/>
        <w:jc w:val="both"/>
        <w:rPr>
          <w:rFonts w:ascii="Sakkal Majalla" w:hAnsi="Sakkal Majalla" w:cs="Sakkal Majalla"/>
          <w:sz w:val="28"/>
          <w:szCs w:val="28"/>
          <w:u w:val="single"/>
          <w:rtl/>
        </w:rPr>
      </w:pPr>
    </w:p>
    <w:p w14:paraId="010732F5" w14:textId="77777777" w:rsidR="003F201C" w:rsidRPr="006B6D3A" w:rsidRDefault="003F201C" w:rsidP="003F201C">
      <w:pPr>
        <w:spacing w:after="0" w:line="360" w:lineRule="auto"/>
        <w:jc w:val="both"/>
        <w:rPr>
          <w:rFonts w:ascii="Sakkal Majalla" w:hAnsi="Sakkal Majalla" w:cs="Sakkal Majalla"/>
          <w:sz w:val="28"/>
          <w:szCs w:val="28"/>
          <w:u w:val="single"/>
        </w:rPr>
      </w:pPr>
    </w:p>
    <w:p w14:paraId="184DF162" w14:textId="77777777" w:rsidR="00AF05ED" w:rsidRDefault="00AF05ED" w:rsidP="009125CE">
      <w:pPr>
        <w:rPr>
          <w:rFonts w:ascii="Sakkal Majalla" w:hAnsi="Sakkal Majalla" w:cs="Sakkal Majalla"/>
          <w:sz w:val="28"/>
          <w:szCs w:val="28"/>
          <w:u w:val="single"/>
          <w:rtl/>
        </w:rPr>
      </w:pPr>
    </w:p>
    <w:p w14:paraId="53C53096" w14:textId="77777777" w:rsidR="00FC61F3" w:rsidRDefault="00FC61F3" w:rsidP="009125CE">
      <w:pPr>
        <w:rPr>
          <w:rFonts w:ascii="Sakkal Majalla" w:hAnsi="Sakkal Majalla" w:cs="Sakkal Majalla"/>
          <w:sz w:val="28"/>
          <w:szCs w:val="28"/>
          <w:u w:val="single"/>
          <w:rtl/>
        </w:rPr>
      </w:pPr>
    </w:p>
    <w:p w14:paraId="17A4631D" w14:textId="77777777" w:rsidR="00461D53" w:rsidRDefault="00461D53" w:rsidP="009125CE">
      <w:pPr>
        <w:rPr>
          <w:rFonts w:ascii="Sakkal Majalla" w:hAnsi="Sakkal Majalla" w:cs="Sakkal Majalla"/>
          <w:sz w:val="28"/>
          <w:szCs w:val="28"/>
          <w:u w:val="single"/>
          <w:rtl/>
        </w:rPr>
      </w:pPr>
    </w:p>
    <w:p w14:paraId="23D2D6D3" w14:textId="77777777" w:rsidR="00B368FC" w:rsidRDefault="00B368FC" w:rsidP="009125CE">
      <w:pPr>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5EA4BA09" w14:textId="38910281" w:rsidR="005D7F80" w:rsidRPr="00A63091" w:rsidRDefault="004163C7" w:rsidP="00A63091">
      <w:pPr>
        <w:spacing w:after="0"/>
        <w:jc w:val="center"/>
        <w:rPr>
          <w:rFonts w:ascii="Andalus" w:hAnsi="Andalus" w:cs="Andalus"/>
          <w:b/>
          <w:bCs/>
          <w:sz w:val="56"/>
          <w:szCs w:val="56"/>
          <w:rtl/>
        </w:rPr>
      </w:pPr>
      <w:bookmarkStart w:id="164" w:name="_Toc172397804"/>
      <w:bookmarkStart w:id="165" w:name="_Toc172746117"/>
      <w:r w:rsidRPr="000112E8">
        <w:rPr>
          <w:rFonts w:ascii="Andalus" w:hAnsi="Andalus" w:cs="Andalus"/>
          <w:b/>
          <w:bCs/>
          <w:sz w:val="56"/>
          <w:szCs w:val="56"/>
          <w:rtl/>
        </w:rPr>
        <w:t>الاستبانة</w:t>
      </w:r>
      <w:bookmarkStart w:id="166" w:name="_Toc172397805"/>
      <w:bookmarkStart w:id="167" w:name="_Toc172746118"/>
      <w:bookmarkStart w:id="168" w:name="_Toc179741555"/>
      <w:bookmarkEnd w:id="164"/>
      <w:bookmarkEnd w:id="165"/>
    </w:p>
    <w:tbl>
      <w:tblPr>
        <w:bidiVisual/>
        <w:tblW w:w="9357" w:type="dxa"/>
        <w:tblInd w:w="3568" w:type="dxa"/>
        <w:tblLook w:val="04A0" w:firstRow="1" w:lastRow="0" w:firstColumn="1" w:lastColumn="0" w:noHBand="0" w:noVBand="1"/>
      </w:tblPr>
      <w:tblGrid>
        <w:gridCol w:w="3654"/>
        <w:gridCol w:w="1372"/>
        <w:gridCol w:w="1207"/>
        <w:gridCol w:w="1267"/>
        <w:gridCol w:w="855"/>
        <w:gridCol w:w="1002"/>
      </w:tblGrid>
      <w:tr w:rsidR="004A61CC" w:rsidRPr="004A61CC" w14:paraId="3EAE7914" w14:textId="77777777" w:rsidTr="004A61CC">
        <w:trPr>
          <w:trHeight w:val="323"/>
        </w:trPr>
        <w:tc>
          <w:tcPr>
            <w:tcW w:w="3654"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7D79FEEC"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rtl/>
                <w14:ligatures w14:val="none"/>
              </w:rPr>
              <w:t>الأسئلة</w:t>
            </w:r>
          </w:p>
        </w:tc>
        <w:tc>
          <w:tcPr>
            <w:tcW w:w="5703" w:type="dxa"/>
            <w:gridSpan w:val="5"/>
            <w:tcBorders>
              <w:top w:val="single" w:sz="4" w:space="0" w:color="auto"/>
              <w:left w:val="single" w:sz="4" w:space="0" w:color="auto"/>
              <w:bottom w:val="single" w:sz="4" w:space="0" w:color="auto"/>
              <w:right w:val="single" w:sz="4" w:space="0" w:color="000000"/>
            </w:tcBorders>
            <w:shd w:val="clear" w:color="000000" w:fill="2F75B5"/>
            <w:vAlign w:val="center"/>
            <w:hideMark/>
          </w:tcPr>
          <w:p w14:paraId="4C35955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الإجابة</w:t>
            </w:r>
          </w:p>
        </w:tc>
      </w:tr>
      <w:tr w:rsidR="004A61CC" w:rsidRPr="004A61CC" w14:paraId="1DC653CA"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667CBA2"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1- الاسئلة العامة</w:t>
            </w:r>
          </w:p>
        </w:tc>
        <w:tc>
          <w:tcPr>
            <w:tcW w:w="1372" w:type="dxa"/>
            <w:tcBorders>
              <w:top w:val="nil"/>
              <w:left w:val="single" w:sz="4" w:space="0" w:color="auto"/>
              <w:bottom w:val="single" w:sz="4" w:space="0" w:color="auto"/>
              <w:right w:val="nil"/>
            </w:tcBorders>
            <w:shd w:val="clear" w:color="000000" w:fill="2F75B5"/>
            <w:vAlign w:val="center"/>
            <w:hideMark/>
          </w:tcPr>
          <w:p w14:paraId="16FBD7C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5690A8AE"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06A40371"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5D24AC9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62FCF81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4A61CC" w:rsidRPr="004A61CC" w14:paraId="68B8E57F"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5C892028"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العمر</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13A38C14"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20-30</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441A42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30-40</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6543FBB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40-50</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C1C32C8"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50-60</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0D50F4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60+</w:t>
            </w:r>
          </w:p>
        </w:tc>
      </w:tr>
      <w:tr w:rsidR="004A61CC" w:rsidRPr="004A61CC" w14:paraId="2B646166"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184921E4"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الجنس</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48A5D8C2"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ذكر</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D795568"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أنثى</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52CE42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 </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DE6CD3B"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5C20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r>
      <w:tr w:rsidR="004A61CC" w:rsidRPr="004A61CC" w14:paraId="07BBC839"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44F94D9C"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الدرجة العلمية</w:t>
            </w:r>
          </w:p>
        </w:tc>
        <w:tc>
          <w:tcPr>
            <w:tcW w:w="1372" w:type="dxa"/>
            <w:tcBorders>
              <w:top w:val="nil"/>
              <w:left w:val="single" w:sz="4" w:space="0" w:color="auto"/>
              <w:bottom w:val="single" w:sz="4" w:space="0" w:color="auto"/>
              <w:right w:val="single" w:sz="4" w:space="0" w:color="auto"/>
            </w:tcBorders>
            <w:shd w:val="clear" w:color="000000" w:fill="BDD7EE"/>
            <w:noWrap/>
            <w:vAlign w:val="center"/>
            <w:hideMark/>
          </w:tcPr>
          <w:p w14:paraId="2B23456C" w14:textId="77777777" w:rsidR="004A61CC" w:rsidRPr="004A61CC" w:rsidRDefault="004A61CC" w:rsidP="004A61CC">
            <w:pPr>
              <w:spacing w:after="0" w:line="240" w:lineRule="auto"/>
              <w:jc w:val="center"/>
              <w:rPr>
                <w:rFonts w:ascii="Arial" w:eastAsia="Times New Roman" w:hAnsi="Arial" w:cs="Arial"/>
                <w:color w:val="202124"/>
                <w:kern w:val="0"/>
                <w:sz w:val="24"/>
                <w:szCs w:val="24"/>
                <w:rtl/>
                <w14:ligatures w14:val="none"/>
              </w:rPr>
            </w:pPr>
            <w:r w:rsidRPr="004A61CC">
              <w:rPr>
                <w:rFonts w:ascii="Arial" w:eastAsia="Times New Roman" w:hAnsi="Arial" w:cs="Arial"/>
                <w:color w:val="202124"/>
                <w:kern w:val="0"/>
                <w:sz w:val="24"/>
                <w:szCs w:val="24"/>
                <w:rtl/>
                <w14:ligatures w14:val="none"/>
              </w:rPr>
              <w:t>شهادة الدراسة الثانوية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32AFB5B"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درجة البكالوريوس</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2F9919A"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شهادة عليا</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B53759F"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ماجستير</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BD439D7"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دكتوراه</w:t>
            </w:r>
          </w:p>
        </w:tc>
      </w:tr>
      <w:tr w:rsidR="004A61CC" w:rsidRPr="004A61CC" w14:paraId="25C988D3"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9FCE16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2- أسئلة الإستبيان</w:t>
            </w:r>
          </w:p>
        </w:tc>
        <w:tc>
          <w:tcPr>
            <w:tcW w:w="1372" w:type="dxa"/>
            <w:tcBorders>
              <w:top w:val="nil"/>
              <w:left w:val="single" w:sz="4" w:space="0" w:color="auto"/>
              <w:bottom w:val="single" w:sz="4" w:space="0" w:color="auto"/>
              <w:right w:val="nil"/>
            </w:tcBorders>
            <w:shd w:val="clear" w:color="000000" w:fill="2F75B5"/>
            <w:vAlign w:val="center"/>
            <w:hideMark/>
          </w:tcPr>
          <w:p w14:paraId="055F7307"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39CC81C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759B658A"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65934C7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5EE8D89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300DBC" w:rsidRPr="004A61CC" w14:paraId="562CDFDD" w14:textId="77777777" w:rsidTr="009A600D">
        <w:trPr>
          <w:trHeight w:val="370"/>
        </w:trPr>
        <w:tc>
          <w:tcPr>
            <w:tcW w:w="3654" w:type="dxa"/>
            <w:tcBorders>
              <w:top w:val="nil"/>
              <w:left w:val="single" w:sz="8" w:space="0" w:color="auto"/>
              <w:bottom w:val="single" w:sz="8" w:space="0" w:color="auto"/>
              <w:right w:val="single" w:sz="8" w:space="0" w:color="auto"/>
            </w:tcBorders>
            <w:noWrap/>
            <w:hideMark/>
          </w:tcPr>
          <w:p w14:paraId="3F92BF13" w14:textId="2A964E7F"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14:ligatures w14:val="none"/>
              </w:rPr>
            </w:pPr>
            <w:r w:rsidRPr="00300DBC">
              <w:rPr>
                <w:rFonts w:ascii="Sakkal Majalla" w:hAnsi="Sakkal Majalla" w:cs="Sakkal Majalla"/>
                <w:sz w:val="28"/>
                <w:szCs w:val="28"/>
                <w:rtl/>
              </w:rPr>
              <w:t>يجذبني المحتوى المرئي القصير بسرعة عند تصفحي لمنصات التواصل الاجتماعي</w:t>
            </w:r>
          </w:p>
        </w:tc>
        <w:tc>
          <w:tcPr>
            <w:tcW w:w="1372" w:type="dxa"/>
            <w:tcBorders>
              <w:top w:val="nil"/>
              <w:left w:val="nil"/>
              <w:bottom w:val="single" w:sz="4" w:space="0" w:color="auto"/>
              <w:right w:val="single" w:sz="4" w:space="0" w:color="auto"/>
            </w:tcBorders>
            <w:shd w:val="clear" w:color="000000" w:fill="BDD7EE"/>
            <w:vAlign w:val="center"/>
            <w:hideMark/>
          </w:tcPr>
          <w:p w14:paraId="7BB90D1F"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5395A92"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5453B5"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21BF0DD"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4F42B45"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568F7C8F" w14:textId="77777777" w:rsidTr="009A600D">
        <w:trPr>
          <w:trHeight w:val="382"/>
        </w:trPr>
        <w:tc>
          <w:tcPr>
            <w:tcW w:w="3654" w:type="dxa"/>
            <w:tcBorders>
              <w:top w:val="nil"/>
              <w:left w:val="single" w:sz="8" w:space="0" w:color="auto"/>
              <w:bottom w:val="single" w:sz="8" w:space="0" w:color="auto"/>
              <w:right w:val="single" w:sz="8" w:space="0" w:color="auto"/>
            </w:tcBorders>
            <w:hideMark/>
          </w:tcPr>
          <w:p w14:paraId="12950D69" w14:textId="4A9E054D"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أجد أن المحتوى القصير أكثر تشويقاً من المحتوى الطويل</w:t>
            </w:r>
          </w:p>
        </w:tc>
        <w:tc>
          <w:tcPr>
            <w:tcW w:w="1372" w:type="dxa"/>
            <w:tcBorders>
              <w:top w:val="nil"/>
              <w:left w:val="nil"/>
              <w:bottom w:val="single" w:sz="4" w:space="0" w:color="auto"/>
              <w:right w:val="single" w:sz="4" w:space="0" w:color="auto"/>
            </w:tcBorders>
            <w:shd w:val="clear" w:color="000000" w:fill="BDD7EE"/>
            <w:vAlign w:val="center"/>
            <w:hideMark/>
          </w:tcPr>
          <w:p w14:paraId="7B302CBD"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314653"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76394C7"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24F59BC"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393237B2"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6950C6C2" w14:textId="77777777" w:rsidTr="009A600D">
        <w:trPr>
          <w:trHeight w:val="394"/>
        </w:trPr>
        <w:tc>
          <w:tcPr>
            <w:tcW w:w="3654" w:type="dxa"/>
            <w:tcBorders>
              <w:top w:val="nil"/>
              <w:left w:val="single" w:sz="8" w:space="0" w:color="auto"/>
              <w:bottom w:val="single" w:sz="8" w:space="0" w:color="auto"/>
              <w:right w:val="single" w:sz="8" w:space="0" w:color="auto"/>
            </w:tcBorders>
            <w:noWrap/>
            <w:hideMark/>
          </w:tcPr>
          <w:p w14:paraId="59AA6313" w14:textId="0F5140A6"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تؤثر جودة الصورة والمؤثرات البصرية في جذب انتباهي</w:t>
            </w:r>
          </w:p>
        </w:tc>
        <w:tc>
          <w:tcPr>
            <w:tcW w:w="1372" w:type="dxa"/>
            <w:tcBorders>
              <w:top w:val="nil"/>
              <w:left w:val="nil"/>
              <w:bottom w:val="single" w:sz="4" w:space="0" w:color="auto"/>
              <w:right w:val="single" w:sz="4" w:space="0" w:color="auto"/>
            </w:tcBorders>
            <w:shd w:val="clear" w:color="000000" w:fill="BDD7EE"/>
            <w:vAlign w:val="center"/>
            <w:hideMark/>
          </w:tcPr>
          <w:p w14:paraId="78A7A3AB"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23EDA2B"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504497FC"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2877BC1"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2A399D1"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23F28356" w14:textId="77777777" w:rsidTr="009A600D">
        <w:trPr>
          <w:trHeight w:val="370"/>
        </w:trPr>
        <w:tc>
          <w:tcPr>
            <w:tcW w:w="3654" w:type="dxa"/>
            <w:tcBorders>
              <w:top w:val="nil"/>
              <w:left w:val="single" w:sz="8" w:space="0" w:color="auto"/>
              <w:bottom w:val="single" w:sz="8" w:space="0" w:color="auto"/>
              <w:right w:val="single" w:sz="8" w:space="0" w:color="auto"/>
            </w:tcBorders>
            <w:noWrap/>
            <w:hideMark/>
          </w:tcPr>
          <w:p w14:paraId="5AE5E687" w14:textId="4E35B6C2"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يلفت العنوان أو الفكرة السريعة للمحتوى المرئي القصير انتباهي</w:t>
            </w:r>
          </w:p>
        </w:tc>
        <w:tc>
          <w:tcPr>
            <w:tcW w:w="1372" w:type="dxa"/>
            <w:tcBorders>
              <w:top w:val="nil"/>
              <w:left w:val="nil"/>
              <w:bottom w:val="single" w:sz="4" w:space="0" w:color="auto"/>
              <w:right w:val="single" w:sz="4" w:space="0" w:color="auto"/>
            </w:tcBorders>
            <w:shd w:val="clear" w:color="000000" w:fill="BDD7EE"/>
            <w:vAlign w:val="center"/>
            <w:hideMark/>
          </w:tcPr>
          <w:p w14:paraId="40C9B205"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4BF2FA7"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593D83D"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3DB42FA"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DA527BE"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5CA402EB" w14:textId="77777777" w:rsidTr="009A600D">
        <w:trPr>
          <w:trHeight w:val="370"/>
        </w:trPr>
        <w:tc>
          <w:tcPr>
            <w:tcW w:w="3654" w:type="dxa"/>
            <w:tcBorders>
              <w:top w:val="nil"/>
              <w:left w:val="single" w:sz="8" w:space="0" w:color="auto"/>
              <w:bottom w:val="single" w:sz="8" w:space="0" w:color="auto"/>
              <w:right w:val="single" w:sz="8" w:space="0" w:color="auto"/>
            </w:tcBorders>
            <w:noWrap/>
            <w:hideMark/>
          </w:tcPr>
          <w:p w14:paraId="29A52F85" w14:textId="0EC575FE"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يساعد المحتوى المرئي القصير على فهم المعلومات بسرعة</w:t>
            </w:r>
          </w:p>
        </w:tc>
        <w:tc>
          <w:tcPr>
            <w:tcW w:w="1372" w:type="dxa"/>
            <w:tcBorders>
              <w:top w:val="nil"/>
              <w:left w:val="nil"/>
              <w:bottom w:val="single" w:sz="4" w:space="0" w:color="auto"/>
              <w:right w:val="single" w:sz="4" w:space="0" w:color="auto"/>
            </w:tcBorders>
            <w:shd w:val="clear" w:color="000000" w:fill="BDD7EE"/>
            <w:vAlign w:val="center"/>
            <w:hideMark/>
          </w:tcPr>
          <w:p w14:paraId="411CBA69"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62837B9"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FEE650F"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7A7DAC7"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4D80AE1A"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455263CE" w14:textId="77777777" w:rsidTr="009A600D">
        <w:trPr>
          <w:trHeight w:val="394"/>
        </w:trPr>
        <w:tc>
          <w:tcPr>
            <w:tcW w:w="3654" w:type="dxa"/>
            <w:tcBorders>
              <w:top w:val="nil"/>
              <w:left w:val="single" w:sz="8" w:space="0" w:color="auto"/>
              <w:bottom w:val="single" w:sz="8" w:space="0" w:color="auto"/>
              <w:right w:val="single" w:sz="8" w:space="0" w:color="auto"/>
            </w:tcBorders>
            <w:noWrap/>
            <w:hideMark/>
          </w:tcPr>
          <w:p w14:paraId="1B10EBA8" w14:textId="33CAAAD5"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أفضل مشاهدة المحتوى الذي يقدم معلومات مختصرة ومباشرة</w:t>
            </w:r>
          </w:p>
        </w:tc>
        <w:tc>
          <w:tcPr>
            <w:tcW w:w="1372" w:type="dxa"/>
            <w:tcBorders>
              <w:top w:val="nil"/>
              <w:left w:val="nil"/>
              <w:bottom w:val="single" w:sz="4" w:space="0" w:color="auto"/>
              <w:right w:val="single" w:sz="4" w:space="0" w:color="auto"/>
            </w:tcBorders>
            <w:shd w:val="clear" w:color="000000" w:fill="BDD7EE"/>
            <w:vAlign w:val="center"/>
            <w:hideMark/>
          </w:tcPr>
          <w:p w14:paraId="732D504A"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C6E12EE"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15D90B9B"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29EF64D"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75BBC44"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60BCBB32" w14:textId="77777777" w:rsidTr="009A600D">
        <w:trPr>
          <w:trHeight w:val="359"/>
        </w:trPr>
        <w:tc>
          <w:tcPr>
            <w:tcW w:w="3654" w:type="dxa"/>
            <w:tcBorders>
              <w:top w:val="nil"/>
              <w:left w:val="single" w:sz="8" w:space="0" w:color="auto"/>
              <w:bottom w:val="single" w:sz="8" w:space="0" w:color="auto"/>
              <w:right w:val="single" w:sz="8" w:space="0" w:color="auto"/>
            </w:tcBorders>
            <w:noWrap/>
            <w:hideMark/>
          </w:tcPr>
          <w:p w14:paraId="04CBAD48" w14:textId="3EBF8673"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أشعر أن المحتوى القصير يوفر الوقت عند متابعة المعلومات</w:t>
            </w:r>
          </w:p>
        </w:tc>
        <w:tc>
          <w:tcPr>
            <w:tcW w:w="1372" w:type="dxa"/>
            <w:tcBorders>
              <w:top w:val="nil"/>
              <w:left w:val="nil"/>
              <w:bottom w:val="single" w:sz="4" w:space="0" w:color="auto"/>
              <w:right w:val="single" w:sz="4" w:space="0" w:color="auto"/>
            </w:tcBorders>
            <w:shd w:val="clear" w:color="000000" w:fill="BDD7EE"/>
            <w:vAlign w:val="center"/>
            <w:hideMark/>
          </w:tcPr>
          <w:p w14:paraId="14C355A9"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4B9F835"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D73CB7E"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E526A21"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BE4729"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23CCB2BF" w14:textId="77777777" w:rsidTr="009A600D">
        <w:trPr>
          <w:trHeight w:val="394"/>
        </w:trPr>
        <w:tc>
          <w:tcPr>
            <w:tcW w:w="3654" w:type="dxa"/>
            <w:tcBorders>
              <w:top w:val="nil"/>
              <w:left w:val="single" w:sz="8" w:space="0" w:color="auto"/>
              <w:bottom w:val="single" w:sz="8" w:space="0" w:color="auto"/>
              <w:right w:val="single" w:sz="8" w:space="0" w:color="auto"/>
            </w:tcBorders>
            <w:noWrap/>
            <w:hideMark/>
          </w:tcPr>
          <w:p w14:paraId="43665C0F" w14:textId="0D9E82A5"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يساعد الأسلوب السريع في العرض على استمرار انتباهي للمحتوى</w:t>
            </w:r>
          </w:p>
        </w:tc>
        <w:tc>
          <w:tcPr>
            <w:tcW w:w="1372" w:type="dxa"/>
            <w:tcBorders>
              <w:top w:val="nil"/>
              <w:left w:val="nil"/>
              <w:bottom w:val="single" w:sz="4" w:space="0" w:color="auto"/>
              <w:right w:val="single" w:sz="4" w:space="0" w:color="auto"/>
            </w:tcBorders>
            <w:shd w:val="clear" w:color="000000" w:fill="BDD7EE"/>
            <w:vAlign w:val="center"/>
            <w:hideMark/>
          </w:tcPr>
          <w:p w14:paraId="48E67EB2"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D9744EF"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F3C6F99"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C921435"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B1DDDA4"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7088EFD2" w14:textId="77777777" w:rsidTr="009A600D">
        <w:trPr>
          <w:trHeight w:val="394"/>
        </w:trPr>
        <w:tc>
          <w:tcPr>
            <w:tcW w:w="3654" w:type="dxa"/>
            <w:tcBorders>
              <w:top w:val="nil"/>
              <w:left w:val="single" w:sz="8" w:space="0" w:color="auto"/>
              <w:bottom w:val="single" w:sz="8" w:space="0" w:color="auto"/>
              <w:right w:val="single" w:sz="8" w:space="0" w:color="auto"/>
            </w:tcBorders>
            <w:noWrap/>
            <w:hideMark/>
          </w:tcPr>
          <w:p w14:paraId="7EF21EE0" w14:textId="3CEC930D"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يسهل الوصول إلى المحتوى المرئي القصير عبر منصات التواصل الاجتماعي</w:t>
            </w:r>
          </w:p>
        </w:tc>
        <w:tc>
          <w:tcPr>
            <w:tcW w:w="1372" w:type="dxa"/>
            <w:tcBorders>
              <w:top w:val="nil"/>
              <w:left w:val="nil"/>
              <w:bottom w:val="single" w:sz="4" w:space="0" w:color="auto"/>
              <w:right w:val="single" w:sz="4" w:space="0" w:color="auto"/>
            </w:tcBorders>
            <w:shd w:val="clear" w:color="000000" w:fill="BDD7EE"/>
            <w:vAlign w:val="center"/>
            <w:hideMark/>
          </w:tcPr>
          <w:p w14:paraId="2997813F"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44609C1"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DF10FF8"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3FE9BA6"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9A60133"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61F9D907" w14:textId="77777777" w:rsidTr="009A600D">
        <w:trPr>
          <w:trHeight w:val="382"/>
        </w:trPr>
        <w:tc>
          <w:tcPr>
            <w:tcW w:w="3654" w:type="dxa"/>
            <w:tcBorders>
              <w:top w:val="nil"/>
              <w:left w:val="single" w:sz="8" w:space="0" w:color="auto"/>
              <w:bottom w:val="single" w:sz="8" w:space="0" w:color="auto"/>
              <w:right w:val="single" w:sz="8" w:space="0" w:color="auto"/>
            </w:tcBorders>
            <w:noWrap/>
            <w:hideMark/>
          </w:tcPr>
          <w:p w14:paraId="50653383" w14:textId="4AEBE5AF"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تساعد خوارزميات المنصات في ظهور محتوى يناسب اهتماماتي</w:t>
            </w:r>
          </w:p>
        </w:tc>
        <w:tc>
          <w:tcPr>
            <w:tcW w:w="1372" w:type="dxa"/>
            <w:tcBorders>
              <w:top w:val="nil"/>
              <w:left w:val="nil"/>
              <w:bottom w:val="single" w:sz="4" w:space="0" w:color="auto"/>
              <w:right w:val="single" w:sz="4" w:space="0" w:color="auto"/>
            </w:tcBorders>
            <w:shd w:val="clear" w:color="000000" w:fill="BDD7EE"/>
            <w:vAlign w:val="center"/>
            <w:hideMark/>
          </w:tcPr>
          <w:p w14:paraId="55761BE7"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F195BAA"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ADE4E10"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D65BCB1"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30495F7"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20F5EF30" w14:textId="77777777" w:rsidTr="009A600D">
        <w:trPr>
          <w:trHeight w:val="370"/>
        </w:trPr>
        <w:tc>
          <w:tcPr>
            <w:tcW w:w="3654" w:type="dxa"/>
            <w:tcBorders>
              <w:top w:val="nil"/>
              <w:left w:val="single" w:sz="8" w:space="0" w:color="auto"/>
              <w:bottom w:val="single" w:sz="8" w:space="0" w:color="auto"/>
              <w:right w:val="single" w:sz="8" w:space="0" w:color="auto"/>
            </w:tcBorders>
            <w:noWrap/>
            <w:hideMark/>
          </w:tcPr>
          <w:p w14:paraId="4907D981" w14:textId="1E50E6B0"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يسهل مشاركة المقاطع القصيرة مع الأصدقاء</w:t>
            </w:r>
          </w:p>
        </w:tc>
        <w:tc>
          <w:tcPr>
            <w:tcW w:w="1372" w:type="dxa"/>
            <w:tcBorders>
              <w:top w:val="nil"/>
              <w:left w:val="nil"/>
              <w:bottom w:val="single" w:sz="4" w:space="0" w:color="auto"/>
              <w:right w:val="single" w:sz="4" w:space="0" w:color="auto"/>
            </w:tcBorders>
            <w:shd w:val="clear" w:color="000000" w:fill="BDD7EE"/>
            <w:vAlign w:val="center"/>
            <w:hideMark/>
          </w:tcPr>
          <w:p w14:paraId="4D301349"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860C72A"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3C56276"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65F184C"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933BD68"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215CB8FA" w14:textId="77777777" w:rsidTr="009A600D">
        <w:trPr>
          <w:trHeight w:val="382"/>
        </w:trPr>
        <w:tc>
          <w:tcPr>
            <w:tcW w:w="3654" w:type="dxa"/>
            <w:tcBorders>
              <w:top w:val="nil"/>
              <w:left w:val="single" w:sz="8" w:space="0" w:color="auto"/>
              <w:bottom w:val="single" w:sz="8" w:space="0" w:color="auto"/>
              <w:right w:val="single" w:sz="8" w:space="0" w:color="auto"/>
            </w:tcBorders>
            <w:noWrap/>
            <w:hideMark/>
          </w:tcPr>
          <w:p w14:paraId="15E5C4F4" w14:textId="6767862F"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تزيد خاصية التمرير السريع من مشاهدة المزيد من المقاطع القصيرة</w:t>
            </w:r>
          </w:p>
        </w:tc>
        <w:tc>
          <w:tcPr>
            <w:tcW w:w="1372" w:type="dxa"/>
            <w:tcBorders>
              <w:top w:val="nil"/>
              <w:left w:val="nil"/>
              <w:bottom w:val="single" w:sz="4" w:space="0" w:color="auto"/>
              <w:right w:val="single" w:sz="4" w:space="0" w:color="auto"/>
            </w:tcBorders>
            <w:shd w:val="clear" w:color="000000" w:fill="BDD7EE"/>
            <w:vAlign w:val="center"/>
            <w:hideMark/>
          </w:tcPr>
          <w:p w14:paraId="2AC1872E"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D6BAE93"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7152675"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170FCF1"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6A48A5B"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09A9CCC5" w14:textId="77777777" w:rsidTr="009A600D">
        <w:trPr>
          <w:trHeight w:val="382"/>
        </w:trPr>
        <w:tc>
          <w:tcPr>
            <w:tcW w:w="3654" w:type="dxa"/>
            <w:tcBorders>
              <w:top w:val="nil"/>
              <w:left w:val="single" w:sz="8" w:space="0" w:color="auto"/>
              <w:bottom w:val="single" w:sz="8" w:space="0" w:color="auto"/>
              <w:right w:val="single" w:sz="8" w:space="0" w:color="auto"/>
            </w:tcBorders>
            <w:noWrap/>
            <w:hideMark/>
          </w:tcPr>
          <w:p w14:paraId="7D31024B" w14:textId="0265D3E9"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أقوم بالإعجاب بالمحتوى المرئي القصير الذي أشاهده</w:t>
            </w:r>
          </w:p>
        </w:tc>
        <w:tc>
          <w:tcPr>
            <w:tcW w:w="1372" w:type="dxa"/>
            <w:tcBorders>
              <w:top w:val="nil"/>
              <w:left w:val="nil"/>
              <w:bottom w:val="single" w:sz="4" w:space="0" w:color="auto"/>
              <w:right w:val="single" w:sz="4" w:space="0" w:color="auto"/>
            </w:tcBorders>
            <w:shd w:val="clear" w:color="000000" w:fill="BDD7EE"/>
            <w:vAlign w:val="center"/>
            <w:hideMark/>
          </w:tcPr>
          <w:p w14:paraId="5C31EF48"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B576B3"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69766D4"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9509686"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AB9CC4"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5B37814C" w14:textId="77777777" w:rsidTr="009A600D">
        <w:trPr>
          <w:trHeight w:val="382"/>
        </w:trPr>
        <w:tc>
          <w:tcPr>
            <w:tcW w:w="3654" w:type="dxa"/>
            <w:tcBorders>
              <w:top w:val="nil"/>
              <w:left w:val="single" w:sz="8" w:space="0" w:color="auto"/>
              <w:bottom w:val="single" w:sz="8" w:space="0" w:color="auto"/>
              <w:right w:val="single" w:sz="8" w:space="0" w:color="auto"/>
            </w:tcBorders>
            <w:noWrap/>
            <w:hideMark/>
          </w:tcPr>
          <w:p w14:paraId="52215292" w14:textId="07917331"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أشارك المقاطع القصيرة مع الآخرين عبر المنصات</w:t>
            </w:r>
          </w:p>
        </w:tc>
        <w:tc>
          <w:tcPr>
            <w:tcW w:w="1372" w:type="dxa"/>
            <w:tcBorders>
              <w:top w:val="nil"/>
              <w:left w:val="nil"/>
              <w:bottom w:val="single" w:sz="4" w:space="0" w:color="auto"/>
              <w:right w:val="single" w:sz="4" w:space="0" w:color="auto"/>
            </w:tcBorders>
            <w:shd w:val="clear" w:color="000000" w:fill="BDD7EE"/>
            <w:vAlign w:val="center"/>
            <w:hideMark/>
          </w:tcPr>
          <w:p w14:paraId="63697CEF"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60EACB1E"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A7F2620"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6AE66680"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F72447"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59B7B3D3" w14:textId="77777777" w:rsidTr="009A600D">
        <w:trPr>
          <w:trHeight w:val="394"/>
        </w:trPr>
        <w:tc>
          <w:tcPr>
            <w:tcW w:w="3654" w:type="dxa"/>
            <w:tcBorders>
              <w:top w:val="nil"/>
              <w:left w:val="single" w:sz="8" w:space="0" w:color="auto"/>
              <w:bottom w:val="single" w:sz="8" w:space="0" w:color="auto"/>
              <w:right w:val="single" w:sz="8" w:space="0" w:color="auto"/>
            </w:tcBorders>
            <w:noWrap/>
            <w:hideMark/>
          </w:tcPr>
          <w:p w14:paraId="7B6821B7" w14:textId="0ABA03DE"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أعلق أو أتفاعل مع المحتوى المرئي القصير بشكل متكرر</w:t>
            </w:r>
          </w:p>
        </w:tc>
        <w:tc>
          <w:tcPr>
            <w:tcW w:w="1372" w:type="dxa"/>
            <w:tcBorders>
              <w:top w:val="nil"/>
              <w:left w:val="nil"/>
              <w:bottom w:val="single" w:sz="4" w:space="0" w:color="auto"/>
              <w:right w:val="single" w:sz="4" w:space="0" w:color="auto"/>
            </w:tcBorders>
            <w:shd w:val="clear" w:color="000000" w:fill="BDD7EE"/>
            <w:vAlign w:val="center"/>
            <w:hideMark/>
          </w:tcPr>
          <w:p w14:paraId="64E252E7"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99357A3"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95DB64"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40E3046"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F5E8F99"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23C73267" w14:textId="77777777" w:rsidTr="009A600D">
        <w:trPr>
          <w:trHeight w:val="408"/>
        </w:trPr>
        <w:tc>
          <w:tcPr>
            <w:tcW w:w="3654" w:type="dxa"/>
            <w:tcBorders>
              <w:top w:val="nil"/>
              <w:left w:val="single" w:sz="8" w:space="0" w:color="auto"/>
              <w:bottom w:val="single" w:sz="8" w:space="0" w:color="auto"/>
              <w:right w:val="single" w:sz="8" w:space="0" w:color="auto"/>
            </w:tcBorders>
            <w:noWrap/>
            <w:hideMark/>
          </w:tcPr>
          <w:p w14:paraId="777A9E49" w14:textId="48C72818"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يدفعني المحتوى المرئي القصير إلى متابعة الحسابات التي تنشره</w:t>
            </w:r>
          </w:p>
        </w:tc>
        <w:tc>
          <w:tcPr>
            <w:tcW w:w="1372" w:type="dxa"/>
            <w:tcBorders>
              <w:top w:val="nil"/>
              <w:left w:val="nil"/>
              <w:bottom w:val="single" w:sz="4" w:space="0" w:color="auto"/>
              <w:right w:val="single" w:sz="4" w:space="0" w:color="auto"/>
            </w:tcBorders>
            <w:shd w:val="clear" w:color="000000" w:fill="BDD7EE"/>
            <w:vAlign w:val="center"/>
            <w:hideMark/>
          </w:tcPr>
          <w:p w14:paraId="3617414B"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530ADF1"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78DCC45"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5E2451E"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4823F67"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300DBC" w:rsidRPr="004A61CC" w14:paraId="7DF49083" w14:textId="77777777" w:rsidTr="009A600D">
        <w:trPr>
          <w:trHeight w:val="443"/>
        </w:trPr>
        <w:tc>
          <w:tcPr>
            <w:tcW w:w="3654" w:type="dxa"/>
            <w:tcBorders>
              <w:top w:val="nil"/>
              <w:left w:val="single" w:sz="8" w:space="0" w:color="auto"/>
              <w:bottom w:val="single" w:sz="8" w:space="0" w:color="auto"/>
              <w:right w:val="single" w:sz="8" w:space="0" w:color="auto"/>
            </w:tcBorders>
            <w:noWrap/>
            <w:hideMark/>
          </w:tcPr>
          <w:p w14:paraId="2BE5670C" w14:textId="6483E1EA" w:rsidR="00300DBC" w:rsidRPr="00300DBC" w:rsidRDefault="00300DBC" w:rsidP="00300DBC">
            <w:pPr>
              <w:spacing w:after="0" w:line="360" w:lineRule="auto"/>
              <w:jc w:val="center"/>
              <w:rPr>
                <w:rFonts w:ascii="Sakkal Majalla" w:eastAsia="Times New Roman" w:hAnsi="Sakkal Majalla" w:cs="Sakkal Majalla"/>
                <w:color w:val="000000"/>
                <w:kern w:val="0"/>
                <w:sz w:val="28"/>
                <w:szCs w:val="28"/>
                <w:rtl/>
                <w14:ligatures w14:val="none"/>
              </w:rPr>
            </w:pPr>
            <w:r w:rsidRPr="00300DBC">
              <w:rPr>
                <w:rFonts w:ascii="Sakkal Majalla" w:hAnsi="Sakkal Majalla" w:cs="Sakkal Majalla"/>
                <w:sz w:val="28"/>
                <w:szCs w:val="28"/>
                <w:rtl/>
              </w:rPr>
              <w:t>أرى أن المحتوى المرئي القصير يزيد من مستوى تفاعلي على منصات التواصل الاجتماعي</w:t>
            </w:r>
          </w:p>
        </w:tc>
        <w:tc>
          <w:tcPr>
            <w:tcW w:w="1372" w:type="dxa"/>
            <w:tcBorders>
              <w:top w:val="nil"/>
              <w:left w:val="nil"/>
              <w:bottom w:val="single" w:sz="4" w:space="0" w:color="auto"/>
              <w:right w:val="single" w:sz="4" w:space="0" w:color="auto"/>
            </w:tcBorders>
            <w:shd w:val="clear" w:color="000000" w:fill="BDD7EE"/>
            <w:vAlign w:val="center"/>
            <w:hideMark/>
          </w:tcPr>
          <w:p w14:paraId="1AAEF1BB"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47C5984"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182FAD6"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8DDD46F"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12B875C" w14:textId="77777777" w:rsidR="00300DBC" w:rsidRPr="004A61CC" w:rsidRDefault="00300DBC" w:rsidP="00300DB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bl>
    <w:p w14:paraId="125828BD" w14:textId="77777777" w:rsidR="009F5CBC" w:rsidRPr="009461D6" w:rsidRDefault="009F5CBC" w:rsidP="009F5CBC">
      <w:pPr>
        <w:pStyle w:val="a8"/>
        <w:numPr>
          <w:ilvl w:val="0"/>
          <w:numId w:val="20"/>
        </w:numPr>
        <w:bidi w:val="0"/>
        <w:rPr>
          <w:b/>
          <w:bCs/>
          <w:rtl/>
        </w:rPr>
      </w:pPr>
      <w:hyperlink r:id="rId33" w:history="1">
        <w:r w:rsidRPr="00300DBC">
          <w:rPr>
            <w:rStyle w:val="Hyperlink"/>
            <w:b/>
            <w:bCs/>
          </w:rPr>
          <w:t>https://forms.gle/fDSZQ7Km19Th3xhp8</w:t>
        </w:r>
      </w:hyperlink>
    </w:p>
    <w:p w14:paraId="3FBAC1BA" w14:textId="77777777" w:rsidR="009461D6" w:rsidRDefault="009461D6" w:rsidP="009461D6">
      <w:pPr>
        <w:pStyle w:val="a9"/>
        <w:spacing w:line="360" w:lineRule="auto"/>
        <w:jc w:val="both"/>
        <w:rPr>
          <w:rFonts w:ascii="Sakkal Majalla" w:hAnsi="Sakkal Majalla" w:cs="Sakkal Majalla"/>
          <w:b/>
          <w:bCs/>
          <w:i w:val="0"/>
          <w:iCs w:val="0"/>
          <w:color w:val="auto"/>
          <w:sz w:val="28"/>
          <w:szCs w:val="28"/>
          <w:u w:val="single"/>
          <w:rtl/>
        </w:rPr>
      </w:pPr>
    </w:p>
    <w:p w14:paraId="1988959B" w14:textId="1AB8D471" w:rsidR="009461D6" w:rsidRPr="009461D6" w:rsidRDefault="009461D6" w:rsidP="009461D6">
      <w:pPr>
        <w:pStyle w:val="a9"/>
        <w:spacing w:after="0" w:line="360" w:lineRule="auto"/>
        <w:jc w:val="both"/>
        <w:rPr>
          <w:rFonts w:ascii="Sakkal Majalla" w:hAnsi="Sakkal Majalla" w:cs="Sakkal Majalla"/>
          <w:i w:val="0"/>
          <w:iCs w:val="0"/>
          <w:color w:val="auto"/>
          <w:sz w:val="28"/>
          <w:szCs w:val="28"/>
          <w:u w:val="single"/>
          <w:rtl/>
        </w:rPr>
      </w:pPr>
      <w:r w:rsidRPr="009461D6">
        <w:rPr>
          <w:rFonts w:ascii="Sakkal Majalla" w:hAnsi="Sakkal Majalla" w:cs="Sakkal Majalla"/>
          <w:b/>
          <w:bCs/>
          <w:i w:val="0"/>
          <w:iCs w:val="0"/>
          <w:color w:val="auto"/>
          <w:sz w:val="28"/>
          <w:szCs w:val="28"/>
          <w:u w:val="single"/>
          <w:rtl/>
        </w:rPr>
        <w:t>سؤال استبياني مفتوح</w:t>
      </w:r>
      <w:r w:rsidRPr="009461D6">
        <w:rPr>
          <w:rFonts w:ascii="Sakkal Majalla" w:hAnsi="Sakkal Majalla" w:cs="Sakkal Majalla"/>
          <w:b/>
          <w:bCs/>
          <w:i w:val="0"/>
          <w:iCs w:val="0"/>
          <w:color w:val="auto"/>
          <w:sz w:val="28"/>
          <w:szCs w:val="28"/>
          <w:u w:val="single"/>
        </w:rPr>
        <w:t>:</w:t>
      </w:r>
    </w:p>
    <w:p w14:paraId="27E021BE" w14:textId="77777777" w:rsidR="009461D6" w:rsidRDefault="009461D6" w:rsidP="009461D6">
      <w:pPr>
        <w:pStyle w:val="a9"/>
        <w:numPr>
          <w:ilvl w:val="0"/>
          <w:numId w:val="11"/>
        </w:numPr>
        <w:spacing w:after="0" w:line="360" w:lineRule="auto"/>
        <w:jc w:val="both"/>
        <w:rPr>
          <w:rFonts w:ascii="Sakkal Majalla" w:hAnsi="Sakkal Majalla" w:cs="Sakkal Majalla"/>
          <w:b/>
          <w:bCs/>
          <w:i w:val="0"/>
          <w:iCs w:val="0"/>
          <w:color w:val="auto"/>
          <w:sz w:val="28"/>
          <w:szCs w:val="28"/>
          <w:rtl/>
        </w:rPr>
      </w:pPr>
      <w:r w:rsidRPr="009461D6">
        <w:rPr>
          <w:rFonts w:ascii="Sakkal Majalla" w:hAnsi="Sakkal Majalla" w:cs="Sakkal Majalla"/>
          <w:b/>
          <w:bCs/>
          <w:i w:val="0"/>
          <w:iCs w:val="0"/>
          <w:color w:val="auto"/>
          <w:sz w:val="28"/>
          <w:szCs w:val="28"/>
          <w:rtl/>
        </w:rPr>
        <w:t>برأيك، كيف يؤثر المحتوى المرئي القصير (مثل مقاطع الفيديو القصيرة) على مستوى انتباهك وتفاعلك عند استخدامك لمنصات التواصل الاجتماعي؟</w:t>
      </w:r>
    </w:p>
    <w:p w14:paraId="4620AE41" w14:textId="77777777" w:rsidR="009461D6" w:rsidRDefault="009461D6" w:rsidP="009461D6">
      <w:pPr>
        <w:rPr>
          <w:rtl/>
        </w:rPr>
      </w:pPr>
    </w:p>
    <w:p w14:paraId="513FF144" w14:textId="77777777" w:rsidR="009461D6" w:rsidRPr="009461D6" w:rsidRDefault="009461D6" w:rsidP="009461D6"/>
    <w:p w14:paraId="48A1ADB8" w14:textId="77777777" w:rsidR="00881AB3" w:rsidRPr="00FA7BBB" w:rsidRDefault="00881AB3" w:rsidP="00881AB3">
      <w:pPr>
        <w:bidi w:val="0"/>
        <w:rPr>
          <w:rtl/>
        </w:rPr>
      </w:pPr>
    </w:p>
    <w:p w14:paraId="59A6B576" w14:textId="7C461145" w:rsidR="00C8407B" w:rsidRDefault="004163C7" w:rsidP="00461D53">
      <w:pPr>
        <w:pStyle w:val="1"/>
        <w:bidi w:val="0"/>
        <w:spacing w:line="360" w:lineRule="auto"/>
        <w:jc w:val="both"/>
        <w:rPr>
          <w:rFonts w:asciiTheme="majorBidi" w:hAnsiTheme="majorBidi"/>
          <w:b/>
          <w:bCs/>
          <w:color w:val="auto"/>
          <w:sz w:val="28"/>
          <w:szCs w:val="28"/>
          <w:rtl/>
        </w:rPr>
      </w:pPr>
      <w:bookmarkStart w:id="169" w:name="_Toc223882599"/>
      <w:r w:rsidRPr="00690263">
        <w:rPr>
          <w:rFonts w:asciiTheme="majorBidi" w:hAnsiTheme="majorBidi"/>
          <w:b/>
          <w:bCs/>
          <w:color w:val="auto"/>
          <w:sz w:val="28"/>
          <w:szCs w:val="28"/>
        </w:rPr>
        <w:t>Abstract</w:t>
      </w:r>
      <w:bookmarkEnd w:id="166"/>
      <w:bookmarkEnd w:id="167"/>
      <w:bookmarkEnd w:id="168"/>
      <w:bookmarkEnd w:id="169"/>
    </w:p>
    <w:p w14:paraId="5B044C99" w14:textId="77777777" w:rsidR="00845444" w:rsidRDefault="00845444" w:rsidP="00845444">
      <w:pPr>
        <w:bidi w:val="0"/>
        <w:ind w:firstLine="567"/>
        <w:jc w:val="both"/>
        <w:rPr>
          <w:rFonts w:asciiTheme="majorBidi" w:hAnsiTheme="majorBidi" w:cstheme="majorBidi"/>
          <w:sz w:val="28"/>
          <w:szCs w:val="28"/>
          <w:rtl/>
        </w:rPr>
      </w:pPr>
      <w:r w:rsidRPr="00845444">
        <w:rPr>
          <w:rFonts w:asciiTheme="majorBidi" w:hAnsiTheme="majorBidi" w:cstheme="majorBidi"/>
          <w:sz w:val="28"/>
          <w:szCs w:val="28"/>
        </w:rPr>
        <w:t>This study aims to explore the impact of short-form video content on the attention and engagement of Saudi youth on social media platforms. It does so by analyzing the relationship between content characteristics and the digital behavior of young people. The study employed a quantitative methodology for data collection and analysis, utilizing structured questionnaires to measure participants' engagement levels and attention spans. The sample consisted of 261 young men and women from various regions of the Kingdom, selected to ensure accurate and objective representation of the target demographic. The results demonstrated that short-form video content has a significant impact on the attention and engagement levels of Saudi youth. Visual appeal, rapid information delivery, and ease of access and sharing across digital platforms were identified as key factors in promoting digital interaction. The findings also revealed that young people prefer content that combines entertainment and educational value, and that attractive, fast, and easily accessible content design increases the likelihood of positive engagement and interaction. Based on these findings, the study offers a set of practical recommendations. These include the importance of designing visually appealing content, presenting information rapidly and strategically, facilitating access and sharing across platforms, and orienting content towards both educational and entertaining values, while taking into account the diverse interests of different youth groups. The study also emphasized the importance of continuous analysis of digital data and encouraging the responsible use of digital content to enhance attention and positive engagement</w:t>
      </w:r>
      <w:r w:rsidRPr="00845444">
        <w:rPr>
          <w:rFonts w:asciiTheme="majorBidi" w:hAnsiTheme="majorBidi" w:cs="Times New Roman"/>
          <w:sz w:val="28"/>
          <w:szCs w:val="28"/>
          <w:rtl/>
        </w:rPr>
        <w:t>.</w:t>
      </w:r>
    </w:p>
    <w:p w14:paraId="62429CBA" w14:textId="0A32D439" w:rsidR="00620E91" w:rsidRPr="00845444" w:rsidRDefault="00845444" w:rsidP="00845444">
      <w:pPr>
        <w:bidi w:val="0"/>
        <w:ind w:firstLine="567"/>
        <w:jc w:val="both"/>
        <w:rPr>
          <w:rFonts w:asciiTheme="majorBidi" w:hAnsiTheme="majorBidi" w:cstheme="majorBidi"/>
          <w:sz w:val="28"/>
          <w:szCs w:val="28"/>
          <w:rtl/>
        </w:rPr>
      </w:pPr>
      <w:r w:rsidRPr="00845444">
        <w:rPr>
          <w:rFonts w:asciiTheme="majorBidi" w:hAnsiTheme="majorBidi" w:cstheme="majorBidi"/>
          <w:b/>
          <w:bCs/>
          <w:sz w:val="28"/>
          <w:szCs w:val="28"/>
        </w:rPr>
        <w:t>Keywords:</w:t>
      </w:r>
      <w:r w:rsidRPr="00845444">
        <w:rPr>
          <w:rFonts w:asciiTheme="majorBidi" w:hAnsiTheme="majorBidi" w:cstheme="majorBidi"/>
          <w:sz w:val="28"/>
          <w:szCs w:val="28"/>
        </w:rPr>
        <w:t xml:space="preserve"> Short video content, attention, engagement, Saudi youth, social media platforms, visual appeal, speed of information delivery</w:t>
      </w:r>
      <w:r w:rsidRPr="00845444">
        <w:rPr>
          <w:rFonts w:asciiTheme="majorBidi" w:hAnsiTheme="majorBidi" w:cs="Times New Roman"/>
          <w:sz w:val="28"/>
          <w:szCs w:val="28"/>
          <w:rtl/>
        </w:rPr>
        <w:t>.</w:t>
      </w:r>
    </w:p>
    <w:p w14:paraId="446A4FB7" w14:textId="77777777" w:rsidR="00AB67BD" w:rsidRDefault="00AB67BD" w:rsidP="00850232">
      <w:pPr>
        <w:rPr>
          <w:rFonts w:ascii="Sakkal Majalla" w:hAnsi="Sakkal Majalla" w:cs="Sakkal Majalla"/>
          <w:sz w:val="28"/>
          <w:szCs w:val="28"/>
          <w:rtl/>
        </w:rPr>
      </w:pPr>
    </w:p>
    <w:p w14:paraId="1A3C95B1" w14:textId="77777777" w:rsidR="00AB67BD" w:rsidRDefault="00AB67BD" w:rsidP="00850232">
      <w:pPr>
        <w:rPr>
          <w:rFonts w:ascii="Sakkal Majalla" w:hAnsi="Sakkal Majalla" w:cs="Sakkal Majalla"/>
          <w:sz w:val="28"/>
          <w:szCs w:val="28"/>
          <w:rtl/>
        </w:rPr>
      </w:pPr>
    </w:p>
    <w:p w14:paraId="04704242" w14:textId="77777777" w:rsidR="00AB67BD" w:rsidRDefault="00AB67BD" w:rsidP="00850232">
      <w:pPr>
        <w:rPr>
          <w:rFonts w:ascii="Sakkal Majalla" w:hAnsi="Sakkal Majalla" w:cs="Sakkal Majalla"/>
          <w:sz w:val="28"/>
          <w:szCs w:val="28"/>
          <w:rtl/>
        </w:rPr>
      </w:pPr>
    </w:p>
    <w:p w14:paraId="4DC5042D" w14:textId="77777777" w:rsidR="00AB67BD" w:rsidRDefault="00AB67BD" w:rsidP="00850232">
      <w:pPr>
        <w:rPr>
          <w:rFonts w:ascii="Sakkal Majalla" w:hAnsi="Sakkal Majalla" w:cs="Sakkal Majalla"/>
          <w:sz w:val="28"/>
          <w:szCs w:val="28"/>
          <w:rtl/>
        </w:rPr>
      </w:pPr>
    </w:p>
    <w:p w14:paraId="61A905B6" w14:textId="77777777" w:rsidR="00845444" w:rsidRDefault="00845444" w:rsidP="00850232">
      <w:pPr>
        <w:rPr>
          <w:rFonts w:ascii="Sakkal Majalla" w:hAnsi="Sakkal Majalla" w:cs="Sakkal Majalla"/>
          <w:sz w:val="28"/>
          <w:szCs w:val="28"/>
          <w:rtl/>
        </w:rPr>
      </w:pPr>
    </w:p>
    <w:p w14:paraId="230347CB" w14:textId="77777777" w:rsidR="00845444" w:rsidRDefault="00845444" w:rsidP="00850232">
      <w:pPr>
        <w:rPr>
          <w:rFonts w:ascii="Sakkal Majalla" w:hAnsi="Sakkal Majalla" w:cs="Sakkal Majalla"/>
          <w:sz w:val="28"/>
          <w:szCs w:val="28"/>
          <w:rtl/>
        </w:rPr>
      </w:pPr>
    </w:p>
    <w:p w14:paraId="448AC508" w14:textId="77777777" w:rsidR="00845444" w:rsidRDefault="00845444" w:rsidP="00850232">
      <w:pPr>
        <w:rPr>
          <w:rFonts w:ascii="Sakkal Majalla" w:hAnsi="Sakkal Majalla" w:cs="Sakkal Majalla"/>
          <w:sz w:val="28"/>
          <w:szCs w:val="28"/>
          <w:rtl/>
        </w:rPr>
      </w:pPr>
    </w:p>
    <w:p w14:paraId="6B0304F3" w14:textId="77777777" w:rsidR="00AB32E8" w:rsidRDefault="00AB32E8" w:rsidP="00850232">
      <w:pPr>
        <w:rPr>
          <w:rFonts w:ascii="Sakkal Majalla" w:hAnsi="Sakkal Majalla" w:cs="Sakkal Majalla"/>
          <w:sz w:val="28"/>
          <w:szCs w:val="28"/>
          <w:rtl/>
        </w:rPr>
      </w:pPr>
    </w:p>
    <w:p w14:paraId="1D55B595" w14:textId="77777777" w:rsidR="00845444" w:rsidRDefault="00845444" w:rsidP="00850232">
      <w:pPr>
        <w:rPr>
          <w:rFonts w:ascii="Sakkal Majalla" w:hAnsi="Sakkal Majalla" w:cs="Sakkal Majalla"/>
          <w:sz w:val="28"/>
          <w:szCs w:val="28"/>
          <w:rtl/>
        </w:rPr>
      </w:pPr>
    </w:p>
    <w:p w14:paraId="76EEF0AD" w14:textId="77777777" w:rsidR="00AB32E8" w:rsidRDefault="00AB32E8" w:rsidP="00927A5A">
      <w:pPr>
        <w:bidi w:val="0"/>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Pr>
          <w:rFonts w:ascii="Sakkal Majalla" w:hAnsi="Sakkal Majalla" w:cs="Sakkal Majalla"/>
          <w:b/>
          <w:bCs/>
          <w:sz w:val="28"/>
          <w:szCs w:val="28"/>
        </w:rPr>
        <w:t>Midocean University</w:t>
      </w:r>
    </w:p>
    <w:p w14:paraId="4794140F" w14:textId="0BD8394D" w:rsidR="00AB32E8" w:rsidRDefault="00AB32E8" w:rsidP="00927A5A">
      <w:pPr>
        <w:bidi w:val="0"/>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AB32E8">
        <w:rPr>
          <w:rFonts w:ascii="Sakkal Majalla" w:hAnsi="Sakkal Majalla" w:cs="Sakkal Majalla"/>
          <w:b/>
          <w:bCs/>
          <w:sz w:val="28"/>
          <w:szCs w:val="28"/>
        </w:rPr>
        <w:t>Faculty of Media</w:t>
      </w:r>
    </w:p>
    <w:p w14:paraId="16D25CFE" w14:textId="77777777" w:rsidR="00AB32E8" w:rsidRDefault="00AB32E8" w:rsidP="00927A5A">
      <w:pPr>
        <w:bidi w:val="0"/>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FB514D">
        <w:rPr>
          <w:rFonts w:ascii="Sakkal Majalla" w:hAnsi="Sakkal Majalla" w:cs="Sakkal Majalla"/>
          <w:b/>
          <w:bCs/>
          <w:sz w:val="28"/>
          <w:szCs w:val="28"/>
        </w:rPr>
        <w:t>Master's Degree in Digital Media</w:t>
      </w:r>
      <w:r>
        <w:rPr>
          <w:rFonts w:ascii="Sakkal Majalla" w:hAnsi="Sakkal Majalla" w:cs="Sakkal Majalla"/>
          <w:b/>
          <w:bCs/>
          <w:noProof/>
          <w:sz w:val="28"/>
          <w:szCs w:val="28"/>
          <w:bdr w:val="single" w:sz="4" w:space="0" w:color="auto"/>
        </w:rPr>
        <w:drawing>
          <wp:anchor distT="0" distB="0" distL="114300" distR="114300" simplePos="0" relativeHeight="251673600" behindDoc="1" locked="0" layoutInCell="1" allowOverlap="1" wp14:anchorId="7B24B94D" wp14:editId="4AE5C877">
            <wp:simplePos x="0" y="0"/>
            <wp:positionH relativeFrom="page">
              <wp:posOffset>4803978</wp:posOffset>
            </wp:positionH>
            <wp:positionV relativeFrom="page">
              <wp:posOffset>811410</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4" cstate="print"/>
                    <a:srcRect/>
                    <a:stretch/>
                  </pic:blipFill>
                  <pic:spPr>
                    <a:xfrm>
                      <a:off x="0" y="0"/>
                      <a:ext cx="2226945" cy="1190386"/>
                    </a:xfrm>
                    <a:prstGeom prst="rect">
                      <a:avLst/>
                    </a:prstGeom>
                  </pic:spPr>
                </pic:pic>
              </a:graphicData>
            </a:graphic>
          </wp:anchor>
        </w:drawing>
      </w:r>
    </w:p>
    <w:p w14:paraId="1F463213" w14:textId="77777777" w:rsidR="00AB32E8" w:rsidRDefault="00AB32E8" w:rsidP="00AB32E8">
      <w:pPr>
        <w:tabs>
          <w:tab w:val="left" w:pos="3876"/>
        </w:tabs>
        <w:rPr>
          <w:rFonts w:ascii="Sakkal Majalla" w:hAnsi="Sakkal Majalla" w:cs="Sakkal Majalla"/>
          <w:b/>
          <w:bCs/>
          <w:sz w:val="28"/>
          <w:szCs w:val="28"/>
          <w:rtl/>
          <w:lang w:bidi="ar-EG"/>
        </w:rPr>
      </w:pPr>
    </w:p>
    <w:p w14:paraId="62FBC669" w14:textId="77777777" w:rsidR="00AB32E8" w:rsidRDefault="00AB32E8" w:rsidP="00AB32E8">
      <w:pPr>
        <w:tabs>
          <w:tab w:val="left" w:pos="3876"/>
        </w:tabs>
        <w:rPr>
          <w:rFonts w:ascii="Sakkal Majalla" w:hAnsi="Sakkal Majalla" w:cs="Sakkal Majalla"/>
          <w:b/>
          <w:bCs/>
          <w:sz w:val="28"/>
          <w:szCs w:val="28"/>
          <w:rtl/>
          <w:lang w:bidi="ar-EG"/>
        </w:rPr>
      </w:pPr>
    </w:p>
    <w:p w14:paraId="3B260989" w14:textId="77777777" w:rsidR="00927A5A" w:rsidRDefault="00927A5A" w:rsidP="00AB32E8">
      <w:pPr>
        <w:tabs>
          <w:tab w:val="left" w:pos="3876"/>
        </w:tabs>
        <w:rPr>
          <w:rFonts w:ascii="Sakkal Majalla" w:hAnsi="Sakkal Majalla" w:cs="Sakkal Majalla"/>
          <w:b/>
          <w:bCs/>
          <w:sz w:val="28"/>
          <w:szCs w:val="28"/>
          <w:rtl/>
          <w:lang w:bidi="ar-EG"/>
        </w:rPr>
      </w:pPr>
    </w:p>
    <w:p w14:paraId="7E83646C" w14:textId="4B0A3225" w:rsidR="00ED4270" w:rsidRPr="00F06F02" w:rsidRDefault="00ED4270" w:rsidP="00F06F02">
      <w:pPr>
        <w:bidi w:val="0"/>
        <w:jc w:val="center"/>
        <w:rPr>
          <w:rFonts w:ascii="Sakkal Majalla" w:hAnsi="Sakkal Majalla" w:cs="Sakkal Majalla"/>
          <w:b/>
          <w:bCs/>
          <w:sz w:val="32"/>
          <w:szCs w:val="32"/>
          <w:rtl/>
          <w:lang w:bidi="ar-EG"/>
        </w:rPr>
      </w:pPr>
      <w:r w:rsidRPr="00ED4270">
        <w:rPr>
          <w:rFonts w:ascii="Sakkal Majalla" w:hAnsi="Sakkal Majalla" w:cs="Sakkal Majalla"/>
          <w:b/>
          <w:bCs/>
          <w:sz w:val="32"/>
          <w:szCs w:val="32"/>
          <w:lang w:bidi="ar-EG"/>
        </w:rPr>
        <w:t>The Impact of Short Video Content on Attention and Engagement Among Saudi Youth on Social Media Platforms: A Field Study</w:t>
      </w:r>
    </w:p>
    <w:p w14:paraId="24696029" w14:textId="77777777" w:rsidR="00927A5A" w:rsidRDefault="00927A5A" w:rsidP="00927A5A">
      <w:pPr>
        <w:bidi w:val="0"/>
        <w:jc w:val="center"/>
        <w:rPr>
          <w:rFonts w:ascii="Sakkal Majalla" w:hAnsi="Sakkal Majalla" w:cs="Sakkal Majalla"/>
          <w:b/>
          <w:bCs/>
          <w:sz w:val="28"/>
          <w:szCs w:val="28"/>
          <w:lang w:bidi="ar-EG"/>
        </w:rPr>
      </w:pPr>
    </w:p>
    <w:p w14:paraId="650360AC" w14:textId="77777777" w:rsidR="00AB32E8" w:rsidRDefault="00AB32E8" w:rsidP="00AB32E8">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the student/</w:t>
      </w:r>
    </w:p>
    <w:p w14:paraId="4DA098F9" w14:textId="0BF39817" w:rsidR="00AB32E8" w:rsidRDefault="00F06F02" w:rsidP="00AB32E8">
      <w:pPr>
        <w:bidi w:val="0"/>
        <w:jc w:val="center"/>
        <w:rPr>
          <w:rFonts w:ascii="Sakkal Majalla" w:hAnsi="Sakkal Majalla" w:cs="Sakkal Majalla"/>
          <w:b/>
          <w:bCs/>
          <w:sz w:val="28"/>
          <w:szCs w:val="28"/>
          <w:rtl/>
          <w:lang w:bidi="ar-EG"/>
        </w:rPr>
      </w:pPr>
      <w:r w:rsidRPr="00F06F02">
        <w:rPr>
          <w:rFonts w:ascii="Sakkal Majalla" w:hAnsi="Sakkal Majalla" w:cs="Sakkal Majalla"/>
          <w:b/>
          <w:bCs/>
          <w:sz w:val="28"/>
          <w:szCs w:val="28"/>
          <w:lang w:bidi="ar-EG"/>
        </w:rPr>
        <w:t>Abdulrahman  Sulaiman  Al-Ammar</w:t>
      </w:r>
    </w:p>
    <w:p w14:paraId="762DCF9E" w14:textId="77777777" w:rsidR="00F06F02" w:rsidRDefault="00F06F02" w:rsidP="00F06F02">
      <w:pPr>
        <w:bidi w:val="0"/>
        <w:rPr>
          <w:rFonts w:ascii="Sakkal Majalla" w:hAnsi="Sakkal Majalla" w:cs="Sakkal Majalla"/>
          <w:b/>
          <w:bCs/>
          <w:sz w:val="28"/>
          <w:szCs w:val="28"/>
          <w:rtl/>
          <w:lang w:bidi="ar-EG"/>
        </w:rPr>
      </w:pPr>
    </w:p>
    <w:p w14:paraId="25197747" w14:textId="77777777" w:rsidR="00AB32E8" w:rsidRDefault="00AB32E8" w:rsidP="00AB32E8">
      <w:pPr>
        <w:bidi w:val="0"/>
        <w:jc w:val="center"/>
        <w:rPr>
          <w:rFonts w:ascii="Sakkal Majalla" w:hAnsi="Sakkal Majalla" w:cs="Sakkal Majalla"/>
          <w:b/>
          <w:bCs/>
          <w:sz w:val="28"/>
          <w:szCs w:val="28"/>
          <w:rtl/>
          <w:lang w:bidi="ar-EG"/>
        </w:rPr>
      </w:pPr>
    </w:p>
    <w:p w14:paraId="5D01AB12" w14:textId="77777777" w:rsidR="00AB32E8" w:rsidRDefault="00AB32E8" w:rsidP="00AB32E8">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p>
    <w:p w14:paraId="188C46EB" w14:textId="77777777" w:rsidR="00F06F02" w:rsidRDefault="00F06F02" w:rsidP="00F06F02">
      <w:pPr>
        <w:bidi w:val="0"/>
        <w:jc w:val="center"/>
        <w:rPr>
          <w:rFonts w:ascii="Sakkal Majalla" w:hAnsi="Sakkal Majalla" w:cs="Sakkal Majalla"/>
          <w:b/>
          <w:bCs/>
          <w:sz w:val="28"/>
          <w:szCs w:val="28"/>
          <w:rtl/>
          <w:lang w:bidi="ar-EG"/>
        </w:rPr>
      </w:pPr>
      <w:r w:rsidRPr="00BB719F">
        <w:rPr>
          <w:rFonts w:ascii="Sakkal Majalla" w:hAnsi="Sakkal Majalla" w:cs="Sakkal Majalla"/>
          <w:b/>
          <w:bCs/>
          <w:sz w:val="28"/>
          <w:szCs w:val="28"/>
          <w:rtl/>
          <w:lang w:bidi="ar-EG"/>
        </w:rPr>
        <w:t>252000249</w:t>
      </w:r>
    </w:p>
    <w:p w14:paraId="240CA7EF" w14:textId="77777777" w:rsidR="00AB32E8" w:rsidRDefault="00AB32E8" w:rsidP="00AB32E8">
      <w:pPr>
        <w:bidi w:val="0"/>
        <w:jc w:val="center"/>
        <w:rPr>
          <w:rFonts w:ascii="Sakkal Majalla" w:hAnsi="Sakkal Majalla" w:cs="Sakkal Majalla"/>
          <w:b/>
          <w:bCs/>
          <w:sz w:val="28"/>
          <w:szCs w:val="28"/>
          <w:rtl/>
          <w:lang w:bidi="ar-EG"/>
        </w:rPr>
      </w:pPr>
    </w:p>
    <w:p w14:paraId="14933FDD" w14:textId="77777777" w:rsidR="00AB32E8" w:rsidRDefault="00AB32E8" w:rsidP="00F06F02">
      <w:pPr>
        <w:bidi w:val="0"/>
        <w:rPr>
          <w:rFonts w:ascii="Sakkal Majalla" w:hAnsi="Sakkal Majalla" w:cs="Sakkal Majalla"/>
          <w:b/>
          <w:bCs/>
          <w:sz w:val="28"/>
          <w:szCs w:val="28"/>
          <w:rtl/>
          <w:lang w:bidi="ar-EG"/>
        </w:rPr>
      </w:pPr>
    </w:p>
    <w:p w14:paraId="7005B210" w14:textId="77777777" w:rsidR="00AB32E8" w:rsidRDefault="00AB32E8" w:rsidP="00AB32E8">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53FBF3CD" w14:textId="77777777" w:rsidR="00F06F02" w:rsidRDefault="00F06F02" w:rsidP="00F06F02">
      <w:pPr>
        <w:bidi w:val="0"/>
        <w:jc w:val="center"/>
        <w:rPr>
          <w:rFonts w:ascii="Sakkal Majalla" w:hAnsi="Sakkal Majalla" w:cs="Sakkal Majalla"/>
          <w:b/>
          <w:bCs/>
          <w:sz w:val="28"/>
          <w:szCs w:val="28"/>
          <w:lang w:bidi="ar-EG"/>
        </w:rPr>
      </w:pPr>
      <w:r w:rsidRPr="00631176">
        <w:rPr>
          <w:rFonts w:ascii="Sakkal Majalla" w:hAnsi="Sakkal Majalla" w:cs="Sakkal Majalla"/>
          <w:b/>
          <w:bCs/>
          <w:sz w:val="28"/>
          <w:szCs w:val="28"/>
          <w:lang w:bidi="ar-EG"/>
        </w:rPr>
        <w:t>Dr.</w:t>
      </w:r>
      <w:r>
        <w:rPr>
          <w:rFonts w:ascii="Sakkal Majalla" w:hAnsi="Sakkal Majalla" w:cs="Sakkal Majalla" w:hint="cs"/>
          <w:b/>
          <w:bCs/>
          <w:sz w:val="28"/>
          <w:szCs w:val="28"/>
        </w:rPr>
        <w:t xml:space="preserve"> </w:t>
      </w:r>
      <w:r w:rsidRPr="00631176">
        <w:rPr>
          <w:rFonts w:ascii="Sakkal Majalla" w:hAnsi="Sakkal Majalla" w:cs="Sakkal Majalla"/>
          <w:b/>
          <w:bCs/>
          <w:sz w:val="28"/>
          <w:szCs w:val="28"/>
          <w:lang w:bidi="ar-EG"/>
        </w:rPr>
        <w:t xml:space="preserve"> Mahitab </w:t>
      </w:r>
      <w:r>
        <w:rPr>
          <w:rFonts w:ascii="Sakkal Majalla" w:hAnsi="Sakkal Majalla" w:cs="Sakkal Majalla" w:hint="cs"/>
          <w:b/>
          <w:bCs/>
          <w:sz w:val="28"/>
          <w:szCs w:val="28"/>
        </w:rPr>
        <w:t xml:space="preserve"> </w:t>
      </w:r>
      <w:r w:rsidRPr="00631176">
        <w:rPr>
          <w:rFonts w:ascii="Sakkal Majalla" w:hAnsi="Sakkal Majalla" w:cs="Sakkal Majalla"/>
          <w:b/>
          <w:bCs/>
          <w:sz w:val="28"/>
          <w:szCs w:val="28"/>
          <w:lang w:bidi="ar-EG"/>
        </w:rPr>
        <w:t>Al-Rafii</w:t>
      </w:r>
    </w:p>
    <w:p w14:paraId="258CF32B" w14:textId="77777777" w:rsidR="00AB32E8" w:rsidRDefault="00AB32E8" w:rsidP="00AB32E8">
      <w:pPr>
        <w:bidi w:val="0"/>
        <w:jc w:val="center"/>
        <w:rPr>
          <w:rFonts w:ascii="Sakkal Majalla" w:hAnsi="Sakkal Majalla" w:cs="Sakkal Majalla"/>
          <w:b/>
          <w:bCs/>
          <w:sz w:val="28"/>
          <w:szCs w:val="28"/>
          <w:rtl/>
          <w:lang w:bidi="ar-EG"/>
        </w:rPr>
      </w:pPr>
    </w:p>
    <w:p w14:paraId="2B598D11" w14:textId="77777777" w:rsidR="00AB32E8" w:rsidRDefault="00AB32E8" w:rsidP="00AB32E8">
      <w:pPr>
        <w:bidi w:val="0"/>
        <w:jc w:val="center"/>
        <w:rPr>
          <w:rFonts w:ascii="Sakkal Majalla" w:hAnsi="Sakkal Majalla" w:cs="Sakkal Majalla"/>
          <w:b/>
          <w:bCs/>
          <w:sz w:val="28"/>
          <w:szCs w:val="28"/>
          <w:rtl/>
          <w:lang w:bidi="ar-EG"/>
        </w:rPr>
      </w:pPr>
    </w:p>
    <w:p w14:paraId="258593DA" w14:textId="77777777" w:rsidR="00AB32E8" w:rsidRDefault="00AB32E8" w:rsidP="00AB32E8">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1085E166" w14:textId="77777777" w:rsidR="00AB32E8" w:rsidRDefault="00AB32E8" w:rsidP="00AB32E8">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08AE3DE6" w14:textId="663397B0" w:rsidR="00FE517C" w:rsidRPr="009125CE" w:rsidRDefault="00FE517C" w:rsidP="00842507">
      <w:pPr>
        <w:bidi w:val="0"/>
        <w:rPr>
          <w:rFonts w:ascii="Sakkal Majalla" w:hAnsi="Sakkal Majalla" w:cs="Sakkal Majalla"/>
          <w:b/>
          <w:bCs/>
          <w:sz w:val="28"/>
          <w:szCs w:val="28"/>
        </w:rPr>
      </w:pPr>
    </w:p>
    <w:sectPr w:rsidR="00FE517C" w:rsidRPr="009125CE" w:rsidSect="00AF05ED">
      <w:footerReference w:type="default" r:id="rId35"/>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33A34" w14:textId="77777777" w:rsidR="00CD2D6B" w:rsidRDefault="00CD2D6B" w:rsidP="009125CE">
      <w:pPr>
        <w:spacing w:after="0" w:line="240" w:lineRule="auto"/>
      </w:pPr>
      <w:r>
        <w:separator/>
      </w:r>
    </w:p>
  </w:endnote>
  <w:endnote w:type="continuationSeparator" w:id="0">
    <w:p w14:paraId="3CE6CC1C" w14:textId="77777777" w:rsidR="00CD2D6B" w:rsidRDefault="00CD2D6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ndalus">
    <w:altName w:val="Arial"/>
    <w:charset w:val="00"/>
    <w:family w:val="roman"/>
    <w:pitch w:val="variable"/>
    <w:sig w:usb0="00002003" w:usb1="80000000" w:usb2="00000008" w:usb3="00000000" w:csb0="00000041" w:csb1="00000000"/>
  </w:font>
  <w:font w:name="Diwani Bent">
    <w:altName w:val="Arial"/>
    <w:charset w:val="B2"/>
    <w:family w:val="auto"/>
    <w:pitch w:val="variable"/>
    <w:sig w:usb0="00002001" w:usb1="80000000" w:usb2="00000008" w:usb3="00000000" w:csb0="00000040" w:csb1="00000000"/>
  </w:font>
  <w:font w:name="Simplified Arabic">
    <w:panose1 w:val="02020603050405020304"/>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6"/>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776F0" w14:textId="77777777" w:rsidR="00CD2D6B" w:rsidRDefault="00CD2D6B" w:rsidP="009125CE">
      <w:pPr>
        <w:spacing w:after="0" w:line="240" w:lineRule="auto"/>
      </w:pPr>
      <w:r>
        <w:separator/>
      </w:r>
    </w:p>
  </w:footnote>
  <w:footnote w:type="continuationSeparator" w:id="0">
    <w:p w14:paraId="197DDCEE" w14:textId="77777777" w:rsidR="00CD2D6B" w:rsidRDefault="00CD2D6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4FA5669"/>
    <w:multiLevelType w:val="multilevel"/>
    <w:tmpl w:val="66AC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12434"/>
    <w:multiLevelType w:val="multilevel"/>
    <w:tmpl w:val="C6924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2"/>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533E65"/>
    <w:multiLevelType w:val="multilevel"/>
    <w:tmpl w:val="D34CA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826414"/>
    <w:multiLevelType w:val="hybridMultilevel"/>
    <w:tmpl w:val="395E1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6152D6"/>
    <w:multiLevelType w:val="hybridMultilevel"/>
    <w:tmpl w:val="E12CE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EF508F"/>
    <w:multiLevelType w:val="multilevel"/>
    <w:tmpl w:val="82A2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4"/>
  </w:num>
  <w:num w:numId="2" w16cid:durableId="1604343407">
    <w:abstractNumId w:val="6"/>
  </w:num>
  <w:num w:numId="3" w16cid:durableId="1480805978">
    <w:abstractNumId w:val="13"/>
  </w:num>
  <w:num w:numId="4" w16cid:durableId="1078408564">
    <w:abstractNumId w:val="16"/>
  </w:num>
  <w:num w:numId="5" w16cid:durableId="591864857">
    <w:abstractNumId w:val="1"/>
  </w:num>
  <w:num w:numId="6" w16cid:durableId="400367825">
    <w:abstractNumId w:val="5"/>
  </w:num>
  <w:num w:numId="7" w16cid:durableId="2131362011">
    <w:abstractNumId w:val="2"/>
  </w:num>
  <w:num w:numId="8" w16cid:durableId="2103715803">
    <w:abstractNumId w:val="18"/>
  </w:num>
  <w:num w:numId="9" w16cid:durableId="245768740">
    <w:abstractNumId w:val="8"/>
  </w:num>
  <w:num w:numId="10" w16cid:durableId="225997180">
    <w:abstractNumId w:val="17"/>
  </w:num>
  <w:num w:numId="11" w16cid:durableId="351535274">
    <w:abstractNumId w:val="0"/>
  </w:num>
  <w:num w:numId="12" w16cid:durableId="2011449360">
    <w:abstractNumId w:val="7"/>
  </w:num>
  <w:num w:numId="13" w16cid:durableId="565607447">
    <w:abstractNumId w:val="3"/>
  </w:num>
  <w:num w:numId="14" w16cid:durableId="1501238083">
    <w:abstractNumId w:val="15"/>
  </w:num>
  <w:num w:numId="15" w16cid:durableId="2026591241">
    <w:abstractNumId w:val="11"/>
  </w:num>
  <w:num w:numId="16" w16cid:durableId="2129348714">
    <w:abstractNumId w:val="10"/>
  </w:num>
  <w:num w:numId="17" w16cid:durableId="662976934">
    <w:abstractNumId w:val="9"/>
  </w:num>
  <w:num w:numId="18" w16cid:durableId="986324161">
    <w:abstractNumId w:val="14"/>
  </w:num>
  <w:num w:numId="19" w16cid:durableId="1322612660">
    <w:abstractNumId w:val="19"/>
  </w:num>
  <w:num w:numId="20" w16cid:durableId="176620114">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mirrorMargin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1198"/>
    <w:rsid w:val="000022EC"/>
    <w:rsid w:val="00002A74"/>
    <w:rsid w:val="0000489C"/>
    <w:rsid w:val="0000495B"/>
    <w:rsid w:val="00004C4B"/>
    <w:rsid w:val="00005108"/>
    <w:rsid w:val="0000562A"/>
    <w:rsid w:val="00006FFE"/>
    <w:rsid w:val="00007939"/>
    <w:rsid w:val="000112E8"/>
    <w:rsid w:val="000133F1"/>
    <w:rsid w:val="000134E9"/>
    <w:rsid w:val="00013733"/>
    <w:rsid w:val="00013ACD"/>
    <w:rsid w:val="00013B8D"/>
    <w:rsid w:val="00013DD8"/>
    <w:rsid w:val="00013F8E"/>
    <w:rsid w:val="000141BA"/>
    <w:rsid w:val="00016570"/>
    <w:rsid w:val="00017699"/>
    <w:rsid w:val="00017C85"/>
    <w:rsid w:val="00017E40"/>
    <w:rsid w:val="00020986"/>
    <w:rsid w:val="00020AE0"/>
    <w:rsid w:val="000216AF"/>
    <w:rsid w:val="00023241"/>
    <w:rsid w:val="0002418E"/>
    <w:rsid w:val="0002467A"/>
    <w:rsid w:val="00025191"/>
    <w:rsid w:val="0002582B"/>
    <w:rsid w:val="00025E1F"/>
    <w:rsid w:val="00025EDC"/>
    <w:rsid w:val="00026E13"/>
    <w:rsid w:val="00027A7D"/>
    <w:rsid w:val="00027C18"/>
    <w:rsid w:val="00027EAC"/>
    <w:rsid w:val="000313C2"/>
    <w:rsid w:val="000362D4"/>
    <w:rsid w:val="0003677C"/>
    <w:rsid w:val="000368D4"/>
    <w:rsid w:val="00036B76"/>
    <w:rsid w:val="00037295"/>
    <w:rsid w:val="00037632"/>
    <w:rsid w:val="00040453"/>
    <w:rsid w:val="0004189A"/>
    <w:rsid w:val="00041B3A"/>
    <w:rsid w:val="00042CFE"/>
    <w:rsid w:val="00042D6E"/>
    <w:rsid w:val="00043E7C"/>
    <w:rsid w:val="00045771"/>
    <w:rsid w:val="0004584E"/>
    <w:rsid w:val="00046C5B"/>
    <w:rsid w:val="00046D80"/>
    <w:rsid w:val="00047C20"/>
    <w:rsid w:val="00050168"/>
    <w:rsid w:val="000520BF"/>
    <w:rsid w:val="00052EE8"/>
    <w:rsid w:val="00052FD5"/>
    <w:rsid w:val="0005387A"/>
    <w:rsid w:val="00053A9A"/>
    <w:rsid w:val="00054CED"/>
    <w:rsid w:val="000559AC"/>
    <w:rsid w:val="00055E72"/>
    <w:rsid w:val="00060C4E"/>
    <w:rsid w:val="00061153"/>
    <w:rsid w:val="00063DF8"/>
    <w:rsid w:val="00064AAC"/>
    <w:rsid w:val="00064AFF"/>
    <w:rsid w:val="00065488"/>
    <w:rsid w:val="00065F62"/>
    <w:rsid w:val="00066874"/>
    <w:rsid w:val="00067302"/>
    <w:rsid w:val="00073125"/>
    <w:rsid w:val="000736CB"/>
    <w:rsid w:val="00074DE1"/>
    <w:rsid w:val="00075530"/>
    <w:rsid w:val="000759A0"/>
    <w:rsid w:val="0007762D"/>
    <w:rsid w:val="00082298"/>
    <w:rsid w:val="00084915"/>
    <w:rsid w:val="00084CBC"/>
    <w:rsid w:val="000858B8"/>
    <w:rsid w:val="00085CCD"/>
    <w:rsid w:val="00090F21"/>
    <w:rsid w:val="0009376B"/>
    <w:rsid w:val="00093E28"/>
    <w:rsid w:val="00094247"/>
    <w:rsid w:val="0009434E"/>
    <w:rsid w:val="0009441A"/>
    <w:rsid w:val="0009465F"/>
    <w:rsid w:val="000948B5"/>
    <w:rsid w:val="000950EE"/>
    <w:rsid w:val="000964EE"/>
    <w:rsid w:val="0009686F"/>
    <w:rsid w:val="0009742C"/>
    <w:rsid w:val="00097FE7"/>
    <w:rsid w:val="000A1965"/>
    <w:rsid w:val="000A2D89"/>
    <w:rsid w:val="000A349A"/>
    <w:rsid w:val="000A3C38"/>
    <w:rsid w:val="000A50BA"/>
    <w:rsid w:val="000A5815"/>
    <w:rsid w:val="000A6C3B"/>
    <w:rsid w:val="000A7A26"/>
    <w:rsid w:val="000B0F40"/>
    <w:rsid w:val="000B1968"/>
    <w:rsid w:val="000B50C2"/>
    <w:rsid w:val="000B615D"/>
    <w:rsid w:val="000B7322"/>
    <w:rsid w:val="000B76B9"/>
    <w:rsid w:val="000B7B0A"/>
    <w:rsid w:val="000C01FE"/>
    <w:rsid w:val="000C20A4"/>
    <w:rsid w:val="000C25BE"/>
    <w:rsid w:val="000C3134"/>
    <w:rsid w:val="000C7450"/>
    <w:rsid w:val="000D0391"/>
    <w:rsid w:val="000D06A8"/>
    <w:rsid w:val="000D1291"/>
    <w:rsid w:val="000D1AD6"/>
    <w:rsid w:val="000D2E50"/>
    <w:rsid w:val="000D334D"/>
    <w:rsid w:val="000D399E"/>
    <w:rsid w:val="000D4175"/>
    <w:rsid w:val="000D5CEC"/>
    <w:rsid w:val="000D60DB"/>
    <w:rsid w:val="000D6347"/>
    <w:rsid w:val="000D7293"/>
    <w:rsid w:val="000E0318"/>
    <w:rsid w:val="000E07A5"/>
    <w:rsid w:val="000E22AA"/>
    <w:rsid w:val="000E2EDB"/>
    <w:rsid w:val="000E3391"/>
    <w:rsid w:val="000E367E"/>
    <w:rsid w:val="000E394E"/>
    <w:rsid w:val="000E4A76"/>
    <w:rsid w:val="000E60AB"/>
    <w:rsid w:val="000E7BF8"/>
    <w:rsid w:val="000F037F"/>
    <w:rsid w:val="000F04F5"/>
    <w:rsid w:val="000F11E5"/>
    <w:rsid w:val="000F1EAA"/>
    <w:rsid w:val="000F35BF"/>
    <w:rsid w:val="000F44B4"/>
    <w:rsid w:val="000F464A"/>
    <w:rsid w:val="000F7A5B"/>
    <w:rsid w:val="00101537"/>
    <w:rsid w:val="0010210B"/>
    <w:rsid w:val="00102849"/>
    <w:rsid w:val="00103609"/>
    <w:rsid w:val="00103737"/>
    <w:rsid w:val="0010404C"/>
    <w:rsid w:val="00105B4B"/>
    <w:rsid w:val="00105F4C"/>
    <w:rsid w:val="00106F6F"/>
    <w:rsid w:val="001077E7"/>
    <w:rsid w:val="001107CE"/>
    <w:rsid w:val="00110D88"/>
    <w:rsid w:val="0011181A"/>
    <w:rsid w:val="0011230B"/>
    <w:rsid w:val="00113651"/>
    <w:rsid w:val="00113A18"/>
    <w:rsid w:val="00113A8E"/>
    <w:rsid w:val="001145A7"/>
    <w:rsid w:val="0011554B"/>
    <w:rsid w:val="0011558A"/>
    <w:rsid w:val="001170D4"/>
    <w:rsid w:val="001172EF"/>
    <w:rsid w:val="00123A4F"/>
    <w:rsid w:val="00124200"/>
    <w:rsid w:val="00124FDF"/>
    <w:rsid w:val="00125031"/>
    <w:rsid w:val="0012510E"/>
    <w:rsid w:val="00130761"/>
    <w:rsid w:val="00130D99"/>
    <w:rsid w:val="00130DBB"/>
    <w:rsid w:val="00131284"/>
    <w:rsid w:val="001315D9"/>
    <w:rsid w:val="00132921"/>
    <w:rsid w:val="00132A3E"/>
    <w:rsid w:val="00133263"/>
    <w:rsid w:val="001333F5"/>
    <w:rsid w:val="00133717"/>
    <w:rsid w:val="001339C5"/>
    <w:rsid w:val="00134EBF"/>
    <w:rsid w:val="00135249"/>
    <w:rsid w:val="00136B54"/>
    <w:rsid w:val="00137D8A"/>
    <w:rsid w:val="00143F09"/>
    <w:rsid w:val="00144C64"/>
    <w:rsid w:val="00145FBA"/>
    <w:rsid w:val="00146D75"/>
    <w:rsid w:val="00147A34"/>
    <w:rsid w:val="001506AC"/>
    <w:rsid w:val="001517F2"/>
    <w:rsid w:val="001523A7"/>
    <w:rsid w:val="00152B7D"/>
    <w:rsid w:val="001548A8"/>
    <w:rsid w:val="00154A65"/>
    <w:rsid w:val="001565A5"/>
    <w:rsid w:val="00156623"/>
    <w:rsid w:val="0015701C"/>
    <w:rsid w:val="00157636"/>
    <w:rsid w:val="0016009C"/>
    <w:rsid w:val="00163C34"/>
    <w:rsid w:val="0016448E"/>
    <w:rsid w:val="00165154"/>
    <w:rsid w:val="00165DED"/>
    <w:rsid w:val="001671C5"/>
    <w:rsid w:val="001678CC"/>
    <w:rsid w:val="001678EF"/>
    <w:rsid w:val="00167A26"/>
    <w:rsid w:val="0017126D"/>
    <w:rsid w:val="001713FE"/>
    <w:rsid w:val="00172CD1"/>
    <w:rsid w:val="00173226"/>
    <w:rsid w:val="001753E6"/>
    <w:rsid w:val="00180ADF"/>
    <w:rsid w:val="001819A4"/>
    <w:rsid w:val="00182801"/>
    <w:rsid w:val="00182D92"/>
    <w:rsid w:val="00184F9F"/>
    <w:rsid w:val="00185634"/>
    <w:rsid w:val="001876BD"/>
    <w:rsid w:val="0019024B"/>
    <w:rsid w:val="001902DB"/>
    <w:rsid w:val="001904D1"/>
    <w:rsid w:val="0019120C"/>
    <w:rsid w:val="00191BCB"/>
    <w:rsid w:val="00191C1F"/>
    <w:rsid w:val="00191EAE"/>
    <w:rsid w:val="001946EC"/>
    <w:rsid w:val="00195067"/>
    <w:rsid w:val="00196122"/>
    <w:rsid w:val="00196150"/>
    <w:rsid w:val="0019658D"/>
    <w:rsid w:val="00197053"/>
    <w:rsid w:val="0019797C"/>
    <w:rsid w:val="001A0D64"/>
    <w:rsid w:val="001A119C"/>
    <w:rsid w:val="001A1FD3"/>
    <w:rsid w:val="001A21A0"/>
    <w:rsid w:val="001A251F"/>
    <w:rsid w:val="001A4403"/>
    <w:rsid w:val="001A465A"/>
    <w:rsid w:val="001A4800"/>
    <w:rsid w:val="001A48AA"/>
    <w:rsid w:val="001A4AAC"/>
    <w:rsid w:val="001A5361"/>
    <w:rsid w:val="001A57E0"/>
    <w:rsid w:val="001A5C83"/>
    <w:rsid w:val="001A5DAA"/>
    <w:rsid w:val="001A6069"/>
    <w:rsid w:val="001A62AF"/>
    <w:rsid w:val="001A68D2"/>
    <w:rsid w:val="001A7548"/>
    <w:rsid w:val="001B09ED"/>
    <w:rsid w:val="001B1C3D"/>
    <w:rsid w:val="001B1D5C"/>
    <w:rsid w:val="001B1F33"/>
    <w:rsid w:val="001B39FF"/>
    <w:rsid w:val="001B46B1"/>
    <w:rsid w:val="001B5A36"/>
    <w:rsid w:val="001B5B82"/>
    <w:rsid w:val="001B679A"/>
    <w:rsid w:val="001B69EE"/>
    <w:rsid w:val="001B6F83"/>
    <w:rsid w:val="001B7C8C"/>
    <w:rsid w:val="001C15AC"/>
    <w:rsid w:val="001C1848"/>
    <w:rsid w:val="001C2162"/>
    <w:rsid w:val="001C3534"/>
    <w:rsid w:val="001C3BD3"/>
    <w:rsid w:val="001C3E71"/>
    <w:rsid w:val="001C57A0"/>
    <w:rsid w:val="001C64E4"/>
    <w:rsid w:val="001D0E42"/>
    <w:rsid w:val="001D263D"/>
    <w:rsid w:val="001D3611"/>
    <w:rsid w:val="001D3D81"/>
    <w:rsid w:val="001D3F71"/>
    <w:rsid w:val="001D5142"/>
    <w:rsid w:val="001D5FA8"/>
    <w:rsid w:val="001D6BF6"/>
    <w:rsid w:val="001D6D9E"/>
    <w:rsid w:val="001D713B"/>
    <w:rsid w:val="001D74C5"/>
    <w:rsid w:val="001E00E8"/>
    <w:rsid w:val="001E08BD"/>
    <w:rsid w:val="001E0E49"/>
    <w:rsid w:val="001E10D4"/>
    <w:rsid w:val="001E127A"/>
    <w:rsid w:val="001E214A"/>
    <w:rsid w:val="001E3014"/>
    <w:rsid w:val="001E334D"/>
    <w:rsid w:val="001E433D"/>
    <w:rsid w:val="001E576D"/>
    <w:rsid w:val="001F114D"/>
    <w:rsid w:val="001F1FEA"/>
    <w:rsid w:val="001F2588"/>
    <w:rsid w:val="001F3050"/>
    <w:rsid w:val="001F3E0B"/>
    <w:rsid w:val="001F417C"/>
    <w:rsid w:val="001F4AEC"/>
    <w:rsid w:val="001F4CD9"/>
    <w:rsid w:val="001F58FA"/>
    <w:rsid w:val="002014AF"/>
    <w:rsid w:val="00202354"/>
    <w:rsid w:val="00204461"/>
    <w:rsid w:val="002045F2"/>
    <w:rsid w:val="0020465F"/>
    <w:rsid w:val="002047D8"/>
    <w:rsid w:val="00204E5B"/>
    <w:rsid w:val="00205197"/>
    <w:rsid w:val="00205774"/>
    <w:rsid w:val="00205B1B"/>
    <w:rsid w:val="002060F1"/>
    <w:rsid w:val="0020670D"/>
    <w:rsid w:val="00211733"/>
    <w:rsid w:val="00211970"/>
    <w:rsid w:val="00212A85"/>
    <w:rsid w:val="0021326E"/>
    <w:rsid w:val="00213AB7"/>
    <w:rsid w:val="00213CD0"/>
    <w:rsid w:val="00216C3D"/>
    <w:rsid w:val="002176EB"/>
    <w:rsid w:val="00224FF4"/>
    <w:rsid w:val="0022667C"/>
    <w:rsid w:val="00227268"/>
    <w:rsid w:val="0022750F"/>
    <w:rsid w:val="002278A2"/>
    <w:rsid w:val="00230505"/>
    <w:rsid w:val="00232874"/>
    <w:rsid w:val="00232930"/>
    <w:rsid w:val="00232998"/>
    <w:rsid w:val="00234AE4"/>
    <w:rsid w:val="0023506B"/>
    <w:rsid w:val="0023526F"/>
    <w:rsid w:val="002371BB"/>
    <w:rsid w:val="00237448"/>
    <w:rsid w:val="00237A46"/>
    <w:rsid w:val="002404BA"/>
    <w:rsid w:val="00242B5E"/>
    <w:rsid w:val="002452D7"/>
    <w:rsid w:val="00245EE2"/>
    <w:rsid w:val="00246389"/>
    <w:rsid w:val="0024714F"/>
    <w:rsid w:val="00247F52"/>
    <w:rsid w:val="00250A5E"/>
    <w:rsid w:val="00251DC3"/>
    <w:rsid w:val="00251ECA"/>
    <w:rsid w:val="00252C1E"/>
    <w:rsid w:val="0025353E"/>
    <w:rsid w:val="00254B95"/>
    <w:rsid w:val="00255994"/>
    <w:rsid w:val="00256106"/>
    <w:rsid w:val="002561D6"/>
    <w:rsid w:val="00256587"/>
    <w:rsid w:val="00257833"/>
    <w:rsid w:val="002601DB"/>
    <w:rsid w:val="00260B83"/>
    <w:rsid w:val="0026139E"/>
    <w:rsid w:val="002614B5"/>
    <w:rsid w:val="00261E46"/>
    <w:rsid w:val="00262061"/>
    <w:rsid w:val="0026527C"/>
    <w:rsid w:val="00265BA9"/>
    <w:rsid w:val="002667F8"/>
    <w:rsid w:val="00266B12"/>
    <w:rsid w:val="002677C4"/>
    <w:rsid w:val="0027189E"/>
    <w:rsid w:val="0027322A"/>
    <w:rsid w:val="00273E21"/>
    <w:rsid w:val="002740D8"/>
    <w:rsid w:val="00274221"/>
    <w:rsid w:val="002747A9"/>
    <w:rsid w:val="00274AEC"/>
    <w:rsid w:val="002750A9"/>
    <w:rsid w:val="0027748D"/>
    <w:rsid w:val="0027782C"/>
    <w:rsid w:val="002817FC"/>
    <w:rsid w:val="00283B3A"/>
    <w:rsid w:val="00284440"/>
    <w:rsid w:val="002845C3"/>
    <w:rsid w:val="00284E0B"/>
    <w:rsid w:val="00287625"/>
    <w:rsid w:val="00287FCA"/>
    <w:rsid w:val="00293A43"/>
    <w:rsid w:val="00293B19"/>
    <w:rsid w:val="00294B6B"/>
    <w:rsid w:val="00295719"/>
    <w:rsid w:val="002A02AD"/>
    <w:rsid w:val="002A4454"/>
    <w:rsid w:val="002A5E27"/>
    <w:rsid w:val="002A6EB1"/>
    <w:rsid w:val="002B18EF"/>
    <w:rsid w:val="002B309A"/>
    <w:rsid w:val="002B4767"/>
    <w:rsid w:val="002B53D9"/>
    <w:rsid w:val="002B667E"/>
    <w:rsid w:val="002B6E04"/>
    <w:rsid w:val="002B7B96"/>
    <w:rsid w:val="002C0CA4"/>
    <w:rsid w:val="002C130A"/>
    <w:rsid w:val="002C1A1E"/>
    <w:rsid w:val="002C1B0A"/>
    <w:rsid w:val="002C2F66"/>
    <w:rsid w:val="002C43D9"/>
    <w:rsid w:val="002C4676"/>
    <w:rsid w:val="002C585B"/>
    <w:rsid w:val="002C5FDA"/>
    <w:rsid w:val="002C7621"/>
    <w:rsid w:val="002D036B"/>
    <w:rsid w:val="002D180B"/>
    <w:rsid w:val="002D3C15"/>
    <w:rsid w:val="002D5DAB"/>
    <w:rsid w:val="002D5F50"/>
    <w:rsid w:val="002E3B38"/>
    <w:rsid w:val="002E6BC1"/>
    <w:rsid w:val="002E73FD"/>
    <w:rsid w:val="002F3462"/>
    <w:rsid w:val="002F35AB"/>
    <w:rsid w:val="002F3EB7"/>
    <w:rsid w:val="002F5346"/>
    <w:rsid w:val="002F644B"/>
    <w:rsid w:val="002F780D"/>
    <w:rsid w:val="002F784B"/>
    <w:rsid w:val="002F7971"/>
    <w:rsid w:val="003006A0"/>
    <w:rsid w:val="00300A36"/>
    <w:rsid w:val="00300DBC"/>
    <w:rsid w:val="00301E81"/>
    <w:rsid w:val="00302BDB"/>
    <w:rsid w:val="00303E18"/>
    <w:rsid w:val="0030413A"/>
    <w:rsid w:val="003050FD"/>
    <w:rsid w:val="003051C9"/>
    <w:rsid w:val="003053AE"/>
    <w:rsid w:val="0030732B"/>
    <w:rsid w:val="0031006E"/>
    <w:rsid w:val="00312192"/>
    <w:rsid w:val="00312743"/>
    <w:rsid w:val="00314A4C"/>
    <w:rsid w:val="00314BAD"/>
    <w:rsid w:val="00314BD7"/>
    <w:rsid w:val="00314D7B"/>
    <w:rsid w:val="003156DB"/>
    <w:rsid w:val="003158AA"/>
    <w:rsid w:val="00316813"/>
    <w:rsid w:val="003175FE"/>
    <w:rsid w:val="003206A5"/>
    <w:rsid w:val="00320A2A"/>
    <w:rsid w:val="00322C36"/>
    <w:rsid w:val="003239FF"/>
    <w:rsid w:val="00324050"/>
    <w:rsid w:val="0032462C"/>
    <w:rsid w:val="003251DF"/>
    <w:rsid w:val="00327147"/>
    <w:rsid w:val="00327186"/>
    <w:rsid w:val="00327BF4"/>
    <w:rsid w:val="00330585"/>
    <w:rsid w:val="003316B9"/>
    <w:rsid w:val="00331F26"/>
    <w:rsid w:val="0033299B"/>
    <w:rsid w:val="0033316B"/>
    <w:rsid w:val="003333AC"/>
    <w:rsid w:val="003347C5"/>
    <w:rsid w:val="003358E4"/>
    <w:rsid w:val="00336A2A"/>
    <w:rsid w:val="003401FF"/>
    <w:rsid w:val="0034046B"/>
    <w:rsid w:val="00341317"/>
    <w:rsid w:val="00343A33"/>
    <w:rsid w:val="0034545E"/>
    <w:rsid w:val="003459FC"/>
    <w:rsid w:val="00346422"/>
    <w:rsid w:val="00346B60"/>
    <w:rsid w:val="003477C8"/>
    <w:rsid w:val="00347AD0"/>
    <w:rsid w:val="00350121"/>
    <w:rsid w:val="003528B1"/>
    <w:rsid w:val="00355589"/>
    <w:rsid w:val="0035575C"/>
    <w:rsid w:val="003563E7"/>
    <w:rsid w:val="0035670B"/>
    <w:rsid w:val="00357B58"/>
    <w:rsid w:val="00357B7C"/>
    <w:rsid w:val="003624FA"/>
    <w:rsid w:val="00364A2E"/>
    <w:rsid w:val="00365FB4"/>
    <w:rsid w:val="00366369"/>
    <w:rsid w:val="00370474"/>
    <w:rsid w:val="003706A2"/>
    <w:rsid w:val="00371EE6"/>
    <w:rsid w:val="0037254F"/>
    <w:rsid w:val="00372663"/>
    <w:rsid w:val="00372B11"/>
    <w:rsid w:val="00372EBE"/>
    <w:rsid w:val="00374100"/>
    <w:rsid w:val="0037452E"/>
    <w:rsid w:val="003748DA"/>
    <w:rsid w:val="0037517E"/>
    <w:rsid w:val="00376B98"/>
    <w:rsid w:val="00377551"/>
    <w:rsid w:val="00377873"/>
    <w:rsid w:val="003807BE"/>
    <w:rsid w:val="00381021"/>
    <w:rsid w:val="00381494"/>
    <w:rsid w:val="00381C1A"/>
    <w:rsid w:val="00385ED0"/>
    <w:rsid w:val="00386248"/>
    <w:rsid w:val="00386447"/>
    <w:rsid w:val="0038696B"/>
    <w:rsid w:val="00386CDD"/>
    <w:rsid w:val="003871DA"/>
    <w:rsid w:val="00387607"/>
    <w:rsid w:val="00390260"/>
    <w:rsid w:val="003904C9"/>
    <w:rsid w:val="00390813"/>
    <w:rsid w:val="003919D1"/>
    <w:rsid w:val="00392E65"/>
    <w:rsid w:val="003937D8"/>
    <w:rsid w:val="003943F8"/>
    <w:rsid w:val="00395FEF"/>
    <w:rsid w:val="00396BBF"/>
    <w:rsid w:val="003975DC"/>
    <w:rsid w:val="00397667"/>
    <w:rsid w:val="003976DA"/>
    <w:rsid w:val="003A103A"/>
    <w:rsid w:val="003A1703"/>
    <w:rsid w:val="003A2A85"/>
    <w:rsid w:val="003A3A71"/>
    <w:rsid w:val="003A4442"/>
    <w:rsid w:val="003A4480"/>
    <w:rsid w:val="003A4581"/>
    <w:rsid w:val="003A54A9"/>
    <w:rsid w:val="003A5FC1"/>
    <w:rsid w:val="003A5FFA"/>
    <w:rsid w:val="003A6C31"/>
    <w:rsid w:val="003A73B9"/>
    <w:rsid w:val="003A7E64"/>
    <w:rsid w:val="003A7F31"/>
    <w:rsid w:val="003B1140"/>
    <w:rsid w:val="003B1AC9"/>
    <w:rsid w:val="003B31BC"/>
    <w:rsid w:val="003B3C3D"/>
    <w:rsid w:val="003B3DC6"/>
    <w:rsid w:val="003B45E9"/>
    <w:rsid w:val="003B4738"/>
    <w:rsid w:val="003B49C1"/>
    <w:rsid w:val="003B561D"/>
    <w:rsid w:val="003B5A4D"/>
    <w:rsid w:val="003B6F8C"/>
    <w:rsid w:val="003B711E"/>
    <w:rsid w:val="003B7A43"/>
    <w:rsid w:val="003B7C9C"/>
    <w:rsid w:val="003C0E05"/>
    <w:rsid w:val="003C18D4"/>
    <w:rsid w:val="003C2204"/>
    <w:rsid w:val="003C244C"/>
    <w:rsid w:val="003C352D"/>
    <w:rsid w:val="003C3A84"/>
    <w:rsid w:val="003C3CC7"/>
    <w:rsid w:val="003C4ACC"/>
    <w:rsid w:val="003C4CD8"/>
    <w:rsid w:val="003C5020"/>
    <w:rsid w:val="003C548F"/>
    <w:rsid w:val="003C6B4B"/>
    <w:rsid w:val="003C765C"/>
    <w:rsid w:val="003D0995"/>
    <w:rsid w:val="003D11C1"/>
    <w:rsid w:val="003D1925"/>
    <w:rsid w:val="003D26D5"/>
    <w:rsid w:val="003D4344"/>
    <w:rsid w:val="003D4557"/>
    <w:rsid w:val="003D47E5"/>
    <w:rsid w:val="003D490B"/>
    <w:rsid w:val="003D4B6D"/>
    <w:rsid w:val="003D50E9"/>
    <w:rsid w:val="003D5302"/>
    <w:rsid w:val="003D6323"/>
    <w:rsid w:val="003D656D"/>
    <w:rsid w:val="003D7B29"/>
    <w:rsid w:val="003E0D9F"/>
    <w:rsid w:val="003E2388"/>
    <w:rsid w:val="003E2F75"/>
    <w:rsid w:val="003E63B4"/>
    <w:rsid w:val="003F027C"/>
    <w:rsid w:val="003F1870"/>
    <w:rsid w:val="003F201C"/>
    <w:rsid w:val="003F2B25"/>
    <w:rsid w:val="003F39D1"/>
    <w:rsid w:val="003F47C0"/>
    <w:rsid w:val="003F4BCA"/>
    <w:rsid w:val="003F5B89"/>
    <w:rsid w:val="003F5CEF"/>
    <w:rsid w:val="003F6279"/>
    <w:rsid w:val="003F6B08"/>
    <w:rsid w:val="00400833"/>
    <w:rsid w:val="0040154F"/>
    <w:rsid w:val="0040237B"/>
    <w:rsid w:val="004039BA"/>
    <w:rsid w:val="004054F8"/>
    <w:rsid w:val="0040733A"/>
    <w:rsid w:val="00410382"/>
    <w:rsid w:val="00412D90"/>
    <w:rsid w:val="0041332D"/>
    <w:rsid w:val="004134A2"/>
    <w:rsid w:val="004139D7"/>
    <w:rsid w:val="004139EB"/>
    <w:rsid w:val="00413D9E"/>
    <w:rsid w:val="0041566E"/>
    <w:rsid w:val="00415786"/>
    <w:rsid w:val="00415E64"/>
    <w:rsid w:val="004163C7"/>
    <w:rsid w:val="00416562"/>
    <w:rsid w:val="00421027"/>
    <w:rsid w:val="0042144C"/>
    <w:rsid w:val="004215CB"/>
    <w:rsid w:val="00421851"/>
    <w:rsid w:val="00422F76"/>
    <w:rsid w:val="004263BC"/>
    <w:rsid w:val="004271F0"/>
    <w:rsid w:val="00427215"/>
    <w:rsid w:val="00427C23"/>
    <w:rsid w:val="00430DF4"/>
    <w:rsid w:val="00430E48"/>
    <w:rsid w:val="0043172C"/>
    <w:rsid w:val="00431B6C"/>
    <w:rsid w:val="0043220F"/>
    <w:rsid w:val="00432706"/>
    <w:rsid w:val="00432BF2"/>
    <w:rsid w:val="00433B46"/>
    <w:rsid w:val="00433C1A"/>
    <w:rsid w:val="00434D83"/>
    <w:rsid w:val="00435D97"/>
    <w:rsid w:val="00436166"/>
    <w:rsid w:val="004362E2"/>
    <w:rsid w:val="00437840"/>
    <w:rsid w:val="00440AD3"/>
    <w:rsid w:val="0044116B"/>
    <w:rsid w:val="00441FE1"/>
    <w:rsid w:val="0044298C"/>
    <w:rsid w:val="00442BEA"/>
    <w:rsid w:val="004441D2"/>
    <w:rsid w:val="00444C98"/>
    <w:rsid w:val="0044573F"/>
    <w:rsid w:val="00445D27"/>
    <w:rsid w:val="0044746D"/>
    <w:rsid w:val="00447A5B"/>
    <w:rsid w:val="0045072E"/>
    <w:rsid w:val="00451F12"/>
    <w:rsid w:val="004532DB"/>
    <w:rsid w:val="004534F4"/>
    <w:rsid w:val="00453C3B"/>
    <w:rsid w:val="00453CA8"/>
    <w:rsid w:val="0045577B"/>
    <w:rsid w:val="00457894"/>
    <w:rsid w:val="00461D53"/>
    <w:rsid w:val="004659B8"/>
    <w:rsid w:val="00465A1C"/>
    <w:rsid w:val="00465AAC"/>
    <w:rsid w:val="0046619C"/>
    <w:rsid w:val="0046711B"/>
    <w:rsid w:val="00470190"/>
    <w:rsid w:val="00470D3B"/>
    <w:rsid w:val="0047186E"/>
    <w:rsid w:val="004733EE"/>
    <w:rsid w:val="0047454F"/>
    <w:rsid w:val="00474953"/>
    <w:rsid w:val="00476718"/>
    <w:rsid w:val="00477517"/>
    <w:rsid w:val="00477728"/>
    <w:rsid w:val="00477BEA"/>
    <w:rsid w:val="00477F20"/>
    <w:rsid w:val="00480FA0"/>
    <w:rsid w:val="00483213"/>
    <w:rsid w:val="004837C9"/>
    <w:rsid w:val="00484084"/>
    <w:rsid w:val="004844C1"/>
    <w:rsid w:val="0048680E"/>
    <w:rsid w:val="00486DED"/>
    <w:rsid w:val="0049005A"/>
    <w:rsid w:val="00490D13"/>
    <w:rsid w:val="00490E09"/>
    <w:rsid w:val="0049106A"/>
    <w:rsid w:val="004914D1"/>
    <w:rsid w:val="00491BE9"/>
    <w:rsid w:val="0049242C"/>
    <w:rsid w:val="004939B8"/>
    <w:rsid w:val="00496597"/>
    <w:rsid w:val="004A0567"/>
    <w:rsid w:val="004A11B4"/>
    <w:rsid w:val="004A16A8"/>
    <w:rsid w:val="004A19F1"/>
    <w:rsid w:val="004A2B54"/>
    <w:rsid w:val="004A2FF2"/>
    <w:rsid w:val="004A3213"/>
    <w:rsid w:val="004A36F8"/>
    <w:rsid w:val="004A48CE"/>
    <w:rsid w:val="004A54CE"/>
    <w:rsid w:val="004A60A6"/>
    <w:rsid w:val="004A61CC"/>
    <w:rsid w:val="004A6D45"/>
    <w:rsid w:val="004A6F13"/>
    <w:rsid w:val="004A7149"/>
    <w:rsid w:val="004B0359"/>
    <w:rsid w:val="004B03B6"/>
    <w:rsid w:val="004B0ADB"/>
    <w:rsid w:val="004B0C90"/>
    <w:rsid w:val="004B2F42"/>
    <w:rsid w:val="004B4167"/>
    <w:rsid w:val="004B47CA"/>
    <w:rsid w:val="004B6CC5"/>
    <w:rsid w:val="004B7B73"/>
    <w:rsid w:val="004B7E7E"/>
    <w:rsid w:val="004C0503"/>
    <w:rsid w:val="004C08F2"/>
    <w:rsid w:val="004C0E8A"/>
    <w:rsid w:val="004C1C1B"/>
    <w:rsid w:val="004C384B"/>
    <w:rsid w:val="004C51EE"/>
    <w:rsid w:val="004C5325"/>
    <w:rsid w:val="004C557E"/>
    <w:rsid w:val="004C610A"/>
    <w:rsid w:val="004C6956"/>
    <w:rsid w:val="004C6E6B"/>
    <w:rsid w:val="004D0866"/>
    <w:rsid w:val="004D13EB"/>
    <w:rsid w:val="004D2954"/>
    <w:rsid w:val="004D4017"/>
    <w:rsid w:val="004D45A0"/>
    <w:rsid w:val="004D5A23"/>
    <w:rsid w:val="004D5A46"/>
    <w:rsid w:val="004D61E6"/>
    <w:rsid w:val="004D6294"/>
    <w:rsid w:val="004E2FFD"/>
    <w:rsid w:val="004E3377"/>
    <w:rsid w:val="004E55AE"/>
    <w:rsid w:val="004E689E"/>
    <w:rsid w:val="004E6BF5"/>
    <w:rsid w:val="004E79B7"/>
    <w:rsid w:val="004F01CD"/>
    <w:rsid w:val="004F0867"/>
    <w:rsid w:val="004F179F"/>
    <w:rsid w:val="004F17FC"/>
    <w:rsid w:val="004F1D1D"/>
    <w:rsid w:val="004F368A"/>
    <w:rsid w:val="004F46D1"/>
    <w:rsid w:val="004F516D"/>
    <w:rsid w:val="004F51A5"/>
    <w:rsid w:val="004F53FC"/>
    <w:rsid w:val="004F60C9"/>
    <w:rsid w:val="005004DF"/>
    <w:rsid w:val="00500742"/>
    <w:rsid w:val="00501AA0"/>
    <w:rsid w:val="005044C1"/>
    <w:rsid w:val="005057E2"/>
    <w:rsid w:val="0050620C"/>
    <w:rsid w:val="005063E0"/>
    <w:rsid w:val="00507DE6"/>
    <w:rsid w:val="00510101"/>
    <w:rsid w:val="00510269"/>
    <w:rsid w:val="0051114F"/>
    <w:rsid w:val="00511F7C"/>
    <w:rsid w:val="005134DE"/>
    <w:rsid w:val="00514F35"/>
    <w:rsid w:val="005159F9"/>
    <w:rsid w:val="00515F64"/>
    <w:rsid w:val="00516D66"/>
    <w:rsid w:val="00516EA9"/>
    <w:rsid w:val="00517D9F"/>
    <w:rsid w:val="00521729"/>
    <w:rsid w:val="0052215E"/>
    <w:rsid w:val="00522B17"/>
    <w:rsid w:val="005250C7"/>
    <w:rsid w:val="00527774"/>
    <w:rsid w:val="005279D0"/>
    <w:rsid w:val="00531F68"/>
    <w:rsid w:val="005328F1"/>
    <w:rsid w:val="00532912"/>
    <w:rsid w:val="005339BD"/>
    <w:rsid w:val="00533B49"/>
    <w:rsid w:val="005350CD"/>
    <w:rsid w:val="00535BC5"/>
    <w:rsid w:val="00535EF1"/>
    <w:rsid w:val="00535FE7"/>
    <w:rsid w:val="005378EC"/>
    <w:rsid w:val="00541111"/>
    <w:rsid w:val="00541E57"/>
    <w:rsid w:val="005428CC"/>
    <w:rsid w:val="005437C3"/>
    <w:rsid w:val="005440D8"/>
    <w:rsid w:val="00544767"/>
    <w:rsid w:val="005454C6"/>
    <w:rsid w:val="00545706"/>
    <w:rsid w:val="00545B04"/>
    <w:rsid w:val="00547571"/>
    <w:rsid w:val="00547D73"/>
    <w:rsid w:val="00553D80"/>
    <w:rsid w:val="00554B01"/>
    <w:rsid w:val="005570C6"/>
    <w:rsid w:val="00557828"/>
    <w:rsid w:val="00557ACC"/>
    <w:rsid w:val="00560620"/>
    <w:rsid w:val="005617CC"/>
    <w:rsid w:val="00563D4C"/>
    <w:rsid w:val="005643E0"/>
    <w:rsid w:val="00565976"/>
    <w:rsid w:val="00567477"/>
    <w:rsid w:val="005700E6"/>
    <w:rsid w:val="0057016D"/>
    <w:rsid w:val="0057032D"/>
    <w:rsid w:val="005710AB"/>
    <w:rsid w:val="0057207E"/>
    <w:rsid w:val="00572C89"/>
    <w:rsid w:val="005742EC"/>
    <w:rsid w:val="0057448D"/>
    <w:rsid w:val="00574EFD"/>
    <w:rsid w:val="00576FBB"/>
    <w:rsid w:val="00580648"/>
    <w:rsid w:val="005811D5"/>
    <w:rsid w:val="00581DD2"/>
    <w:rsid w:val="00583837"/>
    <w:rsid w:val="00583A7C"/>
    <w:rsid w:val="00583E98"/>
    <w:rsid w:val="00584F95"/>
    <w:rsid w:val="00585D67"/>
    <w:rsid w:val="00585F1F"/>
    <w:rsid w:val="005861DA"/>
    <w:rsid w:val="005863EB"/>
    <w:rsid w:val="0058679E"/>
    <w:rsid w:val="00586E7A"/>
    <w:rsid w:val="00587DC9"/>
    <w:rsid w:val="005902F6"/>
    <w:rsid w:val="00590961"/>
    <w:rsid w:val="00591642"/>
    <w:rsid w:val="00591837"/>
    <w:rsid w:val="00591F29"/>
    <w:rsid w:val="00592381"/>
    <w:rsid w:val="0059360B"/>
    <w:rsid w:val="00593EB2"/>
    <w:rsid w:val="0059429C"/>
    <w:rsid w:val="00594B40"/>
    <w:rsid w:val="00595046"/>
    <w:rsid w:val="00595D47"/>
    <w:rsid w:val="00596193"/>
    <w:rsid w:val="005961BF"/>
    <w:rsid w:val="005974C2"/>
    <w:rsid w:val="005A1D4E"/>
    <w:rsid w:val="005A1E02"/>
    <w:rsid w:val="005A3909"/>
    <w:rsid w:val="005A390A"/>
    <w:rsid w:val="005A4716"/>
    <w:rsid w:val="005A475F"/>
    <w:rsid w:val="005A4C5B"/>
    <w:rsid w:val="005A5D88"/>
    <w:rsid w:val="005A5F3A"/>
    <w:rsid w:val="005B1090"/>
    <w:rsid w:val="005B2D77"/>
    <w:rsid w:val="005B4002"/>
    <w:rsid w:val="005B44CB"/>
    <w:rsid w:val="005B5999"/>
    <w:rsid w:val="005B62D6"/>
    <w:rsid w:val="005B708A"/>
    <w:rsid w:val="005C08DC"/>
    <w:rsid w:val="005C0C11"/>
    <w:rsid w:val="005C0F48"/>
    <w:rsid w:val="005C14AB"/>
    <w:rsid w:val="005C1A21"/>
    <w:rsid w:val="005C2B98"/>
    <w:rsid w:val="005C2EC1"/>
    <w:rsid w:val="005C403B"/>
    <w:rsid w:val="005C7A71"/>
    <w:rsid w:val="005D0128"/>
    <w:rsid w:val="005D15C7"/>
    <w:rsid w:val="005D5B7F"/>
    <w:rsid w:val="005D676E"/>
    <w:rsid w:val="005D7260"/>
    <w:rsid w:val="005D742D"/>
    <w:rsid w:val="005D7F80"/>
    <w:rsid w:val="005E11BB"/>
    <w:rsid w:val="005E25A7"/>
    <w:rsid w:val="005E27F0"/>
    <w:rsid w:val="005E2C78"/>
    <w:rsid w:val="005E33A4"/>
    <w:rsid w:val="005E33E1"/>
    <w:rsid w:val="005E5457"/>
    <w:rsid w:val="005E54AD"/>
    <w:rsid w:val="005E54ED"/>
    <w:rsid w:val="005E5D19"/>
    <w:rsid w:val="005E6890"/>
    <w:rsid w:val="005E6FC6"/>
    <w:rsid w:val="005F02A7"/>
    <w:rsid w:val="005F0E28"/>
    <w:rsid w:val="005F3D7D"/>
    <w:rsid w:val="005F4885"/>
    <w:rsid w:val="005F4AE9"/>
    <w:rsid w:val="005F57AF"/>
    <w:rsid w:val="005F5880"/>
    <w:rsid w:val="005F5E6D"/>
    <w:rsid w:val="005F5FEE"/>
    <w:rsid w:val="005F6F24"/>
    <w:rsid w:val="006005EF"/>
    <w:rsid w:val="00601D36"/>
    <w:rsid w:val="00602876"/>
    <w:rsid w:val="00602F6F"/>
    <w:rsid w:val="006053A2"/>
    <w:rsid w:val="00605C92"/>
    <w:rsid w:val="00607503"/>
    <w:rsid w:val="00611749"/>
    <w:rsid w:val="00611AFB"/>
    <w:rsid w:val="006121CD"/>
    <w:rsid w:val="00613016"/>
    <w:rsid w:val="006146E5"/>
    <w:rsid w:val="006158BE"/>
    <w:rsid w:val="00616CDA"/>
    <w:rsid w:val="00617C05"/>
    <w:rsid w:val="0062094B"/>
    <w:rsid w:val="00620E91"/>
    <w:rsid w:val="00621CC8"/>
    <w:rsid w:val="00623237"/>
    <w:rsid w:val="006235C8"/>
    <w:rsid w:val="006239A6"/>
    <w:rsid w:val="00623FEA"/>
    <w:rsid w:val="00624498"/>
    <w:rsid w:val="0062541A"/>
    <w:rsid w:val="00626048"/>
    <w:rsid w:val="00627D93"/>
    <w:rsid w:val="00630294"/>
    <w:rsid w:val="00631815"/>
    <w:rsid w:val="00631DFF"/>
    <w:rsid w:val="00631E0D"/>
    <w:rsid w:val="006322EE"/>
    <w:rsid w:val="006322EF"/>
    <w:rsid w:val="0063310C"/>
    <w:rsid w:val="006343CA"/>
    <w:rsid w:val="006347D1"/>
    <w:rsid w:val="00635A39"/>
    <w:rsid w:val="006360B6"/>
    <w:rsid w:val="0063667B"/>
    <w:rsid w:val="006366A8"/>
    <w:rsid w:val="006411A9"/>
    <w:rsid w:val="00643859"/>
    <w:rsid w:val="0064416B"/>
    <w:rsid w:val="006442B6"/>
    <w:rsid w:val="00645C89"/>
    <w:rsid w:val="00646442"/>
    <w:rsid w:val="0064666F"/>
    <w:rsid w:val="0064764F"/>
    <w:rsid w:val="00651471"/>
    <w:rsid w:val="00651F26"/>
    <w:rsid w:val="0065293C"/>
    <w:rsid w:val="00653C85"/>
    <w:rsid w:val="0065404F"/>
    <w:rsid w:val="006550E8"/>
    <w:rsid w:val="006554AB"/>
    <w:rsid w:val="00655815"/>
    <w:rsid w:val="00655BD4"/>
    <w:rsid w:val="006603CC"/>
    <w:rsid w:val="0066095C"/>
    <w:rsid w:val="00661858"/>
    <w:rsid w:val="00663F11"/>
    <w:rsid w:val="006642E6"/>
    <w:rsid w:val="00664469"/>
    <w:rsid w:val="00665887"/>
    <w:rsid w:val="00666126"/>
    <w:rsid w:val="00666A11"/>
    <w:rsid w:val="006672E9"/>
    <w:rsid w:val="0067069F"/>
    <w:rsid w:val="0067189E"/>
    <w:rsid w:val="006733E4"/>
    <w:rsid w:val="0067385F"/>
    <w:rsid w:val="00673BA0"/>
    <w:rsid w:val="00674612"/>
    <w:rsid w:val="0067626A"/>
    <w:rsid w:val="00676ADE"/>
    <w:rsid w:val="00677B50"/>
    <w:rsid w:val="006802A5"/>
    <w:rsid w:val="0068146B"/>
    <w:rsid w:val="00681AB8"/>
    <w:rsid w:val="006839D8"/>
    <w:rsid w:val="00684E98"/>
    <w:rsid w:val="006856BE"/>
    <w:rsid w:val="0068596C"/>
    <w:rsid w:val="0068658E"/>
    <w:rsid w:val="00690263"/>
    <w:rsid w:val="006926DC"/>
    <w:rsid w:val="00693678"/>
    <w:rsid w:val="006937E2"/>
    <w:rsid w:val="006942D9"/>
    <w:rsid w:val="006948DE"/>
    <w:rsid w:val="00694B6F"/>
    <w:rsid w:val="00694BDC"/>
    <w:rsid w:val="00694C3E"/>
    <w:rsid w:val="00694C76"/>
    <w:rsid w:val="00695560"/>
    <w:rsid w:val="006960C0"/>
    <w:rsid w:val="00696D53"/>
    <w:rsid w:val="0069731E"/>
    <w:rsid w:val="00697461"/>
    <w:rsid w:val="00697FA4"/>
    <w:rsid w:val="006A0C80"/>
    <w:rsid w:val="006A0E8E"/>
    <w:rsid w:val="006A2E5C"/>
    <w:rsid w:val="006A3268"/>
    <w:rsid w:val="006A3DF7"/>
    <w:rsid w:val="006A5E2B"/>
    <w:rsid w:val="006A6284"/>
    <w:rsid w:val="006A64A6"/>
    <w:rsid w:val="006A7050"/>
    <w:rsid w:val="006A753C"/>
    <w:rsid w:val="006B07D2"/>
    <w:rsid w:val="006B1715"/>
    <w:rsid w:val="006B17B5"/>
    <w:rsid w:val="006B23E4"/>
    <w:rsid w:val="006B2A47"/>
    <w:rsid w:val="006B2BDE"/>
    <w:rsid w:val="006B3AD8"/>
    <w:rsid w:val="006B453C"/>
    <w:rsid w:val="006B67B2"/>
    <w:rsid w:val="006B7B66"/>
    <w:rsid w:val="006C0B5F"/>
    <w:rsid w:val="006C0FEA"/>
    <w:rsid w:val="006C12F2"/>
    <w:rsid w:val="006C13D5"/>
    <w:rsid w:val="006C27AE"/>
    <w:rsid w:val="006D0FD8"/>
    <w:rsid w:val="006D117B"/>
    <w:rsid w:val="006D291D"/>
    <w:rsid w:val="006D3230"/>
    <w:rsid w:val="006D3467"/>
    <w:rsid w:val="006D3AF1"/>
    <w:rsid w:val="006D70B0"/>
    <w:rsid w:val="006D7294"/>
    <w:rsid w:val="006E35D2"/>
    <w:rsid w:val="006E3888"/>
    <w:rsid w:val="006E4611"/>
    <w:rsid w:val="006E4FEF"/>
    <w:rsid w:val="006E5263"/>
    <w:rsid w:val="006E5AD1"/>
    <w:rsid w:val="006E6094"/>
    <w:rsid w:val="006E62BA"/>
    <w:rsid w:val="006F2026"/>
    <w:rsid w:val="006F277C"/>
    <w:rsid w:val="006F2ABB"/>
    <w:rsid w:val="006F349A"/>
    <w:rsid w:val="006F40D0"/>
    <w:rsid w:val="006F56FB"/>
    <w:rsid w:val="006F5BF3"/>
    <w:rsid w:val="006F61AF"/>
    <w:rsid w:val="006F7AC2"/>
    <w:rsid w:val="006F7C6A"/>
    <w:rsid w:val="0070093B"/>
    <w:rsid w:val="00700A13"/>
    <w:rsid w:val="0070223B"/>
    <w:rsid w:val="00702F55"/>
    <w:rsid w:val="00704D87"/>
    <w:rsid w:val="007058FF"/>
    <w:rsid w:val="00706CB8"/>
    <w:rsid w:val="00706DE8"/>
    <w:rsid w:val="00707200"/>
    <w:rsid w:val="007073B5"/>
    <w:rsid w:val="00707E3E"/>
    <w:rsid w:val="00710AF8"/>
    <w:rsid w:val="00711943"/>
    <w:rsid w:val="00711D6C"/>
    <w:rsid w:val="00713661"/>
    <w:rsid w:val="00713F2B"/>
    <w:rsid w:val="00714477"/>
    <w:rsid w:val="00714552"/>
    <w:rsid w:val="00715094"/>
    <w:rsid w:val="0071571A"/>
    <w:rsid w:val="00715A1E"/>
    <w:rsid w:val="00716A87"/>
    <w:rsid w:val="0071762F"/>
    <w:rsid w:val="0072124D"/>
    <w:rsid w:val="007233B0"/>
    <w:rsid w:val="00723A41"/>
    <w:rsid w:val="00725236"/>
    <w:rsid w:val="0072611D"/>
    <w:rsid w:val="00727008"/>
    <w:rsid w:val="007307FC"/>
    <w:rsid w:val="00730C59"/>
    <w:rsid w:val="00730C71"/>
    <w:rsid w:val="00730D5E"/>
    <w:rsid w:val="00731731"/>
    <w:rsid w:val="00734822"/>
    <w:rsid w:val="007348AA"/>
    <w:rsid w:val="00735391"/>
    <w:rsid w:val="0073555D"/>
    <w:rsid w:val="007365EF"/>
    <w:rsid w:val="00737B1E"/>
    <w:rsid w:val="00737B47"/>
    <w:rsid w:val="0074001F"/>
    <w:rsid w:val="00741D8E"/>
    <w:rsid w:val="0074426C"/>
    <w:rsid w:val="007448D6"/>
    <w:rsid w:val="007454EE"/>
    <w:rsid w:val="0074565D"/>
    <w:rsid w:val="007471F6"/>
    <w:rsid w:val="00747F2A"/>
    <w:rsid w:val="00750973"/>
    <w:rsid w:val="00750E5A"/>
    <w:rsid w:val="00751892"/>
    <w:rsid w:val="00751DCF"/>
    <w:rsid w:val="00752AE1"/>
    <w:rsid w:val="00753B17"/>
    <w:rsid w:val="00753D40"/>
    <w:rsid w:val="00754CDA"/>
    <w:rsid w:val="00757436"/>
    <w:rsid w:val="00757623"/>
    <w:rsid w:val="007600C9"/>
    <w:rsid w:val="00760804"/>
    <w:rsid w:val="00760FF7"/>
    <w:rsid w:val="00763E4D"/>
    <w:rsid w:val="007641B2"/>
    <w:rsid w:val="00765194"/>
    <w:rsid w:val="007668F3"/>
    <w:rsid w:val="00766CC0"/>
    <w:rsid w:val="00766DAE"/>
    <w:rsid w:val="0076784C"/>
    <w:rsid w:val="00770E22"/>
    <w:rsid w:val="00771837"/>
    <w:rsid w:val="007739D8"/>
    <w:rsid w:val="00774E33"/>
    <w:rsid w:val="00776048"/>
    <w:rsid w:val="00776702"/>
    <w:rsid w:val="00776763"/>
    <w:rsid w:val="00780C84"/>
    <w:rsid w:val="00780D80"/>
    <w:rsid w:val="007815F6"/>
    <w:rsid w:val="0078164E"/>
    <w:rsid w:val="0078616A"/>
    <w:rsid w:val="00792249"/>
    <w:rsid w:val="007923AB"/>
    <w:rsid w:val="00793177"/>
    <w:rsid w:val="00793397"/>
    <w:rsid w:val="00796C2F"/>
    <w:rsid w:val="007A0050"/>
    <w:rsid w:val="007A04EB"/>
    <w:rsid w:val="007A0F2A"/>
    <w:rsid w:val="007A1850"/>
    <w:rsid w:val="007A2684"/>
    <w:rsid w:val="007A7003"/>
    <w:rsid w:val="007A7514"/>
    <w:rsid w:val="007B0349"/>
    <w:rsid w:val="007B0B28"/>
    <w:rsid w:val="007B0E54"/>
    <w:rsid w:val="007B187D"/>
    <w:rsid w:val="007B22CC"/>
    <w:rsid w:val="007B2AAF"/>
    <w:rsid w:val="007B3623"/>
    <w:rsid w:val="007B3A22"/>
    <w:rsid w:val="007B432E"/>
    <w:rsid w:val="007B4747"/>
    <w:rsid w:val="007B5637"/>
    <w:rsid w:val="007B6E1C"/>
    <w:rsid w:val="007B705D"/>
    <w:rsid w:val="007B7071"/>
    <w:rsid w:val="007B732B"/>
    <w:rsid w:val="007C0A65"/>
    <w:rsid w:val="007C1298"/>
    <w:rsid w:val="007C162E"/>
    <w:rsid w:val="007C2CBE"/>
    <w:rsid w:val="007C404C"/>
    <w:rsid w:val="007C4838"/>
    <w:rsid w:val="007C5402"/>
    <w:rsid w:val="007C5A6B"/>
    <w:rsid w:val="007C5C46"/>
    <w:rsid w:val="007C6512"/>
    <w:rsid w:val="007C6B75"/>
    <w:rsid w:val="007D0731"/>
    <w:rsid w:val="007D08F8"/>
    <w:rsid w:val="007D30D9"/>
    <w:rsid w:val="007D3F12"/>
    <w:rsid w:val="007D6275"/>
    <w:rsid w:val="007D6F1A"/>
    <w:rsid w:val="007E1B22"/>
    <w:rsid w:val="007E21CA"/>
    <w:rsid w:val="007E2800"/>
    <w:rsid w:val="007E3A20"/>
    <w:rsid w:val="007E5C6C"/>
    <w:rsid w:val="007E7B9A"/>
    <w:rsid w:val="007E7F5C"/>
    <w:rsid w:val="007F183F"/>
    <w:rsid w:val="007F3015"/>
    <w:rsid w:val="007F32EB"/>
    <w:rsid w:val="007F3379"/>
    <w:rsid w:val="007F358F"/>
    <w:rsid w:val="007F3E19"/>
    <w:rsid w:val="007F435A"/>
    <w:rsid w:val="007F660C"/>
    <w:rsid w:val="007F6A5B"/>
    <w:rsid w:val="00800426"/>
    <w:rsid w:val="0080365F"/>
    <w:rsid w:val="00803C42"/>
    <w:rsid w:val="0080537C"/>
    <w:rsid w:val="00806155"/>
    <w:rsid w:val="00807201"/>
    <w:rsid w:val="008076B9"/>
    <w:rsid w:val="008101C2"/>
    <w:rsid w:val="008112A1"/>
    <w:rsid w:val="0081259A"/>
    <w:rsid w:val="00813015"/>
    <w:rsid w:val="008142EE"/>
    <w:rsid w:val="008146A4"/>
    <w:rsid w:val="00814E6F"/>
    <w:rsid w:val="008179BA"/>
    <w:rsid w:val="00817A5F"/>
    <w:rsid w:val="00820359"/>
    <w:rsid w:val="00820CB0"/>
    <w:rsid w:val="00821C55"/>
    <w:rsid w:val="00822198"/>
    <w:rsid w:val="008226BA"/>
    <w:rsid w:val="008234C2"/>
    <w:rsid w:val="00823DF0"/>
    <w:rsid w:val="00823EC3"/>
    <w:rsid w:val="00823F17"/>
    <w:rsid w:val="00825208"/>
    <w:rsid w:val="0082618D"/>
    <w:rsid w:val="00826AFE"/>
    <w:rsid w:val="008276E3"/>
    <w:rsid w:val="00827CA1"/>
    <w:rsid w:val="00831B91"/>
    <w:rsid w:val="00833323"/>
    <w:rsid w:val="00833BA0"/>
    <w:rsid w:val="008341CF"/>
    <w:rsid w:val="00834254"/>
    <w:rsid w:val="00834B39"/>
    <w:rsid w:val="008351D3"/>
    <w:rsid w:val="008356A9"/>
    <w:rsid w:val="00836491"/>
    <w:rsid w:val="008369E6"/>
    <w:rsid w:val="008370D8"/>
    <w:rsid w:val="0083758B"/>
    <w:rsid w:val="00841329"/>
    <w:rsid w:val="00842507"/>
    <w:rsid w:val="00842603"/>
    <w:rsid w:val="00842AAE"/>
    <w:rsid w:val="0084394D"/>
    <w:rsid w:val="00844C6C"/>
    <w:rsid w:val="00845444"/>
    <w:rsid w:val="00846AAC"/>
    <w:rsid w:val="00847E70"/>
    <w:rsid w:val="00847E7E"/>
    <w:rsid w:val="00850232"/>
    <w:rsid w:val="00850A3C"/>
    <w:rsid w:val="00851382"/>
    <w:rsid w:val="0085169E"/>
    <w:rsid w:val="00851EBA"/>
    <w:rsid w:val="00851F54"/>
    <w:rsid w:val="008529C2"/>
    <w:rsid w:val="00854F3D"/>
    <w:rsid w:val="00856F14"/>
    <w:rsid w:val="008573E9"/>
    <w:rsid w:val="00857708"/>
    <w:rsid w:val="008577BE"/>
    <w:rsid w:val="008610BD"/>
    <w:rsid w:val="00861C87"/>
    <w:rsid w:val="00864891"/>
    <w:rsid w:val="00866969"/>
    <w:rsid w:val="00870CD0"/>
    <w:rsid w:val="00873895"/>
    <w:rsid w:val="00874F9E"/>
    <w:rsid w:val="00877AAC"/>
    <w:rsid w:val="00881AB3"/>
    <w:rsid w:val="0088299F"/>
    <w:rsid w:val="00882DFE"/>
    <w:rsid w:val="00882F91"/>
    <w:rsid w:val="00883A6E"/>
    <w:rsid w:val="0088783F"/>
    <w:rsid w:val="00887AA8"/>
    <w:rsid w:val="008922FC"/>
    <w:rsid w:val="0089275E"/>
    <w:rsid w:val="008933DA"/>
    <w:rsid w:val="00893C2A"/>
    <w:rsid w:val="00895481"/>
    <w:rsid w:val="00895BB4"/>
    <w:rsid w:val="00896318"/>
    <w:rsid w:val="0089796D"/>
    <w:rsid w:val="008A0049"/>
    <w:rsid w:val="008A0E09"/>
    <w:rsid w:val="008A285D"/>
    <w:rsid w:val="008A30B5"/>
    <w:rsid w:val="008A35F0"/>
    <w:rsid w:val="008A45F5"/>
    <w:rsid w:val="008A4A53"/>
    <w:rsid w:val="008A62FB"/>
    <w:rsid w:val="008A637F"/>
    <w:rsid w:val="008B15AA"/>
    <w:rsid w:val="008B34C8"/>
    <w:rsid w:val="008B3D7D"/>
    <w:rsid w:val="008B4073"/>
    <w:rsid w:val="008B4CB6"/>
    <w:rsid w:val="008B5BDD"/>
    <w:rsid w:val="008B62DF"/>
    <w:rsid w:val="008C07D3"/>
    <w:rsid w:val="008C0B91"/>
    <w:rsid w:val="008C0DB4"/>
    <w:rsid w:val="008C1E5A"/>
    <w:rsid w:val="008C3618"/>
    <w:rsid w:val="008C404A"/>
    <w:rsid w:val="008C4926"/>
    <w:rsid w:val="008C4A4B"/>
    <w:rsid w:val="008C4FB7"/>
    <w:rsid w:val="008C5C47"/>
    <w:rsid w:val="008C7285"/>
    <w:rsid w:val="008C74FB"/>
    <w:rsid w:val="008D02AC"/>
    <w:rsid w:val="008D1057"/>
    <w:rsid w:val="008D110B"/>
    <w:rsid w:val="008D281C"/>
    <w:rsid w:val="008D2AAA"/>
    <w:rsid w:val="008D4163"/>
    <w:rsid w:val="008D4C17"/>
    <w:rsid w:val="008D7C05"/>
    <w:rsid w:val="008E05A1"/>
    <w:rsid w:val="008E0A33"/>
    <w:rsid w:val="008E1041"/>
    <w:rsid w:val="008E1595"/>
    <w:rsid w:val="008E1A9C"/>
    <w:rsid w:val="008E1EEB"/>
    <w:rsid w:val="008E2057"/>
    <w:rsid w:val="008E3D47"/>
    <w:rsid w:val="008E4782"/>
    <w:rsid w:val="008E5FBA"/>
    <w:rsid w:val="008E6398"/>
    <w:rsid w:val="008E688E"/>
    <w:rsid w:val="008E6B9C"/>
    <w:rsid w:val="008E7AA5"/>
    <w:rsid w:val="008F01D0"/>
    <w:rsid w:val="008F0528"/>
    <w:rsid w:val="008F133C"/>
    <w:rsid w:val="008F1BC1"/>
    <w:rsid w:val="008F1EAE"/>
    <w:rsid w:val="008F2426"/>
    <w:rsid w:val="008F307C"/>
    <w:rsid w:val="008F30C1"/>
    <w:rsid w:val="008F340E"/>
    <w:rsid w:val="008F3CA0"/>
    <w:rsid w:val="008F48A8"/>
    <w:rsid w:val="008F7F31"/>
    <w:rsid w:val="00900458"/>
    <w:rsid w:val="00903812"/>
    <w:rsid w:val="00903B2D"/>
    <w:rsid w:val="00903DF9"/>
    <w:rsid w:val="0090470F"/>
    <w:rsid w:val="00905058"/>
    <w:rsid w:val="0090523D"/>
    <w:rsid w:val="00905FEF"/>
    <w:rsid w:val="0090692A"/>
    <w:rsid w:val="009076FA"/>
    <w:rsid w:val="009105E7"/>
    <w:rsid w:val="00912167"/>
    <w:rsid w:val="009125CE"/>
    <w:rsid w:val="00912784"/>
    <w:rsid w:val="009127D2"/>
    <w:rsid w:val="00914017"/>
    <w:rsid w:val="0091554C"/>
    <w:rsid w:val="0092091C"/>
    <w:rsid w:val="009211A8"/>
    <w:rsid w:val="00921C29"/>
    <w:rsid w:val="0092226A"/>
    <w:rsid w:val="00922301"/>
    <w:rsid w:val="0092522C"/>
    <w:rsid w:val="009253D6"/>
    <w:rsid w:val="009265CA"/>
    <w:rsid w:val="0092775A"/>
    <w:rsid w:val="00927A5A"/>
    <w:rsid w:val="00930C0E"/>
    <w:rsid w:val="00933133"/>
    <w:rsid w:val="00933697"/>
    <w:rsid w:val="0093631E"/>
    <w:rsid w:val="009364F2"/>
    <w:rsid w:val="00936593"/>
    <w:rsid w:val="009378AA"/>
    <w:rsid w:val="00937C75"/>
    <w:rsid w:val="0094032F"/>
    <w:rsid w:val="009406A4"/>
    <w:rsid w:val="00941FD3"/>
    <w:rsid w:val="00942311"/>
    <w:rsid w:val="0094297E"/>
    <w:rsid w:val="0094353F"/>
    <w:rsid w:val="00944A1F"/>
    <w:rsid w:val="0094542B"/>
    <w:rsid w:val="00945451"/>
    <w:rsid w:val="00945A5B"/>
    <w:rsid w:val="00945ADA"/>
    <w:rsid w:val="0094614D"/>
    <w:rsid w:val="009461D6"/>
    <w:rsid w:val="00946498"/>
    <w:rsid w:val="00946590"/>
    <w:rsid w:val="00947E75"/>
    <w:rsid w:val="00950B65"/>
    <w:rsid w:val="009532CB"/>
    <w:rsid w:val="00953737"/>
    <w:rsid w:val="00956575"/>
    <w:rsid w:val="00957DFB"/>
    <w:rsid w:val="00960606"/>
    <w:rsid w:val="009620E9"/>
    <w:rsid w:val="009626E9"/>
    <w:rsid w:val="009630C3"/>
    <w:rsid w:val="00966765"/>
    <w:rsid w:val="0096771B"/>
    <w:rsid w:val="00967E16"/>
    <w:rsid w:val="00970CC4"/>
    <w:rsid w:val="00971AA2"/>
    <w:rsid w:val="00971B7D"/>
    <w:rsid w:val="00971F4B"/>
    <w:rsid w:val="0097324C"/>
    <w:rsid w:val="00973434"/>
    <w:rsid w:val="009753DE"/>
    <w:rsid w:val="0097578E"/>
    <w:rsid w:val="00975E85"/>
    <w:rsid w:val="0097603C"/>
    <w:rsid w:val="00976775"/>
    <w:rsid w:val="00976BD0"/>
    <w:rsid w:val="0098206D"/>
    <w:rsid w:val="00982223"/>
    <w:rsid w:val="00983817"/>
    <w:rsid w:val="009903E4"/>
    <w:rsid w:val="00990567"/>
    <w:rsid w:val="0099100A"/>
    <w:rsid w:val="00995588"/>
    <w:rsid w:val="00996A72"/>
    <w:rsid w:val="009979BC"/>
    <w:rsid w:val="00997C85"/>
    <w:rsid w:val="009A1286"/>
    <w:rsid w:val="009A1849"/>
    <w:rsid w:val="009A2348"/>
    <w:rsid w:val="009A33DF"/>
    <w:rsid w:val="009A3798"/>
    <w:rsid w:val="009A3C07"/>
    <w:rsid w:val="009A433D"/>
    <w:rsid w:val="009A43AA"/>
    <w:rsid w:val="009A440E"/>
    <w:rsid w:val="009A47D7"/>
    <w:rsid w:val="009A4EB4"/>
    <w:rsid w:val="009A5E85"/>
    <w:rsid w:val="009A659D"/>
    <w:rsid w:val="009B049A"/>
    <w:rsid w:val="009B0933"/>
    <w:rsid w:val="009B0AB2"/>
    <w:rsid w:val="009B1C8B"/>
    <w:rsid w:val="009B2118"/>
    <w:rsid w:val="009B28A4"/>
    <w:rsid w:val="009B47F6"/>
    <w:rsid w:val="009B51B7"/>
    <w:rsid w:val="009B6603"/>
    <w:rsid w:val="009B6888"/>
    <w:rsid w:val="009B6F1B"/>
    <w:rsid w:val="009B779D"/>
    <w:rsid w:val="009C0161"/>
    <w:rsid w:val="009C0321"/>
    <w:rsid w:val="009C04B2"/>
    <w:rsid w:val="009C0710"/>
    <w:rsid w:val="009C133E"/>
    <w:rsid w:val="009C2806"/>
    <w:rsid w:val="009C651A"/>
    <w:rsid w:val="009C68C4"/>
    <w:rsid w:val="009C72C9"/>
    <w:rsid w:val="009C7684"/>
    <w:rsid w:val="009D108D"/>
    <w:rsid w:val="009D1682"/>
    <w:rsid w:val="009D19DF"/>
    <w:rsid w:val="009D1AC7"/>
    <w:rsid w:val="009D1B15"/>
    <w:rsid w:val="009D2D1E"/>
    <w:rsid w:val="009D3F3D"/>
    <w:rsid w:val="009E1059"/>
    <w:rsid w:val="009E1436"/>
    <w:rsid w:val="009E260A"/>
    <w:rsid w:val="009E320E"/>
    <w:rsid w:val="009E33CF"/>
    <w:rsid w:val="009E4107"/>
    <w:rsid w:val="009E514C"/>
    <w:rsid w:val="009E5668"/>
    <w:rsid w:val="009E5D5A"/>
    <w:rsid w:val="009E6057"/>
    <w:rsid w:val="009F18B4"/>
    <w:rsid w:val="009F29D4"/>
    <w:rsid w:val="009F4F3D"/>
    <w:rsid w:val="009F4F58"/>
    <w:rsid w:val="009F4FA0"/>
    <w:rsid w:val="009F5C61"/>
    <w:rsid w:val="009F5CBC"/>
    <w:rsid w:val="009F738B"/>
    <w:rsid w:val="009F7A23"/>
    <w:rsid w:val="00A01895"/>
    <w:rsid w:val="00A01FCF"/>
    <w:rsid w:val="00A02385"/>
    <w:rsid w:val="00A0244C"/>
    <w:rsid w:val="00A032E1"/>
    <w:rsid w:val="00A0343B"/>
    <w:rsid w:val="00A03862"/>
    <w:rsid w:val="00A03FDC"/>
    <w:rsid w:val="00A04464"/>
    <w:rsid w:val="00A06460"/>
    <w:rsid w:val="00A07CC5"/>
    <w:rsid w:val="00A07FA4"/>
    <w:rsid w:val="00A10374"/>
    <w:rsid w:val="00A109CE"/>
    <w:rsid w:val="00A121A9"/>
    <w:rsid w:val="00A12F2B"/>
    <w:rsid w:val="00A13230"/>
    <w:rsid w:val="00A1575D"/>
    <w:rsid w:val="00A15FB3"/>
    <w:rsid w:val="00A16A74"/>
    <w:rsid w:val="00A2049B"/>
    <w:rsid w:val="00A2058B"/>
    <w:rsid w:val="00A22822"/>
    <w:rsid w:val="00A25328"/>
    <w:rsid w:val="00A25EB2"/>
    <w:rsid w:val="00A262CA"/>
    <w:rsid w:val="00A26943"/>
    <w:rsid w:val="00A26C28"/>
    <w:rsid w:val="00A309CD"/>
    <w:rsid w:val="00A31504"/>
    <w:rsid w:val="00A31955"/>
    <w:rsid w:val="00A33192"/>
    <w:rsid w:val="00A33619"/>
    <w:rsid w:val="00A354CB"/>
    <w:rsid w:val="00A3651E"/>
    <w:rsid w:val="00A369EF"/>
    <w:rsid w:val="00A37925"/>
    <w:rsid w:val="00A40D90"/>
    <w:rsid w:val="00A41E4C"/>
    <w:rsid w:val="00A4339E"/>
    <w:rsid w:val="00A43522"/>
    <w:rsid w:val="00A43FB2"/>
    <w:rsid w:val="00A45492"/>
    <w:rsid w:val="00A45B6C"/>
    <w:rsid w:val="00A46632"/>
    <w:rsid w:val="00A46696"/>
    <w:rsid w:val="00A50332"/>
    <w:rsid w:val="00A504D2"/>
    <w:rsid w:val="00A50799"/>
    <w:rsid w:val="00A51326"/>
    <w:rsid w:val="00A52728"/>
    <w:rsid w:val="00A528E7"/>
    <w:rsid w:val="00A55465"/>
    <w:rsid w:val="00A55CF1"/>
    <w:rsid w:val="00A63091"/>
    <w:rsid w:val="00A631DA"/>
    <w:rsid w:val="00A66248"/>
    <w:rsid w:val="00A67A53"/>
    <w:rsid w:val="00A7001C"/>
    <w:rsid w:val="00A708B3"/>
    <w:rsid w:val="00A7140A"/>
    <w:rsid w:val="00A72BE8"/>
    <w:rsid w:val="00A72DE2"/>
    <w:rsid w:val="00A73E04"/>
    <w:rsid w:val="00A767A3"/>
    <w:rsid w:val="00A77A6D"/>
    <w:rsid w:val="00A8097F"/>
    <w:rsid w:val="00A809BD"/>
    <w:rsid w:val="00A80DC7"/>
    <w:rsid w:val="00A81846"/>
    <w:rsid w:val="00A829C2"/>
    <w:rsid w:val="00A82E34"/>
    <w:rsid w:val="00A831A8"/>
    <w:rsid w:val="00A83434"/>
    <w:rsid w:val="00A83E6B"/>
    <w:rsid w:val="00A856D1"/>
    <w:rsid w:val="00A86E7E"/>
    <w:rsid w:val="00A90931"/>
    <w:rsid w:val="00A9129A"/>
    <w:rsid w:val="00A924C2"/>
    <w:rsid w:val="00A935F2"/>
    <w:rsid w:val="00A9675F"/>
    <w:rsid w:val="00A976A0"/>
    <w:rsid w:val="00AA0E49"/>
    <w:rsid w:val="00AA1498"/>
    <w:rsid w:val="00AA2374"/>
    <w:rsid w:val="00AA2F51"/>
    <w:rsid w:val="00AA3C6E"/>
    <w:rsid w:val="00AA3FB3"/>
    <w:rsid w:val="00AA412A"/>
    <w:rsid w:val="00AA474F"/>
    <w:rsid w:val="00AA6041"/>
    <w:rsid w:val="00AA683F"/>
    <w:rsid w:val="00AA76AF"/>
    <w:rsid w:val="00AA79E9"/>
    <w:rsid w:val="00AB0A70"/>
    <w:rsid w:val="00AB1745"/>
    <w:rsid w:val="00AB1A6E"/>
    <w:rsid w:val="00AB2492"/>
    <w:rsid w:val="00AB29A6"/>
    <w:rsid w:val="00AB2F51"/>
    <w:rsid w:val="00AB32E8"/>
    <w:rsid w:val="00AB3413"/>
    <w:rsid w:val="00AB40BB"/>
    <w:rsid w:val="00AB48D6"/>
    <w:rsid w:val="00AB4A82"/>
    <w:rsid w:val="00AB57B4"/>
    <w:rsid w:val="00AB67BD"/>
    <w:rsid w:val="00AB73ED"/>
    <w:rsid w:val="00AC02DF"/>
    <w:rsid w:val="00AC0645"/>
    <w:rsid w:val="00AC245F"/>
    <w:rsid w:val="00AC24CC"/>
    <w:rsid w:val="00AC267E"/>
    <w:rsid w:val="00AC4609"/>
    <w:rsid w:val="00AC4A26"/>
    <w:rsid w:val="00AC4E15"/>
    <w:rsid w:val="00AC5FF5"/>
    <w:rsid w:val="00AC666F"/>
    <w:rsid w:val="00AC7338"/>
    <w:rsid w:val="00AC759F"/>
    <w:rsid w:val="00AC7A09"/>
    <w:rsid w:val="00AD06F0"/>
    <w:rsid w:val="00AD105C"/>
    <w:rsid w:val="00AD23B0"/>
    <w:rsid w:val="00AD26F8"/>
    <w:rsid w:val="00AD3D89"/>
    <w:rsid w:val="00AD49B1"/>
    <w:rsid w:val="00AD516C"/>
    <w:rsid w:val="00AE0D43"/>
    <w:rsid w:val="00AE1894"/>
    <w:rsid w:val="00AE234F"/>
    <w:rsid w:val="00AE34AE"/>
    <w:rsid w:val="00AE388D"/>
    <w:rsid w:val="00AE48D5"/>
    <w:rsid w:val="00AE528D"/>
    <w:rsid w:val="00AE60C5"/>
    <w:rsid w:val="00AE69C0"/>
    <w:rsid w:val="00AE77E6"/>
    <w:rsid w:val="00AF0055"/>
    <w:rsid w:val="00AF047F"/>
    <w:rsid w:val="00AF05ED"/>
    <w:rsid w:val="00AF0760"/>
    <w:rsid w:val="00AF10CF"/>
    <w:rsid w:val="00AF53BF"/>
    <w:rsid w:val="00AF69A6"/>
    <w:rsid w:val="00AF7FF9"/>
    <w:rsid w:val="00B0024D"/>
    <w:rsid w:val="00B01615"/>
    <w:rsid w:val="00B018C5"/>
    <w:rsid w:val="00B01B34"/>
    <w:rsid w:val="00B01F9F"/>
    <w:rsid w:val="00B0277E"/>
    <w:rsid w:val="00B02A2A"/>
    <w:rsid w:val="00B03065"/>
    <w:rsid w:val="00B041BF"/>
    <w:rsid w:val="00B04634"/>
    <w:rsid w:val="00B055B1"/>
    <w:rsid w:val="00B06813"/>
    <w:rsid w:val="00B068AB"/>
    <w:rsid w:val="00B0789E"/>
    <w:rsid w:val="00B13F42"/>
    <w:rsid w:val="00B13FFF"/>
    <w:rsid w:val="00B151BC"/>
    <w:rsid w:val="00B160A8"/>
    <w:rsid w:val="00B16D7B"/>
    <w:rsid w:val="00B21AC6"/>
    <w:rsid w:val="00B21AF0"/>
    <w:rsid w:val="00B21D95"/>
    <w:rsid w:val="00B22E54"/>
    <w:rsid w:val="00B22F29"/>
    <w:rsid w:val="00B23085"/>
    <w:rsid w:val="00B24ADC"/>
    <w:rsid w:val="00B24B30"/>
    <w:rsid w:val="00B25DD7"/>
    <w:rsid w:val="00B271EA"/>
    <w:rsid w:val="00B27938"/>
    <w:rsid w:val="00B27BCC"/>
    <w:rsid w:val="00B27E09"/>
    <w:rsid w:val="00B30A9F"/>
    <w:rsid w:val="00B30C67"/>
    <w:rsid w:val="00B3125F"/>
    <w:rsid w:val="00B31485"/>
    <w:rsid w:val="00B31FB4"/>
    <w:rsid w:val="00B32C50"/>
    <w:rsid w:val="00B334DB"/>
    <w:rsid w:val="00B34690"/>
    <w:rsid w:val="00B36583"/>
    <w:rsid w:val="00B368FC"/>
    <w:rsid w:val="00B37D1C"/>
    <w:rsid w:val="00B37DFA"/>
    <w:rsid w:val="00B40814"/>
    <w:rsid w:val="00B40D2C"/>
    <w:rsid w:val="00B41679"/>
    <w:rsid w:val="00B42CCE"/>
    <w:rsid w:val="00B4612E"/>
    <w:rsid w:val="00B46C24"/>
    <w:rsid w:val="00B474E1"/>
    <w:rsid w:val="00B47A82"/>
    <w:rsid w:val="00B509C8"/>
    <w:rsid w:val="00B50D04"/>
    <w:rsid w:val="00B517A3"/>
    <w:rsid w:val="00B51BA0"/>
    <w:rsid w:val="00B51FA8"/>
    <w:rsid w:val="00B5295C"/>
    <w:rsid w:val="00B53524"/>
    <w:rsid w:val="00B541D1"/>
    <w:rsid w:val="00B55134"/>
    <w:rsid w:val="00B563FC"/>
    <w:rsid w:val="00B57497"/>
    <w:rsid w:val="00B60DDB"/>
    <w:rsid w:val="00B611CF"/>
    <w:rsid w:val="00B63025"/>
    <w:rsid w:val="00B63B0F"/>
    <w:rsid w:val="00B63CFF"/>
    <w:rsid w:val="00B64BC6"/>
    <w:rsid w:val="00B650CF"/>
    <w:rsid w:val="00B673EE"/>
    <w:rsid w:val="00B71F8A"/>
    <w:rsid w:val="00B72E92"/>
    <w:rsid w:val="00B7326F"/>
    <w:rsid w:val="00B74642"/>
    <w:rsid w:val="00B74A17"/>
    <w:rsid w:val="00B74F68"/>
    <w:rsid w:val="00B7678A"/>
    <w:rsid w:val="00B7758B"/>
    <w:rsid w:val="00B80341"/>
    <w:rsid w:val="00B8380C"/>
    <w:rsid w:val="00B8445B"/>
    <w:rsid w:val="00B8469F"/>
    <w:rsid w:val="00B849FA"/>
    <w:rsid w:val="00B8687A"/>
    <w:rsid w:val="00B86A68"/>
    <w:rsid w:val="00B8724F"/>
    <w:rsid w:val="00B9044D"/>
    <w:rsid w:val="00B90E49"/>
    <w:rsid w:val="00B925C7"/>
    <w:rsid w:val="00B92713"/>
    <w:rsid w:val="00B93220"/>
    <w:rsid w:val="00B94024"/>
    <w:rsid w:val="00B94661"/>
    <w:rsid w:val="00B94662"/>
    <w:rsid w:val="00B9512A"/>
    <w:rsid w:val="00B952EC"/>
    <w:rsid w:val="00B956B2"/>
    <w:rsid w:val="00BA10F4"/>
    <w:rsid w:val="00BA1945"/>
    <w:rsid w:val="00BA2039"/>
    <w:rsid w:val="00BA20E8"/>
    <w:rsid w:val="00BA2EFA"/>
    <w:rsid w:val="00BA3709"/>
    <w:rsid w:val="00BA3789"/>
    <w:rsid w:val="00BA507D"/>
    <w:rsid w:val="00BA56E1"/>
    <w:rsid w:val="00BA5899"/>
    <w:rsid w:val="00BB0705"/>
    <w:rsid w:val="00BB0BC3"/>
    <w:rsid w:val="00BB0D99"/>
    <w:rsid w:val="00BB2462"/>
    <w:rsid w:val="00BB303A"/>
    <w:rsid w:val="00BB3DFB"/>
    <w:rsid w:val="00BB5E4D"/>
    <w:rsid w:val="00BB6957"/>
    <w:rsid w:val="00BC0922"/>
    <w:rsid w:val="00BC094B"/>
    <w:rsid w:val="00BC11A0"/>
    <w:rsid w:val="00BC22B0"/>
    <w:rsid w:val="00BC3D30"/>
    <w:rsid w:val="00BC562F"/>
    <w:rsid w:val="00BC66CC"/>
    <w:rsid w:val="00BC69D3"/>
    <w:rsid w:val="00BD1648"/>
    <w:rsid w:val="00BD18AF"/>
    <w:rsid w:val="00BD1929"/>
    <w:rsid w:val="00BD1ACD"/>
    <w:rsid w:val="00BD396E"/>
    <w:rsid w:val="00BD47AA"/>
    <w:rsid w:val="00BD6C4F"/>
    <w:rsid w:val="00BD7A06"/>
    <w:rsid w:val="00BE038A"/>
    <w:rsid w:val="00BE0453"/>
    <w:rsid w:val="00BE26CD"/>
    <w:rsid w:val="00BE3BC4"/>
    <w:rsid w:val="00BE587C"/>
    <w:rsid w:val="00BE6373"/>
    <w:rsid w:val="00BE6C02"/>
    <w:rsid w:val="00BE7695"/>
    <w:rsid w:val="00BF00F1"/>
    <w:rsid w:val="00BF0395"/>
    <w:rsid w:val="00BF0BF0"/>
    <w:rsid w:val="00BF1043"/>
    <w:rsid w:val="00BF1C02"/>
    <w:rsid w:val="00BF1CEA"/>
    <w:rsid w:val="00BF2F88"/>
    <w:rsid w:val="00BF392F"/>
    <w:rsid w:val="00BF4A5A"/>
    <w:rsid w:val="00BF5104"/>
    <w:rsid w:val="00BF5306"/>
    <w:rsid w:val="00BF5873"/>
    <w:rsid w:val="00BF5942"/>
    <w:rsid w:val="00BF5AD6"/>
    <w:rsid w:val="00BF6304"/>
    <w:rsid w:val="00BF7479"/>
    <w:rsid w:val="00BF7744"/>
    <w:rsid w:val="00BF7B2F"/>
    <w:rsid w:val="00C00AC6"/>
    <w:rsid w:val="00C0114D"/>
    <w:rsid w:val="00C029E3"/>
    <w:rsid w:val="00C03267"/>
    <w:rsid w:val="00C042DD"/>
    <w:rsid w:val="00C058AD"/>
    <w:rsid w:val="00C05E2A"/>
    <w:rsid w:val="00C06D6B"/>
    <w:rsid w:val="00C073A3"/>
    <w:rsid w:val="00C1086B"/>
    <w:rsid w:val="00C12C1E"/>
    <w:rsid w:val="00C139D3"/>
    <w:rsid w:val="00C14467"/>
    <w:rsid w:val="00C167DB"/>
    <w:rsid w:val="00C213C0"/>
    <w:rsid w:val="00C21BAE"/>
    <w:rsid w:val="00C23635"/>
    <w:rsid w:val="00C257BE"/>
    <w:rsid w:val="00C262EF"/>
    <w:rsid w:val="00C27C34"/>
    <w:rsid w:val="00C27F04"/>
    <w:rsid w:val="00C30643"/>
    <w:rsid w:val="00C306B9"/>
    <w:rsid w:val="00C30B17"/>
    <w:rsid w:val="00C354EB"/>
    <w:rsid w:val="00C35B51"/>
    <w:rsid w:val="00C35E9A"/>
    <w:rsid w:val="00C361C5"/>
    <w:rsid w:val="00C37E75"/>
    <w:rsid w:val="00C37F93"/>
    <w:rsid w:val="00C40B5B"/>
    <w:rsid w:val="00C4281A"/>
    <w:rsid w:val="00C434CC"/>
    <w:rsid w:val="00C43D02"/>
    <w:rsid w:val="00C44F06"/>
    <w:rsid w:val="00C462AD"/>
    <w:rsid w:val="00C475FF"/>
    <w:rsid w:val="00C50439"/>
    <w:rsid w:val="00C504CC"/>
    <w:rsid w:val="00C50C22"/>
    <w:rsid w:val="00C51CB1"/>
    <w:rsid w:val="00C520A1"/>
    <w:rsid w:val="00C52550"/>
    <w:rsid w:val="00C52639"/>
    <w:rsid w:val="00C527A7"/>
    <w:rsid w:val="00C527F3"/>
    <w:rsid w:val="00C52F3C"/>
    <w:rsid w:val="00C536F5"/>
    <w:rsid w:val="00C53E37"/>
    <w:rsid w:val="00C53FE0"/>
    <w:rsid w:val="00C55A8A"/>
    <w:rsid w:val="00C567FA"/>
    <w:rsid w:val="00C57539"/>
    <w:rsid w:val="00C57B16"/>
    <w:rsid w:val="00C57BF0"/>
    <w:rsid w:val="00C60AF3"/>
    <w:rsid w:val="00C60F24"/>
    <w:rsid w:val="00C6233C"/>
    <w:rsid w:val="00C633B2"/>
    <w:rsid w:val="00C6519D"/>
    <w:rsid w:val="00C6643D"/>
    <w:rsid w:val="00C6698F"/>
    <w:rsid w:val="00C67372"/>
    <w:rsid w:val="00C67DE8"/>
    <w:rsid w:val="00C72313"/>
    <w:rsid w:val="00C72744"/>
    <w:rsid w:val="00C72B1F"/>
    <w:rsid w:val="00C72FA6"/>
    <w:rsid w:val="00C73234"/>
    <w:rsid w:val="00C734BA"/>
    <w:rsid w:val="00C7437A"/>
    <w:rsid w:val="00C744BD"/>
    <w:rsid w:val="00C75340"/>
    <w:rsid w:val="00C76648"/>
    <w:rsid w:val="00C76BB4"/>
    <w:rsid w:val="00C77709"/>
    <w:rsid w:val="00C77A84"/>
    <w:rsid w:val="00C77CFB"/>
    <w:rsid w:val="00C80739"/>
    <w:rsid w:val="00C80D07"/>
    <w:rsid w:val="00C8282F"/>
    <w:rsid w:val="00C82C3D"/>
    <w:rsid w:val="00C83D4B"/>
    <w:rsid w:val="00C8407B"/>
    <w:rsid w:val="00C8602B"/>
    <w:rsid w:val="00C91555"/>
    <w:rsid w:val="00C91BAC"/>
    <w:rsid w:val="00C9222A"/>
    <w:rsid w:val="00C928A9"/>
    <w:rsid w:val="00C9303F"/>
    <w:rsid w:val="00C935E7"/>
    <w:rsid w:val="00C952B1"/>
    <w:rsid w:val="00C95854"/>
    <w:rsid w:val="00C95D5C"/>
    <w:rsid w:val="00C97ADC"/>
    <w:rsid w:val="00CA1AA0"/>
    <w:rsid w:val="00CA1F04"/>
    <w:rsid w:val="00CA23EE"/>
    <w:rsid w:val="00CA319B"/>
    <w:rsid w:val="00CA3445"/>
    <w:rsid w:val="00CA3838"/>
    <w:rsid w:val="00CA3904"/>
    <w:rsid w:val="00CA3A61"/>
    <w:rsid w:val="00CA400B"/>
    <w:rsid w:val="00CA43B8"/>
    <w:rsid w:val="00CA45F1"/>
    <w:rsid w:val="00CA550E"/>
    <w:rsid w:val="00CA5C35"/>
    <w:rsid w:val="00CA6DC3"/>
    <w:rsid w:val="00CB006D"/>
    <w:rsid w:val="00CB0512"/>
    <w:rsid w:val="00CB0A11"/>
    <w:rsid w:val="00CB0FD2"/>
    <w:rsid w:val="00CB170A"/>
    <w:rsid w:val="00CB3AF6"/>
    <w:rsid w:val="00CB410F"/>
    <w:rsid w:val="00CB4E26"/>
    <w:rsid w:val="00CB533B"/>
    <w:rsid w:val="00CB54DD"/>
    <w:rsid w:val="00CB5E1E"/>
    <w:rsid w:val="00CB66BD"/>
    <w:rsid w:val="00CB6A24"/>
    <w:rsid w:val="00CC0FC9"/>
    <w:rsid w:val="00CC28B7"/>
    <w:rsid w:val="00CC2DE9"/>
    <w:rsid w:val="00CC3BB4"/>
    <w:rsid w:val="00CC6B43"/>
    <w:rsid w:val="00CC7235"/>
    <w:rsid w:val="00CC7CC6"/>
    <w:rsid w:val="00CD021D"/>
    <w:rsid w:val="00CD1FD2"/>
    <w:rsid w:val="00CD2D6B"/>
    <w:rsid w:val="00CD3250"/>
    <w:rsid w:val="00CD350D"/>
    <w:rsid w:val="00CD3F9D"/>
    <w:rsid w:val="00CD4446"/>
    <w:rsid w:val="00CD6B20"/>
    <w:rsid w:val="00CD79DE"/>
    <w:rsid w:val="00CE000E"/>
    <w:rsid w:val="00CE024E"/>
    <w:rsid w:val="00CE0F28"/>
    <w:rsid w:val="00CE2570"/>
    <w:rsid w:val="00CE2C34"/>
    <w:rsid w:val="00CE4332"/>
    <w:rsid w:val="00CE62A1"/>
    <w:rsid w:val="00CE6522"/>
    <w:rsid w:val="00CE6AED"/>
    <w:rsid w:val="00CE6D26"/>
    <w:rsid w:val="00CE7A93"/>
    <w:rsid w:val="00CF231E"/>
    <w:rsid w:val="00CF2F27"/>
    <w:rsid w:val="00CF3088"/>
    <w:rsid w:val="00CF3B13"/>
    <w:rsid w:val="00CF3DBA"/>
    <w:rsid w:val="00CF40BC"/>
    <w:rsid w:val="00CF4853"/>
    <w:rsid w:val="00CF7DF8"/>
    <w:rsid w:val="00D00B19"/>
    <w:rsid w:val="00D00D57"/>
    <w:rsid w:val="00D01BBD"/>
    <w:rsid w:val="00D03A5B"/>
    <w:rsid w:val="00D04830"/>
    <w:rsid w:val="00D04DEE"/>
    <w:rsid w:val="00D05311"/>
    <w:rsid w:val="00D05DBB"/>
    <w:rsid w:val="00D066BF"/>
    <w:rsid w:val="00D07419"/>
    <w:rsid w:val="00D1017E"/>
    <w:rsid w:val="00D16E06"/>
    <w:rsid w:val="00D171CA"/>
    <w:rsid w:val="00D21ADC"/>
    <w:rsid w:val="00D2216E"/>
    <w:rsid w:val="00D22171"/>
    <w:rsid w:val="00D23490"/>
    <w:rsid w:val="00D23A47"/>
    <w:rsid w:val="00D2429E"/>
    <w:rsid w:val="00D24C6A"/>
    <w:rsid w:val="00D25DDA"/>
    <w:rsid w:val="00D2777A"/>
    <w:rsid w:val="00D30369"/>
    <w:rsid w:val="00D30DD7"/>
    <w:rsid w:val="00D3142D"/>
    <w:rsid w:val="00D33533"/>
    <w:rsid w:val="00D342C0"/>
    <w:rsid w:val="00D342EA"/>
    <w:rsid w:val="00D34FDC"/>
    <w:rsid w:val="00D350E6"/>
    <w:rsid w:val="00D354CE"/>
    <w:rsid w:val="00D35F02"/>
    <w:rsid w:val="00D3762E"/>
    <w:rsid w:val="00D376F9"/>
    <w:rsid w:val="00D403A8"/>
    <w:rsid w:val="00D40429"/>
    <w:rsid w:val="00D409AB"/>
    <w:rsid w:val="00D40D34"/>
    <w:rsid w:val="00D411D8"/>
    <w:rsid w:val="00D42D65"/>
    <w:rsid w:val="00D42DAD"/>
    <w:rsid w:val="00D4483B"/>
    <w:rsid w:val="00D451BB"/>
    <w:rsid w:val="00D4564F"/>
    <w:rsid w:val="00D463D2"/>
    <w:rsid w:val="00D468D4"/>
    <w:rsid w:val="00D46F22"/>
    <w:rsid w:val="00D501F0"/>
    <w:rsid w:val="00D51110"/>
    <w:rsid w:val="00D51206"/>
    <w:rsid w:val="00D51DBA"/>
    <w:rsid w:val="00D52032"/>
    <w:rsid w:val="00D5231C"/>
    <w:rsid w:val="00D52480"/>
    <w:rsid w:val="00D533FE"/>
    <w:rsid w:val="00D5533E"/>
    <w:rsid w:val="00D55924"/>
    <w:rsid w:val="00D562AC"/>
    <w:rsid w:val="00D57398"/>
    <w:rsid w:val="00D600E3"/>
    <w:rsid w:val="00D61011"/>
    <w:rsid w:val="00D623BE"/>
    <w:rsid w:val="00D6486E"/>
    <w:rsid w:val="00D65B4F"/>
    <w:rsid w:val="00D66AF7"/>
    <w:rsid w:val="00D679A2"/>
    <w:rsid w:val="00D67E28"/>
    <w:rsid w:val="00D706AC"/>
    <w:rsid w:val="00D73558"/>
    <w:rsid w:val="00D73AB2"/>
    <w:rsid w:val="00D740EE"/>
    <w:rsid w:val="00D7491B"/>
    <w:rsid w:val="00D76C67"/>
    <w:rsid w:val="00D80A00"/>
    <w:rsid w:val="00D80D4C"/>
    <w:rsid w:val="00D80DB8"/>
    <w:rsid w:val="00D84DEE"/>
    <w:rsid w:val="00D85329"/>
    <w:rsid w:val="00D869E8"/>
    <w:rsid w:val="00D90335"/>
    <w:rsid w:val="00D903E5"/>
    <w:rsid w:val="00D90954"/>
    <w:rsid w:val="00D922B3"/>
    <w:rsid w:val="00D94C16"/>
    <w:rsid w:val="00D97289"/>
    <w:rsid w:val="00DA0385"/>
    <w:rsid w:val="00DA0E98"/>
    <w:rsid w:val="00DA13F4"/>
    <w:rsid w:val="00DA3632"/>
    <w:rsid w:val="00DA3CCA"/>
    <w:rsid w:val="00DA3F54"/>
    <w:rsid w:val="00DA537C"/>
    <w:rsid w:val="00DA6271"/>
    <w:rsid w:val="00DA6E5C"/>
    <w:rsid w:val="00DA72BC"/>
    <w:rsid w:val="00DA76B8"/>
    <w:rsid w:val="00DB147D"/>
    <w:rsid w:val="00DB2D4E"/>
    <w:rsid w:val="00DB30C5"/>
    <w:rsid w:val="00DB375D"/>
    <w:rsid w:val="00DB398F"/>
    <w:rsid w:val="00DB60A3"/>
    <w:rsid w:val="00DB61D1"/>
    <w:rsid w:val="00DB6C75"/>
    <w:rsid w:val="00DB6F02"/>
    <w:rsid w:val="00DC0359"/>
    <w:rsid w:val="00DC17AC"/>
    <w:rsid w:val="00DC1CBB"/>
    <w:rsid w:val="00DC1F73"/>
    <w:rsid w:val="00DC283E"/>
    <w:rsid w:val="00DC2E37"/>
    <w:rsid w:val="00DC3395"/>
    <w:rsid w:val="00DC3C73"/>
    <w:rsid w:val="00DC4049"/>
    <w:rsid w:val="00DC645B"/>
    <w:rsid w:val="00DC6480"/>
    <w:rsid w:val="00DC6DCD"/>
    <w:rsid w:val="00DC73C3"/>
    <w:rsid w:val="00DD0329"/>
    <w:rsid w:val="00DD073C"/>
    <w:rsid w:val="00DD1B57"/>
    <w:rsid w:val="00DD1E7C"/>
    <w:rsid w:val="00DD2FF4"/>
    <w:rsid w:val="00DD393C"/>
    <w:rsid w:val="00DD40D5"/>
    <w:rsid w:val="00DD529C"/>
    <w:rsid w:val="00DD5383"/>
    <w:rsid w:val="00DD5B70"/>
    <w:rsid w:val="00DD6E7B"/>
    <w:rsid w:val="00DD7167"/>
    <w:rsid w:val="00DD790D"/>
    <w:rsid w:val="00DE0C9B"/>
    <w:rsid w:val="00DE0D0B"/>
    <w:rsid w:val="00DE239C"/>
    <w:rsid w:val="00DE2BD0"/>
    <w:rsid w:val="00DE2EDE"/>
    <w:rsid w:val="00DE36F5"/>
    <w:rsid w:val="00DE36FE"/>
    <w:rsid w:val="00DE52C4"/>
    <w:rsid w:val="00DE5BBD"/>
    <w:rsid w:val="00DE7527"/>
    <w:rsid w:val="00DF1357"/>
    <w:rsid w:val="00DF1464"/>
    <w:rsid w:val="00DF1664"/>
    <w:rsid w:val="00DF21E3"/>
    <w:rsid w:val="00DF21E4"/>
    <w:rsid w:val="00DF3F3D"/>
    <w:rsid w:val="00DF405A"/>
    <w:rsid w:val="00DF4E12"/>
    <w:rsid w:val="00DF4E73"/>
    <w:rsid w:val="00DF56BF"/>
    <w:rsid w:val="00DF72CA"/>
    <w:rsid w:val="00DF7A84"/>
    <w:rsid w:val="00DF7F8F"/>
    <w:rsid w:val="00E0050D"/>
    <w:rsid w:val="00E01E71"/>
    <w:rsid w:val="00E03E5A"/>
    <w:rsid w:val="00E04917"/>
    <w:rsid w:val="00E06067"/>
    <w:rsid w:val="00E0732D"/>
    <w:rsid w:val="00E10022"/>
    <w:rsid w:val="00E10293"/>
    <w:rsid w:val="00E11448"/>
    <w:rsid w:val="00E11F0E"/>
    <w:rsid w:val="00E125A9"/>
    <w:rsid w:val="00E13713"/>
    <w:rsid w:val="00E1560E"/>
    <w:rsid w:val="00E159A8"/>
    <w:rsid w:val="00E15FFC"/>
    <w:rsid w:val="00E163BE"/>
    <w:rsid w:val="00E1641E"/>
    <w:rsid w:val="00E16D03"/>
    <w:rsid w:val="00E17873"/>
    <w:rsid w:val="00E20782"/>
    <w:rsid w:val="00E2273A"/>
    <w:rsid w:val="00E24918"/>
    <w:rsid w:val="00E258B2"/>
    <w:rsid w:val="00E26329"/>
    <w:rsid w:val="00E267B4"/>
    <w:rsid w:val="00E300A5"/>
    <w:rsid w:val="00E30717"/>
    <w:rsid w:val="00E32DE6"/>
    <w:rsid w:val="00E330D0"/>
    <w:rsid w:val="00E332B6"/>
    <w:rsid w:val="00E33570"/>
    <w:rsid w:val="00E342BA"/>
    <w:rsid w:val="00E347B0"/>
    <w:rsid w:val="00E34F2C"/>
    <w:rsid w:val="00E352EE"/>
    <w:rsid w:val="00E3745D"/>
    <w:rsid w:val="00E37CFF"/>
    <w:rsid w:val="00E37DF6"/>
    <w:rsid w:val="00E40BDF"/>
    <w:rsid w:val="00E4259A"/>
    <w:rsid w:val="00E42D14"/>
    <w:rsid w:val="00E43DAB"/>
    <w:rsid w:val="00E43F8A"/>
    <w:rsid w:val="00E453B3"/>
    <w:rsid w:val="00E45605"/>
    <w:rsid w:val="00E4588E"/>
    <w:rsid w:val="00E504DB"/>
    <w:rsid w:val="00E5183C"/>
    <w:rsid w:val="00E52301"/>
    <w:rsid w:val="00E52368"/>
    <w:rsid w:val="00E57771"/>
    <w:rsid w:val="00E60025"/>
    <w:rsid w:val="00E60358"/>
    <w:rsid w:val="00E60C08"/>
    <w:rsid w:val="00E6143A"/>
    <w:rsid w:val="00E628DC"/>
    <w:rsid w:val="00E6411B"/>
    <w:rsid w:val="00E6440E"/>
    <w:rsid w:val="00E64E0B"/>
    <w:rsid w:val="00E65175"/>
    <w:rsid w:val="00E668D7"/>
    <w:rsid w:val="00E66DD8"/>
    <w:rsid w:val="00E70373"/>
    <w:rsid w:val="00E7066F"/>
    <w:rsid w:val="00E70ECC"/>
    <w:rsid w:val="00E72E17"/>
    <w:rsid w:val="00E72E86"/>
    <w:rsid w:val="00E73252"/>
    <w:rsid w:val="00E74ECF"/>
    <w:rsid w:val="00E77AF1"/>
    <w:rsid w:val="00E77D24"/>
    <w:rsid w:val="00E81103"/>
    <w:rsid w:val="00E815E2"/>
    <w:rsid w:val="00E8176B"/>
    <w:rsid w:val="00E82386"/>
    <w:rsid w:val="00E8275C"/>
    <w:rsid w:val="00E82F7A"/>
    <w:rsid w:val="00E83063"/>
    <w:rsid w:val="00E83467"/>
    <w:rsid w:val="00E8479E"/>
    <w:rsid w:val="00E84B2B"/>
    <w:rsid w:val="00E859F1"/>
    <w:rsid w:val="00E903F4"/>
    <w:rsid w:val="00E904C6"/>
    <w:rsid w:val="00E90514"/>
    <w:rsid w:val="00E9059E"/>
    <w:rsid w:val="00E90805"/>
    <w:rsid w:val="00E90F53"/>
    <w:rsid w:val="00E92F74"/>
    <w:rsid w:val="00E93BA0"/>
    <w:rsid w:val="00E9492B"/>
    <w:rsid w:val="00E9559E"/>
    <w:rsid w:val="00E96EE1"/>
    <w:rsid w:val="00E9773F"/>
    <w:rsid w:val="00E978AF"/>
    <w:rsid w:val="00E97E2B"/>
    <w:rsid w:val="00EA0931"/>
    <w:rsid w:val="00EA4BCE"/>
    <w:rsid w:val="00EA576F"/>
    <w:rsid w:val="00EA62EA"/>
    <w:rsid w:val="00EB140E"/>
    <w:rsid w:val="00EB1E0B"/>
    <w:rsid w:val="00EB36A0"/>
    <w:rsid w:val="00EB47B8"/>
    <w:rsid w:val="00EB5E24"/>
    <w:rsid w:val="00EB5EB4"/>
    <w:rsid w:val="00EC1385"/>
    <w:rsid w:val="00EC6588"/>
    <w:rsid w:val="00EC6A95"/>
    <w:rsid w:val="00EC70AE"/>
    <w:rsid w:val="00EC78AB"/>
    <w:rsid w:val="00ED0F24"/>
    <w:rsid w:val="00ED18B6"/>
    <w:rsid w:val="00ED1D5B"/>
    <w:rsid w:val="00ED3FDA"/>
    <w:rsid w:val="00ED4270"/>
    <w:rsid w:val="00ED42AF"/>
    <w:rsid w:val="00ED4765"/>
    <w:rsid w:val="00ED4EED"/>
    <w:rsid w:val="00ED599E"/>
    <w:rsid w:val="00ED5DE4"/>
    <w:rsid w:val="00ED6BCA"/>
    <w:rsid w:val="00ED6C3B"/>
    <w:rsid w:val="00ED7723"/>
    <w:rsid w:val="00EE19FC"/>
    <w:rsid w:val="00EE22AE"/>
    <w:rsid w:val="00EE23E8"/>
    <w:rsid w:val="00EE26D7"/>
    <w:rsid w:val="00EE35FD"/>
    <w:rsid w:val="00EE3D01"/>
    <w:rsid w:val="00EE419B"/>
    <w:rsid w:val="00EE4434"/>
    <w:rsid w:val="00EE4934"/>
    <w:rsid w:val="00EE504C"/>
    <w:rsid w:val="00EE54CF"/>
    <w:rsid w:val="00EE64BD"/>
    <w:rsid w:val="00EE6B9A"/>
    <w:rsid w:val="00EE6FED"/>
    <w:rsid w:val="00EE7670"/>
    <w:rsid w:val="00EE78DB"/>
    <w:rsid w:val="00EF0FD2"/>
    <w:rsid w:val="00EF1BF0"/>
    <w:rsid w:val="00EF28D6"/>
    <w:rsid w:val="00EF294A"/>
    <w:rsid w:val="00EF2BDC"/>
    <w:rsid w:val="00EF3CF0"/>
    <w:rsid w:val="00EF4E4D"/>
    <w:rsid w:val="00EF4F2C"/>
    <w:rsid w:val="00EF4F58"/>
    <w:rsid w:val="00EF603B"/>
    <w:rsid w:val="00EF6741"/>
    <w:rsid w:val="00EF6F69"/>
    <w:rsid w:val="00EF7498"/>
    <w:rsid w:val="00F00439"/>
    <w:rsid w:val="00F0068B"/>
    <w:rsid w:val="00F00A47"/>
    <w:rsid w:val="00F00B9E"/>
    <w:rsid w:val="00F00CB0"/>
    <w:rsid w:val="00F01080"/>
    <w:rsid w:val="00F01D0A"/>
    <w:rsid w:val="00F030BF"/>
    <w:rsid w:val="00F031F1"/>
    <w:rsid w:val="00F03946"/>
    <w:rsid w:val="00F04902"/>
    <w:rsid w:val="00F05FD6"/>
    <w:rsid w:val="00F06950"/>
    <w:rsid w:val="00F06F02"/>
    <w:rsid w:val="00F076DC"/>
    <w:rsid w:val="00F07EB0"/>
    <w:rsid w:val="00F101DD"/>
    <w:rsid w:val="00F10456"/>
    <w:rsid w:val="00F1084B"/>
    <w:rsid w:val="00F11482"/>
    <w:rsid w:val="00F11EC2"/>
    <w:rsid w:val="00F12846"/>
    <w:rsid w:val="00F1305F"/>
    <w:rsid w:val="00F15657"/>
    <w:rsid w:val="00F168E1"/>
    <w:rsid w:val="00F2032F"/>
    <w:rsid w:val="00F22DA2"/>
    <w:rsid w:val="00F23310"/>
    <w:rsid w:val="00F2349C"/>
    <w:rsid w:val="00F23F33"/>
    <w:rsid w:val="00F24214"/>
    <w:rsid w:val="00F24867"/>
    <w:rsid w:val="00F25C2A"/>
    <w:rsid w:val="00F25F68"/>
    <w:rsid w:val="00F26138"/>
    <w:rsid w:val="00F26334"/>
    <w:rsid w:val="00F267D3"/>
    <w:rsid w:val="00F26A6B"/>
    <w:rsid w:val="00F27D1B"/>
    <w:rsid w:val="00F27EA4"/>
    <w:rsid w:val="00F304BC"/>
    <w:rsid w:val="00F325C2"/>
    <w:rsid w:val="00F32A1D"/>
    <w:rsid w:val="00F33070"/>
    <w:rsid w:val="00F33A05"/>
    <w:rsid w:val="00F35265"/>
    <w:rsid w:val="00F356C5"/>
    <w:rsid w:val="00F3591E"/>
    <w:rsid w:val="00F35EF3"/>
    <w:rsid w:val="00F36B5C"/>
    <w:rsid w:val="00F415C1"/>
    <w:rsid w:val="00F428C2"/>
    <w:rsid w:val="00F44694"/>
    <w:rsid w:val="00F449FC"/>
    <w:rsid w:val="00F46BF8"/>
    <w:rsid w:val="00F53357"/>
    <w:rsid w:val="00F54282"/>
    <w:rsid w:val="00F546CE"/>
    <w:rsid w:val="00F546E8"/>
    <w:rsid w:val="00F54C53"/>
    <w:rsid w:val="00F55202"/>
    <w:rsid w:val="00F560EC"/>
    <w:rsid w:val="00F5744D"/>
    <w:rsid w:val="00F60EDD"/>
    <w:rsid w:val="00F622E4"/>
    <w:rsid w:val="00F64B9E"/>
    <w:rsid w:val="00F66445"/>
    <w:rsid w:val="00F66B36"/>
    <w:rsid w:val="00F67F89"/>
    <w:rsid w:val="00F707D0"/>
    <w:rsid w:val="00F727F5"/>
    <w:rsid w:val="00F72AEF"/>
    <w:rsid w:val="00F7469C"/>
    <w:rsid w:val="00F74AED"/>
    <w:rsid w:val="00F7570E"/>
    <w:rsid w:val="00F777A8"/>
    <w:rsid w:val="00F77ABD"/>
    <w:rsid w:val="00F80E06"/>
    <w:rsid w:val="00F82366"/>
    <w:rsid w:val="00F82A97"/>
    <w:rsid w:val="00F82C16"/>
    <w:rsid w:val="00F83392"/>
    <w:rsid w:val="00F838C2"/>
    <w:rsid w:val="00F8415D"/>
    <w:rsid w:val="00F8464F"/>
    <w:rsid w:val="00F85319"/>
    <w:rsid w:val="00F86947"/>
    <w:rsid w:val="00F9221E"/>
    <w:rsid w:val="00F925D0"/>
    <w:rsid w:val="00F92C9F"/>
    <w:rsid w:val="00F9317A"/>
    <w:rsid w:val="00F9639B"/>
    <w:rsid w:val="00F97422"/>
    <w:rsid w:val="00F978F8"/>
    <w:rsid w:val="00F97C45"/>
    <w:rsid w:val="00FA01B6"/>
    <w:rsid w:val="00FA11ED"/>
    <w:rsid w:val="00FA28F2"/>
    <w:rsid w:val="00FA3288"/>
    <w:rsid w:val="00FA44B0"/>
    <w:rsid w:val="00FA6E3B"/>
    <w:rsid w:val="00FA7BBB"/>
    <w:rsid w:val="00FB0C7C"/>
    <w:rsid w:val="00FB2AE5"/>
    <w:rsid w:val="00FB3986"/>
    <w:rsid w:val="00FB41D8"/>
    <w:rsid w:val="00FB44CB"/>
    <w:rsid w:val="00FB5679"/>
    <w:rsid w:val="00FB5F3E"/>
    <w:rsid w:val="00FB62CA"/>
    <w:rsid w:val="00FB63EA"/>
    <w:rsid w:val="00FB79EA"/>
    <w:rsid w:val="00FC0C29"/>
    <w:rsid w:val="00FC23A1"/>
    <w:rsid w:val="00FC2BC1"/>
    <w:rsid w:val="00FC2E5E"/>
    <w:rsid w:val="00FC3805"/>
    <w:rsid w:val="00FC431B"/>
    <w:rsid w:val="00FC44EA"/>
    <w:rsid w:val="00FC50E0"/>
    <w:rsid w:val="00FC59C6"/>
    <w:rsid w:val="00FC5D6B"/>
    <w:rsid w:val="00FC61F3"/>
    <w:rsid w:val="00FC6216"/>
    <w:rsid w:val="00FC625B"/>
    <w:rsid w:val="00FC62D2"/>
    <w:rsid w:val="00FC6F64"/>
    <w:rsid w:val="00FC7652"/>
    <w:rsid w:val="00FC7913"/>
    <w:rsid w:val="00FD114D"/>
    <w:rsid w:val="00FD29F1"/>
    <w:rsid w:val="00FD2ADF"/>
    <w:rsid w:val="00FD326B"/>
    <w:rsid w:val="00FD3526"/>
    <w:rsid w:val="00FD3957"/>
    <w:rsid w:val="00FE0C25"/>
    <w:rsid w:val="00FE115E"/>
    <w:rsid w:val="00FE1DBC"/>
    <w:rsid w:val="00FE2C1E"/>
    <w:rsid w:val="00FE311E"/>
    <w:rsid w:val="00FE3CC5"/>
    <w:rsid w:val="00FE49BA"/>
    <w:rsid w:val="00FE517C"/>
    <w:rsid w:val="00FE54B5"/>
    <w:rsid w:val="00FE56D4"/>
    <w:rsid w:val="00FE622B"/>
    <w:rsid w:val="00FE645F"/>
    <w:rsid w:val="00FF2ACA"/>
    <w:rsid w:val="00FF30A6"/>
    <w:rsid w:val="00FF3F8B"/>
    <w:rsid w:val="00FF4A7F"/>
    <w:rsid w:val="00FF4A93"/>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2522C"/>
    <w:pPr>
      <w:bidi/>
    </w:pPr>
  </w:style>
  <w:style w:type="paragraph" w:styleId="1">
    <w:name w:val="heading 1"/>
    <w:basedOn w:val="a1"/>
    <w:next w:val="a1"/>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1"/>
    <w:next w:val="a1"/>
    <w:link w:val="2Char"/>
    <w:uiPriority w:val="9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1"/>
    <w:next w:val="a1"/>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1"/>
    <w:next w:val="a1"/>
    <w:link w:val="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character" w:customStyle="1" w:styleId="1Char">
    <w:name w:val="العنوان 1 Char"/>
    <w:basedOn w:val="a2"/>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2"/>
    <w:link w:val="2"/>
    <w:uiPriority w:val="99"/>
    <w:rsid w:val="004844C1"/>
    <w:rPr>
      <w:rFonts w:asciiTheme="majorHAnsi" w:eastAsiaTheme="majorEastAsia" w:hAnsiTheme="majorHAnsi" w:cstheme="majorBidi"/>
      <w:color w:val="2F5496" w:themeColor="accent1" w:themeShade="BF"/>
      <w:sz w:val="26"/>
      <w:szCs w:val="26"/>
    </w:rPr>
  </w:style>
  <w:style w:type="paragraph" w:styleId="a7">
    <w:name w:val="TOC Heading"/>
    <w:basedOn w:val="1"/>
    <w:next w:val="a1"/>
    <w:uiPriority w:val="39"/>
    <w:unhideWhenUsed/>
    <w:qFormat/>
    <w:rsid w:val="00531F68"/>
    <w:pPr>
      <w:bidi w:val="0"/>
      <w:outlineLvl w:val="9"/>
    </w:pPr>
    <w:rPr>
      <w:kern w:val="0"/>
      <w14:ligatures w14:val="none"/>
    </w:rPr>
  </w:style>
  <w:style w:type="paragraph" w:styleId="10">
    <w:name w:val="toc 1"/>
    <w:basedOn w:val="a1"/>
    <w:next w:val="a1"/>
    <w:autoRedefine/>
    <w:uiPriority w:val="39"/>
    <w:unhideWhenUsed/>
    <w:rsid w:val="00531F68"/>
    <w:pPr>
      <w:spacing w:after="100"/>
    </w:pPr>
  </w:style>
  <w:style w:type="paragraph" w:styleId="20">
    <w:name w:val="toc 2"/>
    <w:basedOn w:val="a1"/>
    <w:next w:val="a1"/>
    <w:autoRedefine/>
    <w:uiPriority w:val="39"/>
    <w:unhideWhenUsed/>
    <w:rsid w:val="00531F68"/>
    <w:pPr>
      <w:spacing w:after="100"/>
      <w:ind w:left="220"/>
    </w:pPr>
  </w:style>
  <w:style w:type="character" w:styleId="Hyperlink">
    <w:name w:val="Hyperlink"/>
    <w:basedOn w:val="a2"/>
    <w:uiPriority w:val="99"/>
    <w:unhideWhenUsed/>
    <w:rsid w:val="00531F68"/>
    <w:rPr>
      <w:color w:val="0563C1" w:themeColor="hyperlink"/>
      <w:u w:val="single"/>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1"/>
    <w:uiPriority w:val="34"/>
    <w:qFormat/>
    <w:rsid w:val="00531F68"/>
    <w:pPr>
      <w:ind w:left="720"/>
      <w:contextualSpacing/>
    </w:pPr>
  </w:style>
  <w:style w:type="paragraph" w:styleId="a9">
    <w:name w:val="caption"/>
    <w:basedOn w:val="a1"/>
    <w:next w:val="a1"/>
    <w:link w:val="Char2"/>
    <w:uiPriority w:val="35"/>
    <w:unhideWhenUsed/>
    <w:qFormat/>
    <w:rsid w:val="002D5F50"/>
    <w:pPr>
      <w:spacing w:after="200" w:line="240" w:lineRule="auto"/>
    </w:pPr>
    <w:rPr>
      <w:i/>
      <w:iCs/>
      <w:color w:val="44546A" w:themeColor="text2"/>
      <w:sz w:val="18"/>
      <w:szCs w:val="18"/>
    </w:rPr>
  </w:style>
  <w:style w:type="table" w:styleId="aa">
    <w:name w:val="Table Grid"/>
    <w:basedOn w:val="a3"/>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2"/>
    <w:link w:val="3"/>
    <w:uiPriority w:val="99"/>
    <w:rsid w:val="008E05A1"/>
    <w:rPr>
      <w:rFonts w:eastAsiaTheme="majorEastAsia" w:cstheme="majorBidi"/>
      <w:color w:val="2F5496" w:themeColor="accent1" w:themeShade="BF"/>
      <w:sz w:val="28"/>
      <w:szCs w:val="28"/>
    </w:rPr>
  </w:style>
  <w:style w:type="character" w:customStyle="1" w:styleId="4Char">
    <w:name w:val="عنوان 4 Char"/>
    <w:basedOn w:val="a2"/>
    <w:link w:val="4"/>
    <w:uiPriority w:val="9"/>
    <w:rsid w:val="008E05A1"/>
    <w:rPr>
      <w:rFonts w:eastAsiaTheme="majorEastAsia" w:cstheme="majorBidi"/>
      <w:i/>
      <w:iCs/>
      <w:color w:val="2F5496" w:themeColor="accent1" w:themeShade="BF"/>
    </w:rPr>
  </w:style>
  <w:style w:type="character" w:customStyle="1" w:styleId="5Char">
    <w:name w:val="عنوان 5 Char"/>
    <w:basedOn w:val="a2"/>
    <w:link w:val="5"/>
    <w:uiPriority w:val="9"/>
    <w:rsid w:val="008E05A1"/>
    <w:rPr>
      <w:rFonts w:eastAsiaTheme="majorEastAsia" w:cstheme="majorBidi"/>
      <w:color w:val="2F5496" w:themeColor="accent1" w:themeShade="BF"/>
    </w:rPr>
  </w:style>
  <w:style w:type="character" w:customStyle="1" w:styleId="6Char">
    <w:name w:val="عنوان 6 Char"/>
    <w:basedOn w:val="a2"/>
    <w:link w:val="6"/>
    <w:uiPriority w:val="9"/>
    <w:rsid w:val="008E05A1"/>
    <w:rPr>
      <w:rFonts w:eastAsiaTheme="majorEastAsia" w:cstheme="majorBidi"/>
      <w:i/>
      <w:iCs/>
      <w:color w:val="595959" w:themeColor="text1" w:themeTint="A6"/>
    </w:rPr>
  </w:style>
  <w:style w:type="character" w:customStyle="1" w:styleId="7Char">
    <w:name w:val="عنوان 7 Char"/>
    <w:basedOn w:val="a2"/>
    <w:link w:val="7"/>
    <w:uiPriority w:val="9"/>
    <w:rsid w:val="008E05A1"/>
    <w:rPr>
      <w:rFonts w:eastAsiaTheme="majorEastAsia" w:cstheme="majorBidi"/>
      <w:color w:val="595959" w:themeColor="text1" w:themeTint="A6"/>
    </w:rPr>
  </w:style>
  <w:style w:type="character" w:customStyle="1" w:styleId="8Char">
    <w:name w:val="عنوان 8 Char"/>
    <w:basedOn w:val="a2"/>
    <w:link w:val="8"/>
    <w:uiPriority w:val="9"/>
    <w:rsid w:val="008E05A1"/>
    <w:rPr>
      <w:rFonts w:eastAsiaTheme="majorEastAsia" w:cstheme="majorBidi"/>
      <w:i/>
      <w:iCs/>
      <w:color w:val="272727" w:themeColor="text1" w:themeTint="D8"/>
    </w:rPr>
  </w:style>
  <w:style w:type="character" w:customStyle="1" w:styleId="9Char">
    <w:name w:val="عنوان 9 Char"/>
    <w:basedOn w:val="a2"/>
    <w:link w:val="9"/>
    <w:uiPriority w:val="9"/>
    <w:rsid w:val="008E05A1"/>
    <w:rPr>
      <w:rFonts w:eastAsiaTheme="majorEastAsia" w:cstheme="majorBidi"/>
      <w:color w:val="272727" w:themeColor="text1" w:themeTint="D8"/>
    </w:rPr>
  </w:style>
  <w:style w:type="paragraph" w:styleId="ab">
    <w:name w:val="Title"/>
    <w:basedOn w:val="a1"/>
    <w:next w:val="a1"/>
    <w:link w:val="Char3"/>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3">
    <w:name w:val="العنوان Char"/>
    <w:basedOn w:val="a2"/>
    <w:link w:val="ab"/>
    <w:uiPriority w:val="10"/>
    <w:rsid w:val="000B7322"/>
    <w:rPr>
      <w:rFonts w:ascii="Sakkal Majalla" w:eastAsiaTheme="majorEastAsia" w:hAnsi="Sakkal Majalla" w:cstheme="majorBidi"/>
      <w:spacing w:val="-10"/>
      <w:kern w:val="28"/>
      <w:sz w:val="28"/>
      <w:szCs w:val="56"/>
    </w:rPr>
  </w:style>
  <w:style w:type="paragraph" w:styleId="ac">
    <w:name w:val="Subtitle"/>
    <w:basedOn w:val="a1"/>
    <w:next w:val="a1"/>
    <w:link w:val="Char4"/>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4">
    <w:name w:val="عنوان فرعي Char"/>
    <w:basedOn w:val="a2"/>
    <w:link w:val="ac"/>
    <w:uiPriority w:val="11"/>
    <w:rsid w:val="000B7322"/>
    <w:rPr>
      <w:rFonts w:ascii="Sakkal Majalla" w:eastAsiaTheme="majorEastAsia" w:hAnsi="Sakkal Majalla" w:cstheme="majorBidi"/>
      <w:color w:val="000000" w:themeColor="text1"/>
      <w:spacing w:val="15"/>
      <w:sz w:val="28"/>
      <w:szCs w:val="28"/>
    </w:rPr>
  </w:style>
  <w:style w:type="paragraph" w:styleId="ad">
    <w:name w:val="Quote"/>
    <w:basedOn w:val="a1"/>
    <w:next w:val="a1"/>
    <w:link w:val="Char5"/>
    <w:uiPriority w:val="29"/>
    <w:qFormat/>
    <w:rsid w:val="008E05A1"/>
    <w:pPr>
      <w:bidi w:val="0"/>
      <w:spacing w:before="160"/>
      <w:jc w:val="center"/>
    </w:pPr>
    <w:rPr>
      <w:i/>
      <w:iCs/>
      <w:color w:val="404040" w:themeColor="text1" w:themeTint="BF"/>
    </w:rPr>
  </w:style>
  <w:style w:type="character" w:customStyle="1" w:styleId="Char5">
    <w:name w:val="اقتباس Char"/>
    <w:basedOn w:val="a2"/>
    <w:link w:val="ad"/>
    <w:uiPriority w:val="29"/>
    <w:rsid w:val="008E05A1"/>
    <w:rPr>
      <w:i/>
      <w:iCs/>
      <w:color w:val="404040" w:themeColor="text1" w:themeTint="BF"/>
    </w:rPr>
  </w:style>
  <w:style w:type="character" w:styleId="ae">
    <w:name w:val="Intense Emphasis"/>
    <w:basedOn w:val="a2"/>
    <w:uiPriority w:val="21"/>
    <w:qFormat/>
    <w:rsid w:val="008E05A1"/>
    <w:rPr>
      <w:i/>
      <w:iCs/>
      <w:color w:val="2F5496" w:themeColor="accent1" w:themeShade="BF"/>
    </w:rPr>
  </w:style>
  <w:style w:type="paragraph" w:styleId="af">
    <w:name w:val="Intense Quote"/>
    <w:basedOn w:val="a1"/>
    <w:next w:val="a1"/>
    <w:link w:val="Char6"/>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6">
    <w:name w:val="اقتباس مكثف Char"/>
    <w:basedOn w:val="a2"/>
    <w:link w:val="af"/>
    <w:uiPriority w:val="30"/>
    <w:rsid w:val="008E05A1"/>
    <w:rPr>
      <w:i/>
      <w:iCs/>
      <w:color w:val="2F5496" w:themeColor="accent1" w:themeShade="BF"/>
    </w:rPr>
  </w:style>
  <w:style w:type="character" w:styleId="af0">
    <w:name w:val="Intense Reference"/>
    <w:basedOn w:val="a2"/>
    <w:uiPriority w:val="32"/>
    <w:qFormat/>
    <w:rsid w:val="008E05A1"/>
    <w:rPr>
      <w:b/>
      <w:bCs/>
      <w:smallCaps/>
      <w:color w:val="2F5496" w:themeColor="accent1" w:themeShade="BF"/>
      <w:spacing w:val="5"/>
    </w:rPr>
  </w:style>
  <w:style w:type="character" w:customStyle="1" w:styleId="UnresolvedMention1">
    <w:name w:val="Unresolved Mention1"/>
    <w:basedOn w:val="a2"/>
    <w:uiPriority w:val="99"/>
    <w:semiHidden/>
    <w:unhideWhenUsed/>
    <w:rsid w:val="008E05A1"/>
    <w:rPr>
      <w:color w:val="605E5C"/>
      <w:shd w:val="clear" w:color="auto" w:fill="E1DFDD"/>
    </w:rPr>
  </w:style>
  <w:style w:type="character" w:customStyle="1" w:styleId="m7eme">
    <w:name w:val="m7eme"/>
    <w:basedOn w:val="a2"/>
    <w:rsid w:val="008E05A1"/>
  </w:style>
  <w:style w:type="paragraph" w:styleId="af1">
    <w:name w:val="Bibliography"/>
    <w:basedOn w:val="a1"/>
    <w:next w:val="a1"/>
    <w:uiPriority w:val="37"/>
    <w:unhideWhenUsed/>
    <w:rsid w:val="00D5533E"/>
  </w:style>
  <w:style w:type="paragraph" w:styleId="af2">
    <w:name w:val="table of figures"/>
    <w:basedOn w:val="a1"/>
    <w:next w:val="a1"/>
    <w:uiPriority w:val="99"/>
    <w:unhideWhenUsed/>
    <w:rsid w:val="00CF231E"/>
    <w:pPr>
      <w:spacing w:after="0"/>
    </w:pPr>
  </w:style>
  <w:style w:type="character" w:styleId="af3">
    <w:name w:val="Unresolved Mention"/>
    <w:basedOn w:val="a2"/>
    <w:uiPriority w:val="99"/>
    <w:semiHidden/>
    <w:unhideWhenUsed/>
    <w:rsid w:val="002B18EF"/>
    <w:rPr>
      <w:color w:val="605E5C"/>
      <w:shd w:val="clear" w:color="auto" w:fill="E1DFDD"/>
    </w:rPr>
  </w:style>
  <w:style w:type="paragraph" w:styleId="af4">
    <w:name w:val="No Spacing"/>
    <w:link w:val="Char7"/>
    <w:uiPriority w:val="1"/>
    <w:qFormat/>
    <w:rsid w:val="009127D2"/>
    <w:pPr>
      <w:bidi/>
      <w:spacing w:after="0" w:line="240" w:lineRule="auto"/>
    </w:pPr>
  </w:style>
  <w:style w:type="paragraph" w:styleId="af5">
    <w:name w:val="Balloon Text"/>
    <w:basedOn w:val="a1"/>
    <w:link w:val="Char8"/>
    <w:uiPriority w:val="99"/>
    <w:semiHidden/>
    <w:unhideWhenUsed/>
    <w:rsid w:val="009127D2"/>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9127D2"/>
    <w:rPr>
      <w:rFonts w:ascii="Tahoma" w:hAnsi="Tahoma" w:cs="Tahoma"/>
      <w:sz w:val="16"/>
      <w:szCs w:val="16"/>
    </w:rPr>
  </w:style>
  <w:style w:type="character" w:styleId="af6">
    <w:name w:val="FollowedHyperlink"/>
    <w:basedOn w:val="a2"/>
    <w:uiPriority w:val="99"/>
    <w:semiHidden/>
    <w:unhideWhenUsed/>
    <w:rsid w:val="00F23310"/>
    <w:rPr>
      <w:color w:val="954F72" w:themeColor="followedHyperlink"/>
      <w:u w:val="single"/>
    </w:rPr>
  </w:style>
  <w:style w:type="character" w:styleId="af7">
    <w:name w:val="Strong"/>
    <w:basedOn w:val="a2"/>
    <w:uiPriority w:val="22"/>
    <w:qFormat/>
    <w:rsid w:val="009C72C9"/>
    <w:rPr>
      <w:b/>
      <w:bCs/>
    </w:rPr>
  </w:style>
  <w:style w:type="paragraph" w:styleId="af8">
    <w:name w:val="Normal (Web)"/>
    <w:basedOn w:val="a1"/>
    <w:uiPriority w:val="99"/>
    <w:unhideWhenUsed/>
    <w:rsid w:val="00EF1BF0"/>
    <w:pPr>
      <w:bidi w:val="0"/>
    </w:pPr>
    <w:rPr>
      <w:rFonts w:ascii="Times New Roman" w:hAnsi="Times New Roman" w:cs="Times New Roman"/>
      <w:sz w:val="24"/>
      <w:szCs w:val="24"/>
    </w:rPr>
  </w:style>
  <w:style w:type="paragraph" w:styleId="30">
    <w:name w:val="toc 3"/>
    <w:basedOn w:val="a1"/>
    <w:next w:val="a1"/>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5F02A7"/>
    <w:rPr>
      <w:rFonts w:ascii="Consolas" w:hAnsi="Consolas"/>
      <w:sz w:val="20"/>
      <w:szCs w:val="20"/>
    </w:rPr>
  </w:style>
  <w:style w:type="character" w:customStyle="1" w:styleId="myxfac">
    <w:name w:val="myxfac"/>
    <w:basedOn w:val="a2"/>
    <w:rsid w:val="006B2A47"/>
  </w:style>
  <w:style w:type="table" w:styleId="af9">
    <w:name w:val="Grid Table Light"/>
    <w:basedOn w:val="a3"/>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3006A0"/>
    <w:pPr>
      <w:spacing w:line="360" w:lineRule="auto"/>
      <w:jc w:val="both"/>
    </w:pPr>
    <w:rPr>
      <w:b/>
      <w:bCs/>
    </w:rPr>
  </w:style>
  <w:style w:type="character" w:customStyle="1" w:styleId="Char7">
    <w:name w:val="بلا تباعد Char"/>
    <w:basedOn w:val="a2"/>
    <w:link w:val="af4"/>
    <w:uiPriority w:val="1"/>
    <w:rsid w:val="003006A0"/>
  </w:style>
  <w:style w:type="character" w:customStyle="1" w:styleId="Char9">
    <w:name w:val="كلام Char"/>
    <w:basedOn w:val="Char7"/>
    <w:link w:val="afa"/>
    <w:rsid w:val="003006A0"/>
    <w:rPr>
      <w:b/>
      <w:bCs/>
    </w:rPr>
  </w:style>
  <w:style w:type="character" w:customStyle="1" w:styleId="Char1">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740D8"/>
  </w:style>
  <w:style w:type="paragraph" w:customStyle="1" w:styleId="a">
    <w:name w:val="عنوان"/>
    <w:basedOn w:val="afa"/>
    <w:link w:val="Chara"/>
    <w:uiPriority w:val="99"/>
    <w:qFormat/>
    <w:rsid w:val="00AD105C"/>
    <w:pPr>
      <w:numPr>
        <w:numId w:val="1"/>
      </w:numPr>
      <w:spacing w:after="160"/>
    </w:pPr>
    <w:rPr>
      <w:rFonts w:ascii="Sakkal Majalla" w:hAnsi="Sakkal Majalla" w:cs="Sakkal Majalla"/>
      <w:sz w:val="28"/>
      <w:szCs w:val="28"/>
    </w:rPr>
  </w:style>
  <w:style w:type="character" w:customStyle="1" w:styleId="Chara">
    <w:name w:val="عنوان Char"/>
    <w:basedOn w:val="Char9"/>
    <w:link w:val="a"/>
    <w:uiPriority w:val="99"/>
    <w:rsid w:val="00AD105C"/>
    <w:rPr>
      <w:rFonts w:ascii="Sakkal Majalla" w:hAnsi="Sakkal Majalla" w:cs="Sakkal Majalla"/>
      <w:b/>
      <w:bCs/>
      <w:sz w:val="28"/>
      <w:szCs w:val="28"/>
    </w:rPr>
  </w:style>
  <w:style w:type="table" w:styleId="4-3">
    <w:name w:val="Grid Table 4 Accent 3"/>
    <w:basedOn w:val="a3"/>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3"/>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3"/>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3"/>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3"/>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3"/>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3"/>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b">
    <w:name w:val="footnote reference"/>
    <w:basedOn w:val="a2"/>
    <w:uiPriority w:val="99"/>
    <w:semiHidden/>
    <w:unhideWhenUsed/>
    <w:rsid w:val="00CB4E26"/>
    <w:rPr>
      <w:vertAlign w:val="superscript"/>
    </w:rPr>
  </w:style>
  <w:style w:type="paragraph" w:styleId="afc">
    <w:name w:val="footnote text"/>
    <w:basedOn w:val="a1"/>
    <w:link w:val="Charb"/>
    <w:uiPriority w:val="99"/>
    <w:semiHidden/>
    <w:unhideWhenUsed/>
    <w:rsid w:val="009620E9"/>
    <w:pPr>
      <w:spacing w:after="0" w:line="240" w:lineRule="auto"/>
    </w:pPr>
    <w:rPr>
      <w:sz w:val="20"/>
      <w:szCs w:val="20"/>
    </w:rPr>
  </w:style>
  <w:style w:type="character" w:customStyle="1" w:styleId="Charb">
    <w:name w:val="نص حاشية سفلية Char"/>
    <w:basedOn w:val="a2"/>
    <w:link w:val="afc"/>
    <w:uiPriority w:val="99"/>
    <w:semiHidden/>
    <w:rsid w:val="009620E9"/>
    <w:rPr>
      <w:sz w:val="20"/>
      <w:szCs w:val="20"/>
    </w:rPr>
  </w:style>
  <w:style w:type="table" w:styleId="3-4">
    <w:name w:val="Grid Table 3 Accent 4"/>
    <w:basedOn w:val="a3"/>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3"/>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3"/>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3"/>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3"/>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3"/>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3"/>
    <w:uiPriority w:val="51"/>
    <w:rsid w:val="00293A43"/>
    <w:pPr>
      <w:bidi/>
      <w:spacing w:after="0" w:line="240" w:lineRule="auto"/>
    </w:pPr>
    <w:rPr>
      <w:rFonts w:eastAsia="Times New Roman"/>
      <w:color w:val="538135" w:themeColor="accent6" w:themeShade="BF"/>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3"/>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3"/>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4-2">
    <w:name w:val="Grid Table 4 Accent 2"/>
    <w:basedOn w:val="a3"/>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3"/>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a1"/>
    <w:link w:val="HSNChar"/>
    <w:uiPriority w:val="99"/>
    <w:qFormat/>
    <w:rsid w:val="007233B0"/>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7233B0"/>
    <w:rPr>
      <w:rFonts w:ascii="Calibri" w:eastAsiaTheme="minorEastAsia" w:hAnsi="Calibri" w:cs="Calibri"/>
      <w:color w:val="000000"/>
      <w:kern w:val="0"/>
      <w:lang w:val="en-GB" w:eastAsia="en-GB"/>
      <w14:ligatures w14:val="none"/>
    </w:rPr>
  </w:style>
  <w:style w:type="character" w:customStyle="1" w:styleId="Char2">
    <w:name w:val="تسمية توضيحية Char"/>
    <w:basedOn w:val="a2"/>
    <w:link w:val="a9"/>
    <w:uiPriority w:val="35"/>
    <w:rsid w:val="0071571A"/>
    <w:rPr>
      <w:i/>
      <w:iCs/>
      <w:color w:val="44546A" w:themeColor="text2"/>
      <w:sz w:val="18"/>
      <w:szCs w:val="18"/>
    </w:rPr>
  </w:style>
  <w:style w:type="paragraph" w:customStyle="1" w:styleId="a0">
    <w:name w:val="عنواني"/>
    <w:basedOn w:val="a1"/>
    <w:link w:val="Charc"/>
    <w:uiPriority w:val="99"/>
    <w:qFormat/>
    <w:rsid w:val="00E267B4"/>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E267B4"/>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99"/>
    <w:qFormat/>
    <w:rsid w:val="00E267B4"/>
    <w:pPr>
      <w:numPr>
        <w:numId w:val="0"/>
      </w:numPr>
      <w:spacing w:line="360" w:lineRule="auto"/>
      <w:jc w:val="both"/>
    </w:pPr>
    <w:rPr>
      <w:rFonts w:eastAsia="Times New Roman"/>
      <w:b w:val="0"/>
      <w:bCs w:val="0"/>
    </w:rPr>
  </w:style>
  <w:style w:type="character" w:customStyle="1" w:styleId="Chard">
    <w:name w:val="فقرة Char"/>
    <w:basedOn w:val="Charc"/>
    <w:link w:val="afd"/>
    <w:uiPriority w:val="99"/>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C35B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C35B51"/>
  </w:style>
  <w:style w:type="character" w:customStyle="1" w:styleId="label">
    <w:name w:val="label"/>
    <w:basedOn w:val="a2"/>
    <w:rsid w:val="009E1059"/>
  </w:style>
  <w:style w:type="paragraph" w:customStyle="1" w:styleId="afe">
    <w:name w:val="فقرة.."/>
    <w:basedOn w:val="afd"/>
    <w:link w:val="Chare"/>
    <w:qFormat/>
    <w:rsid w:val="00617C05"/>
  </w:style>
  <w:style w:type="character" w:customStyle="1" w:styleId="Chare">
    <w:name w:val="فقرة.. Char"/>
    <w:basedOn w:val="Chard"/>
    <w:link w:val="afe"/>
    <w:rsid w:val="00617C05"/>
    <w:rPr>
      <w:rFonts w:ascii="Sakkal Majalla" w:eastAsia="Times New Roman" w:hAnsi="Sakkal Majalla" w:cs="Sakkal Majalla"/>
      <w:b w:val="0"/>
      <w:bCs w:val="0"/>
      <w:color w:val="000000"/>
      <w:kern w:val="0"/>
      <w:sz w:val="28"/>
      <w:szCs w:val="28"/>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794510">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5395788">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310998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4063737">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3975131">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479869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5283256">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8291709">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5857683">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7750283">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058809">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363771">
      <w:bodyDiv w:val="1"/>
      <w:marLeft w:val="0"/>
      <w:marRight w:val="0"/>
      <w:marTop w:val="0"/>
      <w:marBottom w:val="0"/>
      <w:divBdr>
        <w:top w:val="none" w:sz="0" w:space="0" w:color="auto"/>
        <w:left w:val="none" w:sz="0" w:space="0" w:color="auto"/>
        <w:bottom w:val="none" w:sz="0" w:space="0" w:color="auto"/>
        <w:right w:val="none" w:sz="0" w:space="0" w:color="auto"/>
      </w:divBdr>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87551109">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2817370">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736291">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4557583">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3728669">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7491062">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5810425">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3850500">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4688919">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3927430">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3147477">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494845">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0664875">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8148143">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918079">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851246">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5708841">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89973388">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605031">
      <w:bodyDiv w:val="1"/>
      <w:marLeft w:val="0"/>
      <w:marRight w:val="0"/>
      <w:marTop w:val="0"/>
      <w:marBottom w:val="0"/>
      <w:divBdr>
        <w:top w:val="none" w:sz="0" w:space="0" w:color="auto"/>
        <w:left w:val="none" w:sz="0" w:space="0" w:color="auto"/>
        <w:bottom w:val="none" w:sz="0" w:space="0" w:color="auto"/>
        <w:right w:val="none" w:sz="0" w:space="0" w:color="auto"/>
      </w:divBdr>
    </w:div>
    <w:div w:id="1334843824">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858064">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0755925">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41795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00397">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367967">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3687672">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19571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7230348">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597923">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058235">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7050035">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3628000">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8089798">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0539185">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7670454">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124599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6994522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840817">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229552">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2229168">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6.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hyperlink" Target="https://forms.gle/fDSZQ7Km19Th3xhp8"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Mas252</b:Tag>
    <b:SourceType>JournalArticle</b:SourceType>
    <b:Guid>{F8461FEB-7546-4735-9F8B-7D5349A45D61}</b:Guid>
    <b:Author>
      <b:Author>
        <b:NameList>
          <b:Person>
            <b:Last>Masri-zada</b:Last>
            <b:First>Tariq</b:First>
          </b:Person>
        </b:NameList>
      </b:Author>
    </b:Author>
    <b:Title>The Impact of Social Media &amp; Technology on Child and Adolescent Mental Health</b:Title>
    <b:Year>2025</b:Year>
    <b:URL>https://pmc.ncbi.nlm.nih.gov/articles/PMC12165459/</b:URL>
    <b:RefOrder>1</b:RefOrder>
  </b:Source>
  <b:Source>
    <b:Tag>Kul231</b:Tag>
    <b:SourceType>JournalArticle</b:SourceType>
    <b:Guid>{2003B89B-DB4B-4453-8A0C-D546B4ACA1E8}</b:Guid>
    <b:Author>
      <b:Author>
        <b:NameList>
          <b:Person>
            <b:Last>Kullolli</b:Last>
            <b:First>Taulant</b:First>
          </b:Person>
        </b:NameList>
      </b:Author>
    </b:Author>
    <b:Title>Generation Z and the Evolution of Social Media: A Two-Decade Analysis of Impact and Usage Trends</b:Title>
    <b:Year>2023</b:Year>
    <b:URL>https://www.researchgate.net/publication/377483045_Generation_Z_and_the_Evolution_of_Social_Media_A_Two-Decade_Analysis_of_Impact_and_Usage_Trends</b:URL>
    <b:RefOrder>2</b:RefOrder>
  </b:Source>
  <b:Source>
    <b:Tag>Sha237</b:Tag>
    <b:SourceType>JournalArticle</b:SourceType>
    <b:Guid>{ED38EE45-0621-467E-BAB2-DD0440276802}</b:Guid>
    <b:Author>
      <b:Author>
        <b:NameList>
          <b:Person>
            <b:Last>Shanmugasundaram</b:Last>
            <b:First>Mathura</b:First>
          </b:Person>
        </b:NameList>
      </b:Author>
    </b:Author>
    <b:Title>The impact of digital technology, social media, and artificial intelligence on cognitive functions: a review</b:Title>
    <b:Year>2023</b:Year>
    <b:URL>https://www.frontiersin.org/journals/cognition/articles/10.3389/fcogn.2023.1203077/full</b:URL>
    <b:RefOrder>3</b:RefOrder>
  </b:Source>
  <b:Source>
    <b:Tag>Bac25</b:Tag>
    <b:SourceType>JournalArticle</b:SourceType>
    <b:Guid>{EB19FA81-4C01-4E1A-8BC5-2CBD2DCCD41D}</b:Guid>
    <b:Author>
      <b:Author>
        <b:NameList>
          <b:Person>
            <b:Last>Backer</b:Last>
            <b:First>Hunida</b:First>
            <b:Middle>Gindil Abu</b:Middle>
          </b:Person>
        </b:NameList>
      </b:Author>
    </b:Author>
    <b:Title>The extensive use of social media by Arab university students (gratifications, impact, and risks)</b:Title>
    <b:Year>2025</b:Year>
    <b:URL>https://www.researchgate.net/publication/388468052_The_extensive_use_of_social_media_by_Arab_university_students_gratifications_impact_and_risks</b:URL>
    <b:RefOrder>4</b:RefOrder>
  </b:Source>
  <b:Source>
    <b:Tag>Dhi25</b:Tag>
    <b:SourceType>JournalArticle</b:SourceType>
    <b:Guid>{20A43B34-EAF1-4457-B16E-FA2EBBB35AC8}</b:Guid>
    <b:Author>
      <b:Author>
        <b:NameList>
          <b:Person>
            <b:Last>Dhillon</b:Last>
            <b:First>Siena</b:First>
            <b:Middle>Sanjana</b:Middle>
          </b:Person>
        </b:NameList>
      </b:Author>
    </b:Author>
    <b:Title>The Relationship Between the Use of Short Form Vidoes on Social Media and the Attention Span of Students in the Class of 2022, Faculty of Medicine, Universitas Prima Indonesia</b:Title>
    <b:Year>2025</b:Year>
    <b:URL>https://www.researchgate.net/publication/397244568_The_Relationship_Between_the_Use_of_Short_Form_Vidoes_on_Social_Media_and_the_Attention_Span_of_Students_in_the_Class_of_2022_Faculty_of_Medicine_Universitas_Prima_Indonesia</b:URL>
    <b:RefOrder>5</b:RefOrder>
  </b:Source>
  <b:Source>
    <b:Tag>Faq24</b:Tag>
    <b:SourceType>JournalArticle</b:SourceType>
    <b:Guid>{2E4A4BBC-3E05-4759-98B7-AC8555E85973}</b:Guid>
    <b:Author>
      <b:Author>
        <b:NameList>
          <b:Person>
            <b:Last>Faqihi</b:Last>
            <b:First>Fahad</b:First>
            <b:Middle>Ali</b:Middle>
          </b:Person>
        </b:NameList>
      </b:Author>
    </b:Author>
    <b:Title>Examining the Effects of Social Media on Mental Health Among Adolescents in Saudi Arabia</b:Title>
    <b:Year>2024</b:Year>
    <b:URL>https://pmc.ncbi.nlm.nih.gov/articles/PMC10904877/</b:URL>
    <b:RefOrder>6</b:RefOrder>
  </b:Source>
  <b:Source>
    <b:Tag>Che26</b:Tag>
    <b:SourceType>JournalArticle</b:SourceType>
    <b:Guid>{C7025815-4815-4A38-9096-88E196709F78}</b:Guid>
    <b:Author>
      <b:Author>
        <b:NameList>
          <b:Person>
            <b:Last>Chen</b:Last>
            <b:First>Ku</b:First>
            <b:Middle>Yun</b:Middle>
          </b:Person>
        </b:NameList>
      </b:Author>
    </b:Author>
    <b:Title>The Impact of Short-Form Video Consumption on Students’ Attention Span</b:Title>
    <b:Year>2026</b:Year>
    <b:URL>https://www.researchgate.net/publication/399412274_The_Impact_of_Short-Form_Video_Consumption_on_Students'_Attention_Span</b:URL>
    <b:RefOrder>7</b:RefOrder>
  </b:Source>
  <b:Source>
    <b:Tag>Alr257</b:Tag>
    <b:SourceType>JournalArticle</b:SourceType>
    <b:Guid>{6236DCBB-4B5C-45FF-B1E5-F21F9161E45A}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https://pubmed.ncbi.nlm.nih.gov/41066862/</b:URL>
    <b:RefOrder>8</b:RefOrder>
  </b:Source>
  <b:Source>
    <b:Tag>Isl25</b:Tag>
    <b:SourceType>JournalArticle</b:SourceType>
    <b:Guid>{CA51ED34-B6FB-454D-8EA3-EECFAEEF5912}</b:Guid>
    <b:Author>
      <b:Author>
        <b:NameList>
          <b:Person>
            <b:Last>Islam</b:Last>
            <b:First>Md</b:First>
            <b:Middle>Mujahidul</b:Middle>
          </b:Person>
        </b:NameList>
      </b:Author>
    </b:Author>
    <b:Title>THE IMPACT OF SHORT VIDEO CONTENT AND SOCIAL MEDIA INFLUENCERS ON DIGITAL MARKETING SUCCESS: A SYSTEMATIC LITERATURE REVIEW OF SMARTPHONE USAGE</b:Title>
    <b:Year>2025</b:Year>
    <b:URL>https://www.researchgate.net/publication/392066737_THE_IMPACT_OF_SHORT_VIDEO_CONTENT_AND_SOCIAL_MEDIA_INFLUENCERS_ON_DIGITAL_MARKETING_SUCCESS_A_SYSTEMATIC_LITERATURE_REVIEW_OF_SMARTPHONE_USAGE</b:URL>
    <b:RefOrder>9</b:RefOrder>
  </b:Source>
  <b:Source>
    <b:Tag>Chu241</b:Tag>
    <b:SourceType>JournalArticle</b:SourceType>
    <b:Guid>{4889B5A6-FC2F-48A0-BC6E-E55FB5B05278}</b:Guid>
    <b:Author>
      <b:Author>
        <b:NameList>
          <b:Person>
            <b:Last>Chung</b:Last>
            <b:First>Donghwa</b:First>
          </b:Person>
        </b:NameList>
      </b:Author>
    </b:Author>
    <b:Title>The Impact of Short-Form Video and Optimistic Bias on Engagement in Oral Health Prevention: Integrating a KAP Model</b:Title>
    <b:Year>2024</b:Year>
    <b:URL>https://www.mdpi.com/2076-328X/14/10/968</b:URL>
    <b:RefOrder>10</b:RefOrder>
  </b:Source>
  <b:Source>
    <b:Tag>Alk259</b:Tag>
    <b:SourceType>JournalArticle</b:SourceType>
    <b:Guid>{946BB7C9-100D-4D42-BC84-483BBDBAF04D}</b:Guid>
    <b:Author>
      <b:Author>
        <b:NameList>
          <b:Person>
            <b:Last>Alkhashil</b:Last>
            <b:First>Maha</b:First>
            <b:Middle>Ali</b:Middle>
          </b:Person>
        </b:NameList>
      </b:Author>
    </b:Author>
    <b:Title>Digital history as participatory communication: platforms, trust, and youth engagement in Saudi Arabia</b:Title>
    <b:Year>2025</b:Year>
    <b:URL>https://www.tandfonline.com/doi/full/10.1080/23311983.2025.2610057#abstract</b:URL>
    <b:RefOrder>11</b:RefOrder>
  </b:Source>
  <b:Source>
    <b:Tag>Che261</b:Tag>
    <b:SourceType>JournalArticle</b:SourceType>
    <b:Guid>{9626DE3D-B2D9-4732-896C-CB6C29830D0A}</b:Guid>
    <b:Author>
      <b:Author>
        <b:NameList>
          <b:Person>
            <b:Last>Chen</b:Last>
            <b:First>Yanning</b:First>
          </b:Person>
        </b:NameList>
      </b:Author>
    </b:Author>
    <b:Title>The association between short video addiction and perceived writing competence among Chinese EFL learners: the mediating role of decreased attention control and learning burnout</b:Title>
    <b:Year>2026</b:Year>
    <b:URL>https://www.frontiersin.org/journals/psychiatry/articles/10.3389/fpsyt.2026.1761069/full</b:URL>
    <b:RefOrder>12</b:RefOrder>
  </b:Source>
  <b:Source>
    <b:Tag>أشر25</b:Tag>
    <b:SourceType>JournalArticle</b:SourceType>
    <b:Guid>{005E51D4-5553-4460-9828-D1A4CEF6FF9E}</b:Guid>
    <b:Author>
      <b:Author>
        <b:NameList>
          <b:Person>
            <b:Last>أشرف</b:Last>
            <b:First>تقوى</b:First>
          </b:Person>
        </b:NameList>
      </b:Author>
    </b:Author>
    <b:Title>مستقبل مدى الانتباه فى ظل المشاهدة المستمرة لمقاطع الفيديو القصيرة على مواقع التواصل الاجتماعى</b:Title>
    <b:Year>2025</b:Year>
    <b:URL>https://journals.ekb.eg/article_477229.html</b:URL>
    <b:RefOrder>13</b:RefOrder>
  </b:Source>
  <b:Source>
    <b:Tag>Sal233</b:Tag>
    <b:SourceType>JournalArticle</b:SourceType>
    <b:Guid>{7C8E511C-129C-4677-865B-038DCF23BF3C}</b:Guid>
    <b:Author>
      <b:Author>
        <b:NameList>
          <b:Person>
            <b:Last>Salama</b:Last>
            <b:First>Eman</b:First>
            <b:Middle>Helmy Ali</b:Middle>
          </b:Person>
        </b:NameList>
      </b:Author>
    </b:Author>
    <b:Title>تعرض المراهقين لمقاطع الفيديو القصيرة "Reels" على مواقع التواصل الاجتماعي وعلاقته بالجانب المعرفي والسلوكي لديهم</b:Title>
    <b:Year>2023</b:Year>
    <b:URL>https://search.mandumah.com/Record/1514692</b:URL>
    <b:RefOrder>14</b:RefOrder>
  </b:Source>
  <b:Source>
    <b:Tag>Alr256</b:Tag>
    <b:SourceType>JournalArticle</b:SourceType>
    <b:Guid>{6B4EC45B-CE3F-4474-807E-BAA671CED55A}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https://www.sciencedirect.com/science/article/pii/S0001691825009874</b:URL>
    <b:RefOrder>15</b:RefOrder>
  </b:Source>
</b:Sources>
</file>

<file path=customXml/itemProps1.xml><?xml version="1.0" encoding="utf-8"?>
<ds:datastoreItem xmlns:ds="http://schemas.openxmlformats.org/officeDocument/2006/customXml" ds:itemID="{973A7BDD-0C1B-4C82-8EAA-A9A2630B5C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17693</Words>
  <Characters>104488</Characters>
  <Application>Microsoft Office Word</Application>
  <DocSecurity>0</DocSecurity>
  <Lines>870</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ebtesam.s.ammar@gmail.com</cp:lastModifiedBy>
  <cp:revision>2</cp:revision>
  <cp:lastPrinted>2026-03-09T10:19:00Z</cp:lastPrinted>
  <dcterms:created xsi:type="dcterms:W3CDTF">2026-04-18T11:29:00Z</dcterms:created>
  <dcterms:modified xsi:type="dcterms:W3CDTF">2026-04-18T11:29:00Z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