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64C86" w14:textId="77777777" w:rsidR="001401B5" w:rsidRPr="001401B5" w:rsidRDefault="001401B5" w:rsidP="001401B5">
      <w:pPr>
        <w:bidi w:val="0"/>
        <w:spacing w:before="100" w:beforeAutospacing="1" w:after="100" w:afterAutospacing="1" w:line="240" w:lineRule="auto"/>
        <w:jc w:val="center"/>
        <w:outlineLvl w:val="0"/>
        <w:rPr>
          <w:rFonts w:asciiTheme="minorBidi" w:eastAsia="Times New Roman" w:hAnsiTheme="minorBidi"/>
          <w:b/>
          <w:bCs/>
          <w:kern w:val="36"/>
          <w:sz w:val="28"/>
          <w:szCs w:val="28"/>
          <w14:ligatures w14:val="none"/>
        </w:rPr>
      </w:pPr>
      <w:r w:rsidRPr="001401B5">
        <w:rPr>
          <w:rFonts w:asciiTheme="minorBidi" w:eastAsia="Times New Roman" w:hAnsiTheme="minorBidi"/>
          <w:b/>
          <w:bCs/>
          <w:kern w:val="36"/>
          <w:sz w:val="28"/>
          <w:szCs w:val="28"/>
          <w14:ligatures w14:val="none"/>
        </w:rPr>
        <w:t>MIDOCEAN UNIVERSITY</w:t>
      </w:r>
    </w:p>
    <w:p w14:paraId="4C925A0A" w14:textId="77777777" w:rsidR="001401B5" w:rsidRPr="001401B5" w:rsidRDefault="001401B5" w:rsidP="001401B5">
      <w:pPr>
        <w:bidi w:val="0"/>
        <w:spacing w:before="100" w:beforeAutospacing="1" w:after="100" w:afterAutospacing="1" w:line="240" w:lineRule="auto"/>
        <w:jc w:val="center"/>
        <w:outlineLvl w:val="1"/>
        <w:rPr>
          <w:rFonts w:asciiTheme="minorBidi" w:eastAsia="Times New Roman" w:hAnsiTheme="minorBidi"/>
          <w:b/>
          <w:bCs/>
          <w:kern w:val="0"/>
          <w:sz w:val="28"/>
          <w:szCs w:val="28"/>
          <w14:ligatures w14:val="none"/>
        </w:rPr>
      </w:pPr>
      <w:r w:rsidRPr="001401B5">
        <w:rPr>
          <w:rFonts w:asciiTheme="minorBidi" w:eastAsia="Times New Roman" w:hAnsiTheme="minorBidi"/>
          <w:b/>
          <w:bCs/>
          <w:kern w:val="0"/>
          <w:sz w:val="28"/>
          <w:szCs w:val="28"/>
          <w:rtl/>
          <w14:ligatures w14:val="none"/>
        </w:rPr>
        <w:t>كلية الإعلام والتسويق</w:t>
      </w:r>
    </w:p>
    <w:p w14:paraId="259515AA" w14:textId="755306E6" w:rsidR="001401B5" w:rsidRPr="001401B5" w:rsidRDefault="001401B5" w:rsidP="001401B5">
      <w:pPr>
        <w:bidi w:val="0"/>
        <w:spacing w:before="100" w:beforeAutospacing="1" w:after="100" w:afterAutospacing="1" w:line="240" w:lineRule="auto"/>
        <w:jc w:val="center"/>
        <w:rPr>
          <w:rFonts w:asciiTheme="minorBidi" w:eastAsia="Times New Roman" w:hAnsiTheme="minorBidi" w:hint="cs"/>
          <w:kern w:val="0"/>
          <w:sz w:val="28"/>
          <w:szCs w:val="28"/>
          <w:rtl/>
          <w14:ligatures w14:val="none"/>
        </w:rPr>
      </w:pPr>
      <w:r w:rsidRPr="001401B5">
        <w:rPr>
          <w:rFonts w:asciiTheme="minorBidi" w:eastAsia="Times New Roman" w:hAnsiTheme="minorBidi"/>
          <w:b/>
          <w:bCs/>
          <w:kern w:val="0"/>
          <w:sz w:val="28"/>
          <w:szCs w:val="28"/>
          <w:rtl/>
          <w14:ligatures w14:val="none"/>
        </w:rPr>
        <w:t>اسم ورمز المساق</w:t>
      </w:r>
      <w:r>
        <w:rPr>
          <w:rFonts w:asciiTheme="minorBidi" w:eastAsia="Times New Roman" w:hAnsiTheme="minorBidi" w:hint="cs"/>
          <w:b/>
          <w:bCs/>
          <w:kern w:val="0"/>
          <w:sz w:val="28"/>
          <w:szCs w:val="28"/>
          <w:rtl/>
          <w14:ligatures w14:val="none"/>
        </w:rPr>
        <w:t xml:space="preserve">: قضايا اعلاميه </w:t>
      </w:r>
    </w:p>
    <w:p w14:paraId="636CEC81" w14:textId="0FFD22D2" w:rsidR="001401B5" w:rsidRPr="001401B5" w:rsidRDefault="001401B5" w:rsidP="001401B5">
      <w:pPr>
        <w:bidi w:val="0"/>
        <w:spacing w:before="100" w:beforeAutospacing="1" w:after="100" w:afterAutospacing="1" w:line="240" w:lineRule="auto"/>
        <w:jc w:val="center"/>
        <w:rPr>
          <w:rFonts w:asciiTheme="minorBidi" w:eastAsia="Times New Roman" w:hAnsiTheme="minorBidi" w:hint="cs"/>
          <w:kern w:val="0"/>
          <w:sz w:val="28"/>
          <w:szCs w:val="28"/>
          <w:rtl/>
          <w14:ligatures w14:val="none"/>
        </w:rPr>
      </w:pPr>
      <w:r w:rsidRPr="001401B5">
        <w:rPr>
          <w:rFonts w:asciiTheme="minorBidi" w:eastAsia="Times New Roman" w:hAnsiTheme="minorBidi"/>
          <w:b/>
          <w:bCs/>
          <w:kern w:val="0"/>
          <w:sz w:val="28"/>
          <w:szCs w:val="28"/>
          <w:rtl/>
          <w14:ligatures w14:val="none"/>
        </w:rPr>
        <w:t>مدرس المساق</w:t>
      </w:r>
      <w:r>
        <w:rPr>
          <w:rFonts w:asciiTheme="minorBidi" w:eastAsia="Times New Roman" w:hAnsiTheme="minorBidi" w:hint="cs"/>
          <w:b/>
          <w:bCs/>
          <w:kern w:val="0"/>
          <w:sz w:val="28"/>
          <w:szCs w:val="28"/>
          <w:rtl/>
          <w14:ligatures w14:val="none"/>
        </w:rPr>
        <w:t>: منى المصري</w:t>
      </w:r>
    </w:p>
    <w:p w14:paraId="64B9F138" w14:textId="2AB554E6" w:rsidR="001401B5" w:rsidRPr="001401B5" w:rsidRDefault="001401B5" w:rsidP="001401B5">
      <w:pPr>
        <w:bidi w:val="0"/>
        <w:spacing w:before="100" w:beforeAutospacing="1" w:after="100" w:afterAutospacing="1" w:line="240" w:lineRule="auto"/>
        <w:jc w:val="center"/>
        <w:rPr>
          <w:rFonts w:asciiTheme="minorBidi" w:eastAsia="Times New Roman" w:hAnsiTheme="minorBidi" w:hint="cs"/>
          <w:kern w:val="0"/>
          <w:sz w:val="28"/>
          <w:szCs w:val="28"/>
          <w:rtl/>
          <w14:ligatures w14:val="none"/>
        </w:rPr>
      </w:pPr>
      <w:r w:rsidRPr="001401B5">
        <w:rPr>
          <w:rFonts w:asciiTheme="minorBidi" w:eastAsia="Times New Roman" w:hAnsiTheme="minorBidi"/>
          <w:b/>
          <w:bCs/>
          <w:kern w:val="0"/>
          <w:sz w:val="28"/>
          <w:szCs w:val="28"/>
          <w:rtl/>
          <w14:ligatures w14:val="none"/>
        </w:rPr>
        <w:t>عنوان التكليف</w:t>
      </w:r>
      <w:r>
        <w:rPr>
          <w:rFonts w:asciiTheme="minorBidi" w:eastAsia="Times New Roman" w:hAnsiTheme="minorBidi" w:hint="cs"/>
          <w:b/>
          <w:bCs/>
          <w:kern w:val="0"/>
          <w:sz w:val="28"/>
          <w:szCs w:val="28"/>
          <w:rtl/>
          <w14:ligatures w14:val="none"/>
        </w:rPr>
        <w:t xml:space="preserve">: كيف يمكن ان يكون الخطاب الوسطي </w:t>
      </w:r>
      <w:proofErr w:type="gramStart"/>
      <w:r>
        <w:rPr>
          <w:rFonts w:asciiTheme="minorBidi" w:eastAsia="Times New Roman" w:hAnsiTheme="minorBidi" w:hint="cs"/>
          <w:b/>
          <w:bCs/>
          <w:kern w:val="0"/>
          <w:sz w:val="28"/>
          <w:szCs w:val="28"/>
          <w:rtl/>
          <w14:ligatures w14:val="none"/>
        </w:rPr>
        <w:t>اكثر</w:t>
      </w:r>
      <w:proofErr w:type="gramEnd"/>
      <w:r>
        <w:rPr>
          <w:rFonts w:asciiTheme="minorBidi" w:eastAsia="Times New Roman" w:hAnsiTheme="minorBidi" w:hint="cs"/>
          <w:b/>
          <w:bCs/>
          <w:kern w:val="0"/>
          <w:sz w:val="28"/>
          <w:szCs w:val="28"/>
          <w:rtl/>
          <w14:ligatures w14:val="none"/>
        </w:rPr>
        <w:t xml:space="preserve"> جاذبيه للشباب </w:t>
      </w:r>
    </w:p>
    <w:p w14:paraId="4C67E1D0" w14:textId="25659B13" w:rsidR="001401B5" w:rsidRPr="001401B5" w:rsidRDefault="001401B5" w:rsidP="001401B5">
      <w:pPr>
        <w:bidi w:val="0"/>
        <w:spacing w:before="100" w:beforeAutospacing="1" w:after="100" w:afterAutospacing="1" w:line="240" w:lineRule="auto"/>
        <w:jc w:val="center"/>
        <w:rPr>
          <w:rFonts w:asciiTheme="minorBidi" w:eastAsia="Times New Roman" w:hAnsiTheme="minorBidi" w:hint="cs"/>
          <w:kern w:val="0"/>
          <w:sz w:val="28"/>
          <w:szCs w:val="28"/>
          <w:rtl/>
          <w14:ligatures w14:val="none"/>
        </w:rPr>
      </w:pPr>
      <w:r w:rsidRPr="001401B5">
        <w:rPr>
          <w:rFonts w:asciiTheme="minorBidi" w:eastAsia="Times New Roman" w:hAnsiTheme="minorBidi"/>
          <w:b/>
          <w:bCs/>
          <w:kern w:val="0"/>
          <w:sz w:val="28"/>
          <w:szCs w:val="28"/>
          <w:rtl/>
          <w14:ligatures w14:val="none"/>
        </w:rPr>
        <w:t>اسم الطالب</w:t>
      </w:r>
      <w:r>
        <w:rPr>
          <w:rFonts w:asciiTheme="minorBidi" w:eastAsia="Times New Roman" w:hAnsiTheme="minorBidi" w:hint="cs"/>
          <w:b/>
          <w:bCs/>
          <w:kern w:val="0"/>
          <w:sz w:val="28"/>
          <w:szCs w:val="28"/>
          <w:rtl/>
          <w14:ligatures w14:val="none"/>
        </w:rPr>
        <w:t>: ثريا حسن عمر</w:t>
      </w:r>
    </w:p>
    <w:p w14:paraId="484EB4B1" w14:textId="45FAE664" w:rsidR="001401B5" w:rsidRPr="001401B5" w:rsidRDefault="001401B5" w:rsidP="001401B5">
      <w:pPr>
        <w:bidi w:val="0"/>
        <w:spacing w:before="100" w:beforeAutospacing="1" w:after="100" w:afterAutospacing="1" w:line="240" w:lineRule="auto"/>
        <w:jc w:val="center"/>
        <w:rPr>
          <w:rFonts w:asciiTheme="minorBidi" w:eastAsia="Times New Roman" w:hAnsiTheme="minorBidi" w:hint="cs"/>
          <w:kern w:val="0"/>
          <w:sz w:val="28"/>
          <w:szCs w:val="28"/>
          <w:rtl/>
          <w14:ligatures w14:val="none"/>
        </w:rPr>
      </w:pPr>
      <w:r w:rsidRPr="001401B5">
        <w:rPr>
          <w:rFonts w:asciiTheme="minorBidi" w:eastAsia="Times New Roman" w:hAnsiTheme="minorBidi"/>
          <w:b/>
          <w:bCs/>
          <w:kern w:val="0"/>
          <w:sz w:val="28"/>
          <w:szCs w:val="28"/>
          <w:rtl/>
          <w14:ligatures w14:val="none"/>
        </w:rPr>
        <w:t>الرقم الجامعي</w:t>
      </w:r>
      <w:r>
        <w:rPr>
          <w:rFonts w:asciiTheme="minorBidi" w:eastAsia="Times New Roman" w:hAnsiTheme="minorBidi" w:hint="cs"/>
          <w:b/>
          <w:bCs/>
          <w:kern w:val="0"/>
          <w:sz w:val="28"/>
          <w:szCs w:val="28"/>
          <w:rtl/>
          <w14:ligatures w14:val="none"/>
        </w:rPr>
        <w:t>:</w:t>
      </w:r>
    </w:p>
    <w:p w14:paraId="0E76B2C3" w14:textId="77777777" w:rsidR="001401B5" w:rsidRP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r w:rsidRPr="001401B5">
        <w:rPr>
          <w:rFonts w:asciiTheme="minorBidi" w:eastAsia="Times New Roman" w:hAnsiTheme="minorBidi"/>
          <w:b/>
          <w:bCs/>
          <w:kern w:val="0"/>
          <w:sz w:val="28"/>
          <w:szCs w:val="28"/>
          <w:rtl/>
          <w14:ligatures w14:val="none"/>
        </w:rPr>
        <w:t>رقم التكليف / الأسبوع</w:t>
      </w:r>
      <w:r w:rsidRPr="001401B5">
        <w:rPr>
          <w:rFonts w:asciiTheme="minorBidi" w:eastAsia="Times New Roman" w:hAnsiTheme="minorBidi"/>
          <w:b/>
          <w:bCs/>
          <w:kern w:val="0"/>
          <w:sz w:val="28"/>
          <w:szCs w:val="28"/>
          <w14:ligatures w14:val="none"/>
        </w:rPr>
        <w:t>:</w:t>
      </w:r>
    </w:p>
    <w:p w14:paraId="7AB488C0" w14:textId="10E887AE"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r w:rsidRPr="001401B5">
        <w:rPr>
          <w:rFonts w:asciiTheme="minorBidi" w:eastAsia="Times New Roman" w:hAnsiTheme="minorBidi"/>
          <w:b/>
          <w:bCs/>
          <w:kern w:val="0"/>
          <w:sz w:val="28"/>
          <w:szCs w:val="28"/>
          <w:rtl/>
          <w14:ligatures w14:val="none"/>
        </w:rPr>
        <w:t xml:space="preserve">الفصل الدراسي والعام </w:t>
      </w:r>
      <w:proofErr w:type="gramStart"/>
      <w:r w:rsidRPr="001401B5">
        <w:rPr>
          <w:rFonts w:asciiTheme="minorBidi" w:eastAsia="Times New Roman" w:hAnsiTheme="minorBidi"/>
          <w:b/>
          <w:bCs/>
          <w:kern w:val="0"/>
          <w:sz w:val="28"/>
          <w:szCs w:val="28"/>
          <w:rtl/>
          <w14:ligatures w14:val="none"/>
        </w:rPr>
        <w:t>الجامعي</w:t>
      </w:r>
      <w:r>
        <w:rPr>
          <w:rFonts w:asciiTheme="minorBidi" w:eastAsia="Times New Roman" w:hAnsiTheme="minorBidi" w:hint="cs"/>
          <w:b/>
          <w:bCs/>
          <w:kern w:val="0"/>
          <w:sz w:val="28"/>
          <w:szCs w:val="28"/>
          <w:rtl/>
          <w14:ligatures w14:val="none"/>
        </w:rPr>
        <w:t xml:space="preserve"> :</w:t>
      </w:r>
      <w:proofErr w:type="gramEnd"/>
      <w:r>
        <w:rPr>
          <w:rFonts w:asciiTheme="minorBidi" w:eastAsia="Times New Roman" w:hAnsiTheme="minorBidi" w:hint="cs"/>
          <w:b/>
          <w:bCs/>
          <w:kern w:val="0"/>
          <w:sz w:val="28"/>
          <w:szCs w:val="28"/>
          <w:rtl/>
          <w14:ligatures w14:val="none"/>
        </w:rPr>
        <w:t xml:space="preserve"> الثاني </w:t>
      </w:r>
      <w:r>
        <w:rPr>
          <w:rFonts w:asciiTheme="minorBidi" w:eastAsia="Times New Roman" w:hAnsiTheme="minorBidi"/>
          <w:b/>
          <w:bCs/>
          <w:kern w:val="0"/>
          <w:sz w:val="28"/>
          <w:szCs w:val="28"/>
          <w14:ligatures w14:val="none"/>
        </w:rPr>
        <w:t>2026</w:t>
      </w:r>
    </w:p>
    <w:p w14:paraId="14A9D5E2"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6D940DC2"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41F2A3F5"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5F618FE3"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0EF12476"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1A5054D6"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4527FE6F"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2B8AA682"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2513A02C"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4D65CA82"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6226A81B"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687A1F01"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313F226C"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65A103F9" w14:textId="77777777" w:rsidR="001401B5" w:rsidRDefault="001401B5" w:rsidP="001401B5">
      <w:pPr>
        <w:bidi w:val="0"/>
        <w:spacing w:before="100" w:beforeAutospacing="1" w:after="100" w:afterAutospacing="1" w:line="240" w:lineRule="auto"/>
        <w:jc w:val="center"/>
        <w:rPr>
          <w:rFonts w:asciiTheme="minorBidi" w:eastAsia="Times New Roman" w:hAnsiTheme="minorBidi"/>
          <w:kern w:val="0"/>
          <w:sz w:val="28"/>
          <w:szCs w:val="28"/>
          <w14:ligatures w14:val="none"/>
        </w:rPr>
      </w:pPr>
    </w:p>
    <w:p w14:paraId="2CB78F4C" w14:textId="77777777" w:rsidR="001401B5" w:rsidRPr="001401B5" w:rsidRDefault="001401B5" w:rsidP="001401B5">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1401B5">
        <w:rPr>
          <w:rFonts w:ascii="Times New Roman" w:eastAsia="Times New Roman" w:hAnsi="Times New Roman" w:cs="Times New Roman"/>
          <w:b/>
          <w:bCs/>
          <w:kern w:val="36"/>
          <w:sz w:val="48"/>
          <w:szCs w:val="48"/>
          <w:rtl/>
          <w14:ligatures w14:val="none"/>
        </w:rPr>
        <w:lastRenderedPageBreak/>
        <w:t>السؤال التفاعلي</w:t>
      </w:r>
    </w:p>
    <w:p w14:paraId="19011002"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b/>
          <w:bCs/>
          <w:kern w:val="0"/>
          <w:sz w:val="24"/>
          <w:szCs w:val="24"/>
          <w:rtl/>
          <w14:ligatures w14:val="none"/>
        </w:rPr>
        <w:t>كيف يمكن أن يكون الخطاب الوسطي أكثر جاذبية للشباب؟</w:t>
      </w:r>
    </w:p>
    <w:p w14:paraId="58CFD572"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يُعد الخطاب الوسطي من أهم الوسائل التي تسهم في نشر قيم الاعتدال والتسامح والتعايش بين أفراد المجتمع، خاصة في ظل التطور الكبير في وسائل التواصل الاجتماعي وتأثيرها المباشر في الشباب. ولأن فئة الشباب تميل إلى الأساليب الحديثة والسريعة في تلقي المعلومات، فإن نجاح الخطاب الوسطي يعتمد على تقديمه بطريقة تتناسب مع اهتماماتهم واحتياجاتهم، ومن أهم هذه الأساليب ما يلي</w:t>
      </w:r>
      <w:r w:rsidRPr="001401B5">
        <w:rPr>
          <w:rFonts w:ascii="Times New Roman" w:eastAsia="Times New Roman" w:hAnsi="Times New Roman" w:cs="Times New Roman"/>
          <w:kern w:val="0"/>
          <w:sz w:val="24"/>
          <w:szCs w:val="24"/>
          <w14:ligatures w14:val="none"/>
        </w:rPr>
        <w:t>:</w:t>
      </w:r>
    </w:p>
    <w:p w14:paraId="383C6383" w14:textId="77777777" w:rsidR="001401B5" w:rsidRPr="001401B5" w:rsidRDefault="001401B5" w:rsidP="001401B5">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401B5">
        <w:rPr>
          <w:rFonts w:ascii="Times New Roman" w:eastAsia="Times New Roman" w:hAnsi="Times New Roman" w:cs="Times New Roman"/>
          <w:b/>
          <w:bCs/>
          <w:kern w:val="0"/>
          <w:sz w:val="27"/>
          <w:szCs w:val="27"/>
          <w:rtl/>
          <w14:ligatures w14:val="none"/>
        </w:rPr>
        <w:t>أولًا: استخدام اللغة البسيطة والواضحة</w:t>
      </w:r>
    </w:p>
    <w:p w14:paraId="7FC25E0B"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تعد اللغة البسيطة من أهم عوامل نجاح أي رسالة إعلامية، فالشباب يفضلون الأسلوب المباشر الذي يخلو من التعقيد والمصطلحات الصعبة. وعندما تُعرض الأفكار بلغة سهلة وأمثلة من الحياة اليومية، يكون من السهل فهمها والتفاعل معها. فالخطاب الذي يدعو إلى الاحترام والحوار الهادئ والتسامح باستخدام كلمات قريبة من الشباب يحقق تأثيرًا أكبر من الخطاب الرسمي أو المعقد</w:t>
      </w:r>
      <w:r w:rsidRPr="001401B5">
        <w:rPr>
          <w:rFonts w:ascii="Times New Roman" w:eastAsia="Times New Roman" w:hAnsi="Times New Roman" w:cs="Times New Roman"/>
          <w:kern w:val="0"/>
          <w:sz w:val="24"/>
          <w:szCs w:val="24"/>
          <w14:ligatures w14:val="none"/>
        </w:rPr>
        <w:t>.</w:t>
      </w:r>
    </w:p>
    <w:p w14:paraId="5E9EDACF"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b/>
          <w:bCs/>
          <w:kern w:val="0"/>
          <w:sz w:val="24"/>
          <w:szCs w:val="24"/>
          <w:rtl/>
          <w14:ligatures w14:val="none"/>
        </w:rPr>
        <w:t>مثال</w:t>
      </w:r>
      <w:r w:rsidRPr="001401B5">
        <w:rPr>
          <w:rFonts w:ascii="Times New Roman" w:eastAsia="Times New Roman" w:hAnsi="Times New Roman" w:cs="Times New Roman"/>
          <w:b/>
          <w:bCs/>
          <w:kern w:val="0"/>
          <w:sz w:val="24"/>
          <w:szCs w:val="24"/>
          <w14:ligatures w14:val="none"/>
        </w:rPr>
        <w:t>:</w:t>
      </w:r>
      <w:r w:rsidRPr="001401B5">
        <w:rPr>
          <w:rFonts w:ascii="Times New Roman" w:eastAsia="Times New Roman" w:hAnsi="Times New Roman" w:cs="Times New Roman"/>
          <w:kern w:val="0"/>
          <w:sz w:val="24"/>
          <w:szCs w:val="24"/>
          <w14:ligatures w14:val="none"/>
        </w:rPr>
        <w:br/>
        <w:t>"</w:t>
      </w:r>
      <w:r w:rsidRPr="001401B5">
        <w:rPr>
          <w:rFonts w:ascii="Times New Roman" w:eastAsia="Times New Roman" w:hAnsi="Times New Roman" w:cs="Times New Roman"/>
          <w:kern w:val="0"/>
          <w:sz w:val="24"/>
          <w:szCs w:val="24"/>
          <w:rtl/>
          <w14:ligatures w14:val="none"/>
        </w:rPr>
        <w:t>الاحترام والحوار الهادئ يساعدان على حل الخلافات وبناء علاقات إيجابية بين أفراد المجتمع</w:t>
      </w:r>
      <w:r w:rsidRPr="001401B5">
        <w:rPr>
          <w:rFonts w:ascii="Times New Roman" w:eastAsia="Times New Roman" w:hAnsi="Times New Roman" w:cs="Times New Roman"/>
          <w:kern w:val="0"/>
          <w:sz w:val="24"/>
          <w:szCs w:val="24"/>
          <w14:ligatures w14:val="none"/>
        </w:rPr>
        <w:t>."</w:t>
      </w:r>
    </w:p>
    <w:p w14:paraId="0F3D1922" w14:textId="77777777" w:rsidR="001401B5" w:rsidRPr="001401B5" w:rsidRDefault="001401B5" w:rsidP="001401B5">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401B5">
        <w:rPr>
          <w:rFonts w:ascii="Times New Roman" w:eastAsia="Times New Roman" w:hAnsi="Times New Roman" w:cs="Times New Roman"/>
          <w:b/>
          <w:bCs/>
          <w:kern w:val="0"/>
          <w:sz w:val="27"/>
          <w:szCs w:val="27"/>
          <w:rtl/>
          <w14:ligatures w14:val="none"/>
        </w:rPr>
        <w:t>ثانيًا: الاعتماد على القصص الواقعية</w:t>
      </w:r>
    </w:p>
    <w:p w14:paraId="35F9F057"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تُعد القصص الواقعية من أكثر الأساليب تأثيرًا؛ لأنها تجعل الشباب يشعرون بأن الرسالة مرتبطة بحياتهم اليومية. فعندما يسمع الشاب قصة حقيقية لشخص استطاع التغلب على مشكلاته بالحوار والتعاون بدلاً من العنف أو التعصب، فإنه يقتنع بأهمية الاعتدال بشكل أكبر من مجرد قراءة النصائح المباشرة</w:t>
      </w:r>
      <w:r w:rsidRPr="001401B5">
        <w:rPr>
          <w:rFonts w:ascii="Times New Roman" w:eastAsia="Times New Roman" w:hAnsi="Times New Roman" w:cs="Times New Roman"/>
          <w:kern w:val="0"/>
          <w:sz w:val="24"/>
          <w:szCs w:val="24"/>
          <w14:ligatures w14:val="none"/>
        </w:rPr>
        <w:t>.</w:t>
      </w:r>
    </w:p>
    <w:p w14:paraId="5085FBEB"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كما أن عرض قصص النجاح التي تبرز قيم التعاون، واحترام الآخرين، وتقبل الاختلاف يعزز ثقة الشباب بهذه القيم ويشجعهم على تطبيقها في حياتهم</w:t>
      </w:r>
      <w:r w:rsidRPr="001401B5">
        <w:rPr>
          <w:rFonts w:ascii="Times New Roman" w:eastAsia="Times New Roman" w:hAnsi="Times New Roman" w:cs="Times New Roman"/>
          <w:kern w:val="0"/>
          <w:sz w:val="24"/>
          <w:szCs w:val="24"/>
          <w14:ligatures w14:val="none"/>
        </w:rPr>
        <w:t>.</w:t>
      </w:r>
    </w:p>
    <w:p w14:paraId="3F1E36B2" w14:textId="77777777" w:rsidR="001401B5" w:rsidRPr="001401B5" w:rsidRDefault="001401B5" w:rsidP="001401B5">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401B5">
        <w:rPr>
          <w:rFonts w:ascii="Times New Roman" w:eastAsia="Times New Roman" w:hAnsi="Times New Roman" w:cs="Times New Roman"/>
          <w:b/>
          <w:bCs/>
          <w:kern w:val="0"/>
          <w:sz w:val="27"/>
          <w:szCs w:val="27"/>
          <w:rtl/>
          <w14:ligatures w14:val="none"/>
        </w:rPr>
        <w:t>ثالثًا: الاستفادة من المؤثرين الشباب</w:t>
      </w:r>
    </w:p>
    <w:p w14:paraId="052519B8"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أصبح للمؤثرين على منصات التواصل الاجتماعي دور كبير في تشكيل آراء الشباب وسلوكهم، لذلك يمكن توظيف هذا التأثير في نشر الخطاب الوسطي. فعندما يقدم المؤثرون محتوى إيجابيًا يدعو إلى الاعتدال، واحترام الرأي الآخر، ونبذ الكراهية، فإن الرسائل تصل إلى عدد كبير من الشباب بطريقة قريبة منهم</w:t>
      </w:r>
      <w:r w:rsidRPr="001401B5">
        <w:rPr>
          <w:rFonts w:ascii="Times New Roman" w:eastAsia="Times New Roman" w:hAnsi="Times New Roman" w:cs="Times New Roman"/>
          <w:kern w:val="0"/>
          <w:sz w:val="24"/>
          <w:szCs w:val="24"/>
          <w14:ligatures w14:val="none"/>
        </w:rPr>
        <w:t>.</w:t>
      </w:r>
    </w:p>
    <w:p w14:paraId="7B584D28"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ويزداد تأثير هذه الرسائل عندما يقدمها أشخاص يتمتعون بالمصداقية ويستخدمون أسلوبًا بسيطًا يناسب الفئة المستهدفة</w:t>
      </w:r>
      <w:r w:rsidRPr="001401B5">
        <w:rPr>
          <w:rFonts w:ascii="Times New Roman" w:eastAsia="Times New Roman" w:hAnsi="Times New Roman" w:cs="Times New Roman"/>
          <w:kern w:val="0"/>
          <w:sz w:val="24"/>
          <w:szCs w:val="24"/>
          <w14:ligatures w14:val="none"/>
        </w:rPr>
        <w:t>.</w:t>
      </w:r>
    </w:p>
    <w:p w14:paraId="0594E2E8" w14:textId="77777777" w:rsidR="001401B5" w:rsidRPr="001401B5" w:rsidRDefault="001401B5" w:rsidP="001401B5">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401B5">
        <w:rPr>
          <w:rFonts w:ascii="Times New Roman" w:eastAsia="Times New Roman" w:hAnsi="Times New Roman" w:cs="Times New Roman"/>
          <w:b/>
          <w:bCs/>
          <w:kern w:val="0"/>
          <w:sz w:val="27"/>
          <w:szCs w:val="27"/>
          <w:rtl/>
          <w14:ligatures w14:val="none"/>
        </w:rPr>
        <w:t>رابعًا: إنتاج محتوى بصري قصير وجذاب</w:t>
      </w:r>
    </w:p>
    <w:p w14:paraId="3BD19CFF"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 xml:space="preserve">يفضل معظم الشباب مشاهدة مقاطع الفيديو القصيرة والرسوم التوضيحية أكثر من قراءة النصوص الطويلة، لذلك يُعد المحتوى البصري من أفضل الوسائل لنشر الخطاب الوسطي. ويمكن إنتاج فيديوهات قصيرة أو تصاميم </w:t>
      </w:r>
      <w:proofErr w:type="spellStart"/>
      <w:r w:rsidRPr="001401B5">
        <w:rPr>
          <w:rFonts w:ascii="Times New Roman" w:eastAsia="Times New Roman" w:hAnsi="Times New Roman" w:cs="Times New Roman"/>
          <w:kern w:val="0"/>
          <w:sz w:val="24"/>
          <w:szCs w:val="24"/>
          <w:rtl/>
          <w14:ligatures w14:val="none"/>
        </w:rPr>
        <w:t>إنفوجرافيك</w:t>
      </w:r>
      <w:proofErr w:type="spellEnd"/>
      <w:r w:rsidRPr="001401B5">
        <w:rPr>
          <w:rFonts w:ascii="Times New Roman" w:eastAsia="Times New Roman" w:hAnsi="Times New Roman" w:cs="Times New Roman"/>
          <w:kern w:val="0"/>
          <w:sz w:val="24"/>
          <w:szCs w:val="24"/>
          <w:rtl/>
          <w14:ligatures w14:val="none"/>
        </w:rPr>
        <w:t xml:space="preserve"> توضح أهمية الحوار، وقبول الاختلاف، والتعاون في حل المشكلات</w:t>
      </w:r>
      <w:r w:rsidRPr="001401B5">
        <w:rPr>
          <w:rFonts w:ascii="Times New Roman" w:eastAsia="Times New Roman" w:hAnsi="Times New Roman" w:cs="Times New Roman"/>
          <w:kern w:val="0"/>
          <w:sz w:val="24"/>
          <w:szCs w:val="24"/>
          <w14:ligatures w14:val="none"/>
        </w:rPr>
        <w:t>.</w:t>
      </w:r>
    </w:p>
    <w:p w14:paraId="7380BDBF"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كما يمكن استخدام الرسوم المتحركة أو المشاهد التمثيلية القصيرة التي تعرض مواقف من الحياة اليومية، وتبين كيف يؤدي الحوار إلى حل الخلافات وتحقيق التفاهم بين الناس</w:t>
      </w:r>
      <w:r w:rsidRPr="001401B5">
        <w:rPr>
          <w:rFonts w:ascii="Times New Roman" w:eastAsia="Times New Roman" w:hAnsi="Times New Roman" w:cs="Times New Roman"/>
          <w:kern w:val="0"/>
          <w:sz w:val="24"/>
          <w:szCs w:val="24"/>
          <w14:ligatures w14:val="none"/>
        </w:rPr>
        <w:t>.</w:t>
      </w:r>
    </w:p>
    <w:p w14:paraId="2CFC43CC" w14:textId="77777777" w:rsidR="001401B5" w:rsidRPr="001401B5" w:rsidRDefault="001401B5" w:rsidP="001401B5">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401B5">
        <w:rPr>
          <w:rFonts w:ascii="Times New Roman" w:eastAsia="Times New Roman" w:hAnsi="Times New Roman" w:cs="Times New Roman"/>
          <w:b/>
          <w:bCs/>
          <w:kern w:val="0"/>
          <w:sz w:val="27"/>
          <w:szCs w:val="27"/>
          <w:rtl/>
          <w14:ligatures w14:val="none"/>
        </w:rPr>
        <w:t>خامسًا: التفاعل مع الشباب عبر وسائل التواصل الاجتماعي</w:t>
      </w:r>
    </w:p>
    <w:p w14:paraId="64C1A2E1"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lastRenderedPageBreak/>
        <w:t>لا يقتصر نجاح الخطاب الوسطي على نشر المحتوى فقط، بل يعتمد أيضًا على فتح باب الحوار مع الشباب والاستماع إلى آرائهم والإجابة عن تساؤلاتهم. ويمكن تحقيق ذلك من خلال البث المباشر، والاستبيانات، والمسابقات، والحوارات المفتوحة عبر منصات التواصل الاجتماعي، مما يجعل الشباب يشعرون بأنهم جزء من الرسالة وليسوا مجرد متلقين لها</w:t>
      </w:r>
      <w:r w:rsidRPr="001401B5">
        <w:rPr>
          <w:rFonts w:ascii="Times New Roman" w:eastAsia="Times New Roman" w:hAnsi="Times New Roman" w:cs="Times New Roman"/>
          <w:kern w:val="0"/>
          <w:sz w:val="24"/>
          <w:szCs w:val="24"/>
          <w14:ligatures w14:val="none"/>
        </w:rPr>
        <w:t>.</w:t>
      </w:r>
    </w:p>
    <w:p w14:paraId="73926D4C" w14:textId="77777777" w:rsidR="001401B5" w:rsidRPr="001401B5" w:rsidRDefault="001401B5" w:rsidP="001401B5">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401B5">
        <w:rPr>
          <w:rFonts w:ascii="Times New Roman" w:eastAsia="Times New Roman" w:hAnsi="Times New Roman" w:cs="Times New Roman"/>
          <w:b/>
          <w:bCs/>
          <w:kern w:val="0"/>
          <w:sz w:val="27"/>
          <w:szCs w:val="27"/>
          <w:rtl/>
          <w14:ligatures w14:val="none"/>
        </w:rPr>
        <w:t>سادسًا: ربط الخطاب بقضايا الشباب</w:t>
      </w:r>
    </w:p>
    <w:p w14:paraId="5377FB76"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يزداد تأثير الخطاب عندما يتناول الموضوعات التي تهم الشباب مثل التعليم، والعمل، وريادة الأعمال، والاستخدام الآمن للتقنية، والعلاقات الاجتماعية. فعندما يلمس الشاب أن الخطاب يقدم حلولًا واقعية لمشكلاته اليومية، فإنه يصبح أكثر اهتمامًا بمتابعته والاستفادة منه</w:t>
      </w:r>
      <w:r w:rsidRPr="001401B5">
        <w:rPr>
          <w:rFonts w:ascii="Times New Roman" w:eastAsia="Times New Roman" w:hAnsi="Times New Roman" w:cs="Times New Roman"/>
          <w:kern w:val="0"/>
          <w:sz w:val="24"/>
          <w:szCs w:val="24"/>
          <w14:ligatures w14:val="none"/>
        </w:rPr>
        <w:t>.</w:t>
      </w:r>
    </w:p>
    <w:p w14:paraId="3CF6CBA3" w14:textId="77777777" w:rsidR="001401B5" w:rsidRPr="001401B5" w:rsidRDefault="001401B5" w:rsidP="001401B5">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1401B5">
        <w:rPr>
          <w:rFonts w:ascii="Times New Roman" w:eastAsia="Times New Roman" w:hAnsi="Times New Roman" w:cs="Times New Roman"/>
          <w:b/>
          <w:bCs/>
          <w:kern w:val="36"/>
          <w:sz w:val="48"/>
          <w:szCs w:val="48"/>
          <w:rtl/>
          <w14:ligatures w14:val="none"/>
        </w:rPr>
        <w:t>الخاتمة</w:t>
      </w:r>
    </w:p>
    <w:p w14:paraId="62EF0A06" w14:textId="77777777" w:rsidR="001401B5" w:rsidRPr="001401B5" w:rsidRDefault="001401B5" w:rsidP="001401B5">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401B5">
        <w:rPr>
          <w:rFonts w:ascii="Times New Roman" w:eastAsia="Times New Roman" w:hAnsi="Times New Roman" w:cs="Times New Roman"/>
          <w:kern w:val="0"/>
          <w:sz w:val="24"/>
          <w:szCs w:val="24"/>
          <w:rtl/>
          <w14:ligatures w14:val="none"/>
        </w:rPr>
        <w:t>إن جعل الخطاب الوسطي أكثر جاذبية للشباب يتطلب استخدام لغة بسيطة، وقصصًا واقعية، والاستفادة من المؤثرين، وإنتاج محتوى بصري قصير، مع تعزيز الحوار عبر وسائل التواصل الاجتماعي وربط الرسائل بالقضايا التي تهم الشباب. وتسهم هذه الأساليب في نشر قيم الاعتدال والتسامح، وتعزيز الوعي، وبناء جيل قادر على الحوار الإيجابي واحترام التنوع، بما ينعكس إيجابًا على أمن المجتمع واستقراره</w:t>
      </w:r>
      <w:r w:rsidRPr="001401B5">
        <w:rPr>
          <w:rFonts w:ascii="Times New Roman" w:eastAsia="Times New Roman" w:hAnsi="Times New Roman" w:cs="Times New Roman"/>
          <w:kern w:val="0"/>
          <w:sz w:val="24"/>
          <w:szCs w:val="24"/>
          <w14:ligatures w14:val="none"/>
        </w:rPr>
        <w:t>.</w:t>
      </w:r>
    </w:p>
    <w:p w14:paraId="596BAD09" w14:textId="77777777" w:rsidR="001401B5" w:rsidRPr="001401B5" w:rsidRDefault="001401B5" w:rsidP="001401B5">
      <w:pPr>
        <w:bidi w:val="0"/>
        <w:spacing w:before="100" w:beforeAutospacing="1" w:after="100" w:afterAutospacing="1" w:line="240" w:lineRule="auto"/>
        <w:jc w:val="right"/>
        <w:rPr>
          <w:rFonts w:asciiTheme="minorBidi" w:eastAsia="Times New Roman" w:hAnsiTheme="minorBidi"/>
          <w:kern w:val="0"/>
          <w:sz w:val="28"/>
          <w:szCs w:val="28"/>
          <w14:ligatures w14:val="none"/>
        </w:rPr>
      </w:pPr>
    </w:p>
    <w:p w14:paraId="405ED001" w14:textId="77777777" w:rsidR="00BE30FB" w:rsidRDefault="00BE30FB" w:rsidP="001401B5">
      <w:pPr>
        <w:jc w:val="center"/>
      </w:pPr>
    </w:p>
    <w:sectPr w:rsidR="00BE30FB" w:rsidSect="006417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C571C5DC-5717-4629-B90D-44CD9CCC5DB0}"/>
    <w:embedItalic r:id="rId2" w:fontKey="{72972DE2-9D13-48EC-9B87-AAB50CF0A5C1}"/>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3" w:fontKey="{3362E941-0255-4226-9C28-3B5257754A81}"/>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B5"/>
    <w:rsid w:val="001401B5"/>
    <w:rsid w:val="00641761"/>
    <w:rsid w:val="008403BA"/>
    <w:rsid w:val="008D5002"/>
    <w:rsid w:val="00AB67B2"/>
    <w:rsid w:val="00BE30FB"/>
    <w:rsid w:val="00F00B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256C0"/>
  <w15:chartTrackingRefBased/>
  <w15:docId w15:val="{03F03275-D2E9-4335-A7C6-1434F4AF3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401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40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401B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401B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401B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401B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401B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401B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401B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401B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401B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401B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401B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401B5"/>
    <w:rPr>
      <w:rFonts w:eastAsiaTheme="majorEastAsia" w:cstheme="majorBidi"/>
      <w:color w:val="0F4761" w:themeColor="accent1" w:themeShade="BF"/>
    </w:rPr>
  </w:style>
  <w:style w:type="character" w:customStyle="1" w:styleId="6Char">
    <w:name w:val="عنوان 6 Char"/>
    <w:basedOn w:val="a0"/>
    <w:link w:val="6"/>
    <w:uiPriority w:val="9"/>
    <w:semiHidden/>
    <w:rsid w:val="001401B5"/>
    <w:rPr>
      <w:rFonts w:eastAsiaTheme="majorEastAsia" w:cstheme="majorBidi"/>
      <w:i/>
      <w:iCs/>
      <w:color w:val="595959" w:themeColor="text1" w:themeTint="A6"/>
    </w:rPr>
  </w:style>
  <w:style w:type="character" w:customStyle="1" w:styleId="7Char">
    <w:name w:val="عنوان 7 Char"/>
    <w:basedOn w:val="a0"/>
    <w:link w:val="7"/>
    <w:uiPriority w:val="9"/>
    <w:semiHidden/>
    <w:rsid w:val="001401B5"/>
    <w:rPr>
      <w:rFonts w:eastAsiaTheme="majorEastAsia" w:cstheme="majorBidi"/>
      <w:color w:val="595959" w:themeColor="text1" w:themeTint="A6"/>
    </w:rPr>
  </w:style>
  <w:style w:type="character" w:customStyle="1" w:styleId="8Char">
    <w:name w:val="عنوان 8 Char"/>
    <w:basedOn w:val="a0"/>
    <w:link w:val="8"/>
    <w:uiPriority w:val="9"/>
    <w:semiHidden/>
    <w:rsid w:val="001401B5"/>
    <w:rPr>
      <w:rFonts w:eastAsiaTheme="majorEastAsia" w:cstheme="majorBidi"/>
      <w:i/>
      <w:iCs/>
      <w:color w:val="272727" w:themeColor="text1" w:themeTint="D8"/>
    </w:rPr>
  </w:style>
  <w:style w:type="character" w:customStyle="1" w:styleId="9Char">
    <w:name w:val="عنوان 9 Char"/>
    <w:basedOn w:val="a0"/>
    <w:link w:val="9"/>
    <w:uiPriority w:val="9"/>
    <w:semiHidden/>
    <w:rsid w:val="001401B5"/>
    <w:rPr>
      <w:rFonts w:eastAsiaTheme="majorEastAsia" w:cstheme="majorBidi"/>
      <w:color w:val="272727" w:themeColor="text1" w:themeTint="D8"/>
    </w:rPr>
  </w:style>
  <w:style w:type="paragraph" w:styleId="a3">
    <w:name w:val="Title"/>
    <w:basedOn w:val="a"/>
    <w:next w:val="a"/>
    <w:link w:val="Char"/>
    <w:uiPriority w:val="10"/>
    <w:qFormat/>
    <w:rsid w:val="00140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401B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401B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401B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401B5"/>
    <w:pPr>
      <w:spacing w:before="160"/>
      <w:jc w:val="center"/>
    </w:pPr>
    <w:rPr>
      <w:i/>
      <w:iCs/>
      <w:color w:val="404040" w:themeColor="text1" w:themeTint="BF"/>
    </w:rPr>
  </w:style>
  <w:style w:type="character" w:customStyle="1" w:styleId="Char1">
    <w:name w:val="اقتباس Char"/>
    <w:basedOn w:val="a0"/>
    <w:link w:val="a5"/>
    <w:uiPriority w:val="29"/>
    <w:rsid w:val="001401B5"/>
    <w:rPr>
      <w:i/>
      <w:iCs/>
      <w:color w:val="404040" w:themeColor="text1" w:themeTint="BF"/>
    </w:rPr>
  </w:style>
  <w:style w:type="paragraph" w:styleId="a6">
    <w:name w:val="List Paragraph"/>
    <w:basedOn w:val="a"/>
    <w:uiPriority w:val="34"/>
    <w:qFormat/>
    <w:rsid w:val="001401B5"/>
    <w:pPr>
      <w:ind w:left="720"/>
      <w:contextualSpacing/>
    </w:pPr>
  </w:style>
  <w:style w:type="character" w:styleId="a7">
    <w:name w:val="Intense Emphasis"/>
    <w:basedOn w:val="a0"/>
    <w:uiPriority w:val="21"/>
    <w:qFormat/>
    <w:rsid w:val="001401B5"/>
    <w:rPr>
      <w:i/>
      <w:iCs/>
      <w:color w:val="0F4761" w:themeColor="accent1" w:themeShade="BF"/>
    </w:rPr>
  </w:style>
  <w:style w:type="paragraph" w:styleId="a8">
    <w:name w:val="Intense Quote"/>
    <w:basedOn w:val="a"/>
    <w:next w:val="a"/>
    <w:link w:val="Char2"/>
    <w:uiPriority w:val="30"/>
    <w:qFormat/>
    <w:rsid w:val="001401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401B5"/>
    <w:rPr>
      <w:i/>
      <w:iCs/>
      <w:color w:val="0F4761" w:themeColor="accent1" w:themeShade="BF"/>
    </w:rPr>
  </w:style>
  <w:style w:type="character" w:styleId="a9">
    <w:name w:val="Intense Reference"/>
    <w:basedOn w:val="a0"/>
    <w:uiPriority w:val="32"/>
    <w:qFormat/>
    <w:rsid w:val="001401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533</Words>
  <Characters>3041</Characters>
  <Application>Microsoft Office Word</Application>
  <DocSecurity>0</DocSecurity>
  <Lines>25</Lines>
  <Paragraphs>7</Paragraphs>
  <ScaleCrop>false</ScaleCrop>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Enas Batis</dc:creator>
  <cp:keywords/>
  <dc:description/>
  <cp:lastModifiedBy>Enas Batis</cp:lastModifiedBy>
  <cp:revision>2</cp:revision>
  <dcterms:created xsi:type="dcterms:W3CDTF">2026-07-24T21:48:00Z</dcterms:created>
  <dcterms:modified xsi:type="dcterms:W3CDTF">2026-07-24T21:53:00Z</dcterms:modified>
</cp:coreProperties>
</file>