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D74" w:rsidRPr="00F75B67" w:rsidRDefault="00E01E85" w:rsidP="00A064C8">
      <w:pPr>
        <w:bidi/>
        <w:spacing w:after="0"/>
        <w:rPr>
          <w:rFonts w:ascii="Simplified Arabic" w:hAnsi="Simplified Arabic" w:cs="Simplified Arabic"/>
          <w:sz w:val="28"/>
          <w:szCs w:val="28"/>
          <w:rtl/>
        </w:rPr>
      </w:pPr>
      <w:r w:rsidRPr="00F75B67">
        <w:rPr>
          <w:rFonts w:ascii="Simplified Arabic" w:hAnsi="Simplified Arabic" w:cs="Simplified Arabic"/>
          <w:noProof/>
          <w:sz w:val="28"/>
          <w:szCs w:val="28"/>
        </w:rPr>
        <w:drawing>
          <wp:anchor distT="0" distB="0" distL="114300" distR="114300" simplePos="0" relativeHeight="251658240" behindDoc="0" locked="0" layoutInCell="1" allowOverlap="1" wp14:anchorId="123E4E71" wp14:editId="7B540D5B">
            <wp:simplePos x="0" y="0"/>
            <wp:positionH relativeFrom="column">
              <wp:posOffset>-666750</wp:posOffset>
            </wp:positionH>
            <wp:positionV relativeFrom="paragraph">
              <wp:posOffset>-457200</wp:posOffset>
            </wp:positionV>
            <wp:extent cx="2076450" cy="2076450"/>
            <wp:effectExtent l="0" t="0" r="0" b="0"/>
            <wp:wrapNone/>
            <wp:docPr id="1" name="صورة 1" descr="https://midocean-generic.s3.amazonaws.com/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docean-generic.s3.amazonaws.com/logo_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6450" cy="2076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5B67">
        <w:rPr>
          <w:rFonts w:ascii="Simplified Arabic" w:hAnsi="Simplified Arabic" w:cs="Simplified Arabic"/>
          <w:sz w:val="28"/>
          <w:szCs w:val="28"/>
          <w:rtl/>
        </w:rPr>
        <w:t>جامــــــــــعة ميدأوشــــن</w:t>
      </w:r>
    </w:p>
    <w:p w:rsidR="00E01E85" w:rsidRPr="00F75B67" w:rsidRDefault="00E01E85" w:rsidP="000013E1">
      <w:pPr>
        <w:bidi/>
        <w:spacing w:after="0"/>
        <w:rPr>
          <w:rFonts w:ascii="Simplified Arabic" w:hAnsi="Simplified Arabic" w:cs="Simplified Arabic"/>
          <w:sz w:val="28"/>
          <w:szCs w:val="28"/>
          <w:rtl/>
        </w:rPr>
      </w:pPr>
      <w:r w:rsidRPr="00F75B67">
        <w:rPr>
          <w:rFonts w:ascii="Simplified Arabic" w:hAnsi="Simplified Arabic" w:cs="Simplified Arabic"/>
          <w:sz w:val="28"/>
          <w:szCs w:val="28"/>
          <w:rtl/>
        </w:rPr>
        <w:t xml:space="preserve">كلــية الإعلام والتسويــق </w:t>
      </w:r>
    </w:p>
    <w:p w:rsidR="00E01E85" w:rsidRPr="00F75B67" w:rsidRDefault="00E01E85" w:rsidP="000013E1">
      <w:pPr>
        <w:bidi/>
        <w:spacing w:after="0"/>
        <w:rPr>
          <w:rFonts w:ascii="Simplified Arabic" w:hAnsi="Simplified Arabic" w:cs="Simplified Arabic"/>
          <w:sz w:val="28"/>
          <w:szCs w:val="28"/>
        </w:rPr>
      </w:pPr>
      <w:r w:rsidRPr="00F75B67">
        <w:rPr>
          <w:rFonts w:ascii="Simplified Arabic" w:hAnsi="Simplified Arabic" w:cs="Simplified Arabic"/>
          <w:sz w:val="28"/>
          <w:szCs w:val="28"/>
          <w:rtl/>
        </w:rPr>
        <w:t>بكالوريوس تسويق رقمي</w:t>
      </w:r>
    </w:p>
    <w:p w:rsidR="00E01E85" w:rsidRPr="00F75B67" w:rsidRDefault="00E01E85" w:rsidP="00E01E85">
      <w:pPr>
        <w:bidi/>
        <w:rPr>
          <w:rFonts w:ascii="Simplified Arabic" w:hAnsi="Simplified Arabic" w:cs="Simplified Arabic"/>
          <w:sz w:val="28"/>
          <w:szCs w:val="28"/>
        </w:rPr>
      </w:pPr>
    </w:p>
    <w:p w:rsidR="00E01E85" w:rsidRPr="00F75B67" w:rsidRDefault="00E01E85" w:rsidP="00E01E85">
      <w:pPr>
        <w:bidi/>
        <w:rPr>
          <w:rFonts w:ascii="Simplified Arabic" w:hAnsi="Simplified Arabic" w:cs="Simplified Arabic"/>
          <w:sz w:val="28"/>
          <w:szCs w:val="28"/>
          <w:rtl/>
        </w:rPr>
      </w:pPr>
    </w:p>
    <w:p w:rsidR="000013E1" w:rsidRPr="00F75B67" w:rsidRDefault="000013E1" w:rsidP="000013E1">
      <w:pPr>
        <w:bidi/>
        <w:rPr>
          <w:rFonts w:ascii="Simplified Arabic" w:hAnsi="Simplified Arabic" w:cs="Simplified Arabic"/>
          <w:sz w:val="28"/>
          <w:szCs w:val="28"/>
        </w:rPr>
      </w:pPr>
    </w:p>
    <w:p w:rsidR="00E01E85" w:rsidRPr="00F75B67" w:rsidRDefault="00E01E85" w:rsidP="00E01E85">
      <w:pPr>
        <w:bidi/>
        <w:rPr>
          <w:rFonts w:ascii="Simplified Arabic" w:hAnsi="Simplified Arabic" w:cs="Simplified Arabic"/>
          <w:sz w:val="28"/>
          <w:szCs w:val="28"/>
        </w:rPr>
      </w:pPr>
    </w:p>
    <w:p w:rsidR="00E01E85" w:rsidRPr="00F75B67" w:rsidRDefault="00883045" w:rsidP="006C3D28">
      <w:pPr>
        <w:bidi/>
        <w:jc w:val="center"/>
        <w:rPr>
          <w:rFonts w:ascii="Simplified Arabic" w:hAnsi="Simplified Arabic" w:cs="Simplified Arabic"/>
          <w:sz w:val="28"/>
          <w:szCs w:val="28"/>
          <w:rtl/>
        </w:rPr>
      </w:pPr>
      <w:r>
        <w:rPr>
          <w:rFonts w:ascii="Simplified Arabic" w:hAnsi="Simplified Arabic" w:cs="Simplified Arabic" w:hint="cs"/>
          <w:sz w:val="28"/>
          <w:szCs w:val="28"/>
          <w:rtl/>
        </w:rPr>
        <w:t>بحث</w:t>
      </w:r>
      <w:r w:rsidR="006C3D28">
        <w:rPr>
          <w:rFonts w:ascii="Simplified Arabic" w:hAnsi="Simplified Arabic" w:cs="Simplified Arabic" w:hint="cs"/>
          <w:sz w:val="28"/>
          <w:szCs w:val="28"/>
          <w:rtl/>
        </w:rPr>
        <w:t xml:space="preserve"> مقدم</w:t>
      </w:r>
      <w:r>
        <w:rPr>
          <w:rFonts w:ascii="Simplified Arabic" w:hAnsi="Simplified Arabic" w:cs="Simplified Arabic" w:hint="cs"/>
          <w:sz w:val="28"/>
          <w:szCs w:val="28"/>
          <w:rtl/>
        </w:rPr>
        <w:t xml:space="preserve"> ضمن مشروع تخرج</w:t>
      </w:r>
      <w:r w:rsidR="00E01E85" w:rsidRPr="00F75B67">
        <w:rPr>
          <w:rFonts w:ascii="Simplified Arabic" w:hAnsi="Simplified Arabic" w:cs="Simplified Arabic"/>
          <w:sz w:val="28"/>
          <w:szCs w:val="28"/>
          <w:rtl/>
        </w:rPr>
        <w:t xml:space="preserve"> ل</w:t>
      </w:r>
      <w:r w:rsidR="006C3D28">
        <w:rPr>
          <w:rFonts w:ascii="Simplified Arabic" w:hAnsi="Simplified Arabic" w:cs="Simplified Arabic" w:hint="cs"/>
          <w:sz w:val="28"/>
          <w:szCs w:val="28"/>
          <w:rtl/>
        </w:rPr>
        <w:t>برنامج</w:t>
      </w:r>
      <w:r w:rsidR="00E01E85" w:rsidRPr="00F75B67">
        <w:rPr>
          <w:rFonts w:ascii="Simplified Arabic" w:hAnsi="Simplified Arabic" w:cs="Simplified Arabic"/>
          <w:sz w:val="28"/>
          <w:szCs w:val="28"/>
          <w:rtl/>
        </w:rPr>
        <w:t xml:space="preserve"> البكالوريوس في التسويق الرقمي </w:t>
      </w:r>
    </w:p>
    <w:p w:rsidR="00E01E85" w:rsidRPr="00F75B67" w:rsidRDefault="00E01E85" w:rsidP="00ED2997">
      <w:pPr>
        <w:pStyle w:val="a5"/>
        <w:bidi/>
        <w:jc w:val="center"/>
        <w:rPr>
          <w:rFonts w:ascii="Simplified Arabic" w:hAnsi="Simplified Arabic" w:cs="Simplified Arabic"/>
          <w:sz w:val="28"/>
          <w:szCs w:val="28"/>
          <w:rtl/>
        </w:rPr>
      </w:pPr>
      <w:r w:rsidRPr="00F75B67">
        <w:rPr>
          <w:rFonts w:ascii="Simplified Arabic" w:hAnsi="Simplified Arabic" w:cs="Simplified Arabic"/>
          <w:sz w:val="28"/>
          <w:szCs w:val="28"/>
        </w:rPr>
        <w:t>"</w:t>
      </w:r>
      <w:r w:rsidR="00ED2997" w:rsidRPr="00F75B67">
        <w:rPr>
          <w:rFonts w:ascii="Simplified Arabic" w:hAnsi="Simplified Arabic" w:cs="Simplified Arabic"/>
          <w:sz w:val="28"/>
          <w:szCs w:val="28"/>
          <w:rtl/>
        </w:rPr>
        <w:t xml:space="preserve">تأثير </w:t>
      </w:r>
      <w:r w:rsidR="00AF50B1" w:rsidRPr="00F75B67">
        <w:rPr>
          <w:rFonts w:ascii="Simplified Arabic" w:hAnsi="Simplified Arabic" w:cs="Simplified Arabic"/>
          <w:sz w:val="28"/>
          <w:szCs w:val="28"/>
          <w:rtl/>
        </w:rPr>
        <w:t>الإعلانات</w:t>
      </w:r>
      <w:r w:rsidR="00ED2997" w:rsidRPr="00F75B67">
        <w:rPr>
          <w:rFonts w:ascii="Simplified Arabic" w:hAnsi="Simplified Arabic" w:cs="Simplified Arabic"/>
          <w:sz w:val="28"/>
          <w:szCs w:val="28"/>
          <w:rtl/>
        </w:rPr>
        <w:t xml:space="preserve"> المولدة بالذكاء الاصطناعي على </w:t>
      </w:r>
      <w:r w:rsidR="00AF50B1" w:rsidRPr="00F75B67">
        <w:rPr>
          <w:rFonts w:ascii="Simplified Arabic" w:hAnsi="Simplified Arabic" w:cs="Simplified Arabic"/>
          <w:sz w:val="28"/>
          <w:szCs w:val="28"/>
          <w:rtl/>
        </w:rPr>
        <w:t xml:space="preserve">سلوك المستهلك </w:t>
      </w:r>
      <w:r w:rsidR="00ED2997" w:rsidRPr="00F75B67">
        <w:rPr>
          <w:rFonts w:ascii="Simplified Arabic" w:hAnsi="Simplified Arabic" w:cs="Simplified Arabic"/>
          <w:sz w:val="28"/>
          <w:szCs w:val="28"/>
          <w:rtl/>
        </w:rPr>
        <w:t>السعودي"</w:t>
      </w:r>
    </w:p>
    <w:p w:rsidR="00A14582" w:rsidRPr="00F75B67" w:rsidRDefault="00A14582" w:rsidP="00A14582">
      <w:pPr>
        <w:pStyle w:val="a5"/>
        <w:bidi/>
        <w:jc w:val="center"/>
        <w:rPr>
          <w:rFonts w:ascii="Simplified Arabic" w:hAnsi="Simplified Arabic" w:cs="Simplified Arabic"/>
          <w:sz w:val="28"/>
          <w:szCs w:val="28"/>
        </w:rPr>
      </w:pPr>
      <w:r w:rsidRPr="00F75B67">
        <w:rPr>
          <w:rFonts w:ascii="Simplified Arabic" w:hAnsi="Simplified Arabic" w:cs="Simplified Arabic"/>
          <w:sz w:val="28"/>
          <w:szCs w:val="28"/>
          <w:rtl/>
        </w:rPr>
        <w:t>دراسة ميدانية</w:t>
      </w:r>
    </w:p>
    <w:p w:rsidR="00E01E85" w:rsidRPr="00F75B67" w:rsidRDefault="00E01E85" w:rsidP="00E01E85">
      <w:pPr>
        <w:bidi/>
        <w:jc w:val="center"/>
        <w:rPr>
          <w:rFonts w:ascii="Simplified Arabic" w:hAnsi="Simplified Arabic" w:cs="Simplified Arabic"/>
          <w:sz w:val="28"/>
          <w:szCs w:val="28"/>
          <w:rtl/>
        </w:rPr>
      </w:pPr>
    </w:p>
    <w:p w:rsidR="00E01E85" w:rsidRPr="00F75B67" w:rsidRDefault="00E01E85" w:rsidP="00E01E85">
      <w:pPr>
        <w:bidi/>
        <w:jc w:val="center"/>
        <w:rPr>
          <w:rFonts w:ascii="Simplified Arabic" w:hAnsi="Simplified Arabic" w:cs="Simplified Arabic"/>
          <w:sz w:val="28"/>
          <w:szCs w:val="28"/>
          <w:rtl/>
        </w:rPr>
      </w:pPr>
    </w:p>
    <w:p w:rsidR="00E01E85" w:rsidRPr="00F75B67" w:rsidRDefault="00B80413" w:rsidP="00E01E8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إعداد</w:t>
      </w:r>
      <w:r w:rsidR="00E01E85" w:rsidRPr="00F75B67">
        <w:rPr>
          <w:rFonts w:ascii="Simplified Arabic" w:hAnsi="Simplified Arabic" w:cs="Simplified Arabic"/>
          <w:sz w:val="28"/>
          <w:szCs w:val="28"/>
          <w:rtl/>
        </w:rPr>
        <w:t>: إسراء الشرقاوي</w:t>
      </w:r>
    </w:p>
    <w:p w:rsidR="00E01E85" w:rsidRPr="00F75B67" w:rsidRDefault="00E01E85" w:rsidP="00E01E8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الرقم </w:t>
      </w:r>
      <w:r w:rsidR="00B80413" w:rsidRPr="00F75B67">
        <w:rPr>
          <w:rFonts w:ascii="Simplified Arabic" w:hAnsi="Simplified Arabic" w:cs="Simplified Arabic"/>
          <w:sz w:val="28"/>
          <w:szCs w:val="28"/>
          <w:rtl/>
        </w:rPr>
        <w:t>الأكاديمي</w:t>
      </w:r>
      <w:r w:rsidRPr="00F75B67">
        <w:rPr>
          <w:rFonts w:ascii="Simplified Arabic" w:hAnsi="Simplified Arabic" w:cs="Simplified Arabic"/>
          <w:sz w:val="28"/>
          <w:szCs w:val="28"/>
          <w:rtl/>
        </w:rPr>
        <w:t>: 232001572</w:t>
      </w:r>
    </w:p>
    <w:p w:rsidR="00E01E85" w:rsidRPr="00F75B67" w:rsidRDefault="00E01E85" w:rsidP="00E01E85">
      <w:pPr>
        <w:bidi/>
        <w:jc w:val="center"/>
        <w:rPr>
          <w:rFonts w:ascii="Simplified Arabic" w:hAnsi="Simplified Arabic" w:cs="Simplified Arabic"/>
          <w:sz w:val="28"/>
          <w:szCs w:val="28"/>
          <w:rtl/>
        </w:rPr>
      </w:pPr>
    </w:p>
    <w:p w:rsidR="00E01E85" w:rsidRPr="00F75B67" w:rsidRDefault="00E01E85" w:rsidP="00E01E85">
      <w:pPr>
        <w:bidi/>
        <w:jc w:val="center"/>
        <w:rPr>
          <w:rFonts w:ascii="Simplified Arabic" w:hAnsi="Simplified Arabic" w:cs="Simplified Arabic"/>
          <w:sz w:val="28"/>
          <w:szCs w:val="28"/>
          <w:rtl/>
        </w:rPr>
      </w:pPr>
    </w:p>
    <w:p w:rsidR="00E01E85" w:rsidRPr="00F75B67" w:rsidRDefault="00E01E85" w:rsidP="00E01E8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تحت إشراف:</w:t>
      </w:r>
    </w:p>
    <w:p w:rsidR="00E01E85" w:rsidRPr="00F75B67" w:rsidRDefault="00E01E85" w:rsidP="00160768">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د / </w:t>
      </w:r>
      <w:r w:rsidR="00160768" w:rsidRPr="00F75B67">
        <w:rPr>
          <w:rFonts w:ascii="Simplified Arabic" w:hAnsi="Simplified Arabic" w:cs="Simplified Arabic"/>
          <w:sz w:val="28"/>
          <w:szCs w:val="28"/>
          <w:rtl/>
        </w:rPr>
        <w:t>شيرين كدواني</w:t>
      </w:r>
    </w:p>
    <w:p w:rsidR="00E01E85" w:rsidRPr="00F75B67" w:rsidRDefault="00E01E85" w:rsidP="00E01E85">
      <w:pPr>
        <w:bidi/>
        <w:jc w:val="center"/>
        <w:rPr>
          <w:rFonts w:ascii="Simplified Arabic" w:hAnsi="Simplified Arabic" w:cs="Simplified Arabic"/>
          <w:sz w:val="28"/>
          <w:szCs w:val="28"/>
          <w:rtl/>
        </w:rPr>
      </w:pPr>
    </w:p>
    <w:p w:rsidR="00E01E85" w:rsidRPr="00F75B67" w:rsidRDefault="00E01E85" w:rsidP="00F75B67">
      <w:pPr>
        <w:bidi/>
        <w:jc w:val="center"/>
        <w:rPr>
          <w:rFonts w:ascii="Simplified Arabic" w:hAnsi="Simplified Arabic" w:cs="Simplified Arabic"/>
          <w:sz w:val="28"/>
          <w:szCs w:val="28"/>
        </w:rPr>
      </w:pPr>
      <w:r w:rsidRPr="00F75B67">
        <w:rPr>
          <w:rFonts w:ascii="Simplified Arabic" w:hAnsi="Simplified Arabic" w:cs="Simplified Arabic"/>
          <w:sz w:val="28"/>
          <w:szCs w:val="28"/>
          <w:rtl/>
        </w:rPr>
        <w:t>2026</w:t>
      </w:r>
    </w:p>
    <w:p w:rsidR="00E01E85" w:rsidRPr="00F75B67" w:rsidRDefault="00E01E85" w:rsidP="00E01E85">
      <w:pPr>
        <w:pStyle w:val="a6"/>
        <w:spacing w:line="276" w:lineRule="auto"/>
        <w:ind w:right="38"/>
        <w:rPr>
          <w:rFonts w:ascii="Simplified Arabic" w:hAnsi="Simplified Arabic" w:cs="Simplified Arabic"/>
        </w:rPr>
      </w:pPr>
      <w:r w:rsidRPr="00F75B67">
        <w:rPr>
          <w:rFonts w:ascii="Simplified Arabic" w:hAnsi="Simplified Arabic" w:cs="Simplified Arabic"/>
          <w:noProof/>
        </w:rPr>
        <w:lastRenderedPageBreak/>
        <w:drawing>
          <wp:anchor distT="0" distB="0" distL="114300" distR="114300" simplePos="0" relativeHeight="251660288" behindDoc="0" locked="0" layoutInCell="1" allowOverlap="1" wp14:anchorId="7AD1EA98" wp14:editId="6221B93C">
            <wp:simplePos x="0" y="0"/>
            <wp:positionH relativeFrom="column">
              <wp:posOffset>3990975</wp:posOffset>
            </wp:positionH>
            <wp:positionV relativeFrom="paragraph">
              <wp:posOffset>-633095</wp:posOffset>
            </wp:positionV>
            <wp:extent cx="2076450" cy="2076450"/>
            <wp:effectExtent l="0" t="0" r="0" b="0"/>
            <wp:wrapNone/>
            <wp:docPr id="2" name="صورة 2" descr="https://midocean-generic.s3.amazonaws.com/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docean-generic.s3.amazonaws.com/logo_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6450" cy="2076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5B67">
        <w:rPr>
          <w:rFonts w:ascii="Simplified Arabic" w:hAnsi="Simplified Arabic" w:cs="Simplified Arabic"/>
        </w:rPr>
        <w:t>Midocean University</w:t>
      </w:r>
    </w:p>
    <w:p w:rsidR="00E01E85" w:rsidRPr="00F75B67" w:rsidRDefault="00E01E85" w:rsidP="00E01E85">
      <w:pPr>
        <w:pStyle w:val="a6"/>
        <w:spacing w:line="276" w:lineRule="auto"/>
        <w:ind w:right="38"/>
        <w:rPr>
          <w:rFonts w:ascii="Simplified Arabic" w:hAnsi="Simplified Arabic" w:cs="Simplified Arabic"/>
        </w:rPr>
      </w:pPr>
      <w:r w:rsidRPr="00F75B67">
        <w:rPr>
          <w:rFonts w:ascii="Simplified Arabic" w:hAnsi="Simplified Arabic" w:cs="Simplified Arabic"/>
        </w:rPr>
        <w:t>College</w:t>
      </w:r>
      <w:r w:rsidRPr="00F75B67">
        <w:rPr>
          <w:rFonts w:ascii="Simplified Arabic" w:hAnsi="Simplified Arabic" w:cs="Simplified Arabic"/>
          <w:spacing w:val="-11"/>
        </w:rPr>
        <w:t xml:space="preserve"> </w:t>
      </w:r>
      <w:r w:rsidRPr="00F75B67">
        <w:rPr>
          <w:rFonts w:ascii="Simplified Arabic" w:hAnsi="Simplified Arabic" w:cs="Simplified Arabic"/>
        </w:rPr>
        <w:t>of</w:t>
      </w:r>
      <w:r w:rsidRPr="00F75B67">
        <w:rPr>
          <w:rFonts w:ascii="Simplified Arabic" w:hAnsi="Simplified Arabic" w:cs="Simplified Arabic"/>
          <w:spacing w:val="-9"/>
        </w:rPr>
        <w:t xml:space="preserve"> </w:t>
      </w:r>
      <w:r w:rsidRPr="00F75B67">
        <w:rPr>
          <w:rFonts w:ascii="Simplified Arabic" w:hAnsi="Simplified Arabic" w:cs="Simplified Arabic"/>
        </w:rPr>
        <w:t>Media</w:t>
      </w:r>
      <w:r w:rsidRPr="00F75B67">
        <w:rPr>
          <w:rFonts w:ascii="Simplified Arabic" w:hAnsi="Simplified Arabic" w:cs="Simplified Arabic"/>
          <w:spacing w:val="-11"/>
        </w:rPr>
        <w:t xml:space="preserve"> </w:t>
      </w:r>
      <w:r w:rsidRPr="00F75B67">
        <w:rPr>
          <w:rFonts w:ascii="Simplified Arabic" w:hAnsi="Simplified Arabic" w:cs="Simplified Arabic"/>
        </w:rPr>
        <w:t>and</w:t>
      </w:r>
      <w:r w:rsidRPr="00F75B67">
        <w:rPr>
          <w:rFonts w:ascii="Simplified Arabic" w:hAnsi="Simplified Arabic" w:cs="Simplified Arabic"/>
          <w:spacing w:val="-9"/>
        </w:rPr>
        <w:t xml:space="preserve"> </w:t>
      </w:r>
      <w:r w:rsidRPr="00F75B67">
        <w:rPr>
          <w:rFonts w:ascii="Simplified Arabic" w:hAnsi="Simplified Arabic" w:cs="Simplified Arabic"/>
        </w:rPr>
        <w:t>Marketing</w:t>
      </w:r>
    </w:p>
    <w:p w:rsidR="00E01E85" w:rsidRPr="00F75B67" w:rsidRDefault="00E01E85" w:rsidP="00E01E85">
      <w:pPr>
        <w:pStyle w:val="a6"/>
        <w:spacing w:line="276" w:lineRule="auto"/>
        <w:rPr>
          <w:rFonts w:ascii="Simplified Arabic" w:hAnsi="Simplified Arabic" w:cs="Simplified Arabic"/>
        </w:rPr>
      </w:pPr>
      <w:r w:rsidRPr="00F75B67">
        <w:rPr>
          <w:rFonts w:ascii="Simplified Arabic" w:hAnsi="Simplified Arabic" w:cs="Simplified Arabic"/>
        </w:rPr>
        <w:t>Bachelor</w:t>
      </w:r>
      <w:r w:rsidRPr="00F75B67">
        <w:rPr>
          <w:rFonts w:ascii="Simplified Arabic" w:hAnsi="Simplified Arabic" w:cs="Simplified Arabic"/>
          <w:spacing w:val="-6"/>
        </w:rPr>
        <w:t xml:space="preserve"> </w:t>
      </w:r>
      <w:r w:rsidRPr="00F75B67">
        <w:rPr>
          <w:rFonts w:ascii="Simplified Arabic" w:hAnsi="Simplified Arabic" w:cs="Simplified Arabic"/>
        </w:rPr>
        <w:t>of</w:t>
      </w:r>
      <w:r w:rsidRPr="00F75B67">
        <w:rPr>
          <w:rFonts w:ascii="Simplified Arabic" w:hAnsi="Simplified Arabic" w:cs="Simplified Arabic"/>
          <w:spacing w:val="-4"/>
        </w:rPr>
        <w:t xml:space="preserve"> </w:t>
      </w:r>
      <w:r w:rsidRPr="00F75B67">
        <w:rPr>
          <w:rFonts w:ascii="Simplified Arabic" w:hAnsi="Simplified Arabic" w:cs="Simplified Arabic"/>
        </w:rPr>
        <w:t>Digital</w:t>
      </w:r>
      <w:r w:rsidRPr="00F75B67">
        <w:rPr>
          <w:rFonts w:ascii="Simplified Arabic" w:hAnsi="Simplified Arabic" w:cs="Simplified Arabic"/>
          <w:spacing w:val="-6"/>
        </w:rPr>
        <w:t xml:space="preserve"> </w:t>
      </w:r>
      <w:r w:rsidRPr="00F75B67">
        <w:rPr>
          <w:rFonts w:ascii="Simplified Arabic" w:hAnsi="Simplified Arabic" w:cs="Simplified Arabic"/>
          <w:spacing w:val="-2"/>
        </w:rPr>
        <w:t>Marketing</w:t>
      </w:r>
    </w:p>
    <w:p w:rsidR="00E01E85" w:rsidRPr="00F75B67" w:rsidRDefault="00E01E85" w:rsidP="00E01E85">
      <w:pPr>
        <w:rPr>
          <w:rFonts w:ascii="Simplified Arabic" w:hAnsi="Simplified Arabic" w:cs="Simplified Arabic"/>
          <w:sz w:val="28"/>
          <w:szCs w:val="28"/>
        </w:rPr>
      </w:pPr>
    </w:p>
    <w:p w:rsidR="00E01E85" w:rsidRPr="00F75B67" w:rsidRDefault="00E01E85" w:rsidP="00E01E85">
      <w:pPr>
        <w:bidi/>
        <w:rPr>
          <w:rFonts w:ascii="Simplified Arabic" w:hAnsi="Simplified Arabic" w:cs="Simplified Arabic"/>
          <w:sz w:val="28"/>
          <w:szCs w:val="28"/>
        </w:rPr>
      </w:pPr>
    </w:p>
    <w:p w:rsidR="00E01E85" w:rsidRPr="00F75B67" w:rsidRDefault="00E01E85" w:rsidP="00E01E85">
      <w:pPr>
        <w:bidi/>
        <w:rPr>
          <w:rFonts w:ascii="Simplified Arabic" w:hAnsi="Simplified Arabic" w:cs="Simplified Arabic"/>
          <w:sz w:val="28"/>
          <w:szCs w:val="28"/>
        </w:rPr>
      </w:pPr>
    </w:p>
    <w:p w:rsidR="00E01E85" w:rsidRPr="00F75B67" w:rsidRDefault="00E01E85" w:rsidP="00E01E85">
      <w:pPr>
        <w:bidi/>
        <w:rPr>
          <w:rFonts w:ascii="Simplified Arabic" w:hAnsi="Simplified Arabic" w:cs="Simplified Arabic"/>
          <w:sz w:val="28"/>
          <w:szCs w:val="28"/>
        </w:rPr>
      </w:pPr>
    </w:p>
    <w:p w:rsidR="00E01E85" w:rsidRPr="00F75B67" w:rsidRDefault="00E01E85" w:rsidP="00E01E85">
      <w:pPr>
        <w:bidi/>
        <w:rPr>
          <w:rFonts w:ascii="Simplified Arabic" w:hAnsi="Simplified Arabic" w:cs="Simplified Arabic"/>
          <w:sz w:val="28"/>
          <w:szCs w:val="28"/>
        </w:rPr>
      </w:pPr>
    </w:p>
    <w:p w:rsidR="00AF50B1" w:rsidRPr="00F75B67" w:rsidRDefault="00AF50B1" w:rsidP="00A14582">
      <w:pPr>
        <w:pStyle w:val="a5"/>
        <w:jc w:val="center"/>
        <w:rPr>
          <w:rFonts w:ascii="Simplified Arabic" w:hAnsi="Simplified Arabic" w:cs="Simplified Arabic"/>
          <w:sz w:val="28"/>
          <w:szCs w:val="28"/>
        </w:rPr>
      </w:pPr>
      <w:r w:rsidRPr="00F75B67">
        <w:rPr>
          <w:rFonts w:ascii="Simplified Arabic" w:hAnsi="Simplified Arabic" w:cs="Simplified Arabic"/>
          <w:sz w:val="28"/>
          <w:szCs w:val="28"/>
        </w:rPr>
        <w:t>"</w:t>
      </w:r>
      <w:r w:rsidR="00A14582" w:rsidRPr="00F75B67">
        <w:rPr>
          <w:rFonts w:ascii="Simplified Arabic" w:hAnsi="Simplified Arabic" w:cs="Simplified Arabic"/>
          <w:sz w:val="28"/>
          <w:szCs w:val="28"/>
        </w:rPr>
        <w:t>The Impact of Artificial Intelligence-Generated</w:t>
      </w:r>
      <w:r w:rsidR="00A14582" w:rsidRPr="00F75B67">
        <w:rPr>
          <w:rFonts w:ascii="Simplified Arabic" w:hAnsi="Simplified Arabic" w:cs="Simplified Arabic"/>
          <w:sz w:val="28"/>
          <w:szCs w:val="28"/>
          <w:rtl/>
        </w:rPr>
        <w:t xml:space="preserve"> </w:t>
      </w:r>
      <w:r w:rsidR="00A14582" w:rsidRPr="00F75B67">
        <w:rPr>
          <w:rFonts w:ascii="Simplified Arabic" w:hAnsi="Simplified Arabic" w:cs="Simplified Arabic"/>
          <w:sz w:val="28"/>
          <w:szCs w:val="28"/>
        </w:rPr>
        <w:t>Advertisements on Saudi Consumer Behavior</w:t>
      </w:r>
      <w:r w:rsidR="00A14582" w:rsidRPr="00F75B67">
        <w:rPr>
          <w:rFonts w:ascii="Simplified Arabic" w:hAnsi="Simplified Arabic" w:cs="Simplified Arabic"/>
          <w:sz w:val="28"/>
          <w:szCs w:val="28"/>
          <w:rtl/>
        </w:rPr>
        <w:t>"</w:t>
      </w:r>
    </w:p>
    <w:p w:rsidR="00E01E85" w:rsidRPr="00F75B67" w:rsidRDefault="00E01E85" w:rsidP="00E01E85">
      <w:pPr>
        <w:pStyle w:val="a5"/>
        <w:jc w:val="both"/>
        <w:rPr>
          <w:rFonts w:ascii="Simplified Arabic" w:hAnsi="Simplified Arabic" w:cs="Simplified Arabic"/>
          <w:sz w:val="28"/>
          <w:szCs w:val="28"/>
        </w:rPr>
      </w:pPr>
    </w:p>
    <w:p w:rsidR="00E01E85" w:rsidRPr="00F75B67" w:rsidRDefault="00E01E85" w:rsidP="00E01E85">
      <w:pPr>
        <w:bidi/>
        <w:rPr>
          <w:rFonts w:ascii="Simplified Arabic" w:hAnsi="Simplified Arabic" w:cs="Simplified Arabic"/>
          <w:sz w:val="28"/>
          <w:szCs w:val="28"/>
        </w:rPr>
      </w:pPr>
    </w:p>
    <w:p w:rsidR="00E01E85" w:rsidRPr="00F75B67" w:rsidRDefault="00E01E85" w:rsidP="00E01E85">
      <w:pPr>
        <w:bidi/>
        <w:rPr>
          <w:rFonts w:ascii="Simplified Arabic" w:hAnsi="Simplified Arabic" w:cs="Simplified Arabic"/>
          <w:sz w:val="28"/>
          <w:szCs w:val="28"/>
        </w:rPr>
      </w:pPr>
    </w:p>
    <w:p w:rsidR="00E01E85" w:rsidRPr="00F75B67" w:rsidRDefault="00E01E85" w:rsidP="00E01E85">
      <w:pPr>
        <w:bidi/>
        <w:rPr>
          <w:rFonts w:ascii="Simplified Arabic" w:hAnsi="Simplified Arabic" w:cs="Simplified Arabic"/>
          <w:sz w:val="28"/>
          <w:szCs w:val="28"/>
        </w:rPr>
      </w:pPr>
    </w:p>
    <w:p w:rsidR="00E01E85" w:rsidRPr="00F75B67" w:rsidRDefault="00E01E85" w:rsidP="00E01E85">
      <w:pPr>
        <w:bidi/>
        <w:jc w:val="center"/>
        <w:rPr>
          <w:rFonts w:ascii="Simplified Arabic" w:hAnsi="Simplified Arabic" w:cs="Simplified Arabic"/>
          <w:spacing w:val="-4"/>
          <w:sz w:val="28"/>
          <w:szCs w:val="28"/>
        </w:rPr>
      </w:pPr>
      <w:r w:rsidRPr="00F75B67">
        <w:rPr>
          <w:rFonts w:ascii="Simplified Arabic" w:hAnsi="Simplified Arabic" w:cs="Simplified Arabic"/>
          <w:sz w:val="28"/>
          <w:szCs w:val="28"/>
        </w:rPr>
        <w:t>Prepared</w:t>
      </w:r>
      <w:r w:rsidRPr="00F75B67">
        <w:rPr>
          <w:rFonts w:ascii="Simplified Arabic" w:hAnsi="Simplified Arabic" w:cs="Simplified Arabic"/>
          <w:spacing w:val="-18"/>
          <w:sz w:val="28"/>
          <w:szCs w:val="28"/>
        </w:rPr>
        <w:t xml:space="preserve"> </w:t>
      </w:r>
      <w:r w:rsidR="00B80413" w:rsidRPr="00F75B67">
        <w:rPr>
          <w:rFonts w:ascii="Simplified Arabic" w:hAnsi="Simplified Arabic" w:cs="Simplified Arabic"/>
          <w:sz w:val="28"/>
          <w:szCs w:val="28"/>
        </w:rPr>
        <w:t>by</w:t>
      </w:r>
      <w:r w:rsidRPr="00F75B67">
        <w:rPr>
          <w:rFonts w:ascii="Simplified Arabic" w:hAnsi="Simplified Arabic" w:cs="Simplified Arabic"/>
          <w:spacing w:val="-4"/>
          <w:sz w:val="28"/>
          <w:szCs w:val="28"/>
        </w:rPr>
        <w:t>: Esraa Alsharqawi</w:t>
      </w:r>
    </w:p>
    <w:p w:rsidR="00E01E85" w:rsidRPr="00F75B67" w:rsidRDefault="00E01E85" w:rsidP="00E01E85">
      <w:pPr>
        <w:bidi/>
        <w:jc w:val="center"/>
        <w:rPr>
          <w:rFonts w:ascii="Simplified Arabic" w:hAnsi="Simplified Arabic" w:cs="Simplified Arabic"/>
          <w:spacing w:val="-4"/>
          <w:sz w:val="28"/>
          <w:szCs w:val="28"/>
        </w:rPr>
      </w:pPr>
    </w:p>
    <w:p w:rsidR="00E01E85" w:rsidRPr="00F75B67" w:rsidRDefault="00E01E85" w:rsidP="00E01E85">
      <w:pPr>
        <w:bidi/>
        <w:jc w:val="center"/>
        <w:rPr>
          <w:rFonts w:ascii="Simplified Arabic" w:hAnsi="Simplified Arabic" w:cs="Simplified Arabic"/>
          <w:sz w:val="28"/>
          <w:szCs w:val="28"/>
        </w:rPr>
      </w:pPr>
      <w:r w:rsidRPr="00F75B67">
        <w:rPr>
          <w:rFonts w:ascii="Simplified Arabic" w:hAnsi="Simplified Arabic" w:cs="Simplified Arabic"/>
          <w:sz w:val="28"/>
          <w:szCs w:val="28"/>
        </w:rPr>
        <w:t>Supervised by:</w:t>
      </w:r>
    </w:p>
    <w:p w:rsidR="00E01E85" w:rsidRPr="00F75B67" w:rsidRDefault="00E01E85" w:rsidP="00160768">
      <w:pPr>
        <w:bidi/>
        <w:jc w:val="center"/>
        <w:rPr>
          <w:rFonts w:ascii="Simplified Arabic" w:hAnsi="Simplified Arabic" w:cs="Simplified Arabic"/>
          <w:spacing w:val="-4"/>
          <w:sz w:val="28"/>
          <w:szCs w:val="28"/>
        </w:rPr>
      </w:pPr>
      <w:r w:rsidRPr="00F75B67">
        <w:rPr>
          <w:rFonts w:ascii="Simplified Arabic" w:hAnsi="Simplified Arabic" w:cs="Simplified Arabic"/>
          <w:sz w:val="28"/>
          <w:szCs w:val="28"/>
        </w:rPr>
        <w:t xml:space="preserve"> Dr.</w:t>
      </w:r>
      <w:r w:rsidRPr="00F75B67">
        <w:rPr>
          <w:rFonts w:ascii="Simplified Arabic" w:hAnsi="Simplified Arabic" w:cs="Simplified Arabic"/>
          <w:spacing w:val="-5"/>
          <w:sz w:val="28"/>
          <w:szCs w:val="28"/>
        </w:rPr>
        <w:t xml:space="preserve"> </w:t>
      </w:r>
      <w:r w:rsidR="00160768" w:rsidRPr="00F75B67">
        <w:rPr>
          <w:rFonts w:ascii="Simplified Arabic" w:hAnsi="Simplified Arabic" w:cs="Simplified Arabic"/>
          <w:sz w:val="28"/>
          <w:szCs w:val="28"/>
        </w:rPr>
        <w:t>Shereen Kadwani</w:t>
      </w:r>
    </w:p>
    <w:p w:rsidR="00E01E85" w:rsidRPr="00F75B67" w:rsidRDefault="00E01E85" w:rsidP="00E01E85">
      <w:pPr>
        <w:bidi/>
        <w:jc w:val="center"/>
        <w:rPr>
          <w:rFonts w:ascii="Simplified Arabic" w:hAnsi="Simplified Arabic" w:cs="Simplified Arabic"/>
          <w:spacing w:val="-4"/>
          <w:sz w:val="28"/>
          <w:szCs w:val="28"/>
        </w:rPr>
      </w:pPr>
    </w:p>
    <w:p w:rsidR="00E01E85" w:rsidRPr="00F75B67" w:rsidRDefault="00E01E85" w:rsidP="00E01E85">
      <w:pPr>
        <w:bidi/>
        <w:jc w:val="center"/>
        <w:rPr>
          <w:rFonts w:ascii="Simplified Arabic" w:hAnsi="Simplified Arabic" w:cs="Simplified Arabic"/>
          <w:sz w:val="28"/>
          <w:szCs w:val="28"/>
        </w:rPr>
      </w:pPr>
      <w:r w:rsidRPr="00F75B67">
        <w:rPr>
          <w:rFonts w:ascii="Simplified Arabic" w:hAnsi="Simplified Arabic" w:cs="Simplified Arabic"/>
          <w:spacing w:val="-4"/>
          <w:sz w:val="28"/>
          <w:szCs w:val="28"/>
        </w:rPr>
        <w:t>Year 2026</w:t>
      </w:r>
    </w:p>
    <w:p w:rsidR="00EB7EB7" w:rsidRPr="00BB57FE" w:rsidRDefault="00EB7EB7" w:rsidP="00EB7EB7">
      <w:pPr>
        <w:bidi/>
        <w:jc w:val="center"/>
        <w:rPr>
          <w:rFonts w:ascii="Simplified Arabic" w:hAnsi="Simplified Arabic" w:cs="Simplified Arabic"/>
          <w:b/>
          <w:bCs/>
          <w:sz w:val="28"/>
          <w:szCs w:val="28"/>
          <w:u w:val="single"/>
        </w:rPr>
      </w:pPr>
      <w:r w:rsidRPr="00BB57FE">
        <w:rPr>
          <w:rFonts w:ascii="Simplified Arabic" w:hAnsi="Simplified Arabic" w:cs="Simplified Arabic"/>
          <w:b/>
          <w:bCs/>
          <w:sz w:val="28"/>
          <w:szCs w:val="28"/>
          <w:u w:val="single"/>
          <w:rtl/>
        </w:rPr>
        <w:lastRenderedPageBreak/>
        <w:t>ملخص الدراسة</w:t>
      </w:r>
    </w:p>
    <w:p w:rsidR="00EB7EB7" w:rsidRPr="00F75B67" w:rsidRDefault="00EB7EB7" w:rsidP="00EB7EB7">
      <w:pPr>
        <w:bidi/>
        <w:jc w:val="center"/>
        <w:rPr>
          <w:rFonts w:ascii="Simplified Arabic" w:hAnsi="Simplified Arabic" w:cs="Simplified Arabic"/>
          <w:sz w:val="28"/>
          <w:szCs w:val="28"/>
        </w:rPr>
      </w:pPr>
      <w:r w:rsidRPr="00F75B67">
        <w:rPr>
          <w:rFonts w:ascii="Simplified Arabic" w:hAnsi="Simplified Arabic" w:cs="Simplified Arabic"/>
          <w:sz w:val="28"/>
          <w:szCs w:val="28"/>
          <w:rtl/>
        </w:rPr>
        <w:t>(عربي)</w:t>
      </w:r>
    </w:p>
    <w:p w:rsidR="00EB7EB7" w:rsidRPr="00F75B67" w:rsidRDefault="00EB7EB7" w:rsidP="00EB7EB7">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هدفت الدراسة إلى التعرف على تأثير الإعلانات المولدة بالذكاء الاصطناعي على سلوك المستهلك السعودي، من خلال دراسة أثرها في اتجاهات المستهلكين، ومستوى الثقة بالمحتوى الإعلاني. واعتمدت الدراسة على الاستبانة الإلكترونية أداةً لجمع البيانات، وطُبقت على عينة عمدية من المستهلكين في المملكة العربية السعودية.</w:t>
      </w:r>
    </w:p>
    <w:p w:rsidR="00EB7EB7" w:rsidRPr="00F75B67" w:rsidRDefault="00EB7EB7" w:rsidP="00EB7EB7">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وقد أظهرت النتائج أن الإعلانات المولدة بالذكاء الاصطناعي تحظى بدرجة جيدة من القبول لدى المستهلكين، لما تتميز به من الإبداع، وجودة المحتوى، والقدرة على جذب الانتباه وتقديم معلومات تسويقية بصورة واضحة ومخصصة. كما بينت النتائج وجود تأثير إيجابي لهذا النوع من الإعلانات في سلوك المستهلك، من خلال تعزيز التفاعل مع المحتوى الإعلاني، وزيادة الثقة بالإعلانات والعلامات التجارية.</w:t>
      </w:r>
    </w:p>
    <w:p w:rsidR="00EB7EB7" w:rsidRPr="00F75B67" w:rsidRDefault="00EB7EB7" w:rsidP="00EB7EB7">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وأكدت الدراسة أن نجاح الإعلانات المولدة بالذكاء الاصطناعي يعتمد على تحقيق التوازن بين توظيف التقنيات الحديثة والمحافظة على مصداقية المحتوى وشفافيته، بما يسهم في بناء الثقة وتعزيز فاعلية الحملات التسويقية. وخلصت الدراسة إلى أن الإعلانات المولدة بالذكاء الاصطناعي تمثل أحد أبرز تطبيقات التسويق الرقمي الحديثة، وتسهم في التأثير الإيجابي على سلوك المستهلك السعودي، مما يعزز من أهمية تبنيها وتطويرها بما يتوافق مع احتياجات السوق المحلي.</w:t>
      </w:r>
    </w:p>
    <w:p w:rsidR="00EB7EB7" w:rsidRPr="00F75B67" w:rsidRDefault="00EB7EB7" w:rsidP="00EB7EB7">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الكلمات المفتاحية: الإعلانات المولدة بالذكاء الاصطناعي، سلوك المستهلك السعودي، التسويق الرقمي.</w:t>
      </w:r>
    </w:p>
    <w:p w:rsidR="00EB7EB7" w:rsidRPr="00F75B67" w:rsidRDefault="00EB7EB7" w:rsidP="00EB7EB7">
      <w:pPr>
        <w:bidi/>
        <w:jc w:val="both"/>
        <w:rPr>
          <w:rFonts w:ascii="Simplified Arabic" w:hAnsi="Simplified Arabic" w:cs="Simplified Arabic"/>
          <w:sz w:val="28"/>
          <w:szCs w:val="28"/>
          <w:rtl/>
        </w:rPr>
      </w:pPr>
    </w:p>
    <w:p w:rsidR="00EB7EB7" w:rsidRDefault="00EB7EB7" w:rsidP="00EB7EB7">
      <w:pPr>
        <w:bidi/>
        <w:jc w:val="both"/>
        <w:rPr>
          <w:rFonts w:ascii="Simplified Arabic" w:hAnsi="Simplified Arabic" w:cs="Simplified Arabic"/>
          <w:sz w:val="28"/>
          <w:szCs w:val="28"/>
          <w:rtl/>
        </w:rPr>
      </w:pPr>
    </w:p>
    <w:p w:rsidR="00EB7EB7" w:rsidRDefault="00EB7EB7" w:rsidP="00EB7EB7">
      <w:pPr>
        <w:bidi/>
        <w:jc w:val="both"/>
        <w:rPr>
          <w:rFonts w:ascii="Simplified Arabic" w:hAnsi="Simplified Arabic" w:cs="Simplified Arabic"/>
          <w:sz w:val="28"/>
          <w:szCs w:val="28"/>
          <w:rtl/>
        </w:rPr>
      </w:pPr>
    </w:p>
    <w:p w:rsidR="00EB7EB7" w:rsidRPr="00F75B67" w:rsidRDefault="00EB7EB7" w:rsidP="00EB7EB7">
      <w:pPr>
        <w:bidi/>
        <w:jc w:val="both"/>
        <w:rPr>
          <w:rFonts w:ascii="Simplified Arabic" w:hAnsi="Simplified Arabic" w:cs="Simplified Arabic"/>
          <w:sz w:val="28"/>
          <w:szCs w:val="28"/>
          <w:rtl/>
        </w:rPr>
      </w:pPr>
    </w:p>
    <w:p w:rsidR="00EB7EB7" w:rsidRPr="00787425" w:rsidRDefault="00EB7EB7" w:rsidP="00787425">
      <w:pPr>
        <w:jc w:val="center"/>
        <w:rPr>
          <w:rFonts w:ascii="Simplified Arabic" w:hAnsi="Simplified Arabic" w:cs="Simplified Arabic"/>
          <w:b/>
          <w:bCs/>
          <w:sz w:val="28"/>
          <w:szCs w:val="28"/>
        </w:rPr>
      </w:pPr>
      <w:r w:rsidRPr="00BB57FE">
        <w:rPr>
          <w:rFonts w:ascii="Simplified Arabic" w:hAnsi="Simplified Arabic" w:cs="Simplified Arabic"/>
          <w:b/>
          <w:bCs/>
          <w:sz w:val="28"/>
          <w:szCs w:val="28"/>
        </w:rPr>
        <w:lastRenderedPageBreak/>
        <w:t>Abstract</w:t>
      </w:r>
    </w:p>
    <w:p w:rsidR="00EB7EB7" w:rsidRPr="00787425" w:rsidRDefault="00EB7EB7" w:rsidP="00787425">
      <w:pPr>
        <w:jc w:val="both"/>
        <w:rPr>
          <w:rFonts w:ascii="Simplified Arabic" w:hAnsi="Simplified Arabic" w:cs="Simplified Arabic"/>
          <w:sz w:val="28"/>
          <w:szCs w:val="28"/>
        </w:rPr>
      </w:pPr>
      <w:r w:rsidRPr="00787425">
        <w:rPr>
          <w:rFonts w:ascii="Simplified Arabic" w:hAnsi="Simplified Arabic" w:cs="Simplified Arabic"/>
          <w:sz w:val="28"/>
          <w:szCs w:val="28"/>
        </w:rPr>
        <w:t>This study aimed to examine the impact of AI-generated advertisements on Saudi consumer behavior by investigating their influence on consumers’ attitudes and their level of trust in advertising content. An electronic questionnaire was used as the data collection instrument and was administered to a purposive sample of consumers in the Kingdom of Saudi Arabia</w:t>
      </w:r>
      <w:r w:rsidRPr="00787425">
        <w:rPr>
          <w:rFonts w:ascii="Simplified Arabic" w:hAnsi="Simplified Arabic" w:cs="Simplified Arabic"/>
          <w:sz w:val="28"/>
          <w:szCs w:val="28"/>
          <w:rtl/>
        </w:rPr>
        <w:t>.</w:t>
      </w:r>
    </w:p>
    <w:p w:rsidR="00EB7EB7" w:rsidRPr="00787425" w:rsidRDefault="00EB7EB7" w:rsidP="00787425">
      <w:pPr>
        <w:jc w:val="both"/>
        <w:rPr>
          <w:rFonts w:ascii="Simplified Arabic" w:hAnsi="Simplified Arabic" w:cs="Simplified Arabic"/>
          <w:sz w:val="28"/>
          <w:szCs w:val="28"/>
        </w:rPr>
      </w:pPr>
      <w:r w:rsidRPr="00787425">
        <w:rPr>
          <w:rFonts w:ascii="Simplified Arabic" w:hAnsi="Simplified Arabic" w:cs="Simplified Arabic"/>
          <w:sz w:val="28"/>
          <w:szCs w:val="28"/>
        </w:rPr>
        <w:t>The findings revealed that AI-generated advertisements are generally well accepted by consumers due to their creativity, high-quality content, ability to attract attention, and effectiveness in delivering clear and personalized marketing information. The results also indicated that this type of advertising has a positive impact on consumer behavior by enhancing engagement with advertising content and increasing trust in advertisements and brands</w:t>
      </w:r>
      <w:r w:rsidRPr="00787425">
        <w:rPr>
          <w:rFonts w:ascii="Simplified Arabic" w:hAnsi="Simplified Arabic" w:cs="Simplified Arabic"/>
          <w:sz w:val="28"/>
          <w:szCs w:val="28"/>
          <w:rtl/>
        </w:rPr>
        <w:t>.</w:t>
      </w:r>
    </w:p>
    <w:p w:rsidR="00EB7EB7" w:rsidRPr="00787425" w:rsidRDefault="00EB7EB7" w:rsidP="00787425">
      <w:pPr>
        <w:jc w:val="both"/>
        <w:rPr>
          <w:rFonts w:ascii="Simplified Arabic" w:hAnsi="Simplified Arabic" w:cs="Simplified Arabic"/>
          <w:sz w:val="28"/>
          <w:szCs w:val="28"/>
        </w:rPr>
      </w:pPr>
      <w:r w:rsidRPr="00787425">
        <w:rPr>
          <w:rFonts w:ascii="Simplified Arabic" w:hAnsi="Simplified Arabic" w:cs="Simplified Arabic"/>
          <w:sz w:val="28"/>
          <w:szCs w:val="28"/>
        </w:rPr>
        <w:t>Furthermore, the study confirmed that the success of AI-generated advertisements depends on achieving a balance between the use of advanced technologies and maintaining content credibility and transparency, which contributes to building consumer trust and improving the effectiveness of marketing campaigns. The study concluded that AI-generated advertisements represent one of the most prominent applications of modern digital marketing and have a positive influence on Saudi consumer behavior, highlighting the importance of adopting and developing these technologies in line with the needs of the local market</w:t>
      </w:r>
      <w:r w:rsidRPr="00787425">
        <w:rPr>
          <w:rFonts w:ascii="Simplified Arabic" w:hAnsi="Simplified Arabic" w:cs="Simplified Arabic"/>
          <w:sz w:val="28"/>
          <w:szCs w:val="28"/>
          <w:rtl/>
        </w:rPr>
        <w:t>.</w:t>
      </w:r>
    </w:p>
    <w:p w:rsidR="00EB7EB7" w:rsidRPr="00F75B67" w:rsidRDefault="00EB7EB7" w:rsidP="00787425">
      <w:pPr>
        <w:jc w:val="both"/>
        <w:rPr>
          <w:rFonts w:ascii="Simplified Arabic" w:hAnsi="Simplified Arabic" w:cs="Simplified Arabic"/>
          <w:sz w:val="28"/>
          <w:szCs w:val="28"/>
        </w:rPr>
      </w:pPr>
      <w:r w:rsidRPr="00787425">
        <w:rPr>
          <w:rFonts w:ascii="Simplified Arabic" w:hAnsi="Simplified Arabic" w:cs="Simplified Arabic"/>
          <w:sz w:val="28"/>
          <w:szCs w:val="28"/>
        </w:rPr>
        <w:t>Keywords: AI-generated advertisements, Saudi consumer behavior, digital marketing</w:t>
      </w:r>
      <w:r w:rsidRPr="00787425">
        <w:rPr>
          <w:rFonts w:ascii="Simplified Arabic" w:hAnsi="Simplified Arabic" w:cs="Simplified Arabic"/>
          <w:sz w:val="28"/>
          <w:szCs w:val="28"/>
          <w:rtl/>
        </w:rPr>
        <w:t>.</w:t>
      </w:r>
    </w:p>
    <w:p w:rsidR="00EB7EB7" w:rsidRPr="00F75B67" w:rsidRDefault="00EB7EB7" w:rsidP="00EB7EB7">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المقدمة </w:t>
      </w:r>
    </w:p>
    <w:p w:rsidR="002C5311" w:rsidRPr="00F75B67" w:rsidRDefault="002C5311" w:rsidP="00655578">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شهد العالم خلال السنوات الأخيرة تطورًا متسارعًا في تطبيقات الذكاء الاصطناعي، الأمر الذي أحدث تحولًا جذريًا في مختلف القطاعات، ولا سيما قطاع التسويق الرقمي والإعلان. فقد أصبحت تقنيات الذكاء الاصطناعي التوليدي قادر</w:t>
      </w:r>
      <w:r w:rsidR="00655578" w:rsidRPr="00F75B67">
        <w:rPr>
          <w:rFonts w:ascii="Simplified Arabic" w:hAnsi="Simplified Arabic" w:cs="Simplified Arabic"/>
          <w:sz w:val="28"/>
          <w:szCs w:val="28"/>
          <w:rtl/>
        </w:rPr>
        <w:t>ة على إنتاج محتوى إعلاني متكامل</w:t>
      </w:r>
      <w:r w:rsidRPr="00F75B67">
        <w:rPr>
          <w:rFonts w:ascii="Simplified Arabic" w:hAnsi="Simplified Arabic" w:cs="Simplified Arabic"/>
          <w:sz w:val="28"/>
          <w:szCs w:val="28"/>
          <w:rtl/>
        </w:rPr>
        <w:t>، مع إمكانية تخصيص الرسائل الإعلانية بما يتوافق مع خصائص المستهلك واهتماماته وسلوكه الشرائي، مما أسهم في رفع كفاءة الحملات الإعلانية وتحسين قدرتها على الوصول إلى الجمهور المستهدف وتحقيق أهداف المؤسسات التسويقية</w:t>
      </w:r>
      <w:r w:rsidRPr="00F75B67">
        <w:rPr>
          <w:rFonts w:ascii="Simplified Arabic" w:hAnsi="Simplified Arabic" w:cs="Simplified Arabic"/>
          <w:sz w:val="28"/>
          <w:szCs w:val="28"/>
        </w:rPr>
        <w:t xml:space="preserve"> (Kotler et al., 2021</w:t>
      </w:r>
      <w:r w:rsidR="00655578" w:rsidRPr="00F75B67">
        <w:rPr>
          <w:rFonts w:ascii="Simplified Arabic" w:hAnsi="Simplified Arabic" w:cs="Simplified Arabic"/>
          <w:sz w:val="28"/>
          <w:szCs w:val="28"/>
        </w:rPr>
        <w:t>, pp.6-12</w:t>
      </w:r>
      <w:r w:rsidRPr="00F75B67">
        <w:rPr>
          <w:rFonts w:ascii="Simplified Arabic" w:hAnsi="Simplified Arabic" w:cs="Simplified Arabic"/>
          <w:sz w:val="28"/>
          <w:szCs w:val="28"/>
        </w:rPr>
        <w:t>).</w:t>
      </w:r>
    </w:p>
    <w:p w:rsidR="00912AB4" w:rsidRPr="00F75B67" w:rsidRDefault="00912AB4" w:rsidP="00FF1485">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ويعد الإعلان الرقمي أحد أكثر المجالات استفادة من تقنيات الذكاء الاصطناعي، حيث تعتمد الشركات على الخوارزميات الذكية لتحليل البيانات الضخمة، والتنبؤ باحتياجات المستهلكين، وتخصيص المحتوى الإعلاني بصورة أكثر دقة وفاعلية (</w:t>
      </w:r>
      <w:r w:rsidRPr="00F75B67">
        <w:rPr>
          <w:rFonts w:ascii="Simplified Arabic" w:hAnsi="Simplified Arabic" w:cs="Simplified Arabic"/>
          <w:sz w:val="28"/>
          <w:szCs w:val="28"/>
        </w:rPr>
        <w:t>Chaffey &amp; Ellis-Chadwick, 2022, pp. 252–253</w:t>
      </w:r>
      <w:r w:rsidRPr="00F75B67">
        <w:rPr>
          <w:rFonts w:ascii="Simplified Arabic" w:hAnsi="Simplified Arabic" w:cs="Simplified Arabic"/>
          <w:sz w:val="28"/>
          <w:szCs w:val="28"/>
          <w:rtl/>
        </w:rPr>
        <w:t xml:space="preserve">). </w:t>
      </w:r>
    </w:p>
    <w:p w:rsidR="002C5311" w:rsidRPr="00F75B67" w:rsidRDefault="00912AB4" w:rsidP="00912AB4">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وقد أدى هذا التطور إلى انتقال الإعلان من الأساليب التقليدية إلى إعلانات أكثر ذكاءً وتفاعلية، تعتمد على فهم سلوك المستهلك واتخاذ قرارات تسويقية مبنية على البيانات، الأمر الذي انعكس على اتجاهات المستهلكين وقراراتهم الشرائية (</w:t>
      </w:r>
      <w:r w:rsidRPr="00F75B67">
        <w:rPr>
          <w:rFonts w:ascii="Simplified Arabic" w:hAnsi="Simplified Arabic" w:cs="Simplified Arabic"/>
          <w:sz w:val="28"/>
          <w:szCs w:val="28"/>
        </w:rPr>
        <w:t>Chaffey &amp; Ellis-Chadwick, 2022, pp. 28–30</w:t>
      </w:r>
      <w:r w:rsidRPr="00F75B67">
        <w:rPr>
          <w:rFonts w:ascii="Simplified Arabic" w:hAnsi="Simplified Arabic" w:cs="Simplified Arabic"/>
          <w:sz w:val="28"/>
          <w:szCs w:val="28"/>
          <w:rtl/>
        </w:rPr>
        <w:t>).</w:t>
      </w:r>
    </w:p>
    <w:p w:rsidR="002C5311" w:rsidRPr="00F75B67" w:rsidRDefault="002C5311" w:rsidP="00F75B67">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وفي المملكة العربية السعودية، يشهد التحول الرقمي نموًا متسارعًا في ظل مستهدفات رؤية المملكة 2030، حيث ارتفعت معدلات استخدام الإنترنت ومنصات التواصل الاجتماعي بشكل كبير، مما جعل البيئة الرقمية من أهم القنوات</w:t>
      </w:r>
      <w:r w:rsidR="00F75B67">
        <w:rPr>
          <w:rFonts w:ascii="Simplified Arabic" w:hAnsi="Simplified Arabic" w:cs="Simplified Arabic" w:hint="cs"/>
          <w:sz w:val="28"/>
          <w:szCs w:val="28"/>
          <w:rtl/>
        </w:rPr>
        <w:t xml:space="preserve"> </w:t>
      </w:r>
      <w:r w:rsidRPr="00F75B67">
        <w:rPr>
          <w:rFonts w:ascii="Simplified Arabic" w:hAnsi="Simplified Arabic" w:cs="Simplified Arabic"/>
          <w:sz w:val="28"/>
          <w:szCs w:val="28"/>
          <w:rtl/>
        </w:rPr>
        <w:t xml:space="preserve">التسويقية للشركات. </w:t>
      </w:r>
      <w:r w:rsidR="00B80413" w:rsidRPr="00F75B67">
        <w:rPr>
          <w:rFonts w:ascii="Simplified Arabic" w:hAnsi="Simplified Arabic" w:cs="Simplified Arabic"/>
          <w:sz w:val="28"/>
          <w:szCs w:val="28"/>
          <w:rtl/>
        </w:rPr>
        <w:t>وتشير بيانات</w:t>
      </w:r>
      <w:r w:rsidR="00B80413" w:rsidRPr="00F75B67">
        <w:rPr>
          <w:rFonts w:ascii="Simplified Arabic" w:hAnsi="Simplified Arabic" w:cs="Simplified Arabic"/>
          <w:sz w:val="28"/>
          <w:szCs w:val="28"/>
        </w:rPr>
        <w:t xml:space="preserve">Digital 2025: Saudi Arabia (2025) </w:t>
      </w:r>
      <w:r w:rsidR="00FE10FD" w:rsidRPr="00F75B67">
        <w:rPr>
          <w:rFonts w:ascii="Simplified Arabic" w:hAnsi="Simplified Arabic" w:cs="Simplified Arabic"/>
          <w:sz w:val="28"/>
          <w:szCs w:val="28"/>
          <w:rtl/>
        </w:rPr>
        <w:t xml:space="preserve"> إ</w:t>
      </w:r>
      <w:r w:rsidR="00B80413" w:rsidRPr="00F75B67">
        <w:rPr>
          <w:rFonts w:ascii="Simplified Arabic" w:hAnsi="Simplified Arabic" w:cs="Simplified Arabic"/>
          <w:sz w:val="28"/>
          <w:szCs w:val="28"/>
          <w:rtl/>
        </w:rPr>
        <w:t xml:space="preserve">لى أن </w:t>
      </w:r>
      <w:r w:rsidRPr="00F75B67">
        <w:rPr>
          <w:rFonts w:ascii="Simplified Arabic" w:hAnsi="Simplified Arabic" w:cs="Simplified Arabic"/>
          <w:sz w:val="28"/>
          <w:szCs w:val="28"/>
          <w:rtl/>
        </w:rPr>
        <w:t xml:space="preserve">المملكة تضم ملايين المستخدمين النشطين على المنصات الرقمية، </w:t>
      </w:r>
      <w:r w:rsidR="00FE10FD" w:rsidRPr="00F75B67">
        <w:rPr>
          <w:rFonts w:ascii="Simplified Arabic" w:hAnsi="Simplified Arabic" w:cs="Simplified Arabic"/>
          <w:sz w:val="28"/>
          <w:szCs w:val="28"/>
          <w:rtl/>
        </w:rPr>
        <w:t>إذ بلغ عدد مستخدمي إنستغرام نحو</w:t>
      </w:r>
      <w:r w:rsidRPr="00F75B67">
        <w:rPr>
          <w:rFonts w:ascii="Simplified Arabic" w:hAnsi="Simplified Arabic" w:cs="Simplified Arabic"/>
          <w:sz w:val="28"/>
          <w:szCs w:val="28"/>
        </w:rPr>
        <w:t xml:space="preserve">16.9 </w:t>
      </w:r>
      <w:r w:rsidR="00FE10FD" w:rsidRPr="00F75B67">
        <w:rPr>
          <w:rFonts w:ascii="Simplified Arabic" w:hAnsi="Simplified Arabic" w:cs="Simplified Arabic"/>
          <w:sz w:val="28"/>
          <w:szCs w:val="28"/>
          <w:rtl/>
        </w:rPr>
        <w:t xml:space="preserve"> م</w:t>
      </w:r>
      <w:r w:rsidRPr="00F75B67">
        <w:rPr>
          <w:rFonts w:ascii="Simplified Arabic" w:hAnsi="Simplified Arabic" w:cs="Simplified Arabic"/>
          <w:sz w:val="28"/>
          <w:szCs w:val="28"/>
          <w:rtl/>
        </w:rPr>
        <w:t xml:space="preserve">ليون مستخدم، وسناب شات نحو </w:t>
      </w:r>
      <w:r w:rsidRPr="00F75B67">
        <w:rPr>
          <w:rFonts w:ascii="Simplified Arabic" w:hAnsi="Simplified Arabic" w:cs="Simplified Arabic"/>
          <w:sz w:val="28"/>
          <w:szCs w:val="28"/>
        </w:rPr>
        <w:t xml:space="preserve">24.7 </w:t>
      </w:r>
      <w:r w:rsidRPr="00F75B67">
        <w:rPr>
          <w:rFonts w:ascii="Simplified Arabic" w:hAnsi="Simplified Arabic" w:cs="Simplified Arabic"/>
          <w:sz w:val="28"/>
          <w:szCs w:val="28"/>
          <w:rtl/>
        </w:rPr>
        <w:t xml:space="preserve">مليون مستخدم، ويوتيوب نحو </w:t>
      </w:r>
      <w:r w:rsidRPr="00F75B67">
        <w:rPr>
          <w:rFonts w:ascii="Simplified Arabic" w:hAnsi="Simplified Arabic" w:cs="Simplified Arabic"/>
          <w:sz w:val="28"/>
          <w:szCs w:val="28"/>
        </w:rPr>
        <w:t xml:space="preserve">27.2 </w:t>
      </w:r>
      <w:r w:rsidRPr="00F75B67">
        <w:rPr>
          <w:rFonts w:ascii="Simplified Arabic" w:hAnsi="Simplified Arabic" w:cs="Simplified Arabic"/>
          <w:sz w:val="28"/>
          <w:szCs w:val="28"/>
          <w:rtl/>
        </w:rPr>
        <w:t>مليون مستخدم خلال عام 2025، وهو ما يعكس اتساع نطاق الإعلانات الرقمية وتأثيرها في المستهلك السعودي</w:t>
      </w:r>
      <w:r w:rsidR="00B80413" w:rsidRPr="00F75B67">
        <w:rPr>
          <w:rFonts w:ascii="Simplified Arabic" w:hAnsi="Simplified Arabic" w:cs="Simplified Arabic"/>
          <w:sz w:val="28"/>
          <w:szCs w:val="28"/>
        </w:rPr>
        <w:t xml:space="preserve"> (DataReportal, 2025).</w:t>
      </w:r>
    </w:p>
    <w:p w:rsidR="002C5311" w:rsidRPr="00F75B67" w:rsidRDefault="002C5311" w:rsidP="00FE10FD">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وبالتوازي مع هذا التوسع، يزداد اعتماد المجتمع السعودي على تطبيقات الذكاء الاصطناعي؛ فقد أظهر تقرير المركز السعودي لاستطلاعات الرأي</w:t>
      </w:r>
      <w:r w:rsidRPr="00F75B67">
        <w:rPr>
          <w:rFonts w:ascii="Simplified Arabic" w:hAnsi="Simplified Arabic" w:cs="Simplified Arabic"/>
          <w:sz w:val="28"/>
          <w:szCs w:val="28"/>
        </w:rPr>
        <w:t xml:space="preserve"> (SCOP) </w:t>
      </w:r>
      <w:r w:rsidRPr="00F75B67">
        <w:rPr>
          <w:rFonts w:ascii="Simplified Arabic" w:hAnsi="Simplified Arabic" w:cs="Simplified Arabic"/>
          <w:sz w:val="28"/>
          <w:szCs w:val="28"/>
          <w:rtl/>
        </w:rPr>
        <w:t xml:space="preserve">لعام 2025 أن </w:t>
      </w:r>
      <w:r w:rsidRPr="00F75B67">
        <w:rPr>
          <w:rFonts w:ascii="Simplified Arabic" w:hAnsi="Simplified Arabic" w:cs="Simplified Arabic"/>
          <w:sz w:val="28"/>
          <w:szCs w:val="28"/>
        </w:rPr>
        <w:t xml:space="preserve">49% </w:t>
      </w:r>
      <w:r w:rsidR="00FE10FD" w:rsidRPr="00F75B67">
        <w:rPr>
          <w:rFonts w:ascii="Simplified Arabic" w:hAnsi="Simplified Arabic" w:cs="Simplified Arabic"/>
          <w:sz w:val="28"/>
          <w:szCs w:val="28"/>
          <w:rtl/>
        </w:rPr>
        <w:t xml:space="preserve"> م</w:t>
      </w:r>
      <w:r w:rsidRPr="00F75B67">
        <w:rPr>
          <w:rFonts w:ascii="Simplified Arabic" w:hAnsi="Simplified Arabic" w:cs="Simplified Arabic"/>
          <w:sz w:val="28"/>
          <w:szCs w:val="28"/>
          <w:rtl/>
        </w:rPr>
        <w:t xml:space="preserve">ن أفراد المجتمع السعودي يستخدمون أدوات الذكاء الاصطناعي، وأن </w:t>
      </w:r>
      <w:r w:rsidRPr="00F75B67">
        <w:rPr>
          <w:rFonts w:ascii="Simplified Arabic" w:hAnsi="Simplified Arabic" w:cs="Simplified Arabic"/>
          <w:sz w:val="28"/>
          <w:szCs w:val="28"/>
        </w:rPr>
        <w:t>94%</w:t>
      </w:r>
      <w:r w:rsidR="00B85606" w:rsidRPr="00F75B67">
        <w:rPr>
          <w:rFonts w:ascii="Simplified Arabic" w:hAnsi="Simplified Arabic" w:cs="Simplified Arabic"/>
          <w:sz w:val="28"/>
          <w:szCs w:val="28"/>
          <w:rtl/>
        </w:rPr>
        <w:t xml:space="preserve"> م</w:t>
      </w:r>
      <w:r w:rsidRPr="00F75B67">
        <w:rPr>
          <w:rFonts w:ascii="Simplified Arabic" w:hAnsi="Simplified Arabic" w:cs="Simplified Arabic"/>
          <w:sz w:val="28"/>
          <w:szCs w:val="28"/>
          <w:rtl/>
        </w:rPr>
        <w:t xml:space="preserve">ن المستخدمين يرون أن لهذه التقنيات </w:t>
      </w:r>
      <w:r w:rsidRPr="00F75B67">
        <w:rPr>
          <w:rFonts w:ascii="Simplified Arabic" w:hAnsi="Simplified Arabic" w:cs="Simplified Arabic"/>
          <w:sz w:val="28"/>
          <w:szCs w:val="28"/>
          <w:rtl/>
        </w:rPr>
        <w:lastRenderedPageBreak/>
        <w:t xml:space="preserve">أثرًا إيجابيًا في حياتهم، وهو ما يعكس تنامي تقبل المجتمع للتقنيات الذكية وإمكان توظيفها </w:t>
      </w:r>
      <w:r w:rsidR="00B80413" w:rsidRPr="00F75B67">
        <w:rPr>
          <w:rFonts w:ascii="Simplified Arabic" w:hAnsi="Simplified Arabic" w:cs="Simplified Arabic"/>
          <w:sz w:val="28"/>
          <w:szCs w:val="28"/>
          <w:rtl/>
        </w:rPr>
        <w:t>في المجالات التسويقية والإعلاني</w:t>
      </w:r>
      <w:r w:rsidR="00244BF0" w:rsidRPr="00F75B67">
        <w:rPr>
          <w:rFonts w:ascii="Simplified Arabic" w:hAnsi="Simplified Arabic" w:cs="Simplified Arabic"/>
          <w:sz w:val="28"/>
          <w:szCs w:val="28"/>
          <w:rtl/>
        </w:rPr>
        <w:t>. (المركز السعودي لاستطلاعات الرأي،2025)</w:t>
      </w:r>
    </w:p>
    <w:p w:rsidR="002C5311" w:rsidRPr="00F75B67" w:rsidRDefault="002C5311" w:rsidP="00FF1485">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وعلى الرغم من المزايا التي توفرها الإعلانات المولدة بالذكاء الاصطناعي، مثل السرعة في إنتاج المحتوى، والتخصيص، وتحسين تجربة المستهلك، فإنها تثير في الوقت نفسه عددًا من التساؤلات المتعلقة بدرجة ثقة المستهلك في هذا النوع من الإعلانات، ومدى تأثيرها في اتجاهاته وسلوكه الشرائي، خاصة مع تزايد استخدام الشركات لهذه التقنيات في تصميم الحملات الإعلانية. وقد أكدت العديد من الدراسات الحديثة وجود علاقة بين استخدام الذكاء الاصطناعي في الإعلان وبين سلوك المستهلك، إلا أن نتائجها اختلفت باختلاف البيئات والثقافات والمتغيرات المدروسة</w:t>
      </w:r>
      <w:r w:rsidRPr="00F75B67">
        <w:rPr>
          <w:rFonts w:ascii="Simplified Arabic" w:hAnsi="Simplified Arabic" w:cs="Simplified Arabic"/>
          <w:sz w:val="28"/>
          <w:szCs w:val="28"/>
        </w:rPr>
        <w:t>.</w:t>
      </w:r>
    </w:p>
    <w:p w:rsidR="002C5311" w:rsidRPr="00F75B67" w:rsidRDefault="002C5311" w:rsidP="00FF1485">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وانطلاقًا من ذلك، تسعى هذه الدراسة إلى بحث تأثير الإعلانات المولدة بالذكاء الاصطناعي على سلوك المستهلك السعودي، من خلال التعرف على مدى تأثير هذا النوع من الإعلانات في اتجاهات المستهلكين وقراراتهم الشرائية، بما يسهم في تقديم نتائج علمية يمكن أن يستفيد منها الباحثون والممارسون في مجال التسويق الرقمي، ودعم المؤسسات في تطوير استراتيجيات إعلانية أكثر فاعلية تتناسب مع طبيعة السوق السعودي</w:t>
      </w:r>
      <w:r w:rsidRPr="00F75B67">
        <w:rPr>
          <w:rFonts w:ascii="Simplified Arabic" w:hAnsi="Simplified Arabic" w:cs="Simplified Arabic"/>
          <w:sz w:val="28"/>
          <w:szCs w:val="28"/>
        </w:rPr>
        <w:t>.</w:t>
      </w:r>
    </w:p>
    <w:p w:rsidR="002C5311" w:rsidRPr="00F75B67" w:rsidRDefault="002C5311" w:rsidP="002C5311">
      <w:pPr>
        <w:bidi/>
        <w:jc w:val="both"/>
        <w:rPr>
          <w:rFonts w:ascii="Simplified Arabic" w:hAnsi="Simplified Arabic" w:cs="Simplified Arabic"/>
          <w:sz w:val="28"/>
          <w:szCs w:val="28"/>
          <w:rtl/>
        </w:rPr>
      </w:pPr>
    </w:p>
    <w:p w:rsidR="002C5311" w:rsidRPr="00F75B67" w:rsidRDefault="002C5311" w:rsidP="002C5311">
      <w:pPr>
        <w:bidi/>
        <w:jc w:val="both"/>
        <w:rPr>
          <w:rFonts w:ascii="Simplified Arabic" w:hAnsi="Simplified Arabic" w:cs="Simplified Arabic"/>
          <w:sz w:val="28"/>
          <w:szCs w:val="28"/>
          <w:rtl/>
        </w:rPr>
      </w:pPr>
    </w:p>
    <w:p w:rsidR="002C5311" w:rsidRPr="00F75B67" w:rsidRDefault="002C5311" w:rsidP="002C5311">
      <w:pPr>
        <w:bidi/>
        <w:jc w:val="both"/>
        <w:rPr>
          <w:rFonts w:ascii="Simplified Arabic" w:hAnsi="Simplified Arabic" w:cs="Simplified Arabic"/>
          <w:sz w:val="28"/>
          <w:szCs w:val="28"/>
          <w:rtl/>
        </w:rPr>
      </w:pPr>
    </w:p>
    <w:p w:rsidR="002C5311" w:rsidRDefault="002C5311" w:rsidP="002C5311">
      <w:pPr>
        <w:bidi/>
        <w:jc w:val="both"/>
        <w:rPr>
          <w:rFonts w:ascii="Simplified Arabic" w:hAnsi="Simplified Arabic" w:cs="Simplified Arabic"/>
          <w:sz w:val="28"/>
          <w:szCs w:val="28"/>
          <w:rtl/>
        </w:rPr>
      </w:pPr>
    </w:p>
    <w:p w:rsidR="00F75B67" w:rsidRDefault="00F75B67" w:rsidP="00F75B67">
      <w:pPr>
        <w:bidi/>
        <w:jc w:val="both"/>
        <w:rPr>
          <w:rFonts w:ascii="Simplified Arabic" w:hAnsi="Simplified Arabic" w:cs="Simplified Arabic"/>
          <w:sz w:val="28"/>
          <w:szCs w:val="28"/>
          <w:rtl/>
        </w:rPr>
      </w:pPr>
    </w:p>
    <w:p w:rsidR="00F75B67" w:rsidRDefault="00F75B67" w:rsidP="00F75B67">
      <w:pPr>
        <w:bidi/>
        <w:jc w:val="both"/>
        <w:rPr>
          <w:rFonts w:ascii="Simplified Arabic" w:hAnsi="Simplified Arabic" w:cs="Simplified Arabic"/>
          <w:sz w:val="28"/>
          <w:szCs w:val="28"/>
          <w:rtl/>
        </w:rPr>
      </w:pPr>
    </w:p>
    <w:p w:rsidR="00F75B67" w:rsidRDefault="00F75B67" w:rsidP="00F75B67">
      <w:pPr>
        <w:bidi/>
        <w:jc w:val="both"/>
        <w:rPr>
          <w:rFonts w:ascii="Simplified Arabic" w:hAnsi="Simplified Arabic" w:cs="Simplified Arabic"/>
          <w:sz w:val="28"/>
          <w:szCs w:val="28"/>
          <w:rtl/>
        </w:rPr>
      </w:pPr>
    </w:p>
    <w:p w:rsidR="00F75B67" w:rsidRDefault="00F75B67" w:rsidP="00F75B67">
      <w:pPr>
        <w:bidi/>
        <w:jc w:val="both"/>
        <w:rPr>
          <w:rFonts w:ascii="Simplified Arabic" w:hAnsi="Simplified Arabic" w:cs="Simplified Arabic"/>
          <w:sz w:val="28"/>
          <w:szCs w:val="28"/>
          <w:rtl/>
        </w:rPr>
      </w:pPr>
    </w:p>
    <w:p w:rsidR="00F75B67" w:rsidRPr="00F75B67" w:rsidRDefault="00F75B67" w:rsidP="00F75B67">
      <w:pPr>
        <w:bidi/>
        <w:jc w:val="both"/>
        <w:rPr>
          <w:rFonts w:ascii="Simplified Arabic" w:hAnsi="Simplified Arabic" w:cs="Simplified Arabic"/>
          <w:sz w:val="28"/>
          <w:szCs w:val="28"/>
          <w:rtl/>
        </w:rPr>
      </w:pPr>
    </w:p>
    <w:p w:rsidR="00A77A63" w:rsidRPr="00F75B67" w:rsidRDefault="00A77A63" w:rsidP="00A77A63">
      <w:pPr>
        <w:bidi/>
        <w:jc w:val="center"/>
        <w:rPr>
          <w:rFonts w:ascii="Simplified Arabic" w:hAnsi="Simplified Arabic" w:cs="Simplified Arabic"/>
          <w:b/>
          <w:bCs/>
          <w:sz w:val="28"/>
          <w:szCs w:val="28"/>
        </w:rPr>
      </w:pPr>
      <w:r w:rsidRPr="00F75B67">
        <w:rPr>
          <w:rFonts w:ascii="Simplified Arabic" w:hAnsi="Simplified Arabic" w:cs="Simplified Arabic"/>
          <w:b/>
          <w:bCs/>
          <w:sz w:val="28"/>
          <w:szCs w:val="28"/>
          <w:rtl/>
        </w:rPr>
        <w:lastRenderedPageBreak/>
        <w:t>الدراسات السابقة</w:t>
      </w:r>
    </w:p>
    <w:p w:rsidR="00A77A63" w:rsidRPr="00F75B67" w:rsidRDefault="00A77A63" w:rsidP="00F75B67">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يتناول هذا الجزء عرضًا وتحليلًا لأهم الدراسات السابقة المرتبطة بموضوع الدراسة الحالية، وهي: “الإعلانات بالذكاء الاصطناعي وسلوك المستهلك في المملكة العربية السعودية”، وذلك بهدف الوقوف على ما توصلت إليه الجهود العلمية السابقة، وتحديد أوجه الاتفاق والاختلاف بينها، والكشف عن الفجوة البحثية التي تسعى الدراسة الحالية إلى معالجتها. وقد تم تقسيم الدراسات السابقة إلى محورين رئيسيين وفقًا لمتغيرات الدراسة، وذلك على النحو التالي</w:t>
      </w:r>
      <w:r w:rsid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u w:val="single"/>
        </w:rPr>
      </w:pPr>
      <w:r w:rsidRPr="00F75B67">
        <w:rPr>
          <w:rFonts w:ascii="Simplified Arabic" w:hAnsi="Simplified Arabic" w:cs="Simplified Arabic"/>
          <w:sz w:val="28"/>
          <w:szCs w:val="28"/>
          <w:u w:val="single"/>
          <w:rtl/>
        </w:rPr>
        <w:t>المحور الأول: الدراسات التي تناولت الإعلانات بالذكاء الاصطناعي</w:t>
      </w:r>
    </w:p>
    <w:p w:rsidR="00A77A63" w:rsidRDefault="00A77A63" w:rsidP="00F75B67">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يضم هذا المحور الدراسات التي ركزت على توظيف الذكاء الاصطناعي في الإعلان والتسويق الرقمي، مثل الإعلانات المخصصة، الإعلانات المولدة بالذكاء الاصطناعي، روبوتات المحادثة، التوصيات الذكية، وتحليل بيانات الجمهور</w:t>
      </w:r>
      <w:r w:rsidRPr="00F75B67">
        <w:rPr>
          <w:rFonts w:ascii="Simplified Arabic" w:hAnsi="Simplified Arabic" w:cs="Simplified Arabic"/>
          <w:sz w:val="28"/>
          <w:szCs w:val="28"/>
        </w:rPr>
        <w:t>.</w:t>
      </w:r>
    </w:p>
    <w:p w:rsidR="00F75B67" w:rsidRPr="00F75B67" w:rsidRDefault="00F75B67" w:rsidP="00F75B67">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الدراسة الأولى: دراسة</w:t>
      </w:r>
      <w:r w:rsidRPr="00F75B67">
        <w:rPr>
          <w:rFonts w:ascii="Simplified Arabic" w:hAnsi="Simplified Arabic" w:cs="Simplified Arabic"/>
          <w:sz w:val="28"/>
          <w:szCs w:val="28"/>
        </w:rPr>
        <w:t xml:space="preserve"> (Hoang et al,2026) </w:t>
      </w:r>
      <w:r w:rsidRPr="00F75B67">
        <w:rPr>
          <w:rFonts w:ascii="Simplified Arabic" w:hAnsi="Simplified Arabic" w:cs="Simplified Arabic"/>
          <w:sz w:val="28"/>
          <w:szCs w:val="28"/>
          <w:rtl/>
        </w:rPr>
        <w:t>بعنوان</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"الإعلانات الشخصية المدعومة بالذكاء الاصطناعي عبر وسائل التواصل الاجتماعي وأثرها في نية الشراء"</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هدفت الدراسة إلى تحليل أثر الإعلانات الشخصية المدعومة بالذكاء الاصطناعي عبر وسائل التواصل الاجتماعي على نية الشراء. اعتمدت الدراسة على المنهج الكمي، واستخدمت عددًا من التحليلات الإحصائية مثل تحليل الثبات، والتحليل العاملي، ونمذجة المعادلات الهيكلية. وتوصلت النتائج إلى أن المحتوى الشخصي، وخصوصية العملاء، وتفاعل العملاء عبر وسائل التواصل الاجتماعي، ورضا العملاء، جميعها عوامل تؤثر إيجابيًا في نية الشراء. كما كشفت الدراسة أن الذكاء الاصطناعي يعزز العلاقة بين رضا العميل ونية الشراء</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وتفيد هذه الدراسة في توضيح أهمية الإعلانات الشخصية عبر المنصات الاجتماعية، وهي من أكثر القنوات الإعلانية استخدامًا في البيئة السعودية</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lastRenderedPageBreak/>
        <w:t>الدراسة الثانية: دراسة</w:t>
      </w:r>
      <w:r w:rsidRPr="00F75B67">
        <w:rPr>
          <w:rFonts w:ascii="Simplified Arabic" w:hAnsi="Simplified Arabic" w:cs="Simplified Arabic"/>
          <w:sz w:val="28"/>
          <w:szCs w:val="28"/>
        </w:rPr>
        <w:t xml:space="preserve"> (Yildirim at al,2026) </w:t>
      </w:r>
      <w:r w:rsidRPr="00F75B67">
        <w:rPr>
          <w:rFonts w:ascii="Simplified Arabic" w:hAnsi="Simplified Arabic" w:cs="Simplified Arabic"/>
          <w:sz w:val="28"/>
          <w:szCs w:val="28"/>
          <w:rtl/>
        </w:rPr>
        <w:t>بعنوان</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"مفارقة التخصيص والخصوصية في الإعلانات المبرمجة المدعومة بالذكاء الاصطناعي" هدفت الدراسة إلى تحليل التناقض بين رغبة المستهلك في الحصول على إعلانات مخصصة وبين قلقه من انتهاك الخصوصية في الإعلانات المبرمجة المدعومة بالذكاء الاصطناعي. اعتمدت الدراسة على تحليل العلاقة بين التخصيص، الثقة، الخصوصية، وقبول الإعلانات الذكية. وتوصلت الدراسة إلى أن الذكاء الاصطناعي أدى إلى تطوير الإعلانات المبرمجة من خلال التخصيص القائم على البيانات، إلا أن ذلك زاد من مخاوف المستهلكين تجاه الخصوصية واستخدام بياناتهم الشخصية</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وتفيد هذه الدراسة البحث الحالي في إبراز جانب مهم من سلوك المستهلك، وهو أن التخصيص قد يزيد فاعلية الإعلان، لكنه قد يثير في الوقت نفسه مخاوف تتعلق بالخصوصية والثقة</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الدراسة الثالثة</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 xml:space="preserve"> دراسة </w:t>
      </w:r>
      <w:r w:rsidRPr="00F75B67">
        <w:rPr>
          <w:rFonts w:ascii="Simplified Arabic" w:hAnsi="Simplified Arabic" w:cs="Simplified Arabic"/>
          <w:sz w:val="28"/>
          <w:szCs w:val="28"/>
        </w:rPr>
        <w:t xml:space="preserve">(Armutcu, 2026) </w:t>
      </w:r>
      <w:r w:rsidRPr="00F75B67">
        <w:rPr>
          <w:rFonts w:ascii="Simplified Arabic" w:hAnsi="Simplified Arabic" w:cs="Simplified Arabic"/>
          <w:sz w:val="28"/>
          <w:szCs w:val="28"/>
          <w:rtl/>
        </w:rPr>
        <w:t>بعنوان: "أثر جودة التواصل عبر روبوتات المحادثة المدعومة بالذكاء الاصطناعي على نية الشراء لدى المستهلك</w:t>
      </w:r>
      <w:r w:rsidRPr="00F75B67">
        <w:rPr>
          <w:rFonts w:ascii="Simplified Arabic" w:hAnsi="Simplified Arabic" w:cs="Simplified Arabic"/>
          <w:sz w:val="28"/>
          <w:szCs w:val="28"/>
        </w:rPr>
        <w:t>"</w:t>
      </w:r>
      <w:r w:rsidRPr="00F75B67">
        <w:rPr>
          <w:rFonts w:ascii="Simplified Arabic" w:hAnsi="Simplified Arabic" w:cs="Simplified Arabic"/>
          <w:sz w:val="28"/>
          <w:szCs w:val="28"/>
          <w:rtl/>
        </w:rPr>
        <w:t xml:space="preserve"> هدفت الدراسة إلى معرفة أثر جودة الاتصال في روبوتات المحادثة المدعومة بالذكاء الاصطناعي على نية الشراء لدى المستهلك. اعتمدت الدراسة على نظرية التسويق بالعلاقات، ودرست أبعاد جودة الاتصال مثل المصداقية، الدقة، والكفاءة، إلى جانب الثقة والولاء وتفضيل العلامة التجارية. وتوصلت النتائج إلى أن جودة تواصل روبوتات المحادثة تؤثر في علاقة المستهلك بالعلامة التجارية، وتنعكس على نية الشراء</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وتفيد هذه الدراسة البحث الحالي في توسيع مفهوم الإعلان بالذكاء الاصطناعي ليشمل التفاعل الذكي مع المستهلك، وليس فقط الرسالة الإعلانية التقليدية</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الدراسة الرابعة: دراسة </w:t>
      </w:r>
      <w:r w:rsidRPr="00F75B67">
        <w:rPr>
          <w:rFonts w:ascii="Simplified Arabic" w:hAnsi="Simplified Arabic" w:cs="Simplified Arabic"/>
          <w:sz w:val="28"/>
          <w:szCs w:val="28"/>
        </w:rPr>
        <w:t xml:space="preserve">(Qiu &amp; Mei, 2026) </w:t>
      </w:r>
      <w:r w:rsidRPr="00F75B67">
        <w:rPr>
          <w:rFonts w:ascii="Simplified Arabic" w:hAnsi="Simplified Arabic" w:cs="Simplified Arabic"/>
          <w:sz w:val="28"/>
          <w:szCs w:val="28"/>
          <w:rtl/>
        </w:rPr>
        <w:t>بعنوان: "الإعلانات المولدة بالذكاء الاصطناعي بوصفها تحديًا للتدخل التجاري الموثوق</w:t>
      </w:r>
      <w:r w:rsidRPr="00F75B67">
        <w:rPr>
          <w:rFonts w:ascii="Simplified Arabic" w:hAnsi="Simplified Arabic" w:cs="Simplified Arabic"/>
          <w:sz w:val="28"/>
          <w:szCs w:val="28"/>
        </w:rPr>
        <w:t>"</w:t>
      </w:r>
      <w:r w:rsidRPr="00F75B67">
        <w:rPr>
          <w:rFonts w:ascii="Simplified Arabic" w:hAnsi="Simplified Arabic" w:cs="Simplified Arabic"/>
          <w:sz w:val="28"/>
          <w:szCs w:val="28"/>
          <w:rtl/>
        </w:rPr>
        <w:t xml:space="preserve"> هدفت الدراسة إلى تحليل الإعلانات المولدة بالذكاء الاصطناعي من منظور الثقة والتدخل التجاري. أوضحت الدراسة أن الذكاء الاصطناعي التوليدي لا يغير فقط شكل الإعلان، بل يغير طريقة دمج الرسائل التجارية داخل المحتوى الرقمي، بحيث قد تصبح بعض التأثيرات الإعلانية أقل وضوحًا للمستخدم. وتوصلت الدراسة إلى أن التحدي الأساسي </w:t>
      </w:r>
      <w:r w:rsidRPr="00F75B67">
        <w:rPr>
          <w:rFonts w:ascii="Simplified Arabic" w:hAnsi="Simplified Arabic" w:cs="Simplified Arabic"/>
          <w:sz w:val="28"/>
          <w:szCs w:val="28"/>
          <w:rtl/>
        </w:rPr>
        <w:lastRenderedPageBreak/>
        <w:t>في إعلانات الذكاء الاصطناعي يتمثل في ضرورة جعل التأثير التجاري واضحًا وقابلًا للقياس والإفصاح</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وتفيد هذه الدراسة البحث الحالي في تناول الجانب الأخلاقي والتنظيمي للإعلانات بالذكاء الاصطناعي، خاصة فيما يتعلق بالشفافية والإفصاح عن المحتوى الإعلاني</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الدراسة الخامسة:</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 xml:space="preserve"> دراسة </w:t>
      </w:r>
      <w:r w:rsidRPr="00F75B67">
        <w:rPr>
          <w:rFonts w:ascii="Simplified Arabic" w:hAnsi="Simplified Arabic" w:cs="Simplified Arabic"/>
          <w:sz w:val="28"/>
          <w:szCs w:val="28"/>
        </w:rPr>
        <w:t xml:space="preserve">(Zhang &amp; Hur, 2025) </w:t>
      </w:r>
      <w:r w:rsidRPr="00F75B67">
        <w:rPr>
          <w:rFonts w:ascii="Simplified Arabic" w:hAnsi="Simplified Arabic" w:cs="Simplified Arabic"/>
          <w:sz w:val="28"/>
          <w:szCs w:val="28"/>
          <w:rtl/>
        </w:rPr>
        <w:t>بعنوان: "أثر الصور المولدة بالذكاء الاصطناعي على اتجاهات المستهلكين نحو الإعلانات</w:t>
      </w:r>
      <w:r w:rsidRPr="00F75B67">
        <w:rPr>
          <w:rFonts w:ascii="Simplified Arabic" w:hAnsi="Simplified Arabic" w:cs="Simplified Arabic"/>
          <w:sz w:val="28"/>
          <w:szCs w:val="28"/>
        </w:rPr>
        <w:t>"</w:t>
      </w:r>
      <w:r w:rsidRPr="00F75B67">
        <w:rPr>
          <w:rFonts w:ascii="Simplified Arabic" w:hAnsi="Simplified Arabic" w:cs="Simplified Arabic"/>
          <w:sz w:val="28"/>
          <w:szCs w:val="28"/>
          <w:rtl/>
        </w:rPr>
        <w:t xml:space="preserve"> هدفت الدراسة إلى مقارنة تأثير الصور الإعلانية المولدة بالذكاء الاصطناعي مع الصور المصممة بشريًا على اتجاهات المستهلكين، من حيث الثقة، التفضيل، الموقف من الإعلان، ونية الشراء. اعتمدت الدراسة على منهج تجريبي يقارن بين استجابات المستهلكين لأنواع مختلفة من الصور الإعلانية. وتوصلت النتائج إلى أن استجابة المستهلكين للإعلانات المولدة بالذكاء الاصطناعي قد تختلف حسب درجة إدراكهم لمصدر الإعلان، ومدى شعورهم بأصالته ومصداقيته</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وتفيد هذه الدراسة في دعم جانب مهم في البحث الحالي، وهو تأثير المحتوى الإعلاني المولّد بالذكاء الاصطناعي على ثقة المستهلك وتقبله للإعلان</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الدراسة السادسة: دراسة </w:t>
      </w:r>
      <w:r w:rsidRPr="00F75B67">
        <w:rPr>
          <w:rFonts w:ascii="Simplified Arabic" w:hAnsi="Simplified Arabic" w:cs="Simplified Arabic"/>
          <w:sz w:val="28"/>
          <w:szCs w:val="28"/>
        </w:rPr>
        <w:t>)</w:t>
      </w:r>
      <w:r w:rsidRPr="00F75B67">
        <w:rPr>
          <w:rFonts w:ascii="Simplified Arabic" w:hAnsi="Simplified Arabic" w:cs="Simplified Arabic"/>
          <w:sz w:val="28"/>
          <w:szCs w:val="28"/>
          <w:rtl/>
        </w:rPr>
        <w:t>الغيوي، 2024</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بعنوان: "دور الذكاء الاصطناعي في الإعلان الرقمي وتأثيره على سلوك المستهلك: دراسة مسحية" هدفت الدراسة إلى التعرف على دور الذكاء الاصطناعي في تطوير الإعلان الرقمي، وقياس مدى تأثيره على سلوك المستهلك. اعتمدت الدراسة على المنهج المسحي، واستخدمت أداة الاستبيان لجمع البيانات من عينة من المستهلكين المتعاملين مع الإعلانات الرقمية. وتوصلت الدراسة إلى أن استخدام تقنيات الذكاء الاصطناعي في الإعلان يسهم في رفع درجة التخصيص، وتحسين ملاءمة الرسالة الإعلانية لاهتمامات المستهلك، مما يؤدي إلى زيادة الانتباه والتفاعل مع الإعلان. كما بينت النتائج أن الإعلانات المدعومة بالذكاء الاصطناعي قد تؤثر في قرارات المستهلك الشرائية عندما يشعر بأن الإعلان مناسب لاحتياجاته</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lastRenderedPageBreak/>
        <w:t>وتفيد هذه الدراسة البحث الحالي في توضيح العلاقة المباشرة بين الإعلانات الذكية وسلوك المستهلك، كما تساعد في بناء الإطار النظري الخاص بدور الذكاء الاصطناعي في الإعلان الرقمي</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الدراسة السابعة</w:t>
      </w:r>
      <w:r w:rsidRPr="00F75B67">
        <w:rPr>
          <w:rFonts w:ascii="Simplified Arabic" w:hAnsi="Simplified Arabic" w:cs="Simplified Arabic"/>
          <w:sz w:val="28"/>
          <w:szCs w:val="28"/>
        </w:rPr>
        <w:t>:</w:t>
      </w:r>
      <w:r w:rsidRPr="00F75B67">
        <w:rPr>
          <w:rFonts w:ascii="Simplified Arabic" w:hAnsi="Simplified Arabic" w:cs="Simplified Arabic"/>
          <w:sz w:val="28"/>
          <w:szCs w:val="28"/>
          <w:rtl/>
        </w:rPr>
        <w:t xml:space="preserve"> دراسة (المنيع، 2024) بعنوان: "تأثير الذكاء الاصطناعي على التسويق الرقمي وسلوك المستهلك: دراسة ميدانية في المملكة العربية السعودية" هدفت الدراسة إلى تحليل تأثير الذكاء الاصطناعي على ممارسات التسويق الرقمي وسلوك المستهلك داخل المملكة العربية السعودية. اعتمدت الدراسة على المنهج الميداني، وركزت على قياس إدراك المستهلكين لتطبيقات الذكاء الاصطناعي في التسويق، مثل التوصيات الشخصية، تحليل التفضيلات، وتحسين تجربة التسوق. وتوصلت النتائج إلى أن الذكاء الاصطناعي أصبح عنصرًا مؤثرًا في تشكيل تجربة المستهلك الرقمية، من خلال تقديم محتوى تسويقي أكثر تخصيصًا وسرعة في الاستجابة لاحتياجات العملاء</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وتعد هذه الدراسة من أكثر الدراسات ارتباطًا بموضوع البحث الحالي؛ لأنها تناولت الذكاء الاصطناعي والتسويق الرقمي وسلوك المستهلك في السياق السعودي، وهو ما يساعد الدراسة الحالية على بناء خلفية محلية مناسبة</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الدراسة الثامنة:</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دراسة (إبراهيم، 2024) بعنوان: "تأثير استخدام أدوات الذكاء الاصطناعي في التنبؤ بسلوك المستهلك: دراسة شبه تجريبية في إطار نموذج قبول التكنولوجيا" هدفت الدراسة إلى معرفة أثر استخدام أدوات الذكاء الاصطناعي في التنبؤ بسلوك المستهلك، وذلك من خلال توظيف نموذج قبول التكنولوجيا. اعتمدت الدراسة على المنهج شبه التجريبي، ودرست مدى تقبل المستهلكين لأدوات الذكاء الاصطناعي المستخدمة في تحليل وتوقع السلوك الشرائي. وتوصلت النتائج إلى أن إدراك سهولة الاستخدام والمنفعة المتوقعة من أدوات الذكاء الاصطناعي يؤثران في تقبل المستهلك لهذه الأدوات، كما أظهرت أن الذكاء الاصطناعي يمكن أن يساعد المؤسسات في فهم السلوك الشرائي بدرجة أكبر من الطرق التقليدية</w:t>
      </w:r>
      <w:r w:rsidRPr="00F75B67">
        <w:rPr>
          <w:rFonts w:ascii="Simplified Arabic" w:hAnsi="Simplified Arabic" w:cs="Simplified Arabic"/>
          <w:sz w:val="28"/>
          <w:szCs w:val="28"/>
        </w:rPr>
        <w:t>.</w:t>
      </w:r>
    </w:p>
    <w:p w:rsidR="00A77A63" w:rsidRPr="00F75B67" w:rsidRDefault="00A77A63" w:rsidP="00F75B67">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وتفيد هذه الدراسة في دعم الجانب النظري للدراسة الحالية، خاصة فيما يتعلق بتقبل المستهلك لتقنيات الذكاء الاصطناعي، ودور هذه التقنيات في التنبؤ بالقرارات الشرائية</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lastRenderedPageBreak/>
        <w:t>الدراسة التاسعة</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 xml:space="preserve">دراسة </w:t>
      </w:r>
      <w:r w:rsidRPr="00F75B67">
        <w:rPr>
          <w:rFonts w:ascii="Simplified Arabic" w:hAnsi="Simplified Arabic" w:cs="Simplified Arabic"/>
          <w:sz w:val="28"/>
          <w:szCs w:val="28"/>
        </w:rPr>
        <w:t xml:space="preserve">(Khandelwal et al., 2024) </w:t>
      </w:r>
      <w:r w:rsidRPr="00F75B67">
        <w:rPr>
          <w:rFonts w:ascii="Simplified Arabic" w:hAnsi="Simplified Arabic" w:cs="Simplified Arabic"/>
          <w:sz w:val="28"/>
          <w:szCs w:val="28"/>
          <w:rtl/>
        </w:rPr>
        <w:t>بعنوان: "دراسة أثر الذكاء الاصطناعي والتسويق الرقمي على نية الشراء لدى المستهلك" هدفت الدراسة إلى قياس تأثير الذكاء الاصطناعي والتسويق الرقمي على نية الشراء لدى المستهلكين. اعتمدت الدراسة على المنهج الكمي، واستخدمت الاستبيان الإلكتروني لجمع البيانات من عينة مكونة من 400 مستجيب في شمال غرب الهند. وتم تحليل البيانات باستخدام الاختبارات الإحصائية وتحليل الانحدار. وأظهرت النتائج وجود تأثير إيجابي للذكاء الاصطناعي والتسويق الرقمي على نية الشراء، كما أكدت أن الخصوصية والشفافية تعدان عاملين مهمين في نجاح توظيف الذكاء الاصطناعي تسويقيًا</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وتفيد هذه الدراسة البحث الحالي في توضيح أن تأثير الذكاء الاصطناعي لا يرتبط فقط بجاذبية الإعلان، بل يرتبط أيضًا بثقة المستهلك ودرجة شعوره بالأمان والشفافية</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tl/>
        </w:rPr>
      </w:pPr>
    </w:p>
    <w:p w:rsidR="00A77A63" w:rsidRPr="00F75B67" w:rsidRDefault="00A77A63" w:rsidP="00A77A63">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 xml:space="preserve">الدراسة العاشرة: </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 xml:space="preserve">دراسة </w:t>
      </w:r>
      <w:r w:rsidRPr="00F75B67">
        <w:rPr>
          <w:rFonts w:ascii="Simplified Arabic" w:hAnsi="Simplified Arabic" w:cs="Simplified Arabic"/>
          <w:sz w:val="28"/>
          <w:szCs w:val="28"/>
        </w:rPr>
        <w:t xml:space="preserve">(Sepolen, 2024) </w:t>
      </w:r>
      <w:r w:rsidRPr="00F75B67">
        <w:rPr>
          <w:rFonts w:ascii="Simplified Arabic" w:hAnsi="Simplified Arabic" w:cs="Simplified Arabic"/>
          <w:sz w:val="28"/>
          <w:szCs w:val="28"/>
          <w:rtl/>
        </w:rPr>
        <w:t>بعنوان: "أثر المحتوى التسويقي المُولد بالذكاء الاصطناعي على مشاعر المستهلك وقرارات الشراء"</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هدفت الدراسة إلى تحليل تأثير المحتوى التسويقي المُولد بالذكاء الاصطناعي على اتجاهات المستهلكين وقراراتهم الشرائية، مع التركيز على قدرة المستهلكين، وخاصة من فئة الشباب، على التمييز بين المحتوى الذي ينتجه الإنسان والمحتوى الذي يُنشأ بواسطة الذكاء الاصطناعي. واعتمدت الدراسة على عينة من طلاب إدارة الأعمال من الجيل</w:t>
      </w:r>
      <w:r w:rsidRPr="00F75B67">
        <w:rPr>
          <w:rFonts w:ascii="Simplified Arabic" w:hAnsi="Simplified Arabic" w:cs="Simplified Arabic"/>
          <w:sz w:val="28"/>
          <w:szCs w:val="28"/>
        </w:rPr>
        <w:t xml:space="preserve"> Z</w:t>
      </w:r>
      <w:r w:rsidRPr="00F75B67">
        <w:rPr>
          <w:rFonts w:ascii="Simplified Arabic" w:hAnsi="Simplified Arabic" w:cs="Simplified Arabic"/>
          <w:sz w:val="28"/>
          <w:szCs w:val="28"/>
          <w:rtl/>
        </w:rPr>
        <w:t>، وأظهرت النتائج أن المشاركين كانوا قادرين بدرجات متفاوتة على التمييز بين نوعي المحتوى. كما أشارت النتائج إلى أن معرفة المستهلك بأن المحتوى مولد بالذكاء الاصطناعي لم تؤثر بشكل جوهري في قرارات الشراء، إلا أن الدراسة أكدت أهمية الشفافية والأصالة في الحفاظ على ثقة المستهلك تجاه العلامة التجارية. وتبرز أهمية هذه الدراسة في توضيح دور الذكاء الاصطناعي في تطوير المحتوى التسويقي مع ضرورة مراعاة الجوانب الأخلاقية وتعزيز ثقة المستهلك</w:t>
      </w:r>
      <w:r w:rsidRPr="00F75B67">
        <w:rPr>
          <w:rFonts w:ascii="Simplified Arabic" w:hAnsi="Simplified Arabic" w:cs="Simplified Arabic"/>
          <w:sz w:val="28"/>
          <w:szCs w:val="28"/>
        </w:rPr>
        <w:t>.</w:t>
      </w:r>
    </w:p>
    <w:p w:rsidR="00A77A63" w:rsidRDefault="00A77A63" w:rsidP="00A77A63">
      <w:pPr>
        <w:bidi/>
        <w:jc w:val="both"/>
        <w:rPr>
          <w:rFonts w:ascii="Simplified Arabic" w:hAnsi="Simplified Arabic" w:cs="Simplified Arabic"/>
          <w:sz w:val="28"/>
          <w:szCs w:val="28"/>
          <w:rtl/>
        </w:rPr>
      </w:pPr>
    </w:p>
    <w:p w:rsidR="00F75B67" w:rsidRPr="00F75B67" w:rsidRDefault="00F75B67" w:rsidP="00F75B67">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u w:val="single"/>
        </w:rPr>
      </w:pPr>
      <w:r w:rsidRPr="00F75B67">
        <w:rPr>
          <w:rFonts w:ascii="Simplified Arabic" w:hAnsi="Simplified Arabic" w:cs="Simplified Arabic"/>
          <w:sz w:val="28"/>
          <w:szCs w:val="28"/>
          <w:u w:val="single"/>
          <w:rtl/>
        </w:rPr>
        <w:lastRenderedPageBreak/>
        <w:t>المحور الثاني: الدراسات التي تناولت سلوك المستهلك في البيئة الرقمية والذكية</w:t>
      </w:r>
    </w:p>
    <w:p w:rsidR="00A77A63" w:rsidRPr="00F75B67" w:rsidRDefault="00A77A63" w:rsidP="00A77A63">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يضم هذا المحور الدراسات التي ركزت على سلوك المستهلك في البيئة الرقمية، مثل نية الشراء، الثقة، الرضا، التفاعل، الاستجابة للإعلانات الرقمية، الخصوصية، إعادة الاستهداف، والتأثر بالمحتوى التسويقي الذكي</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الدراسة الأولى: دراسة </w:t>
      </w:r>
      <w:r w:rsidRPr="00F75B67">
        <w:rPr>
          <w:rFonts w:ascii="Simplified Arabic" w:hAnsi="Simplified Arabic" w:cs="Simplified Arabic"/>
          <w:sz w:val="28"/>
          <w:szCs w:val="28"/>
        </w:rPr>
        <w:t xml:space="preserve">(AlDakheel et al., 2026) </w:t>
      </w:r>
      <w:r w:rsidRPr="00F75B67">
        <w:rPr>
          <w:rFonts w:ascii="Simplified Arabic" w:hAnsi="Simplified Arabic" w:cs="Simplified Arabic"/>
          <w:sz w:val="28"/>
          <w:szCs w:val="28"/>
          <w:rtl/>
        </w:rPr>
        <w:t xml:space="preserve"> بعنوان: "الذكاء الاصطناعي التوليدي في المملكة العربية السعودية: مسح وطني حول التبني والمخاطر والتصورات العامة"</w:t>
      </w:r>
      <w:r w:rsidRPr="00F75B67">
        <w:rPr>
          <w:rStyle w:val="a7"/>
          <w:rFonts w:ascii="Simplified Arabic" w:hAnsi="Simplified Arabic" w:cs="Simplified Arabic"/>
          <w:b w:val="0"/>
          <w:bCs w:val="0"/>
          <w:sz w:val="28"/>
          <w:szCs w:val="28"/>
          <w:rtl/>
        </w:rPr>
        <w:t xml:space="preserve"> </w:t>
      </w:r>
      <w:r w:rsidRPr="00F75B67">
        <w:rPr>
          <w:rFonts w:ascii="Simplified Arabic" w:hAnsi="Simplified Arabic" w:cs="Simplified Arabic"/>
          <w:sz w:val="28"/>
          <w:szCs w:val="28"/>
          <w:rtl/>
        </w:rPr>
        <w:t>هدفت الدراسة إلى قياس استخدام الذكاء الاصطناعي التوليدي في المملكة العربية السعودية، وفهم تصورات الجمهور حول فوائده ومخاطره. اعتمدت الدراسة على مسح وطني شمل 330 مشاركًا من مناطق وفئات عمرية وقطاعات مختلفة. وتوصلت النتائج إلى انتشار استخدام الذكاء الاصطناعي التوليدي بين المشاركين، مع وجود اهتمام واضح بفوائده في تحسين الإنتاجية، إلى جانب مخاوف تتعلق بالخصوصية والمعلومات المضللة والاستخدام الأخلاقي</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وتفيد هذه الدراسة البحث الحالي في توضيح مستوى تقبل المجتمع السعودي للذكاء الاصطناعي بشكل عام، وهو عامل مهم لفهم استجابة المستهلك السعودي للإعلانات المدعومة بالذكاء الاصطناعي</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tl/>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الدراسة الثانية: "دراسة </w:t>
      </w:r>
      <w:r w:rsidRPr="00F75B67">
        <w:rPr>
          <w:rFonts w:ascii="Simplified Arabic" w:hAnsi="Simplified Arabic" w:cs="Simplified Arabic"/>
          <w:sz w:val="28"/>
          <w:szCs w:val="28"/>
        </w:rPr>
        <w:t xml:space="preserve">(Albaqami et al., 2025) </w:t>
      </w:r>
      <w:r w:rsidRPr="00F75B67">
        <w:rPr>
          <w:rFonts w:ascii="Simplified Arabic" w:hAnsi="Simplified Arabic" w:cs="Simplified Arabic"/>
          <w:sz w:val="28"/>
          <w:szCs w:val="28"/>
          <w:rtl/>
        </w:rPr>
        <w:t xml:space="preserve"> بعنوان: "قياس أثر التكنولوجيا الرقمية على سلوك المستهلك باستخدام تعلم الآلة: دراسة حالة في المملكة العربية السعودية</w:t>
      </w:r>
      <w:r w:rsidRPr="00F75B67">
        <w:rPr>
          <w:rFonts w:ascii="Simplified Arabic" w:hAnsi="Simplified Arabic" w:cs="Simplified Arabic"/>
          <w:sz w:val="28"/>
          <w:szCs w:val="28"/>
        </w:rPr>
        <w:t>"</w:t>
      </w:r>
      <w:r w:rsidRPr="00F75B67">
        <w:rPr>
          <w:rStyle w:val="a7"/>
          <w:rFonts w:ascii="Simplified Arabic" w:hAnsi="Simplified Arabic" w:cs="Simplified Arabic"/>
          <w:b w:val="0"/>
          <w:bCs w:val="0"/>
          <w:sz w:val="28"/>
          <w:szCs w:val="28"/>
          <w:rtl/>
        </w:rPr>
        <w:t xml:space="preserve"> </w:t>
      </w:r>
      <w:r w:rsidRPr="00F75B67">
        <w:rPr>
          <w:rFonts w:ascii="Simplified Arabic" w:hAnsi="Simplified Arabic" w:cs="Simplified Arabic"/>
          <w:sz w:val="28"/>
          <w:szCs w:val="28"/>
          <w:rtl/>
        </w:rPr>
        <w:t>هدفت الدراسة إلى قياس تأثير التكنولوجيا الرقمية على سلوك المستهلك في المملكة العربية السعودية باستخدام تقنيات تعلم الآلة. ركزت الدراسة على تحليل البيانات الرقمية للتعرف على أنماط سلوك المستهلك، وتحديد العوامل التي تؤثر في قراراته الشرائية. وتوصلت الدراسة إلى أن تقنيات الذكاء الاصطناعي وتعلم الآلة تساعد في فهم السلوك الاستهلاكي، وتقديم توقعات أكثر دقة حول اتجاهات المستهلكين</w:t>
      </w:r>
      <w:r w:rsidRPr="00F75B67">
        <w:rPr>
          <w:rFonts w:ascii="Simplified Arabic" w:hAnsi="Simplified Arabic" w:cs="Simplified Arabic"/>
          <w:sz w:val="28"/>
          <w:szCs w:val="28"/>
        </w:rPr>
        <w:t>.</w:t>
      </w:r>
    </w:p>
    <w:p w:rsidR="00A77A63" w:rsidRPr="00F75B67" w:rsidRDefault="00A77A63" w:rsidP="00F75B67">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وتفيد هذه الدراسة في دعم البحث الحالي من خلال تأكيد أهمية البيانات والذكاء الاصطناعي في تحليل السلوك الشرائي داخل السوق السعودي</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lastRenderedPageBreak/>
        <w:t>الدراسة الثالثة:</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 xml:space="preserve">دراسة </w:t>
      </w:r>
      <w:r w:rsidRPr="00F75B67">
        <w:rPr>
          <w:rFonts w:ascii="Simplified Arabic" w:hAnsi="Simplified Arabic" w:cs="Simplified Arabic"/>
          <w:sz w:val="28"/>
          <w:szCs w:val="28"/>
        </w:rPr>
        <w:t xml:space="preserve">(An &amp; Ngo, 2025) </w:t>
      </w:r>
      <w:r w:rsidRPr="00F75B67">
        <w:rPr>
          <w:rFonts w:ascii="Simplified Arabic" w:hAnsi="Simplified Arabic" w:cs="Simplified Arabic"/>
          <w:sz w:val="28"/>
          <w:szCs w:val="28"/>
          <w:rtl/>
        </w:rPr>
        <w:t xml:space="preserve"> بعنوان: "الإعلانات الشخصية المدعومة بالذكاء الاصطناعي ونية الشراء في البيئة الرقمية الفيتنامية</w:t>
      </w:r>
      <w:r w:rsidRPr="00F75B67">
        <w:rPr>
          <w:rStyle w:val="a7"/>
          <w:rFonts w:ascii="Simplified Arabic" w:hAnsi="Simplified Arabic" w:cs="Simplified Arabic"/>
          <w:b w:val="0"/>
          <w:bCs w:val="0"/>
          <w:sz w:val="28"/>
          <w:szCs w:val="28"/>
          <w:rtl/>
        </w:rPr>
        <w:t xml:space="preserve">" </w:t>
      </w:r>
      <w:r w:rsidRPr="00F75B67">
        <w:rPr>
          <w:rFonts w:ascii="Simplified Arabic" w:hAnsi="Simplified Arabic" w:cs="Simplified Arabic"/>
          <w:sz w:val="28"/>
          <w:szCs w:val="28"/>
          <w:rtl/>
        </w:rPr>
        <w:t>هدفت الدراسة إلى معرفة تأثير الإعلانات الشخصية المدعومة بالذكاء الاصطناعي على نية الشراء في البيئة الرقمية الفيتنامية، مع التركيز على أدوار الثقة والملاءمة والمنفعة. اعتمدت الدراسة على منهج كمي، ودرست العلاقة بين التخصيص الإعلاني ونية الشراء. وتوصلت النتائج إلى أن التخصيص وحده لا يكفي لزيادة نية الشراء، بل يجب أن يكون الإعلان ملائمًا ومفيدًا، وأن يشعر المستهلك بالثقة تجاه الرسالة الإعلانية</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وتفيد هذه الدراسة في توضيح أن فاعلية الإعلان الذكي تعتمد على جودة التخصيص وقيمة الإعلان بالنسبة للمستهلك، وليس فقط على استخدام الذكاء الاصطناعي</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الدراسة الرابعة: دراسة </w:t>
      </w:r>
      <w:r w:rsidRPr="00F75B67">
        <w:rPr>
          <w:rFonts w:ascii="Simplified Arabic" w:hAnsi="Simplified Arabic" w:cs="Simplified Arabic"/>
          <w:sz w:val="28"/>
          <w:szCs w:val="28"/>
        </w:rPr>
        <w:t xml:space="preserve">(Sarwar &amp; Malik, 2025) </w:t>
      </w:r>
      <w:r w:rsidRPr="00F75B67">
        <w:rPr>
          <w:rFonts w:ascii="Simplified Arabic" w:hAnsi="Simplified Arabic" w:cs="Simplified Arabic"/>
          <w:sz w:val="28"/>
          <w:szCs w:val="28"/>
          <w:rtl/>
        </w:rPr>
        <w:t xml:space="preserve"> بعنوان: "أثر التخصيص المدعوم بالذكاء الاصطناعي على ثقة المستهلك ونية الشراء</w:t>
      </w:r>
      <w:r w:rsidRPr="00F75B67">
        <w:rPr>
          <w:rFonts w:ascii="Simplified Arabic" w:hAnsi="Simplified Arabic" w:cs="Simplified Arabic"/>
          <w:sz w:val="28"/>
          <w:szCs w:val="28"/>
        </w:rPr>
        <w:t>"</w:t>
      </w:r>
      <w:r w:rsidRPr="00F75B67">
        <w:rPr>
          <w:rFonts w:ascii="Simplified Arabic" w:hAnsi="Simplified Arabic" w:cs="Simplified Arabic"/>
          <w:sz w:val="28"/>
          <w:szCs w:val="28"/>
          <w:rtl/>
        </w:rPr>
        <w:t xml:space="preserve"> هدفت الدراسة إلى تحليل أثر التخصيص المدعوم بالذكاء الاصطناعي على ثقة المستهلك ونية الشراء لدى جيل</w:t>
      </w:r>
      <w:r w:rsidRPr="00F75B67">
        <w:rPr>
          <w:rFonts w:ascii="Simplified Arabic" w:hAnsi="Simplified Arabic" w:cs="Simplified Arabic"/>
          <w:sz w:val="28"/>
          <w:szCs w:val="28"/>
        </w:rPr>
        <w:t xml:space="preserve"> Z </w:t>
      </w:r>
      <w:r w:rsidRPr="00F75B67">
        <w:rPr>
          <w:rFonts w:ascii="Simplified Arabic" w:hAnsi="Simplified Arabic" w:cs="Simplified Arabic"/>
          <w:sz w:val="28"/>
          <w:szCs w:val="28"/>
          <w:rtl/>
        </w:rPr>
        <w:t>في المملكة المتحدة وباكستان. اعتمدت الدراسة على منهج مقارن بين ثقافتين مختلفتين، وتوصلت النتائج إلى أن التخصيص بالذكاء الاصطناعي يؤثر بشكل إيجابي في الثقة ونية الشراء، مع وجود اختلافات بين الدول في درجة التأثير. كما بينت الدراسة أن السياق الثقافي يلعب دورًا مهمًا في تقبل المستهلك للتخصيص الذكي</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وتفيد هذه الدراسة البحث الحالي في الإشارة إلى ضرورة دراسة الذكاء الاصطناعي الإعلاني داخل السياق الثقافي السعودي، لأن استجابة المستهلك قد تختلف من مجتمع إلى آخر</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الدراسة الخامسة: دراسة </w:t>
      </w:r>
      <w:r w:rsidRPr="00F75B67">
        <w:rPr>
          <w:rFonts w:ascii="Simplified Arabic" w:hAnsi="Simplified Arabic" w:cs="Simplified Arabic"/>
          <w:sz w:val="28"/>
          <w:szCs w:val="28"/>
        </w:rPr>
        <w:t xml:space="preserve">(Martínez Puertas et al., 2024) </w:t>
      </w:r>
      <w:r w:rsidRPr="00F75B67">
        <w:rPr>
          <w:rFonts w:ascii="Simplified Arabic" w:hAnsi="Simplified Arabic" w:cs="Simplified Arabic"/>
          <w:sz w:val="28"/>
          <w:szCs w:val="28"/>
          <w:rtl/>
        </w:rPr>
        <w:t xml:space="preserve"> بعنوان: "نية الشراء في بيئة روبوتات المحادثة: دراسة لأثر تجربة العميل" هدفت الدراسة إلى تحليل تأثير روبوتات المحادثة على تجربة العميل ونية الشراء، بالاعتماد على نظرية الاستخدامات والإشباعات. ركزت الدراسة على أبعاد مثل المعلومات، الترفيه، الجاذبية الإعلامية، الحضور الاجتماعي، ومخاطر الخصوصية. وتوصلت النتائج إلى أن جودة تجربة العميل مع روبوتات المحادثة تؤثر في نية الشراء، كما أن مخاوف الخصوصية قد تقلل من تقبل المستهلك للتفاعل مع هذه الأدوات</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lastRenderedPageBreak/>
        <w:t>وتفيد هذه الدراسة في توضيح دور التفاعل الذكي في سلوك المستهلك، خاصة أن روبوتات المحادثة أصبحت جزءًا من التجربة الإعلانية والتسويقية في المتاجر والمنصات الرقمية</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الدراسة السادسة: دراسة </w:t>
      </w:r>
      <w:r w:rsidRPr="00F75B67">
        <w:rPr>
          <w:rFonts w:ascii="Simplified Arabic" w:hAnsi="Simplified Arabic" w:cs="Simplified Arabic"/>
          <w:sz w:val="28"/>
          <w:szCs w:val="28"/>
        </w:rPr>
        <w:t xml:space="preserve">(Beyari, 2024) </w:t>
      </w:r>
      <w:r w:rsidRPr="00F75B67">
        <w:rPr>
          <w:rFonts w:ascii="Simplified Arabic" w:hAnsi="Simplified Arabic" w:cs="Simplified Arabic"/>
          <w:sz w:val="28"/>
          <w:szCs w:val="28"/>
          <w:rtl/>
        </w:rPr>
        <w:t xml:space="preserve"> بعنوان: "أثر الذكاء الاصطناعي على التسويق الوردي: حالة سلوك الشراء لدى النساء عبر تطبيقات الهاتف المحمول"</w:t>
      </w:r>
      <w:r w:rsidRPr="00F75B67">
        <w:rPr>
          <w:rStyle w:val="a7"/>
          <w:rFonts w:ascii="Simplified Arabic" w:hAnsi="Simplified Arabic" w:cs="Simplified Arabic"/>
          <w:b w:val="0"/>
          <w:bCs w:val="0"/>
          <w:sz w:val="28"/>
          <w:szCs w:val="28"/>
          <w:rtl/>
        </w:rPr>
        <w:t xml:space="preserve"> </w:t>
      </w:r>
      <w:r w:rsidRPr="00F75B67">
        <w:rPr>
          <w:rFonts w:ascii="Simplified Arabic" w:hAnsi="Simplified Arabic" w:cs="Simplified Arabic"/>
          <w:sz w:val="28"/>
          <w:szCs w:val="28"/>
          <w:rtl/>
        </w:rPr>
        <w:t>هدفت الدراسة إلى تحليل تأثير الذكاء الاصطناعي في التسويق الموجه للنساء، ودوره في التأثير على السلوك الشرائي للمرأة السعودية عبر تطبيقات الهاتف المحمول. اعتمدت الدراسة على تحليل العلاقة بين تطبيقات الذكاء الاصطناعي والتسويق الوردي وسلوك الشراء. وتوصلت النتائج إلى أن الذكاء الاصطناعي يساعد في فهم احتياجات المستهلكات وتقديم عروض أكثر توافقًا مع تفضيلاتهن، مما يعزز احتمالية الشراء من خلال التطبيقات الرقمية</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وتفيد هذه الدراسة البحث الحالي لأنها تناولت سلوك المستهلك في المملكة العربية السعودية، وركزت على دور الذكاء الاصطناعي في التأثير على السلوك الشرائي من خلال التطبيقات</w:t>
      </w:r>
      <w:r w:rsidRPr="00F75B67">
        <w:rPr>
          <w:rFonts w:ascii="Simplified Arabic" w:hAnsi="Simplified Arabic" w:cs="Simplified Arabic"/>
          <w:sz w:val="28"/>
          <w:szCs w:val="28"/>
        </w:rPr>
        <w:t>.</w:t>
      </w:r>
    </w:p>
    <w:p w:rsidR="00A77A63" w:rsidRPr="00F75B67" w:rsidRDefault="00A77A63" w:rsidP="00A77A63">
      <w:pPr>
        <w:pStyle w:val="isselectedend"/>
        <w:bidi/>
        <w:jc w:val="both"/>
        <w:rPr>
          <w:rFonts w:ascii="Simplified Arabic" w:eastAsiaTheme="minorHAnsi" w:hAnsi="Simplified Arabic" w:cs="Simplified Arabic"/>
          <w:sz w:val="28"/>
          <w:szCs w:val="28"/>
          <w:rtl/>
        </w:rPr>
      </w:pPr>
      <w:r w:rsidRPr="00F75B67">
        <w:rPr>
          <w:rFonts w:ascii="Simplified Arabic" w:hAnsi="Simplified Arabic" w:cs="Simplified Arabic"/>
          <w:sz w:val="28"/>
          <w:szCs w:val="28"/>
          <w:rtl/>
        </w:rPr>
        <w:t xml:space="preserve">الدراسة السابعة: دراسة </w:t>
      </w:r>
      <w:r w:rsidRPr="00F75B67">
        <w:rPr>
          <w:rFonts w:ascii="Simplified Arabic" w:hAnsi="Simplified Arabic" w:cs="Simplified Arabic"/>
          <w:sz w:val="28"/>
          <w:szCs w:val="28"/>
        </w:rPr>
        <w:t xml:space="preserve">(Servais, 2024) </w:t>
      </w:r>
      <w:r w:rsidRPr="00F75B67">
        <w:rPr>
          <w:rFonts w:ascii="Simplified Arabic" w:hAnsi="Simplified Arabic" w:cs="Simplified Arabic"/>
          <w:sz w:val="28"/>
          <w:szCs w:val="28"/>
          <w:rtl/>
        </w:rPr>
        <w:t xml:space="preserve"> بعنوان: "المصمم الخوارزمي: استكشاف أثر التخصيص المدعوم بالذكاء الاصطناعي على سلوك الشراء في التجارة الإلكترونية للأزياء"</w:t>
      </w:r>
      <w:r w:rsidRPr="00F75B67">
        <w:rPr>
          <w:rFonts w:ascii="Simplified Arabic" w:eastAsiaTheme="minorHAnsi" w:hAnsi="Simplified Arabic" w:cs="Simplified Arabic"/>
          <w:sz w:val="28"/>
          <w:szCs w:val="28"/>
          <w:rtl/>
        </w:rPr>
        <w:t xml:space="preserve"> هدفت الدراسة إلى استكشاف أثر التخصيص المدعوم بالذكاء الاصطناعي على سلوك المستهلك الشرائي في متاجر الأزياء الإلكترونية، مع التركيز على دور سمات الشخصية الخمس الكبرى في تفسير اختلاف استجابات المستهلكين. واعتمدت الدراسة على المنهج الكمي، حيث استخدمت أساليب التحليل متعدد المتغيرات لدراسة العلاقة بين التخصيص الذكي، والتفاعل مع المحتوى التسويقي، ونية الشراء. وأظهرت النتائج أن التخصيص القائم على الذكاء الاصطناعي يسهم في تعزيز تفاعل المستهلك مع المحتوى وزيادة احتمالية الشراء، إلا أن حجم هذا التأثير يختلف باختلاف الخصائص الشخصية للمستهلكين. وتستفيد الدراسة الحالية من هذه النتائج في تفسير تباين استجابات الأفراد تجاه الإعلانات المدعومة بالذكاء الاصطناعي، والتأكيد على أهمية العوامل الشخصية في تشكيل السلوك الشرائي</w:t>
      </w:r>
      <w:r w:rsidRPr="00F75B67">
        <w:rPr>
          <w:rFonts w:ascii="Simplified Arabic" w:eastAsiaTheme="minorHAnsi" w:hAnsi="Simplified Arabic" w:cs="Simplified Arabic"/>
          <w:sz w:val="28"/>
          <w:szCs w:val="28"/>
        </w:rPr>
        <w:t>.</w:t>
      </w:r>
    </w:p>
    <w:p w:rsidR="00A77A63" w:rsidRPr="00F75B67" w:rsidRDefault="00A77A63" w:rsidP="00A77A63">
      <w:pPr>
        <w:pStyle w:val="isselectedend"/>
        <w:bidi/>
        <w:spacing w:before="0" w:beforeAutospacing="0" w:after="0" w:afterAutospacing="0"/>
        <w:jc w:val="both"/>
        <w:rPr>
          <w:rFonts w:ascii="Simplified Arabic" w:eastAsiaTheme="minorHAnsi"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lastRenderedPageBreak/>
        <w:t xml:space="preserve">الدراسة الثامنة: دراسة </w:t>
      </w:r>
      <w:r w:rsidRPr="00F75B67">
        <w:rPr>
          <w:rFonts w:ascii="Simplified Arabic" w:hAnsi="Simplified Arabic" w:cs="Simplified Arabic"/>
          <w:sz w:val="28"/>
          <w:szCs w:val="28"/>
        </w:rPr>
        <w:t xml:space="preserve">(Alghanayem et al., 2023) </w:t>
      </w:r>
      <w:r w:rsidRPr="00F75B67">
        <w:rPr>
          <w:rFonts w:ascii="Simplified Arabic" w:hAnsi="Simplified Arabic" w:cs="Simplified Arabic"/>
          <w:sz w:val="28"/>
          <w:szCs w:val="28"/>
          <w:rtl/>
        </w:rPr>
        <w:t xml:space="preserve"> بعنوان: "الجانب المظلم لإعادة الاستهداف: كيف تؤثر الإعلانات التي تلاحق المستخدمين في سلوك المستهلك بعد الشراء؟ أدلة من قطاع السياحة في المملكة العربية السعودية" هدفت الدراسة إلى تحليل تأثير إعلانات إعادة الاستهداف بعد الشراء على سلوك المستهلك في قطاع السياحة الإلكترونية داخل المملكة العربية السعودية. اعتمدت الدراسة على نظرية تأكيد التوقعات، وطبقت على عينة مكونة من 396 عميلًا سعوديًا في مجال السياحة الإلكترونية ممن تعرضوا لإعلانات إعادة استهداف بعد الشراء. وتوصلت النتائج إلى أن إعلانات إعادة الاستهداف يمكن أن تؤثر في الرضا ونية إعادة الشراء، لكنها قد تخلق أيضًا آثارًا سلبية إذا شعر المستهلك بالملاحقة الإعلانية أو بعدم الراحة</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وتفيد هذه الدراسة البحث الحالي في توضيح أن الإعلانات الرقمية الذكية لا تؤثر دائمًا بشكل إيجابي، بل قد تثير ردود فعل سلبية إذا شعر المستهلك بأن الإعلان متكرر أو متطفل</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الدراسة التاسعة:</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 xml:space="preserve">دراسة </w:t>
      </w:r>
      <w:r w:rsidRPr="00F75B67">
        <w:rPr>
          <w:rFonts w:ascii="Simplified Arabic" w:hAnsi="Simplified Arabic" w:cs="Simplified Arabic"/>
          <w:sz w:val="28"/>
          <w:szCs w:val="28"/>
        </w:rPr>
        <w:t>(Ku</w:t>
      </w:r>
      <w:r w:rsidRPr="00F75B67">
        <w:rPr>
          <w:rFonts w:ascii="Cambria" w:hAnsi="Cambria" w:cs="Cambria"/>
          <w:sz w:val="28"/>
          <w:szCs w:val="28"/>
        </w:rPr>
        <w:t>č</w:t>
      </w:r>
      <w:r w:rsidRPr="00F75B67">
        <w:rPr>
          <w:rFonts w:ascii="Simplified Arabic" w:hAnsi="Simplified Arabic" w:cs="Simplified Arabic"/>
          <w:sz w:val="28"/>
          <w:szCs w:val="28"/>
        </w:rPr>
        <w:t xml:space="preserve">inskas &amp; Survilaite, 2025) </w:t>
      </w:r>
      <w:r w:rsidRPr="00F75B67">
        <w:rPr>
          <w:rFonts w:ascii="Simplified Arabic" w:hAnsi="Simplified Arabic" w:cs="Simplified Arabic"/>
          <w:sz w:val="28"/>
          <w:szCs w:val="28"/>
          <w:rtl/>
        </w:rPr>
        <w:t xml:space="preserve"> بعنوان: "الإفصاح عن استخدام الذكاء الاصطناعي في إنشاء الإعلانات: أثره على الأصالة، وصورة العلامة التجارية، ونوايا المستهلكين" هدفت الدراسة إلى معرفة أثر الإفصاح عن استخدام الذكاء الاصطناعي في إنشاء الإعلانات على إدراك المستهلك للأصالة، وصورة العلامة التجارية، والثقة، ونية الشراء. اعتمدت الدراسة على المنهج التجريبي من خلال تجربتين قارنتا بين إعلانات تم الإفصاح عن استخدام الذكاء الاصطناعي فيها وإعلانات لم يُفصح فيها عن ذلك. وأظهرت النتائج أن الإفصاح عن استخدام الذكاء الاصطناعي قد يقلل من إدراك أصالة الإعلان، مما ينعكس سلبًا على الثقة في العلامة التجارية ونية الشراء، خاصة بالنسبة للعلامات التجارية المعروفة</w:t>
      </w:r>
      <w:r w:rsidRPr="00F75B67">
        <w:rPr>
          <w:rFonts w:ascii="Simplified Arabic" w:hAnsi="Simplified Arabic" w:cs="Simplified Arabic"/>
          <w:sz w:val="28"/>
          <w:szCs w:val="28"/>
        </w:rPr>
        <w:t xml:space="preserve">. </w:t>
      </w: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تفيد هذه الدراسة البحث الحالي في دعم محور الثقة والشفافية، وبيان أثر الإفصاح عن استخدام الذكاء الاصطناعي في تقبل المستهلك للإعلانات</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tl/>
        </w:rPr>
      </w:pPr>
    </w:p>
    <w:p w:rsidR="00A77A63" w:rsidRPr="00F75B67" w:rsidRDefault="00A77A63" w:rsidP="00A77A63">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الدراسة العاشرة:</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 xml:space="preserve">دراسة </w:t>
      </w:r>
      <w:r w:rsidRPr="00F75B67">
        <w:rPr>
          <w:rFonts w:ascii="Simplified Arabic" w:hAnsi="Simplified Arabic" w:cs="Simplified Arabic"/>
          <w:sz w:val="28"/>
          <w:szCs w:val="28"/>
        </w:rPr>
        <w:t xml:space="preserve">(Israfilzade, 2025) </w:t>
      </w:r>
      <w:r w:rsidRPr="00F75B67">
        <w:rPr>
          <w:rFonts w:ascii="Simplified Arabic" w:hAnsi="Simplified Arabic" w:cs="Simplified Arabic"/>
          <w:sz w:val="28"/>
          <w:szCs w:val="28"/>
          <w:rtl/>
        </w:rPr>
        <w:t>بعنوان: "مقارنة بين الإعلانات المولدة بالذكاء الاصطناعي والإعلانات التي ينشئها الإنسان: أثرها على ثقة المستهلك ونية الشراء"</w:t>
      </w:r>
      <w:r w:rsidRPr="00F75B67">
        <w:rPr>
          <w:rStyle w:val="a7"/>
          <w:rFonts w:ascii="Simplified Arabic" w:hAnsi="Simplified Arabic" w:cs="Simplified Arabic"/>
          <w:b w:val="0"/>
          <w:bCs w:val="0"/>
          <w:sz w:val="28"/>
          <w:szCs w:val="28"/>
          <w:rtl/>
        </w:rPr>
        <w:t xml:space="preserve"> </w:t>
      </w:r>
      <w:r w:rsidRPr="00F75B67">
        <w:rPr>
          <w:rFonts w:ascii="Simplified Arabic" w:hAnsi="Simplified Arabic" w:cs="Simplified Arabic"/>
          <w:sz w:val="28"/>
          <w:szCs w:val="28"/>
          <w:rtl/>
        </w:rPr>
        <w:t xml:space="preserve">هدفت الدراسة </w:t>
      </w:r>
      <w:r w:rsidRPr="00F75B67">
        <w:rPr>
          <w:rFonts w:ascii="Simplified Arabic" w:hAnsi="Simplified Arabic" w:cs="Simplified Arabic"/>
          <w:sz w:val="28"/>
          <w:szCs w:val="28"/>
          <w:rtl/>
        </w:rPr>
        <w:lastRenderedPageBreak/>
        <w:t>إلى مقارنة تأثير الإعلانات المولدة بالذكاء الاصطناعي بالإعلانات التي يصممها الإنسان على ثقة المستهلك ونية الشراء، مع دراسة أثر الإفصاح عن مصدر الإعلان. استخدمت الدراسة منهجًا تجريبيًا، وتوصلت إلى أن الإعلانات المولدة بالذكاء الاصطناعي يمكن أن تحقق مستويات جيدة من الفاعلية، إلا أن معرفة المستهلك بأن الإعلان أُنتج بواسطة الذكاء الاصطناعي قد تقلل من الثقة والأصالة المدركة، وهو ما يؤثر في نية الشراء</w:t>
      </w:r>
      <w:r w:rsidRPr="00F75B67">
        <w:rPr>
          <w:rFonts w:ascii="Simplified Arabic" w:hAnsi="Simplified Arabic" w:cs="Simplified Arabic"/>
          <w:sz w:val="28"/>
          <w:szCs w:val="28"/>
        </w:rPr>
        <w:t xml:space="preserve">. </w:t>
      </w:r>
    </w:p>
    <w:p w:rsidR="00A77A63" w:rsidRPr="00F75B67" w:rsidRDefault="00A77A63" w:rsidP="00A77A63">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تفيد هذه الدراسة البحث الحالي في تفسير العلاقة بين مصدر الإعلان (ذكاء اصطناعي أو إنسان) ومستوى ثقة المستهلك السعودي بالإعلانات وتأثير ذلك في سلوكه الشرائي</w:t>
      </w:r>
      <w:r w:rsidRPr="00F75B67">
        <w:rPr>
          <w:rFonts w:ascii="Simplified Arabic" w:hAnsi="Simplified Arabic" w:cs="Simplified Arabic"/>
          <w:sz w:val="28"/>
          <w:szCs w:val="28"/>
        </w:rPr>
        <w:t>.</w:t>
      </w:r>
    </w:p>
    <w:p w:rsidR="00A77A63" w:rsidRPr="00F75B67" w:rsidRDefault="00A77A63" w:rsidP="00A77A63">
      <w:pPr>
        <w:bidi/>
        <w:jc w:val="both"/>
        <w:rPr>
          <w:rFonts w:ascii="Simplified Arabic" w:hAnsi="Simplified Arabic" w:cs="Simplified Arabic"/>
          <w:sz w:val="28"/>
          <w:szCs w:val="28"/>
        </w:rPr>
      </w:pPr>
    </w:p>
    <w:p w:rsidR="00A77A63" w:rsidRPr="00F75B67" w:rsidRDefault="00A77A63" w:rsidP="00B6081B">
      <w:pPr>
        <w:jc w:val="center"/>
        <w:rPr>
          <w:rFonts w:ascii="Simplified Arabic" w:hAnsi="Simplified Arabic" w:cs="Simplified Arabic"/>
          <w:b/>
          <w:bCs/>
          <w:sz w:val="28"/>
          <w:szCs w:val="28"/>
        </w:rPr>
      </w:pPr>
      <w:r w:rsidRPr="00F75B67">
        <w:rPr>
          <w:rFonts w:ascii="Simplified Arabic" w:hAnsi="Simplified Arabic" w:cs="Simplified Arabic"/>
          <w:b/>
          <w:bCs/>
          <w:sz w:val="28"/>
          <w:szCs w:val="28"/>
          <w:rtl/>
        </w:rPr>
        <w:t>التعليق على الدراسات السابقة</w:t>
      </w:r>
    </w:p>
    <w:p w:rsidR="00A77A63" w:rsidRPr="00F75B67" w:rsidRDefault="00A77A63" w:rsidP="00A77A63">
      <w:pPr>
        <w:pStyle w:val="a5"/>
        <w:bidi/>
        <w:jc w:val="both"/>
        <w:rPr>
          <w:rFonts w:ascii="Simplified Arabic" w:hAnsi="Simplified Arabic" w:cs="Simplified Arabic"/>
          <w:sz w:val="28"/>
          <w:szCs w:val="28"/>
        </w:rPr>
      </w:pPr>
      <w:r w:rsidRPr="00F75B67">
        <w:rPr>
          <w:rFonts w:ascii="Simplified Arabic" w:hAnsi="Simplified Arabic" w:cs="Simplified Arabic"/>
          <w:sz w:val="28"/>
          <w:szCs w:val="28"/>
          <w:rtl/>
        </w:rPr>
        <w:t>من خلال استعراض الدراسات السابقة يتضح أن الاهتمام بالذكاء الاصطناعي في مجال التسويق والإعلان قد ازداد بصورة ملحوظة خلال السنوات الأخيرة، حيث ركزت معظم الدراسات على تحليل أثر الإعلانات المولدة بالذكاء الاصطناعي وتقنيات التخصيص الذكي في تشكيل اتجاهات المستهلك وسلوكه الشرائي. كما تناولت الدراسات دور الذكاء الاصطناعي في تحسين تجربة المستهلك، وتعزيز جودة المحتوى الإعلاني، وزيادة الثقة بالإعلانات، ورفع نية الشراء، مع الإشارة إلى أن تأثير هذه التقنيات قد يختلف باختلاف خصائص المستهلك ومستوى إدراكه لاستخدام الذكاء الاصطناعي</w:t>
      </w:r>
      <w:r w:rsidRPr="00F75B67">
        <w:rPr>
          <w:rFonts w:ascii="Simplified Arabic" w:hAnsi="Simplified Arabic" w:cs="Simplified Arabic"/>
          <w:sz w:val="28"/>
          <w:szCs w:val="28"/>
        </w:rPr>
        <w:t>.</w:t>
      </w:r>
    </w:p>
    <w:p w:rsidR="00A77A63" w:rsidRPr="00F75B67" w:rsidRDefault="00A77A63" w:rsidP="00A77A63">
      <w:pPr>
        <w:pStyle w:val="a5"/>
        <w:bidi/>
        <w:jc w:val="both"/>
        <w:rPr>
          <w:rFonts w:ascii="Simplified Arabic" w:hAnsi="Simplified Arabic" w:cs="Simplified Arabic"/>
          <w:sz w:val="28"/>
          <w:szCs w:val="28"/>
        </w:rPr>
      </w:pPr>
      <w:r w:rsidRPr="00F75B67">
        <w:rPr>
          <w:rFonts w:ascii="Simplified Arabic" w:hAnsi="Simplified Arabic" w:cs="Simplified Arabic"/>
          <w:sz w:val="28"/>
          <w:szCs w:val="28"/>
          <w:rtl/>
        </w:rPr>
        <w:t>كما أظهرت الدراسات تنوعًا في البيئات التطبيقية، حيث أجريت في عدد من الدول مثل السعودية، وفيتنام، وتركيا، وباكستان، والمملكة المتحدة، وغيرها، واعتمدت في معظمها على المنهج الكمي باستخدام الاستبيان، بينما استخدمت بعض الدراسات المنهج التجريبي لقياس استجابة المستهلك للإعلانات المولدة بالذكاء الاصطناعي أو الإعلانات الشخصية</w:t>
      </w:r>
      <w:r w:rsidRPr="00F75B67">
        <w:rPr>
          <w:rFonts w:ascii="Simplified Arabic" w:hAnsi="Simplified Arabic" w:cs="Simplified Arabic"/>
          <w:sz w:val="28"/>
          <w:szCs w:val="28"/>
        </w:rPr>
        <w:t>.</w:t>
      </w:r>
    </w:p>
    <w:p w:rsidR="00A77A63" w:rsidRPr="00F75B67" w:rsidRDefault="00A77A63" w:rsidP="00A77A63">
      <w:pPr>
        <w:pStyle w:val="a5"/>
        <w:bidi/>
        <w:jc w:val="both"/>
        <w:rPr>
          <w:rFonts w:ascii="Simplified Arabic" w:hAnsi="Simplified Arabic" w:cs="Simplified Arabic"/>
          <w:sz w:val="28"/>
          <w:szCs w:val="28"/>
        </w:rPr>
      </w:pPr>
      <w:r w:rsidRPr="00F75B67">
        <w:rPr>
          <w:rFonts w:ascii="Simplified Arabic" w:hAnsi="Simplified Arabic" w:cs="Simplified Arabic"/>
          <w:sz w:val="28"/>
          <w:szCs w:val="28"/>
          <w:rtl/>
        </w:rPr>
        <w:t>ورغم اتفاق أغلب الدراسات على وجود تأثير إيجابي للذكاء الاصطناعي في تحسين فعالية الإعلانات الرقمية وزيادة تفاعل المستهلك، إلا أنها اختلفت في المتغيرات التي تناولتها، فمنها ما ركز على الثقة، ومنها ما اهتم بالتخصيص الذكي، أو جودة المحتوى، أو الخصوصية، أو نية الشراء، كما اختلفت نتائجها تبعًا لاختلاف البيئة البحثية وطبيعة العينة المستخدمة</w:t>
      </w:r>
      <w:r w:rsidRPr="00F75B67">
        <w:rPr>
          <w:rFonts w:ascii="Simplified Arabic" w:hAnsi="Simplified Arabic" w:cs="Simplified Arabic"/>
          <w:sz w:val="28"/>
          <w:szCs w:val="28"/>
        </w:rPr>
        <w:t>.</w:t>
      </w:r>
    </w:p>
    <w:p w:rsidR="00A77A63" w:rsidRPr="00F75B67" w:rsidRDefault="00A77A63" w:rsidP="00B6081B">
      <w:pPr>
        <w:jc w:val="center"/>
        <w:rPr>
          <w:rFonts w:ascii="Simplified Arabic" w:hAnsi="Simplified Arabic" w:cs="Simplified Arabic"/>
          <w:b/>
          <w:bCs/>
          <w:sz w:val="28"/>
          <w:szCs w:val="28"/>
        </w:rPr>
      </w:pPr>
      <w:r w:rsidRPr="00F75B67">
        <w:rPr>
          <w:rFonts w:ascii="Simplified Arabic" w:hAnsi="Simplified Arabic" w:cs="Simplified Arabic"/>
          <w:b/>
          <w:bCs/>
          <w:sz w:val="28"/>
          <w:szCs w:val="28"/>
          <w:rtl/>
        </w:rPr>
        <w:lastRenderedPageBreak/>
        <w:t>الفجوة البحثية</w:t>
      </w:r>
    </w:p>
    <w:p w:rsidR="00F75B67" w:rsidRPr="00F75B67" w:rsidRDefault="00A77A63" w:rsidP="00F75B67">
      <w:pPr>
        <w:pStyle w:val="a5"/>
        <w:bidi/>
        <w:jc w:val="both"/>
        <w:rPr>
          <w:rFonts w:ascii="Simplified Arabic" w:hAnsi="Simplified Arabic" w:cs="Simplified Arabic"/>
          <w:sz w:val="28"/>
          <w:szCs w:val="28"/>
        </w:rPr>
      </w:pPr>
      <w:r w:rsidRPr="00F75B67">
        <w:rPr>
          <w:rFonts w:ascii="Simplified Arabic" w:hAnsi="Simplified Arabic" w:cs="Simplified Arabic"/>
          <w:sz w:val="28"/>
          <w:szCs w:val="28"/>
          <w:rtl/>
        </w:rPr>
        <w:t>يتضح من خلال الدراسات السابقة وجود نقص في الدراسات التي تناولت تأثير الإعلانات المولدة بالذكاء الاصطناعي على سلوك المستهلك في البيئة السعودية بصورة مباشرة وشاملة، إذ ركزت معظم الدراسات على متغيرات محددة مثل الثقة أو نية الشراء أو التخصيص الذكي، بينما لم تتناول بصورة متكاملة العلاقة بين الإعلانات المولدة بالذكاء الاصطناعي وسلوك المستهلك السعودي. كما أن معظم الدراسات أجريت في بيئات أجنبية تختلف في خصائصها الثقافية والاجتماعية عن المجتمع السعودي، مما يبرز الحاجة إلى إجراء دراسة تتناول هذا الموضوع في المملكة العربية السعودية، بما يسهم في سد هذه الفجوة وإثراء الأدبيات العربية في مجال التسويق الرقمي والذكاء الاصطناعي</w:t>
      </w:r>
      <w:r w:rsidRPr="00F75B67">
        <w:rPr>
          <w:rFonts w:ascii="Simplified Arabic" w:hAnsi="Simplified Arabic" w:cs="Simplified Arabic"/>
          <w:sz w:val="28"/>
          <w:szCs w:val="28"/>
        </w:rPr>
        <w:t>.</w:t>
      </w:r>
    </w:p>
    <w:p w:rsidR="00A77A63" w:rsidRPr="00F75B67" w:rsidRDefault="00A77A63" w:rsidP="00B6081B">
      <w:pPr>
        <w:jc w:val="center"/>
        <w:rPr>
          <w:rFonts w:ascii="Simplified Arabic" w:hAnsi="Simplified Arabic" w:cs="Simplified Arabic"/>
          <w:b/>
          <w:bCs/>
          <w:sz w:val="28"/>
          <w:szCs w:val="28"/>
        </w:rPr>
      </w:pPr>
      <w:r w:rsidRPr="00F75B67">
        <w:rPr>
          <w:rFonts w:ascii="Simplified Arabic" w:hAnsi="Simplified Arabic" w:cs="Simplified Arabic"/>
          <w:b/>
          <w:bCs/>
          <w:sz w:val="28"/>
          <w:szCs w:val="28"/>
          <w:rtl/>
        </w:rPr>
        <w:t>ملاحظات الباحث</w:t>
      </w:r>
    </w:p>
    <w:p w:rsidR="00A77A63" w:rsidRPr="00F75B67" w:rsidRDefault="00A77A63" w:rsidP="00F75B67">
      <w:pPr>
        <w:pStyle w:val="a5"/>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يلاحظ الباحث أن معظم الدراسات السابقة اعتمدت على المنهج الكمي واستخدمت الاستبيان كأداة رئيسة لجمع البيانات، كما ركزت على قياس اتجاهات المستهلك ونية الشراء والثقة في الإعلانات المدعومة بالذكاء الاصطناعي. ويلاحظ أيضًا أن غالبية الدراسات كانت حديثة، مما يعكس التطور السريع في تطبيقات الذكاء الاصطناعي في مجال التسويق والإعلان. وعلى الرغم من وجود عدد من الدراسات التي تناولت البيئة السعودية، فإنها لا تزال محدودة مقارنة بالدراسات الأجنبية، وهو ما يعزز أهمية الدراسة الحالية في تقديم نتائج تتوافق مع طبيعة المستهلك السعودي وتسهم في دعم الباحثين والممارسين في مجال التسويق الرقمي</w:t>
      </w:r>
      <w:r w:rsidRPr="00F75B67">
        <w:rPr>
          <w:rFonts w:ascii="Simplified Arabic" w:hAnsi="Simplified Arabic" w:cs="Simplified Arabic"/>
          <w:sz w:val="28"/>
          <w:szCs w:val="28"/>
        </w:rPr>
        <w:t>.</w:t>
      </w:r>
    </w:p>
    <w:p w:rsidR="002C5311" w:rsidRPr="00F75B67" w:rsidRDefault="002C5311" w:rsidP="00FF1485">
      <w:pPr>
        <w:jc w:val="center"/>
        <w:rPr>
          <w:rFonts w:ascii="Simplified Arabic" w:hAnsi="Simplified Arabic" w:cs="Simplified Arabic"/>
          <w:b/>
          <w:bCs/>
          <w:sz w:val="28"/>
          <w:szCs w:val="28"/>
        </w:rPr>
      </w:pPr>
      <w:r w:rsidRPr="00F75B67">
        <w:rPr>
          <w:rFonts w:ascii="Simplified Arabic" w:hAnsi="Simplified Arabic" w:cs="Simplified Arabic"/>
          <w:b/>
          <w:bCs/>
          <w:sz w:val="28"/>
          <w:szCs w:val="28"/>
          <w:rtl/>
        </w:rPr>
        <w:t>مشكلة الدراسة</w:t>
      </w:r>
    </w:p>
    <w:p w:rsidR="002C5311" w:rsidRPr="00F75B67" w:rsidRDefault="002C5311" w:rsidP="00FF1485">
      <w:pPr>
        <w:pStyle w:val="a5"/>
        <w:bidi/>
        <w:spacing w:after="0" w:afterAutospacing="0"/>
        <w:jc w:val="both"/>
        <w:rPr>
          <w:rFonts w:ascii="Simplified Arabic" w:hAnsi="Simplified Arabic" w:cs="Simplified Arabic"/>
          <w:sz w:val="28"/>
          <w:szCs w:val="28"/>
        </w:rPr>
      </w:pPr>
      <w:r w:rsidRPr="00F75B67">
        <w:rPr>
          <w:rFonts w:ascii="Simplified Arabic" w:hAnsi="Simplified Arabic" w:cs="Simplified Arabic"/>
          <w:sz w:val="28"/>
          <w:szCs w:val="28"/>
          <w:rtl/>
        </w:rPr>
        <w:t>أدى التطور السريع في تقنيات الذكاء الاصطناعي إلى تحول ملحوظ في أساليب التسويق الرقمي، حيث أصبحت الشركات تعتمد بصورة متزايدة على الإعلانات المولدة بالذكاء الاصطناعي لإنتاج محتوى إعلاني أكثر سرعة وتخصيصًا وتفاعلًا مع المستهلكين. ورغم ما توفره هذه الإعلانات من مزايا تسويقية، فإن تأثيرها في سلوك المستهلك لا يزال محل اهتمام الباحثين، خاصة فيما يتعلق بدرجة الثقة في الإعلانات، وتقبل المستهلك لها، وانعكاسها على قراراته الشرائية</w:t>
      </w:r>
      <w:r w:rsidRPr="00F75B67">
        <w:rPr>
          <w:rFonts w:ascii="Simplified Arabic" w:hAnsi="Simplified Arabic" w:cs="Simplified Arabic"/>
          <w:sz w:val="28"/>
          <w:szCs w:val="28"/>
        </w:rPr>
        <w:t>.</w:t>
      </w:r>
    </w:p>
    <w:p w:rsidR="00FF1485" w:rsidRDefault="002C5311" w:rsidP="00F75B67">
      <w:pPr>
        <w:pStyle w:val="a5"/>
        <w:bidi/>
        <w:spacing w:before="120" w:beforeAutospacing="0" w:after="0" w:afterAutospacing="0"/>
        <w:jc w:val="both"/>
        <w:rPr>
          <w:rFonts w:ascii="Simplified Arabic" w:hAnsi="Simplified Arabic" w:cs="Simplified Arabic"/>
          <w:sz w:val="28"/>
          <w:szCs w:val="28"/>
          <w:rtl/>
        </w:rPr>
      </w:pPr>
      <w:r w:rsidRPr="00F75B67">
        <w:rPr>
          <w:rFonts w:ascii="Simplified Arabic" w:hAnsi="Simplified Arabic" w:cs="Simplified Arabic"/>
          <w:sz w:val="28"/>
          <w:szCs w:val="28"/>
          <w:rtl/>
        </w:rPr>
        <w:t xml:space="preserve">وقد أظهرت الدراسات السابقة وجود نتائج متباينة حول تأثير الإعلانات المولدة بالذكاء الاصطناعي على سلوك المستهلك، كما أن معظمها أجري في بيئات أجنبية، بينما لا تزال الدراسات التي تناولت </w:t>
      </w:r>
      <w:r w:rsidRPr="00F75B67">
        <w:rPr>
          <w:rFonts w:ascii="Simplified Arabic" w:hAnsi="Simplified Arabic" w:cs="Simplified Arabic"/>
          <w:sz w:val="28"/>
          <w:szCs w:val="28"/>
          <w:rtl/>
        </w:rPr>
        <w:lastRenderedPageBreak/>
        <w:t>المستهلك السعودي بصورة مباشرة محدودة. وفي ظل التوسع الكبير في استخدام تقنيات الذكاء الاصطناعي في المملكة العربية السعودية، تبرز الحاجة إلى دراسة هذا الموضوع لفهم مدى تأثير الإعلانات المولدة بالذكاء الاصطناعي في سلوك المستهلك السعودي، بما يساعد الشركات والمسوقين على تطوير استراتيجيات إعلانية أكثر فاعلية تتناسب مع طبيعة السوق السعودي</w:t>
      </w:r>
      <w:r w:rsidRPr="00F75B67">
        <w:rPr>
          <w:rFonts w:ascii="Simplified Arabic" w:hAnsi="Simplified Arabic" w:cs="Simplified Arabic"/>
          <w:sz w:val="28"/>
          <w:szCs w:val="28"/>
        </w:rPr>
        <w:t>.</w:t>
      </w:r>
    </w:p>
    <w:p w:rsidR="00F75B67" w:rsidRPr="00F75B67" w:rsidRDefault="00F75B67" w:rsidP="00F75B67">
      <w:pPr>
        <w:pStyle w:val="a5"/>
        <w:bidi/>
        <w:spacing w:before="120" w:beforeAutospacing="0" w:after="0" w:afterAutospacing="0"/>
        <w:jc w:val="both"/>
        <w:rPr>
          <w:rFonts w:ascii="Simplified Arabic" w:hAnsi="Simplified Arabic" w:cs="Simplified Arabic"/>
          <w:sz w:val="28"/>
          <w:szCs w:val="28"/>
        </w:rPr>
      </w:pPr>
    </w:p>
    <w:p w:rsidR="00B80413" w:rsidRPr="00F75B67" w:rsidRDefault="00B80413" w:rsidP="00FF1485">
      <w:pPr>
        <w:pStyle w:val="a5"/>
        <w:bidi/>
        <w:spacing w:before="120" w:beforeAutospacing="0" w:after="120" w:afterAutospacing="0"/>
        <w:rPr>
          <w:rStyle w:val="a7"/>
          <w:rFonts w:ascii="Simplified Arabic" w:hAnsi="Simplified Arabic" w:cs="Simplified Arabic"/>
          <w:b w:val="0"/>
          <w:bCs w:val="0"/>
          <w:sz w:val="28"/>
          <w:szCs w:val="28"/>
          <w:rtl/>
        </w:rPr>
      </w:pPr>
      <w:r w:rsidRPr="00F75B67">
        <w:rPr>
          <w:rFonts w:ascii="Simplified Arabic" w:hAnsi="Simplified Arabic" w:cs="Simplified Arabic"/>
          <w:sz w:val="28"/>
          <w:szCs w:val="28"/>
          <w:rtl/>
        </w:rPr>
        <w:t>وعليه تتمثل مشكلة الدراسة في الإجابة عن السؤال الرئيس الآتي</w:t>
      </w:r>
      <w:r w:rsidRPr="00F75B67">
        <w:rPr>
          <w:rFonts w:ascii="Simplified Arabic" w:hAnsi="Simplified Arabic" w:cs="Simplified Arabic"/>
          <w:sz w:val="28"/>
          <w:szCs w:val="28"/>
        </w:rPr>
        <w:t>:</w:t>
      </w:r>
      <w:r w:rsidRPr="00F75B67">
        <w:rPr>
          <w:rStyle w:val="a7"/>
          <w:rFonts w:ascii="Simplified Arabic" w:hAnsi="Simplified Arabic" w:cs="Simplified Arabic"/>
          <w:b w:val="0"/>
          <w:bCs w:val="0"/>
          <w:sz w:val="28"/>
          <w:szCs w:val="28"/>
          <w:rtl/>
        </w:rPr>
        <w:t xml:space="preserve"> </w:t>
      </w:r>
    </w:p>
    <w:p w:rsidR="00572BBE" w:rsidRPr="00F75B67" w:rsidRDefault="002C5311" w:rsidP="00F75B67">
      <w:pPr>
        <w:pStyle w:val="a5"/>
        <w:bidi/>
        <w:spacing w:before="0" w:beforeAutospacing="0" w:after="0" w:afterAutospacing="0"/>
        <w:rPr>
          <w:rStyle w:val="a7"/>
          <w:rFonts w:ascii="Simplified Arabic" w:hAnsi="Simplified Arabic" w:cs="Simplified Arabic"/>
          <w:b w:val="0"/>
          <w:bCs w:val="0"/>
          <w:sz w:val="28"/>
          <w:szCs w:val="28"/>
          <w:rtl/>
        </w:rPr>
      </w:pPr>
      <w:r w:rsidRPr="00F75B67">
        <w:rPr>
          <w:rStyle w:val="a7"/>
          <w:rFonts w:ascii="Simplified Arabic" w:hAnsi="Simplified Arabic" w:cs="Simplified Arabic"/>
          <w:b w:val="0"/>
          <w:bCs w:val="0"/>
          <w:sz w:val="28"/>
          <w:szCs w:val="28"/>
          <w:rtl/>
        </w:rPr>
        <w:t>ما تأثير الإعلانات المولدة بالذكاء الاصط</w:t>
      </w:r>
      <w:r w:rsidR="00F75B67">
        <w:rPr>
          <w:rStyle w:val="a7"/>
          <w:rFonts w:ascii="Simplified Arabic" w:hAnsi="Simplified Arabic" w:cs="Simplified Arabic"/>
          <w:b w:val="0"/>
          <w:bCs w:val="0"/>
          <w:sz w:val="28"/>
          <w:szCs w:val="28"/>
          <w:rtl/>
        </w:rPr>
        <w:t>ناعي على سلوك المستهلك السعودي؟</w:t>
      </w:r>
    </w:p>
    <w:p w:rsidR="00FF1485" w:rsidRPr="00F75B67" w:rsidRDefault="00572BBE" w:rsidP="00FF1485">
      <w:pPr>
        <w:jc w:val="center"/>
        <w:rPr>
          <w:rFonts w:ascii="Simplified Arabic" w:hAnsi="Simplified Arabic" w:cs="Simplified Arabic"/>
          <w:b/>
          <w:bCs/>
          <w:sz w:val="28"/>
          <w:szCs w:val="28"/>
          <w:rtl/>
        </w:rPr>
      </w:pPr>
      <w:r w:rsidRPr="00F75B67">
        <w:rPr>
          <w:rFonts w:ascii="Simplified Arabic" w:hAnsi="Simplified Arabic" w:cs="Simplified Arabic"/>
          <w:b/>
          <w:bCs/>
          <w:sz w:val="28"/>
          <w:szCs w:val="28"/>
          <w:rtl/>
        </w:rPr>
        <w:t>أهمية الدراسة</w:t>
      </w:r>
    </w:p>
    <w:p w:rsidR="00572BBE" w:rsidRPr="00F75B67" w:rsidRDefault="00572BBE" w:rsidP="00FF1485">
      <w:pPr>
        <w:jc w:val="right"/>
        <w:rPr>
          <w:rFonts w:ascii="Simplified Arabic" w:hAnsi="Simplified Arabic" w:cs="Simplified Arabic"/>
          <w:sz w:val="28"/>
          <w:szCs w:val="28"/>
          <w:u w:val="single"/>
        </w:rPr>
      </w:pPr>
      <w:r w:rsidRPr="00F75B67">
        <w:rPr>
          <w:rFonts w:ascii="Simplified Arabic" w:hAnsi="Simplified Arabic" w:cs="Simplified Arabic"/>
          <w:sz w:val="28"/>
          <w:szCs w:val="28"/>
          <w:u w:val="single"/>
          <w:rtl/>
        </w:rPr>
        <w:t>أولًا: الأهمية العلمية</w:t>
      </w:r>
    </w:p>
    <w:p w:rsidR="00572BBE" w:rsidRPr="00F75B67" w:rsidRDefault="00572BBE" w:rsidP="00FF1485">
      <w:pPr>
        <w:pStyle w:val="a5"/>
        <w:numPr>
          <w:ilvl w:val="0"/>
          <w:numId w:val="2"/>
        </w:numPr>
        <w:bidi/>
        <w:spacing w:before="0" w:beforeAutospacing="0" w:after="0" w:afterAutospacing="0"/>
        <w:jc w:val="both"/>
        <w:rPr>
          <w:rFonts w:ascii="Simplified Arabic" w:hAnsi="Simplified Arabic" w:cs="Simplified Arabic"/>
          <w:sz w:val="28"/>
          <w:szCs w:val="28"/>
        </w:rPr>
      </w:pPr>
      <w:r w:rsidRPr="00F75B67">
        <w:rPr>
          <w:rFonts w:ascii="Simplified Arabic" w:hAnsi="Simplified Arabic" w:cs="Simplified Arabic"/>
          <w:sz w:val="28"/>
          <w:szCs w:val="28"/>
          <w:rtl/>
        </w:rPr>
        <w:t>تسهم الدراسة في إثراء الأدبيات العلمية المتعلقة بالإعلانات المولدة بالذكاء الاصطناعي وسلوك المستهلك، باعتبار أن هذا المجال من الموضوعات الحديثة في التسويق الرقمي</w:t>
      </w:r>
      <w:r w:rsidRPr="00F75B67">
        <w:rPr>
          <w:rFonts w:ascii="Simplified Arabic" w:hAnsi="Simplified Arabic" w:cs="Simplified Arabic"/>
          <w:sz w:val="28"/>
          <w:szCs w:val="28"/>
        </w:rPr>
        <w:t>.</w:t>
      </w:r>
    </w:p>
    <w:p w:rsidR="00572BBE" w:rsidRPr="00F75B67" w:rsidRDefault="00572BBE" w:rsidP="00FF1485">
      <w:pPr>
        <w:pStyle w:val="a5"/>
        <w:numPr>
          <w:ilvl w:val="0"/>
          <w:numId w:val="2"/>
        </w:numPr>
        <w:bidi/>
        <w:jc w:val="both"/>
        <w:rPr>
          <w:rFonts w:ascii="Simplified Arabic" w:hAnsi="Simplified Arabic" w:cs="Simplified Arabic"/>
          <w:sz w:val="28"/>
          <w:szCs w:val="28"/>
        </w:rPr>
      </w:pPr>
      <w:r w:rsidRPr="00F75B67">
        <w:rPr>
          <w:rFonts w:ascii="Simplified Arabic" w:hAnsi="Simplified Arabic" w:cs="Simplified Arabic"/>
          <w:sz w:val="28"/>
          <w:szCs w:val="28"/>
          <w:rtl/>
        </w:rPr>
        <w:t>تساعد في سد الفجوة البحثية المتعلقة بدراسة تأثير الإعلانات المولدة بالذكاء الاصطناعي في البيئة السعودية</w:t>
      </w:r>
      <w:r w:rsidRPr="00F75B67">
        <w:rPr>
          <w:rFonts w:ascii="Simplified Arabic" w:hAnsi="Simplified Arabic" w:cs="Simplified Arabic"/>
          <w:sz w:val="28"/>
          <w:szCs w:val="28"/>
        </w:rPr>
        <w:t>.</w:t>
      </w:r>
    </w:p>
    <w:p w:rsidR="00572BBE" w:rsidRPr="00F75B67" w:rsidRDefault="00572BBE" w:rsidP="00FF1485">
      <w:pPr>
        <w:pStyle w:val="a5"/>
        <w:numPr>
          <w:ilvl w:val="0"/>
          <w:numId w:val="2"/>
        </w:numPr>
        <w:bidi/>
        <w:jc w:val="both"/>
        <w:rPr>
          <w:rFonts w:ascii="Simplified Arabic" w:hAnsi="Simplified Arabic" w:cs="Simplified Arabic"/>
          <w:sz w:val="28"/>
          <w:szCs w:val="28"/>
        </w:rPr>
      </w:pPr>
      <w:r w:rsidRPr="00F75B67">
        <w:rPr>
          <w:rFonts w:ascii="Simplified Arabic" w:hAnsi="Simplified Arabic" w:cs="Simplified Arabic"/>
          <w:sz w:val="28"/>
          <w:szCs w:val="28"/>
          <w:rtl/>
        </w:rPr>
        <w:t>تمثل مرجعًا علميًا يمكن أن يستفيد منه الباحثون والطلاب في الدراسات المستقبلية المرتبطة بالتسويق الرقمي والذكاء الاصطناعي</w:t>
      </w:r>
      <w:r w:rsidRPr="00F75B67">
        <w:rPr>
          <w:rFonts w:ascii="Simplified Arabic" w:hAnsi="Simplified Arabic" w:cs="Simplified Arabic"/>
          <w:sz w:val="28"/>
          <w:szCs w:val="28"/>
        </w:rPr>
        <w:t>.</w:t>
      </w:r>
    </w:p>
    <w:p w:rsidR="00572BBE" w:rsidRPr="00F75B67" w:rsidRDefault="00572BBE" w:rsidP="00FF1485">
      <w:pPr>
        <w:pStyle w:val="a5"/>
        <w:numPr>
          <w:ilvl w:val="0"/>
          <w:numId w:val="2"/>
        </w:numPr>
        <w:bidi/>
        <w:jc w:val="both"/>
        <w:rPr>
          <w:rFonts w:ascii="Simplified Arabic" w:hAnsi="Simplified Arabic" w:cs="Simplified Arabic"/>
          <w:sz w:val="28"/>
          <w:szCs w:val="28"/>
        </w:rPr>
      </w:pPr>
      <w:r w:rsidRPr="00F75B67">
        <w:rPr>
          <w:rFonts w:ascii="Simplified Arabic" w:hAnsi="Simplified Arabic" w:cs="Simplified Arabic"/>
          <w:sz w:val="28"/>
          <w:szCs w:val="28"/>
          <w:rtl/>
        </w:rPr>
        <w:t>تضيف معرفة علمية حول العلاقة بين الإعلانات المولدة بالذكاء الاصطناعي وسلوك المستهلك، بما يدعم تطوير البحوث في هذا المجال</w:t>
      </w:r>
      <w:r w:rsidRPr="00F75B67">
        <w:rPr>
          <w:rFonts w:ascii="Simplified Arabic" w:hAnsi="Simplified Arabic" w:cs="Simplified Arabic"/>
          <w:sz w:val="28"/>
          <w:szCs w:val="28"/>
        </w:rPr>
        <w:t>.</w:t>
      </w:r>
    </w:p>
    <w:p w:rsidR="00572BBE" w:rsidRPr="00F75B67" w:rsidRDefault="00572BBE" w:rsidP="00FF1485">
      <w:pPr>
        <w:jc w:val="right"/>
        <w:rPr>
          <w:rFonts w:ascii="Simplified Arabic" w:hAnsi="Simplified Arabic" w:cs="Simplified Arabic"/>
          <w:sz w:val="28"/>
          <w:szCs w:val="28"/>
          <w:u w:val="single"/>
        </w:rPr>
      </w:pPr>
      <w:r w:rsidRPr="00F75B67">
        <w:rPr>
          <w:rFonts w:ascii="Simplified Arabic" w:hAnsi="Simplified Arabic" w:cs="Simplified Arabic"/>
          <w:sz w:val="28"/>
          <w:szCs w:val="28"/>
          <w:u w:val="single"/>
          <w:rtl/>
        </w:rPr>
        <w:t>ثانيًا: الأهمية التطبيقية</w:t>
      </w:r>
    </w:p>
    <w:p w:rsidR="00572BBE" w:rsidRPr="00F75B67" w:rsidRDefault="00572BBE" w:rsidP="00FF1485">
      <w:pPr>
        <w:pStyle w:val="a5"/>
        <w:numPr>
          <w:ilvl w:val="0"/>
          <w:numId w:val="3"/>
        </w:numPr>
        <w:bidi/>
        <w:spacing w:before="0" w:beforeAutospacing="0"/>
        <w:jc w:val="both"/>
        <w:rPr>
          <w:rFonts w:ascii="Simplified Arabic" w:hAnsi="Simplified Arabic" w:cs="Simplified Arabic"/>
          <w:sz w:val="28"/>
          <w:szCs w:val="28"/>
        </w:rPr>
      </w:pPr>
      <w:r w:rsidRPr="00F75B67">
        <w:rPr>
          <w:rFonts w:ascii="Simplified Arabic" w:hAnsi="Simplified Arabic" w:cs="Simplified Arabic"/>
          <w:sz w:val="28"/>
          <w:szCs w:val="28"/>
          <w:rtl/>
        </w:rPr>
        <w:t>تساعد الشركات والمؤسسات في فهم تأثير الإعلانات المولدة بالذكاء الاصطناعي على سلوك المستهلك السعودي</w:t>
      </w:r>
      <w:r w:rsidRPr="00F75B67">
        <w:rPr>
          <w:rFonts w:ascii="Simplified Arabic" w:hAnsi="Simplified Arabic" w:cs="Simplified Arabic"/>
          <w:sz w:val="28"/>
          <w:szCs w:val="28"/>
        </w:rPr>
        <w:t>.</w:t>
      </w:r>
    </w:p>
    <w:p w:rsidR="00572BBE" w:rsidRPr="00F75B67" w:rsidRDefault="00572BBE" w:rsidP="00FF1485">
      <w:pPr>
        <w:pStyle w:val="a5"/>
        <w:numPr>
          <w:ilvl w:val="0"/>
          <w:numId w:val="3"/>
        </w:numPr>
        <w:bidi/>
        <w:jc w:val="both"/>
        <w:rPr>
          <w:rFonts w:ascii="Simplified Arabic" w:hAnsi="Simplified Arabic" w:cs="Simplified Arabic"/>
          <w:sz w:val="28"/>
          <w:szCs w:val="28"/>
        </w:rPr>
      </w:pPr>
      <w:r w:rsidRPr="00F75B67">
        <w:rPr>
          <w:rFonts w:ascii="Simplified Arabic" w:hAnsi="Simplified Arabic" w:cs="Simplified Arabic"/>
          <w:sz w:val="28"/>
          <w:szCs w:val="28"/>
          <w:rtl/>
        </w:rPr>
        <w:t>تسهم في دعم المسوقين عند تصميم حملات إعلانية تعتمد على الذكاء الاصطناعي بما يعزز فاعلية الرسائل الإعلانية</w:t>
      </w:r>
      <w:r w:rsidRPr="00F75B67">
        <w:rPr>
          <w:rFonts w:ascii="Simplified Arabic" w:hAnsi="Simplified Arabic" w:cs="Simplified Arabic"/>
          <w:sz w:val="28"/>
          <w:szCs w:val="28"/>
        </w:rPr>
        <w:t>.</w:t>
      </w:r>
    </w:p>
    <w:p w:rsidR="00572BBE" w:rsidRPr="00F75B67" w:rsidRDefault="00572BBE" w:rsidP="00FF1485">
      <w:pPr>
        <w:pStyle w:val="a5"/>
        <w:numPr>
          <w:ilvl w:val="0"/>
          <w:numId w:val="3"/>
        </w:numPr>
        <w:bidi/>
        <w:jc w:val="both"/>
        <w:rPr>
          <w:rFonts w:ascii="Simplified Arabic" w:hAnsi="Simplified Arabic" w:cs="Simplified Arabic"/>
          <w:sz w:val="28"/>
          <w:szCs w:val="28"/>
        </w:rPr>
      </w:pPr>
      <w:r w:rsidRPr="00F75B67">
        <w:rPr>
          <w:rFonts w:ascii="Simplified Arabic" w:hAnsi="Simplified Arabic" w:cs="Simplified Arabic"/>
          <w:sz w:val="28"/>
          <w:szCs w:val="28"/>
          <w:rtl/>
        </w:rPr>
        <w:t>تقدم نتائج يمكن الاستفادة منها في تطوير استراتيجيات التسويق الرقمي بما يتوافق مع احتياجات وتوقعات المستهلك السعودي</w:t>
      </w:r>
      <w:r w:rsidRPr="00F75B67">
        <w:rPr>
          <w:rFonts w:ascii="Simplified Arabic" w:hAnsi="Simplified Arabic" w:cs="Simplified Arabic"/>
          <w:sz w:val="28"/>
          <w:szCs w:val="28"/>
        </w:rPr>
        <w:t>.</w:t>
      </w:r>
    </w:p>
    <w:p w:rsidR="00FF1485" w:rsidRPr="00BB57FE" w:rsidRDefault="00572BBE" w:rsidP="00BB57FE">
      <w:pPr>
        <w:pStyle w:val="a5"/>
        <w:numPr>
          <w:ilvl w:val="0"/>
          <w:numId w:val="3"/>
        </w:numPr>
        <w:bidi/>
        <w:jc w:val="both"/>
        <w:rPr>
          <w:rFonts w:ascii="Simplified Arabic" w:hAnsi="Simplified Arabic" w:cs="Simplified Arabic"/>
          <w:sz w:val="28"/>
          <w:szCs w:val="28"/>
        </w:rPr>
      </w:pPr>
      <w:r w:rsidRPr="00F75B67">
        <w:rPr>
          <w:rFonts w:ascii="Simplified Arabic" w:hAnsi="Simplified Arabic" w:cs="Simplified Arabic"/>
          <w:sz w:val="28"/>
          <w:szCs w:val="28"/>
          <w:rtl/>
        </w:rPr>
        <w:lastRenderedPageBreak/>
        <w:t>تدعم متخذي القرار في تبني ممارسات تسويقية أكثر كفاءة تعتمد على تقنيات الذكاء الاصطناعي</w:t>
      </w:r>
      <w:r w:rsidR="00BB57FE">
        <w:rPr>
          <w:rFonts w:ascii="Simplified Arabic" w:hAnsi="Simplified Arabic" w:cs="Simplified Arabic" w:hint="cs"/>
          <w:sz w:val="28"/>
          <w:szCs w:val="28"/>
          <w:rtl/>
        </w:rPr>
        <w:t>.</w:t>
      </w:r>
    </w:p>
    <w:p w:rsidR="00590B6A" w:rsidRPr="00F75B67" w:rsidRDefault="00590B6A" w:rsidP="00FF1485">
      <w:pPr>
        <w:jc w:val="center"/>
        <w:rPr>
          <w:rFonts w:ascii="Simplified Arabic" w:hAnsi="Simplified Arabic" w:cs="Simplified Arabic"/>
          <w:b/>
          <w:bCs/>
          <w:sz w:val="28"/>
          <w:szCs w:val="28"/>
        </w:rPr>
      </w:pPr>
      <w:r w:rsidRPr="00F75B67">
        <w:rPr>
          <w:rFonts w:ascii="Simplified Arabic" w:hAnsi="Simplified Arabic" w:cs="Simplified Arabic"/>
          <w:b/>
          <w:bCs/>
          <w:sz w:val="28"/>
          <w:szCs w:val="28"/>
          <w:rtl/>
        </w:rPr>
        <w:t>أهداف الدراسة</w:t>
      </w:r>
    </w:p>
    <w:p w:rsidR="00590B6A" w:rsidRPr="00F75B67" w:rsidRDefault="00590B6A" w:rsidP="00590B6A">
      <w:pPr>
        <w:pStyle w:val="a5"/>
        <w:bidi/>
        <w:jc w:val="both"/>
        <w:rPr>
          <w:rFonts w:ascii="Simplified Arabic" w:hAnsi="Simplified Arabic" w:cs="Simplified Arabic"/>
          <w:sz w:val="28"/>
          <w:szCs w:val="28"/>
        </w:rPr>
      </w:pPr>
      <w:r w:rsidRPr="00F75B67">
        <w:rPr>
          <w:rFonts w:ascii="Simplified Arabic" w:hAnsi="Simplified Arabic" w:cs="Simplified Arabic"/>
          <w:sz w:val="28"/>
          <w:szCs w:val="28"/>
          <w:rtl/>
        </w:rPr>
        <w:t>تهدف هذه الدراسة إلى التعرف على تأثير الإعلانات المولدة بالذكاء الاصطناعي على سلوك المستهلك السعودي، ويتفرع من هذا الهدف الرئيس الأهداف الآتية</w:t>
      </w:r>
      <w:r w:rsidRPr="00F75B67">
        <w:rPr>
          <w:rFonts w:ascii="Simplified Arabic" w:hAnsi="Simplified Arabic" w:cs="Simplified Arabic"/>
          <w:sz w:val="28"/>
          <w:szCs w:val="28"/>
        </w:rPr>
        <w:t>:</w:t>
      </w:r>
    </w:p>
    <w:p w:rsidR="002216D7" w:rsidRPr="00F75B67" w:rsidRDefault="002216D7" w:rsidP="00F77304">
      <w:pPr>
        <w:numPr>
          <w:ilvl w:val="0"/>
          <w:numId w:val="10"/>
        </w:numPr>
        <w:bidi/>
        <w:spacing w:before="100" w:beforeAutospacing="1" w:after="100" w:afterAutospacing="1" w:line="240" w:lineRule="auto"/>
        <w:rPr>
          <w:rFonts w:ascii="Simplified Arabic" w:hAnsi="Simplified Arabic" w:cs="Simplified Arabic"/>
          <w:sz w:val="28"/>
          <w:szCs w:val="28"/>
        </w:rPr>
      </w:pPr>
      <w:r w:rsidRPr="00F75B67">
        <w:rPr>
          <w:rFonts w:ascii="Simplified Arabic" w:hAnsi="Simplified Arabic" w:cs="Simplified Arabic"/>
          <w:sz w:val="28"/>
          <w:szCs w:val="28"/>
          <w:rtl/>
        </w:rPr>
        <w:t>التعرف على مستوى تعرض المستهلك السعودي للإعلانات المولدة بالذكاء الاصطناعي</w:t>
      </w:r>
      <w:r w:rsidRPr="00F75B67">
        <w:rPr>
          <w:rFonts w:ascii="Simplified Arabic" w:hAnsi="Simplified Arabic" w:cs="Simplified Arabic"/>
          <w:sz w:val="28"/>
          <w:szCs w:val="28"/>
        </w:rPr>
        <w:t xml:space="preserve">. </w:t>
      </w:r>
    </w:p>
    <w:p w:rsidR="002216D7" w:rsidRPr="00F75B67" w:rsidRDefault="002216D7" w:rsidP="00F77304">
      <w:pPr>
        <w:numPr>
          <w:ilvl w:val="0"/>
          <w:numId w:val="10"/>
        </w:numPr>
        <w:bidi/>
        <w:spacing w:before="100" w:beforeAutospacing="1" w:after="100" w:afterAutospacing="1" w:line="240" w:lineRule="auto"/>
        <w:rPr>
          <w:rFonts w:ascii="Simplified Arabic" w:hAnsi="Simplified Arabic" w:cs="Simplified Arabic"/>
          <w:sz w:val="28"/>
          <w:szCs w:val="28"/>
        </w:rPr>
      </w:pPr>
      <w:r w:rsidRPr="00F75B67">
        <w:rPr>
          <w:rFonts w:ascii="Simplified Arabic" w:hAnsi="Simplified Arabic" w:cs="Simplified Arabic"/>
          <w:sz w:val="28"/>
          <w:szCs w:val="28"/>
          <w:rtl/>
        </w:rPr>
        <w:t>التعرف على اتجاهات المستهلك السعودي نحو الإعلانات المولدة بالذكاء الاصطناعي</w:t>
      </w:r>
      <w:r w:rsidRPr="00F75B67">
        <w:rPr>
          <w:rFonts w:ascii="Simplified Arabic" w:hAnsi="Simplified Arabic" w:cs="Simplified Arabic"/>
          <w:sz w:val="28"/>
          <w:szCs w:val="28"/>
        </w:rPr>
        <w:t xml:space="preserve">. </w:t>
      </w:r>
    </w:p>
    <w:p w:rsidR="002216D7" w:rsidRPr="00F75B67" w:rsidRDefault="002216D7" w:rsidP="00F77304">
      <w:pPr>
        <w:numPr>
          <w:ilvl w:val="0"/>
          <w:numId w:val="10"/>
        </w:numPr>
        <w:bidi/>
        <w:spacing w:before="100" w:beforeAutospacing="1" w:after="100" w:afterAutospacing="1" w:line="240" w:lineRule="auto"/>
        <w:rPr>
          <w:rFonts w:ascii="Simplified Arabic" w:hAnsi="Simplified Arabic" w:cs="Simplified Arabic"/>
          <w:sz w:val="28"/>
          <w:szCs w:val="28"/>
          <w:rtl/>
        </w:rPr>
      </w:pPr>
      <w:r w:rsidRPr="00F75B67">
        <w:rPr>
          <w:rFonts w:ascii="Simplified Arabic" w:hAnsi="Simplified Arabic" w:cs="Simplified Arabic"/>
          <w:sz w:val="28"/>
          <w:szCs w:val="28"/>
          <w:rtl/>
        </w:rPr>
        <w:t>قياس مستوى سلوك المستهلك السعودي تجاه المنتجات والخدمات المعلن عنها باستخدام الإعلانات المولدة بالذكاء الاصطناعي</w:t>
      </w:r>
    </w:p>
    <w:p w:rsidR="00F77304" w:rsidRPr="00F75B67" w:rsidRDefault="002216D7" w:rsidP="00F77304">
      <w:pPr>
        <w:numPr>
          <w:ilvl w:val="0"/>
          <w:numId w:val="10"/>
        </w:numPr>
        <w:bidi/>
        <w:spacing w:before="100" w:beforeAutospacing="1" w:after="100" w:afterAutospacing="1" w:line="240" w:lineRule="auto"/>
        <w:rPr>
          <w:rFonts w:ascii="Simplified Arabic" w:hAnsi="Simplified Arabic" w:cs="Simplified Arabic"/>
          <w:sz w:val="28"/>
          <w:szCs w:val="28"/>
          <w:rtl/>
        </w:rPr>
      </w:pPr>
      <w:r w:rsidRPr="00F75B67">
        <w:rPr>
          <w:rFonts w:ascii="Simplified Arabic" w:hAnsi="Simplified Arabic" w:cs="Simplified Arabic"/>
          <w:sz w:val="28"/>
          <w:szCs w:val="28"/>
          <w:rtl/>
        </w:rPr>
        <w:t>قياس تأثير الإعلانات المولدة بالذكاء الاصطناعي على سلوك المستهلك السعودي</w:t>
      </w:r>
      <w:r w:rsidRPr="00F75B67">
        <w:rPr>
          <w:rFonts w:ascii="Simplified Arabic" w:hAnsi="Simplified Arabic" w:cs="Simplified Arabic"/>
          <w:sz w:val="28"/>
          <w:szCs w:val="28"/>
        </w:rPr>
        <w:t xml:space="preserve">. </w:t>
      </w:r>
    </w:p>
    <w:p w:rsidR="00590B6A" w:rsidRPr="00F75B67" w:rsidRDefault="002216D7" w:rsidP="00F77304">
      <w:pPr>
        <w:numPr>
          <w:ilvl w:val="0"/>
          <w:numId w:val="10"/>
        </w:numPr>
        <w:bidi/>
        <w:spacing w:before="100" w:beforeAutospacing="1" w:after="100" w:afterAutospacing="1" w:line="240" w:lineRule="auto"/>
        <w:rPr>
          <w:rFonts w:ascii="Simplified Arabic" w:hAnsi="Simplified Arabic" w:cs="Simplified Arabic"/>
          <w:sz w:val="28"/>
          <w:szCs w:val="28"/>
        </w:rPr>
      </w:pPr>
      <w:r w:rsidRPr="00F75B67">
        <w:rPr>
          <w:rFonts w:ascii="Simplified Arabic" w:hAnsi="Simplified Arabic" w:cs="Simplified Arabic"/>
          <w:sz w:val="28"/>
          <w:szCs w:val="28"/>
          <w:rtl/>
        </w:rPr>
        <w:t>التعرف على الفروق في اتجاهات المستهلكين نحو الإعلانات المولدة بالذكاء الاصطناعي وفقًا للمتغيرات الديموغرافية (الجنس، العمر، المستوى التعليمي، الدخل)</w:t>
      </w:r>
      <w:r w:rsidRPr="00F75B67">
        <w:rPr>
          <w:rFonts w:ascii="Simplified Arabic" w:hAnsi="Simplified Arabic" w:cs="Simplified Arabic"/>
          <w:sz w:val="28"/>
          <w:szCs w:val="28"/>
        </w:rPr>
        <w:t>.</w:t>
      </w:r>
    </w:p>
    <w:p w:rsidR="00BB57FE" w:rsidRDefault="00590B6A" w:rsidP="00BB57FE">
      <w:pPr>
        <w:bidi/>
        <w:spacing w:before="100" w:beforeAutospacing="1" w:after="100" w:afterAutospacing="1" w:line="240" w:lineRule="auto"/>
        <w:jc w:val="center"/>
        <w:rPr>
          <w:rFonts w:ascii="Simplified Arabic" w:hAnsi="Simplified Arabic" w:cs="Simplified Arabic"/>
          <w:b/>
          <w:bCs/>
          <w:sz w:val="28"/>
          <w:szCs w:val="28"/>
          <w:rtl/>
        </w:rPr>
      </w:pPr>
      <w:r w:rsidRPr="00BB57FE">
        <w:rPr>
          <w:rFonts w:ascii="Simplified Arabic" w:hAnsi="Simplified Arabic" w:cs="Simplified Arabic"/>
          <w:b/>
          <w:bCs/>
          <w:sz w:val="28"/>
          <w:szCs w:val="28"/>
          <w:rtl/>
        </w:rPr>
        <w:t>تساؤلات الدراسة</w:t>
      </w:r>
    </w:p>
    <w:p w:rsidR="00F377C3" w:rsidRPr="00BB57FE" w:rsidRDefault="00590B6A" w:rsidP="00BB57FE">
      <w:pPr>
        <w:bidi/>
        <w:spacing w:before="100" w:beforeAutospacing="1" w:after="100" w:afterAutospacing="1" w:line="240" w:lineRule="auto"/>
        <w:rPr>
          <w:rFonts w:ascii="Simplified Arabic" w:hAnsi="Simplified Arabic" w:cs="Simplified Arabic"/>
          <w:b/>
          <w:bCs/>
          <w:sz w:val="28"/>
          <w:szCs w:val="28"/>
        </w:rPr>
      </w:pPr>
      <w:r w:rsidRPr="00BB57FE">
        <w:rPr>
          <w:rFonts w:ascii="Simplified Arabic" w:hAnsi="Simplified Arabic" w:cs="Simplified Arabic"/>
          <w:sz w:val="28"/>
          <w:szCs w:val="28"/>
          <w:u w:val="single"/>
          <w:rtl/>
        </w:rPr>
        <w:t>السؤال الرئيس</w:t>
      </w:r>
      <w:r w:rsidR="00BB57FE" w:rsidRPr="00BB57FE">
        <w:rPr>
          <w:rFonts w:ascii="Simplified Arabic" w:hAnsi="Simplified Arabic" w:cs="Simplified Arabic" w:hint="cs"/>
          <w:sz w:val="28"/>
          <w:szCs w:val="28"/>
          <w:u w:val="single"/>
          <w:rtl/>
        </w:rPr>
        <w:t>:</w:t>
      </w:r>
    </w:p>
    <w:p w:rsidR="00F377C3" w:rsidRPr="00F75B67" w:rsidRDefault="00F377C3" w:rsidP="00F377C3">
      <w:pPr>
        <w:bidi/>
        <w:spacing w:before="100" w:beforeAutospacing="1" w:after="100" w:afterAutospacing="1" w:line="240" w:lineRule="auto"/>
        <w:rPr>
          <w:rFonts w:ascii="Simplified Arabic" w:eastAsia="Times New Roman" w:hAnsi="Simplified Arabic" w:cs="Simplified Arabic"/>
          <w:sz w:val="28"/>
          <w:szCs w:val="28"/>
        </w:rPr>
      </w:pPr>
      <w:r w:rsidRPr="00F75B67">
        <w:rPr>
          <w:rFonts w:ascii="Simplified Arabic" w:eastAsia="Times New Roman" w:hAnsi="Simplified Arabic" w:cs="Simplified Arabic"/>
          <w:sz w:val="28"/>
          <w:szCs w:val="28"/>
          <w:rtl/>
        </w:rPr>
        <w:t>ما تأثير الإعلانات المولدة بالذكاء الاصطناعي على سلوك المستهلك السعودي؟</w:t>
      </w:r>
    </w:p>
    <w:p w:rsidR="00F377C3" w:rsidRPr="00BB57FE" w:rsidRDefault="00F377C3" w:rsidP="00F377C3">
      <w:pPr>
        <w:bidi/>
        <w:spacing w:before="100" w:beforeAutospacing="1" w:after="100" w:afterAutospacing="1" w:line="240" w:lineRule="auto"/>
        <w:rPr>
          <w:rFonts w:ascii="Simplified Arabic" w:hAnsi="Simplified Arabic" w:cs="Simplified Arabic"/>
          <w:sz w:val="28"/>
          <w:szCs w:val="28"/>
          <w:u w:val="single"/>
        </w:rPr>
      </w:pPr>
      <w:r w:rsidRPr="00BB57FE">
        <w:rPr>
          <w:rFonts w:ascii="Simplified Arabic" w:hAnsi="Simplified Arabic" w:cs="Simplified Arabic"/>
          <w:sz w:val="28"/>
          <w:szCs w:val="28"/>
          <w:u w:val="single"/>
          <w:rtl/>
        </w:rPr>
        <w:t>التساؤلات الفرعية</w:t>
      </w:r>
    </w:p>
    <w:p w:rsidR="00F377C3" w:rsidRPr="00F75B67" w:rsidRDefault="00F377C3" w:rsidP="00F77304">
      <w:pPr>
        <w:pStyle w:val="a8"/>
        <w:numPr>
          <w:ilvl w:val="0"/>
          <w:numId w:val="14"/>
        </w:numPr>
        <w:bidi/>
        <w:spacing w:before="100" w:beforeAutospacing="1" w:after="100" w:afterAutospacing="1" w:line="240" w:lineRule="auto"/>
        <w:rPr>
          <w:rFonts w:ascii="Simplified Arabic" w:hAnsi="Simplified Arabic" w:cs="Simplified Arabic"/>
          <w:sz w:val="28"/>
          <w:szCs w:val="28"/>
        </w:rPr>
      </w:pPr>
      <w:r w:rsidRPr="00F75B67">
        <w:rPr>
          <w:rFonts w:ascii="Simplified Arabic" w:hAnsi="Simplified Arabic" w:cs="Simplified Arabic"/>
          <w:sz w:val="28"/>
          <w:szCs w:val="28"/>
          <w:rtl/>
        </w:rPr>
        <w:t xml:space="preserve">ما مستوى تعرض المستهلك السعودي للإعلانات المولدة بالذكاء الاصطناعي؟ </w:t>
      </w:r>
    </w:p>
    <w:p w:rsidR="00F377C3" w:rsidRPr="00F75B67" w:rsidRDefault="00F377C3" w:rsidP="00F77304">
      <w:pPr>
        <w:pStyle w:val="a8"/>
        <w:numPr>
          <w:ilvl w:val="0"/>
          <w:numId w:val="14"/>
        </w:numPr>
        <w:bidi/>
        <w:spacing w:before="100" w:beforeAutospacing="1" w:after="100" w:afterAutospacing="1" w:line="240" w:lineRule="auto"/>
        <w:rPr>
          <w:rFonts w:ascii="Simplified Arabic" w:hAnsi="Simplified Arabic" w:cs="Simplified Arabic"/>
          <w:sz w:val="28"/>
          <w:szCs w:val="28"/>
        </w:rPr>
      </w:pPr>
      <w:r w:rsidRPr="00F75B67">
        <w:rPr>
          <w:rFonts w:ascii="Simplified Arabic" w:hAnsi="Simplified Arabic" w:cs="Simplified Arabic"/>
          <w:sz w:val="28"/>
          <w:szCs w:val="28"/>
          <w:rtl/>
        </w:rPr>
        <w:t xml:space="preserve">ما اتجاهات المستهلك السعودي نحو الإعلانات المولدة بالذكاء الاصطناعي؟ </w:t>
      </w:r>
    </w:p>
    <w:p w:rsidR="00F377C3" w:rsidRPr="00F75B67" w:rsidRDefault="00F377C3" w:rsidP="00F77304">
      <w:pPr>
        <w:pStyle w:val="a8"/>
        <w:numPr>
          <w:ilvl w:val="0"/>
          <w:numId w:val="14"/>
        </w:numPr>
        <w:bidi/>
        <w:spacing w:before="100" w:beforeAutospacing="1" w:after="100" w:afterAutospacing="1" w:line="240" w:lineRule="auto"/>
        <w:rPr>
          <w:rFonts w:ascii="Simplified Arabic" w:hAnsi="Simplified Arabic" w:cs="Simplified Arabic"/>
          <w:sz w:val="28"/>
          <w:szCs w:val="28"/>
        </w:rPr>
      </w:pPr>
      <w:r w:rsidRPr="00F75B67">
        <w:rPr>
          <w:rFonts w:ascii="Simplified Arabic" w:hAnsi="Simplified Arabic" w:cs="Simplified Arabic"/>
          <w:sz w:val="28"/>
          <w:szCs w:val="28"/>
          <w:rtl/>
        </w:rPr>
        <w:t xml:space="preserve">ما مستوى سلوك المستهلك السعودي تجاه المنتجات والخدمات المعلن عنها باستخدام الإعلانات المولدة بالذكاء الاصطناعي؟ </w:t>
      </w:r>
    </w:p>
    <w:p w:rsidR="00F377C3" w:rsidRPr="00F75B67" w:rsidRDefault="00F377C3" w:rsidP="00F77304">
      <w:pPr>
        <w:pStyle w:val="a8"/>
        <w:numPr>
          <w:ilvl w:val="0"/>
          <w:numId w:val="14"/>
        </w:numPr>
        <w:bidi/>
        <w:spacing w:before="100" w:beforeAutospacing="1" w:after="100" w:afterAutospacing="1" w:line="240" w:lineRule="auto"/>
        <w:rPr>
          <w:rFonts w:ascii="Simplified Arabic" w:hAnsi="Simplified Arabic" w:cs="Simplified Arabic"/>
          <w:sz w:val="28"/>
          <w:szCs w:val="28"/>
        </w:rPr>
      </w:pPr>
      <w:r w:rsidRPr="00F75B67">
        <w:rPr>
          <w:rFonts w:ascii="Simplified Arabic" w:hAnsi="Simplified Arabic" w:cs="Simplified Arabic"/>
          <w:sz w:val="28"/>
          <w:szCs w:val="28"/>
          <w:rtl/>
        </w:rPr>
        <w:t xml:space="preserve">ما تأثير الإعلانات المولدة بالذكاء الاصطناعي على سلوك المستهلك السعودي؟ </w:t>
      </w:r>
    </w:p>
    <w:p w:rsidR="00C20D18" w:rsidRPr="00BB57FE" w:rsidRDefault="00F377C3" w:rsidP="00BB57FE">
      <w:pPr>
        <w:pStyle w:val="a8"/>
        <w:numPr>
          <w:ilvl w:val="0"/>
          <w:numId w:val="14"/>
        </w:numPr>
        <w:bidi/>
        <w:spacing w:before="100" w:beforeAutospacing="1" w:after="100" w:afterAutospacing="1" w:line="240" w:lineRule="auto"/>
        <w:rPr>
          <w:rFonts w:ascii="Simplified Arabic" w:hAnsi="Simplified Arabic" w:cs="Simplified Arabic"/>
          <w:sz w:val="28"/>
          <w:szCs w:val="28"/>
          <w:rtl/>
        </w:rPr>
      </w:pPr>
      <w:r w:rsidRPr="00F75B67">
        <w:rPr>
          <w:rFonts w:ascii="Simplified Arabic" w:hAnsi="Simplified Arabic" w:cs="Simplified Arabic"/>
          <w:sz w:val="28"/>
          <w:szCs w:val="28"/>
          <w:rtl/>
        </w:rPr>
        <w:t>هل تختلف اتجاهات المستهلكين نحو الإعلانات المولدة بالذكاء الاصطناعي باختلاف المتغيرات الديموغرافية (الجنس، العمر، المستوى التعليمي، الدخل)؟</w:t>
      </w:r>
    </w:p>
    <w:p w:rsidR="00C20D18" w:rsidRPr="00BB57FE" w:rsidRDefault="00C20D18" w:rsidP="00B6081B">
      <w:pPr>
        <w:bidi/>
        <w:jc w:val="center"/>
        <w:rPr>
          <w:rFonts w:ascii="Simplified Arabic" w:hAnsi="Simplified Arabic" w:cs="Simplified Arabic"/>
          <w:b/>
          <w:bCs/>
          <w:sz w:val="28"/>
          <w:szCs w:val="28"/>
        </w:rPr>
      </w:pPr>
      <w:r w:rsidRPr="00BB57FE">
        <w:rPr>
          <w:rFonts w:ascii="Simplified Arabic" w:hAnsi="Simplified Arabic" w:cs="Simplified Arabic"/>
          <w:b/>
          <w:bCs/>
          <w:sz w:val="28"/>
          <w:szCs w:val="28"/>
          <w:rtl/>
        </w:rPr>
        <w:lastRenderedPageBreak/>
        <w:t>الإطار المعرفي</w:t>
      </w:r>
    </w:p>
    <w:p w:rsidR="00B6081B" w:rsidRPr="00BB57FE" w:rsidRDefault="00B6081B" w:rsidP="00F5213A">
      <w:pPr>
        <w:bidi/>
        <w:jc w:val="both"/>
        <w:rPr>
          <w:rFonts w:ascii="Simplified Arabic" w:hAnsi="Simplified Arabic" w:cs="Simplified Arabic"/>
          <w:sz w:val="28"/>
          <w:szCs w:val="28"/>
          <w:u w:val="single"/>
        </w:rPr>
      </w:pPr>
      <w:r w:rsidRPr="00BB57FE">
        <w:rPr>
          <w:rFonts w:ascii="Simplified Arabic" w:hAnsi="Simplified Arabic" w:cs="Simplified Arabic"/>
          <w:sz w:val="28"/>
          <w:szCs w:val="28"/>
          <w:u w:val="single"/>
          <w:rtl/>
        </w:rPr>
        <w:t xml:space="preserve">أولاً: مفهوم </w:t>
      </w:r>
      <w:r w:rsidR="00343F67" w:rsidRPr="00BB57FE">
        <w:rPr>
          <w:rFonts w:ascii="Simplified Arabic" w:hAnsi="Simplified Arabic" w:cs="Simplified Arabic"/>
          <w:sz w:val="28"/>
          <w:szCs w:val="28"/>
          <w:u w:val="single"/>
          <w:rtl/>
        </w:rPr>
        <w:t>الإعلانات المولدة</w:t>
      </w:r>
      <w:r w:rsidRPr="00BB57FE">
        <w:rPr>
          <w:rFonts w:ascii="Simplified Arabic" w:hAnsi="Simplified Arabic" w:cs="Simplified Arabic"/>
          <w:sz w:val="28"/>
          <w:szCs w:val="28"/>
          <w:u w:val="single"/>
          <w:rtl/>
        </w:rPr>
        <w:t xml:space="preserve"> بالذكاء الاصطناعي</w:t>
      </w:r>
    </w:p>
    <w:p w:rsidR="00BB57FE" w:rsidRDefault="00F5213A" w:rsidP="008046D6">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شهد قطاع التسويق الرقمي خلال السنوات الأخيرة تطورًا ملحوظًا نتيجة التقدم في تقنيات الذكاء الاصطناعي، حيث أصبحت المؤسسات تعتمد بصورة متزايدة على الأنظمة الذكية في تطوير الأنشطة التسويقية وتحليل بيانات المستهلكين وتحسين كفاءة الحملات الإعلانية. وقد أسهم هذا التطور في رفع كفاءة العملية التسويقية، وتعزيز القدرة على تخصيص الرسائل الإعلانية وفقًا لاهتمامات المستهلكين وسلوكهم الرقمي، مما ساعد المؤسسات على تقديم تجارب أكثر ملاءمة لاحتياجات العملاء</w:t>
      </w:r>
      <w:r w:rsidR="00BB57FE">
        <w:rPr>
          <w:rFonts w:ascii="Simplified Arabic" w:hAnsi="Simplified Arabic" w:cs="Simplified Arabic" w:hint="cs"/>
          <w:sz w:val="28"/>
          <w:szCs w:val="28"/>
          <w:rtl/>
        </w:rPr>
        <w:t>.</w:t>
      </w:r>
    </w:p>
    <w:p w:rsidR="00B6081B" w:rsidRPr="00F75B67" w:rsidRDefault="008046D6" w:rsidP="00BB57FE">
      <w:pPr>
        <w:bidi/>
        <w:jc w:val="right"/>
        <w:rPr>
          <w:rFonts w:ascii="Simplified Arabic" w:hAnsi="Simplified Arabic" w:cs="Simplified Arabic"/>
          <w:sz w:val="28"/>
          <w:szCs w:val="28"/>
          <w:rtl/>
        </w:rPr>
      </w:pPr>
      <w:r w:rsidRPr="00F75B67">
        <w:rPr>
          <w:rFonts w:ascii="Simplified Arabic" w:hAnsi="Simplified Arabic" w:cs="Simplified Arabic"/>
          <w:sz w:val="28"/>
          <w:szCs w:val="28"/>
        </w:rPr>
        <w:t xml:space="preserve">(Kotler et al., 2021 p.6) </w:t>
      </w:r>
    </w:p>
    <w:p w:rsidR="00AA6AB0" w:rsidRPr="00F75B67" w:rsidRDefault="00B6081B" w:rsidP="00AA6AB0">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ويُلاحظ أن الإعلانات المولدة بالذكاء الاصطناعي تعتمد بصورة أساسية على تحليل البيانات الضخمة التي تجمعها المنصات الرقمية، حيث يتم استخدام هذه البيانات للتنبؤ باهتمامات المستخدمين، </w:t>
      </w:r>
      <w:r w:rsidR="00AA6AB0" w:rsidRPr="00F75B67">
        <w:rPr>
          <w:rFonts w:ascii="Simplified Arabic" w:hAnsi="Simplified Arabic" w:cs="Simplified Arabic"/>
          <w:sz w:val="28"/>
          <w:szCs w:val="28"/>
          <w:rtl/>
        </w:rPr>
        <w:t>ثم توظيف هذه البيانات لتخصيص الرسائل والعروض التسويقية بما يتناسب مع احتياجات كل عميل</w:t>
      </w:r>
      <w:r w:rsidR="00AA6AB0" w:rsidRPr="00F75B67">
        <w:rPr>
          <w:rFonts w:ascii="Simplified Arabic" w:hAnsi="Simplified Arabic" w:cs="Simplified Arabic"/>
          <w:sz w:val="28"/>
          <w:szCs w:val="28"/>
        </w:rPr>
        <w:t>.</w:t>
      </w:r>
      <w:r w:rsidRPr="00F75B67">
        <w:rPr>
          <w:rFonts w:ascii="Simplified Arabic" w:hAnsi="Simplified Arabic" w:cs="Simplified Arabic"/>
          <w:sz w:val="28"/>
          <w:szCs w:val="28"/>
          <w:rtl/>
        </w:rPr>
        <w:t xml:space="preserve"> وبهذا أصبحت الرسائل الإعلانية أكثر دقة مقارنة بالإعلانات التقليدية التي كانت تُوجَّه إلى جميع المستهلكين دون مراعاة الفروق الفردية بينهم. ولذلك ينظر كثير من الباحثين إلى هذه الإعلانات باعتبارها أحد أهم تطبيقات الذكاء الاصطناعي في مجال التسويق الحديث</w:t>
      </w:r>
      <w:r w:rsidR="008046D6" w:rsidRPr="00F75B67">
        <w:rPr>
          <w:rFonts w:ascii="Simplified Arabic" w:hAnsi="Simplified Arabic" w:cs="Simplified Arabic"/>
          <w:sz w:val="28"/>
          <w:szCs w:val="28"/>
        </w:rPr>
        <w:t>.</w:t>
      </w:r>
    </w:p>
    <w:p w:rsidR="00B6081B" w:rsidRPr="00F75B67" w:rsidRDefault="00AA6AB0" w:rsidP="00BB57FE">
      <w:pPr>
        <w:jc w:val="both"/>
        <w:rPr>
          <w:rFonts w:ascii="Simplified Arabic" w:hAnsi="Simplified Arabic" w:cs="Simplified Arabic"/>
          <w:sz w:val="28"/>
          <w:szCs w:val="28"/>
          <w:rtl/>
        </w:rPr>
      </w:pPr>
      <w:r w:rsidRPr="00F75B67">
        <w:rPr>
          <w:rFonts w:ascii="Simplified Arabic" w:hAnsi="Simplified Arabic" w:cs="Simplified Arabic"/>
          <w:sz w:val="28"/>
          <w:szCs w:val="28"/>
        </w:rPr>
        <w:t>(Kotler et al., 2021 p.6-7)</w:t>
      </w:r>
    </w:p>
    <w:p w:rsidR="00B6081B" w:rsidRPr="00BB57FE" w:rsidRDefault="00B6081B" w:rsidP="00B6081B">
      <w:pPr>
        <w:bidi/>
        <w:jc w:val="both"/>
        <w:rPr>
          <w:rFonts w:ascii="Simplified Arabic" w:hAnsi="Simplified Arabic" w:cs="Simplified Arabic"/>
          <w:sz w:val="28"/>
          <w:szCs w:val="28"/>
          <w:u w:val="single"/>
        </w:rPr>
      </w:pPr>
      <w:r w:rsidRPr="00BB57FE">
        <w:rPr>
          <w:rFonts w:ascii="Simplified Arabic" w:hAnsi="Simplified Arabic" w:cs="Simplified Arabic"/>
          <w:sz w:val="28"/>
          <w:szCs w:val="28"/>
          <w:u w:val="single"/>
          <w:rtl/>
        </w:rPr>
        <w:t>ثانياً: خصائص الإعلانات المولدة بالذكاء الاصطناعي</w:t>
      </w:r>
    </w:p>
    <w:p w:rsidR="00B6081B" w:rsidRPr="00F75B67" w:rsidRDefault="00B6081B" w:rsidP="002535AC">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تتميز الإعلانات المولدة بالذكاء الاصطناعي بعدد من الخصائص التي ساعدت على انتشار استخدامها في المؤسسات والشركات. ومن أبرز هذه الخصائص قدرتها على تخصيص الرسائل الإعلانية لكل مستخدم بناءً على اهتماماته وسلوكه السابق، مما يزيد من احتمالية تفاعل المستهلك مع الإعلان. </w:t>
      </w:r>
      <w:r w:rsidR="002535AC" w:rsidRPr="00F75B67">
        <w:rPr>
          <w:rFonts w:ascii="Simplified Arabic" w:hAnsi="Simplified Arabic" w:cs="Simplified Arabic"/>
          <w:sz w:val="28"/>
          <w:szCs w:val="28"/>
          <w:rtl/>
        </w:rPr>
        <w:t>كما تتميز بقدرتها على إنتاج محتوى إعلاني ديناميكي يتكيف مع احتياجات الجمهور المستهدف، بما يعزز فعالية الحملات التسويقية</w:t>
      </w:r>
      <w:r w:rsidRPr="00F75B67">
        <w:rPr>
          <w:rFonts w:ascii="Simplified Arabic" w:hAnsi="Simplified Arabic" w:cs="Simplified Arabic"/>
          <w:sz w:val="28"/>
          <w:szCs w:val="28"/>
          <w:rtl/>
        </w:rPr>
        <w:t>، وهو ما يمنح المؤسسات قدرة أكبر على تحسين نتائج الحملات التسويقية</w:t>
      </w:r>
      <w:r w:rsidRPr="00F75B67">
        <w:rPr>
          <w:rFonts w:ascii="Simplified Arabic" w:hAnsi="Simplified Arabic" w:cs="Simplified Arabic"/>
          <w:sz w:val="28"/>
          <w:szCs w:val="28"/>
        </w:rPr>
        <w:t xml:space="preserve"> (</w:t>
      </w:r>
      <w:r w:rsidR="000374AF" w:rsidRPr="00F75B67">
        <w:rPr>
          <w:rFonts w:ascii="Simplified Arabic" w:hAnsi="Simplified Arabic" w:cs="Simplified Arabic"/>
          <w:sz w:val="28"/>
          <w:szCs w:val="28"/>
        </w:rPr>
        <w:t>Nguyen</w:t>
      </w:r>
      <w:r w:rsidRPr="00F75B67">
        <w:rPr>
          <w:rFonts w:ascii="Simplified Arabic" w:hAnsi="Simplified Arabic" w:cs="Simplified Arabic"/>
          <w:sz w:val="28"/>
          <w:szCs w:val="28"/>
        </w:rPr>
        <w:t xml:space="preserve"> et al., 2026</w:t>
      </w:r>
      <w:r w:rsidR="002535AC" w:rsidRPr="00F75B67">
        <w:rPr>
          <w:rFonts w:ascii="Simplified Arabic" w:hAnsi="Simplified Arabic" w:cs="Simplified Arabic"/>
          <w:sz w:val="28"/>
          <w:szCs w:val="28"/>
        </w:rPr>
        <w:t>, p.294</w:t>
      </w:r>
      <w:r w:rsidRPr="00F75B67">
        <w:rPr>
          <w:rFonts w:ascii="Simplified Arabic" w:hAnsi="Simplified Arabic" w:cs="Simplified Arabic"/>
          <w:sz w:val="28"/>
          <w:szCs w:val="28"/>
        </w:rPr>
        <w:t>).</w:t>
      </w:r>
    </w:p>
    <w:p w:rsidR="00FA674A" w:rsidRPr="00F75B67" w:rsidRDefault="00FA674A" w:rsidP="00B6081B">
      <w:pPr>
        <w:bidi/>
        <w:jc w:val="both"/>
        <w:rPr>
          <w:rFonts w:ascii="Simplified Arabic" w:hAnsi="Simplified Arabic" w:cs="Simplified Arabic"/>
          <w:sz w:val="28"/>
          <w:szCs w:val="28"/>
        </w:rPr>
      </w:pPr>
      <w:r w:rsidRPr="00F75B67">
        <w:rPr>
          <w:rFonts w:ascii="Simplified Arabic" w:hAnsi="Simplified Arabic" w:cs="Simplified Arabic"/>
          <w:sz w:val="28"/>
          <w:szCs w:val="28"/>
          <w:rtl/>
        </w:rPr>
        <w:lastRenderedPageBreak/>
        <w:t>تتميز الإعلانات المولدة بالذكاء الاصطناعي بقدرتها على إنتاج محتوى إعلاني متنوع بسرعة وكفاءة، مع إمكانية تخصيصه بما يتوافق مع اهتمامات وسلوك المستهلكين اعتمادًا على تحليل البيانات. كما تساعد هذه التقنيات في تحسين التفاعل مع الجمهور، ورفع كفاءة الحملات الإعلانية، وتقليل الوقت والجهد اللازمين لإنتاج المحتوى مقارنة بالأساليب التقليدية (</w:t>
      </w:r>
      <w:r w:rsidRPr="00F75B67">
        <w:rPr>
          <w:rFonts w:ascii="Simplified Arabic" w:hAnsi="Simplified Arabic" w:cs="Simplified Arabic"/>
          <w:sz w:val="28"/>
          <w:szCs w:val="28"/>
        </w:rPr>
        <w:t>Gujar &amp; Panyam, 2024, p. 52</w:t>
      </w:r>
      <w:r w:rsidRPr="00F75B67">
        <w:rPr>
          <w:rFonts w:ascii="Simplified Arabic" w:hAnsi="Simplified Arabic" w:cs="Simplified Arabic"/>
          <w:sz w:val="28"/>
          <w:szCs w:val="28"/>
          <w:rtl/>
        </w:rPr>
        <w:t>)</w:t>
      </w:r>
    </w:p>
    <w:p w:rsidR="00B6081B" w:rsidRPr="00F75B67" w:rsidRDefault="00B6081B" w:rsidP="00B6081B">
      <w:pPr>
        <w:bidi/>
        <w:jc w:val="both"/>
        <w:rPr>
          <w:rFonts w:ascii="Simplified Arabic" w:hAnsi="Simplified Arabic" w:cs="Simplified Arabic"/>
          <w:sz w:val="28"/>
          <w:szCs w:val="28"/>
          <w:rtl/>
        </w:rPr>
      </w:pPr>
    </w:p>
    <w:p w:rsidR="00B6081B" w:rsidRPr="00BB57FE" w:rsidRDefault="00B6081B" w:rsidP="00B6081B">
      <w:pPr>
        <w:bidi/>
        <w:jc w:val="both"/>
        <w:rPr>
          <w:rFonts w:ascii="Simplified Arabic" w:hAnsi="Simplified Arabic" w:cs="Simplified Arabic"/>
          <w:sz w:val="28"/>
          <w:szCs w:val="28"/>
          <w:u w:val="single"/>
        </w:rPr>
      </w:pPr>
      <w:r w:rsidRPr="00BB57FE">
        <w:rPr>
          <w:rFonts w:ascii="Simplified Arabic" w:hAnsi="Simplified Arabic" w:cs="Simplified Arabic"/>
          <w:sz w:val="28"/>
          <w:szCs w:val="28"/>
          <w:u w:val="single"/>
          <w:rtl/>
        </w:rPr>
        <w:t>ثالثاً: مزايا الإعلانات المولدة بالذكاء الاصطناعي</w:t>
      </w:r>
    </w:p>
    <w:p w:rsidR="00F27CA1" w:rsidRPr="00F75B67" w:rsidRDefault="00D96691" w:rsidP="00BB57FE">
      <w:pPr>
        <w:tabs>
          <w:tab w:val="center" w:pos="4320"/>
        </w:tabs>
        <w:bidi/>
        <w:jc w:val="both"/>
        <w:rPr>
          <w:rFonts w:ascii="Simplified Arabic" w:hAnsi="Simplified Arabic" w:cs="Simplified Arabic"/>
          <w:sz w:val="28"/>
          <w:szCs w:val="28"/>
        </w:rPr>
      </w:pPr>
      <w:r w:rsidRPr="00F75B67">
        <w:rPr>
          <w:rFonts w:ascii="Simplified Arabic" w:hAnsi="Simplified Arabic" w:cs="Simplified Arabic"/>
          <w:sz w:val="28"/>
          <w:szCs w:val="28"/>
          <w:rtl/>
        </w:rPr>
        <w:t>تسهم الإعلانات المولدة بالذكاء الاصطناعي في تحسين كفاءة إنتاج المحتوى الإعلاني من خلال أتمتة العديد من مراحل إنشاء الإعلان، مما يساعد على إنتاج المحتوى بصورة أكثر كفاءة مقارنة بالإنتاج التقليدي. كما تسهم في تعزيز تقبل المستهلك للإعلانات عندما يدرك مستوى الذكاء الذي تتمتع به، إضافة إلى دعم إنتاج محتوى إعلاني أكثر إبداعًا وواقعية</w:t>
      </w:r>
      <w:r w:rsidRPr="00F75B67">
        <w:rPr>
          <w:rFonts w:ascii="Simplified Arabic" w:hAnsi="Simplified Arabic" w:cs="Simplified Arabic"/>
          <w:sz w:val="28"/>
          <w:szCs w:val="28"/>
        </w:rPr>
        <w:t xml:space="preserve"> (Gu et al., 2024, pp. 2–3)</w:t>
      </w:r>
    </w:p>
    <w:p w:rsidR="00F27CA1" w:rsidRPr="00F75B67" w:rsidRDefault="00F27CA1" w:rsidP="00B6081B">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ومن المزايا الأخرى للإعلانات المولدة بالذكاء الاصطناعي قدرتها على تقديم محتوى يتوافق مع اهتمامات المستهلك واحتياجاته من خلال تقنيات التخصيص، مما يسهم في تحسين تجربة المستهلك ويعزز نية الشراء (</w:t>
      </w:r>
      <w:r w:rsidRPr="00F75B67">
        <w:rPr>
          <w:rFonts w:ascii="Simplified Arabic" w:hAnsi="Simplified Arabic" w:cs="Simplified Arabic"/>
          <w:sz w:val="28"/>
          <w:szCs w:val="28"/>
        </w:rPr>
        <w:t>Khandelwal et al., 2024, p. 221</w:t>
      </w:r>
      <w:r w:rsidRPr="00F75B67">
        <w:rPr>
          <w:rFonts w:ascii="Simplified Arabic" w:hAnsi="Simplified Arabic" w:cs="Simplified Arabic"/>
          <w:sz w:val="28"/>
          <w:szCs w:val="28"/>
          <w:rtl/>
        </w:rPr>
        <w:t>).</w:t>
      </w:r>
    </w:p>
    <w:p w:rsidR="00B6081B" w:rsidRPr="00F75B67" w:rsidRDefault="00F27CA1" w:rsidP="00BB57FE">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وقد أشارت الدراسات الحديثة إلى أن التخصيص الذكي للإعلانات المولدة بالذكاء الاصطناعي يسهم في تعزيز نية الشراء، وذلك من خلال تقديم محتوى إعلاني أكثر ملاءمة لاهتمامات المستهلك واحتياجاته، مما يزيد من الفائدة المدركة والثقة بالإعلان، ويؤثر إيجابًا في استجابة المستهلك للإعلانات المخصصة</w:t>
      </w:r>
      <w:r w:rsidR="00BB57FE">
        <w:rPr>
          <w:rFonts w:ascii="Simplified Arabic" w:hAnsi="Simplified Arabic" w:cs="Simplified Arabic" w:hint="cs"/>
          <w:sz w:val="28"/>
          <w:szCs w:val="28"/>
          <w:rtl/>
        </w:rPr>
        <w:t xml:space="preserve"> </w:t>
      </w:r>
      <w:r w:rsidRPr="00F75B67">
        <w:rPr>
          <w:rFonts w:ascii="Simplified Arabic" w:hAnsi="Simplified Arabic" w:cs="Simplified Arabic"/>
          <w:sz w:val="28"/>
          <w:szCs w:val="28"/>
          <w:rtl/>
        </w:rPr>
        <w:t>(</w:t>
      </w:r>
      <w:r w:rsidRPr="00F75B67">
        <w:rPr>
          <w:rFonts w:ascii="Simplified Arabic" w:hAnsi="Simplified Arabic" w:cs="Simplified Arabic"/>
          <w:sz w:val="28"/>
          <w:szCs w:val="28"/>
        </w:rPr>
        <w:t>An &amp; Ngo, 2025, pp. 3–4</w:t>
      </w:r>
      <w:r w:rsidRPr="00F75B67">
        <w:rPr>
          <w:rFonts w:ascii="Simplified Arabic" w:hAnsi="Simplified Arabic" w:cs="Simplified Arabic"/>
          <w:sz w:val="28"/>
          <w:szCs w:val="28"/>
          <w:rtl/>
        </w:rPr>
        <w:t>)</w:t>
      </w:r>
    </w:p>
    <w:p w:rsidR="00F27CA1" w:rsidRPr="00F75B67" w:rsidRDefault="00F27CA1" w:rsidP="00F27CA1">
      <w:pPr>
        <w:bidi/>
        <w:jc w:val="both"/>
        <w:rPr>
          <w:rFonts w:ascii="Simplified Arabic" w:hAnsi="Simplified Arabic" w:cs="Simplified Arabic"/>
          <w:sz w:val="28"/>
          <w:szCs w:val="28"/>
          <w:rtl/>
        </w:rPr>
      </w:pPr>
    </w:p>
    <w:p w:rsidR="00B6081B" w:rsidRPr="00BB57FE" w:rsidRDefault="00B6081B" w:rsidP="00B6081B">
      <w:pPr>
        <w:bidi/>
        <w:jc w:val="both"/>
        <w:rPr>
          <w:rFonts w:ascii="Simplified Arabic" w:hAnsi="Simplified Arabic" w:cs="Simplified Arabic"/>
          <w:sz w:val="28"/>
          <w:szCs w:val="28"/>
          <w:u w:val="single"/>
        </w:rPr>
      </w:pPr>
      <w:r w:rsidRPr="00BB57FE">
        <w:rPr>
          <w:rFonts w:ascii="Simplified Arabic" w:hAnsi="Simplified Arabic" w:cs="Simplified Arabic"/>
          <w:sz w:val="28"/>
          <w:szCs w:val="28"/>
          <w:u w:val="single"/>
          <w:rtl/>
        </w:rPr>
        <w:t>رابعاً: تحديات استخدام الإعلانات المولدة بالذكاء الاصطناعي</w:t>
      </w:r>
    </w:p>
    <w:p w:rsidR="00BA3000" w:rsidRPr="00F75B67" w:rsidRDefault="00BA3000" w:rsidP="00BB57FE">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على الرغم من المزايا المتعددة التي توفرها الإعلانات المولدة بالذكاء الاصطناعي، فإن استخدامها يواجه عددًا من التحديات التي ينبغي أخذها في الاعتبار. ويأتي في مقدمة هذه التحديات مخاوف المستهلكين المتعلقة بخصوصية البيانات، إذ تعتمد تقنيات التخصيص المعتمدة على الذكاء </w:t>
      </w:r>
      <w:r w:rsidRPr="00F75B67">
        <w:rPr>
          <w:rFonts w:ascii="Simplified Arabic" w:hAnsi="Simplified Arabic" w:cs="Simplified Arabic"/>
          <w:sz w:val="28"/>
          <w:szCs w:val="28"/>
          <w:rtl/>
        </w:rPr>
        <w:lastRenderedPageBreak/>
        <w:t>الاصطناعي على جمع وتحليل بيانات المستخدمين لتقديم إعلانات أكثر ملاءمة، إلا أن ذلك قد يزيد من شعور المستهلك بالمراقبة أو التطفل، ويؤثر في مستوى ثقته بالإعلانات إذا لم تتسم ممارسات جمع البيانات بالشفافية (</w:t>
      </w:r>
      <w:r w:rsidRPr="00F75B67">
        <w:rPr>
          <w:rFonts w:ascii="Simplified Arabic" w:hAnsi="Simplified Arabic" w:cs="Simplified Arabic"/>
          <w:sz w:val="28"/>
          <w:szCs w:val="28"/>
        </w:rPr>
        <w:t>Yildirim &amp; Gündüzyeli, 2026, pp. 2–3</w:t>
      </w:r>
      <w:r w:rsidRPr="00F75B67">
        <w:rPr>
          <w:rFonts w:ascii="Simplified Arabic" w:hAnsi="Simplified Arabic" w:cs="Simplified Arabic"/>
          <w:sz w:val="28"/>
          <w:szCs w:val="28"/>
          <w:rtl/>
        </w:rPr>
        <w:t>)</w:t>
      </w:r>
    </w:p>
    <w:p w:rsidR="00775FF4" w:rsidRDefault="00BA3000" w:rsidP="00BB57FE">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ومن التحديات التي تواجه الإعلانات المولدة بالذكاء الاصطناعي تأثير الإفصاح عن استخدام هذه التقنية في إنشاء الإعلان، إذ قد يؤدي ذلك إلى انخفاض إدراك المستهلك لأصالة الإعلان ومصداقيته، مما ينعكس سلبًا على ثقته بالعلامة التجارية ونية الشراء، خاصة إذا افتقر المحتوى إلى العناصر الإنسانية التي تعزز الارتباط العاطفي بالمستهلك (</w:t>
      </w:r>
      <w:r w:rsidRPr="00F75B67">
        <w:rPr>
          <w:rFonts w:ascii="Simplified Arabic" w:hAnsi="Simplified Arabic" w:cs="Simplified Arabic"/>
          <w:sz w:val="28"/>
          <w:szCs w:val="28"/>
        </w:rPr>
        <w:t>Ku</w:t>
      </w:r>
      <w:r w:rsidRPr="00F75B67">
        <w:rPr>
          <w:rFonts w:ascii="Cambria" w:hAnsi="Cambria" w:cs="Cambria"/>
          <w:sz w:val="28"/>
          <w:szCs w:val="28"/>
        </w:rPr>
        <w:t>č</w:t>
      </w:r>
      <w:r w:rsidRPr="00F75B67">
        <w:rPr>
          <w:rFonts w:ascii="Simplified Arabic" w:hAnsi="Simplified Arabic" w:cs="Simplified Arabic"/>
          <w:sz w:val="28"/>
          <w:szCs w:val="28"/>
        </w:rPr>
        <w:t>inskas &amp; Survilaite, 2025, pp. 728–736</w:t>
      </w:r>
      <w:r w:rsidRPr="00F75B67">
        <w:rPr>
          <w:rFonts w:ascii="Simplified Arabic" w:hAnsi="Simplified Arabic" w:cs="Simplified Arabic"/>
          <w:sz w:val="28"/>
          <w:szCs w:val="28"/>
          <w:rtl/>
        </w:rPr>
        <w:t>).</w:t>
      </w:r>
    </w:p>
    <w:p w:rsidR="00BB57FE" w:rsidRPr="00F75B67" w:rsidRDefault="00BB57FE" w:rsidP="00BB57FE">
      <w:pPr>
        <w:bidi/>
        <w:jc w:val="both"/>
        <w:rPr>
          <w:rFonts w:ascii="Simplified Arabic" w:hAnsi="Simplified Arabic" w:cs="Simplified Arabic"/>
          <w:sz w:val="28"/>
          <w:szCs w:val="28"/>
        </w:rPr>
      </w:pPr>
    </w:p>
    <w:p w:rsidR="000C0E89" w:rsidRPr="00BB57FE" w:rsidRDefault="00BB57FE" w:rsidP="00BB57FE">
      <w:pPr>
        <w:bidi/>
        <w:jc w:val="center"/>
        <w:rPr>
          <w:rFonts w:ascii="Simplified Arabic" w:hAnsi="Simplified Arabic" w:cs="Simplified Arabic"/>
          <w:b/>
          <w:bCs/>
          <w:sz w:val="28"/>
          <w:szCs w:val="28"/>
          <w:rtl/>
        </w:rPr>
      </w:pPr>
      <w:r>
        <w:rPr>
          <w:rFonts w:ascii="Simplified Arabic" w:hAnsi="Simplified Arabic" w:cs="Simplified Arabic"/>
          <w:b/>
          <w:bCs/>
          <w:sz w:val="28"/>
          <w:szCs w:val="28"/>
          <w:rtl/>
        </w:rPr>
        <w:t>الإجراءات المنهجية للدراسة</w:t>
      </w:r>
    </w:p>
    <w:p w:rsidR="000C0E89" w:rsidRPr="00F75B67" w:rsidRDefault="000C0E89" w:rsidP="007E44F8">
      <w:pPr>
        <w:bidi/>
        <w:jc w:val="both"/>
        <w:rPr>
          <w:rFonts w:ascii="Simplified Arabic" w:hAnsi="Simplified Arabic" w:cs="Simplified Arabic"/>
          <w:sz w:val="28"/>
          <w:szCs w:val="28"/>
          <w:u w:val="single"/>
          <w:rtl/>
        </w:rPr>
      </w:pPr>
      <w:r w:rsidRPr="00F75B67">
        <w:rPr>
          <w:rFonts w:ascii="Simplified Arabic" w:hAnsi="Simplified Arabic" w:cs="Simplified Arabic"/>
          <w:sz w:val="28"/>
          <w:szCs w:val="28"/>
          <w:u w:val="single"/>
          <w:rtl/>
        </w:rPr>
        <w:t>نوع الدراسة:</w:t>
      </w:r>
    </w:p>
    <w:p w:rsidR="00D85134" w:rsidRPr="00F75B67" w:rsidRDefault="007E44F8" w:rsidP="00BB57FE">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تنتمي هذه الدراسة إلى الدراسات الوصفية، التي تهدف إلى وصف وتحليل تأثير الإعلانات المولدة بالذكاء الاصطناعي على سلوك المستهلك السعودي، بهدف الوصول إلى نتائج تسهم في فهم هذه الظاهرة، وتقديم توصيات يمكن الاستفادة منها في المجال التسويقي</w:t>
      </w:r>
    </w:p>
    <w:p w:rsidR="007E44F8" w:rsidRPr="00F75B67" w:rsidRDefault="007E44F8" w:rsidP="007E44F8">
      <w:pPr>
        <w:bidi/>
        <w:jc w:val="both"/>
        <w:rPr>
          <w:rFonts w:ascii="Simplified Arabic" w:hAnsi="Simplified Arabic" w:cs="Simplified Arabic"/>
          <w:sz w:val="28"/>
          <w:szCs w:val="28"/>
          <w:u w:val="single"/>
        </w:rPr>
      </w:pPr>
      <w:r w:rsidRPr="00F75B67">
        <w:rPr>
          <w:rFonts w:ascii="Simplified Arabic" w:hAnsi="Simplified Arabic" w:cs="Simplified Arabic"/>
          <w:sz w:val="28"/>
          <w:szCs w:val="28"/>
          <w:u w:val="single"/>
          <w:rtl/>
        </w:rPr>
        <w:t>منهج الدراسة</w:t>
      </w:r>
      <w:r w:rsidR="00EA3DA7" w:rsidRPr="00F75B67">
        <w:rPr>
          <w:rFonts w:ascii="Simplified Arabic" w:hAnsi="Simplified Arabic" w:cs="Simplified Arabic"/>
          <w:sz w:val="28"/>
          <w:szCs w:val="28"/>
          <w:u w:val="single"/>
          <w:rtl/>
        </w:rPr>
        <w:t>:</w:t>
      </w:r>
    </w:p>
    <w:p w:rsidR="00D85134" w:rsidRPr="00F75B67" w:rsidRDefault="007E44F8" w:rsidP="00BB57FE">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تعتمد الدراسة على منهج المسح؛ باعتباره من أكثر المناهج ملاءمةً للدراسات الوصفية، إذ يتيح جمع البيانات من أفراد مجتمع الدراسة وتحليلها؛ للتعرف على آرائهم واتجاهاتهم نحو الإعلانات المولدة بالذكاء الاصطناعي، بما يحقق أهداف الدراسة، وذلك باستخدام أسلوب المسح بالعينة.</w:t>
      </w:r>
    </w:p>
    <w:p w:rsidR="00EA3DA7" w:rsidRPr="00F75B67" w:rsidRDefault="00EA3DA7" w:rsidP="00EA3DA7">
      <w:pPr>
        <w:bidi/>
        <w:jc w:val="both"/>
        <w:rPr>
          <w:rFonts w:ascii="Simplified Arabic" w:hAnsi="Simplified Arabic" w:cs="Simplified Arabic"/>
          <w:sz w:val="28"/>
          <w:szCs w:val="28"/>
          <w:u w:val="single"/>
        </w:rPr>
      </w:pPr>
      <w:r w:rsidRPr="00F75B67">
        <w:rPr>
          <w:rFonts w:ascii="Simplified Arabic" w:hAnsi="Simplified Arabic" w:cs="Simplified Arabic"/>
          <w:sz w:val="28"/>
          <w:szCs w:val="28"/>
          <w:u w:val="single"/>
          <w:rtl/>
        </w:rPr>
        <w:t>مجتمع الدراسة:</w:t>
      </w:r>
    </w:p>
    <w:p w:rsidR="000C0E89" w:rsidRPr="00F75B67" w:rsidRDefault="00EA3DA7" w:rsidP="00D85134">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شمل مجتمع الدراسة جميع المستهلكين السعوديين في المملكة العربية السعودية، ممن تبلغ أعمارهم (18) سنة فأكثر.</w:t>
      </w:r>
    </w:p>
    <w:p w:rsidR="00D85134" w:rsidRPr="00F75B67" w:rsidRDefault="00D85134" w:rsidP="00D85134">
      <w:pPr>
        <w:bidi/>
        <w:jc w:val="both"/>
        <w:rPr>
          <w:rFonts w:ascii="Simplified Arabic" w:hAnsi="Simplified Arabic" w:cs="Simplified Arabic"/>
          <w:sz w:val="28"/>
          <w:szCs w:val="28"/>
          <w:rtl/>
        </w:rPr>
      </w:pPr>
    </w:p>
    <w:p w:rsidR="00EA3DA7" w:rsidRPr="00F75B67" w:rsidRDefault="00EA3DA7" w:rsidP="00EA3DA7">
      <w:pPr>
        <w:bidi/>
        <w:jc w:val="both"/>
        <w:rPr>
          <w:rFonts w:ascii="Simplified Arabic" w:hAnsi="Simplified Arabic" w:cs="Simplified Arabic"/>
          <w:sz w:val="28"/>
          <w:szCs w:val="28"/>
          <w:u w:val="single"/>
        </w:rPr>
      </w:pPr>
      <w:r w:rsidRPr="00F75B67">
        <w:rPr>
          <w:rFonts w:ascii="Simplified Arabic" w:hAnsi="Simplified Arabic" w:cs="Simplified Arabic"/>
          <w:sz w:val="28"/>
          <w:szCs w:val="28"/>
          <w:u w:val="single"/>
          <w:rtl/>
        </w:rPr>
        <w:lastRenderedPageBreak/>
        <w:t>عينة الدراسة:</w:t>
      </w:r>
    </w:p>
    <w:p w:rsidR="00D85134" w:rsidRPr="00F75B67" w:rsidRDefault="00EA3DA7" w:rsidP="00BB57FE">
      <w:pPr>
        <w:bidi/>
        <w:rPr>
          <w:rFonts w:ascii="Simplified Arabic" w:hAnsi="Simplified Arabic" w:cs="Simplified Arabic"/>
          <w:sz w:val="28"/>
          <w:szCs w:val="28"/>
          <w:rtl/>
        </w:rPr>
      </w:pPr>
      <w:r w:rsidRPr="00F75B67">
        <w:rPr>
          <w:rFonts w:ascii="Simplified Arabic" w:hAnsi="Simplified Arabic" w:cs="Simplified Arabic"/>
          <w:sz w:val="28"/>
          <w:szCs w:val="28"/>
          <w:rtl/>
        </w:rPr>
        <w:t>تم تطبيق الدراسة على عينة عمدية مكونة من (400) مفردة من المستهلكين السعوديين في المملكة العربية السعودية ممن تبلغ أعمارهم (18) سنة فأكثر، وذلك نظرًا لكبر حجم مجتمع الدراسة وصعوبة الوصول إلى جميع مفرداته.</w:t>
      </w:r>
    </w:p>
    <w:p w:rsidR="00EA3DA7" w:rsidRPr="00F75B67" w:rsidRDefault="00EA3DA7" w:rsidP="00EA3DA7">
      <w:pPr>
        <w:bidi/>
        <w:rPr>
          <w:rFonts w:ascii="Simplified Arabic" w:hAnsi="Simplified Arabic" w:cs="Simplified Arabic"/>
          <w:sz w:val="28"/>
          <w:szCs w:val="28"/>
          <w:u w:val="single"/>
        </w:rPr>
      </w:pPr>
      <w:r w:rsidRPr="00F75B67">
        <w:rPr>
          <w:rFonts w:ascii="Simplified Arabic" w:hAnsi="Simplified Arabic" w:cs="Simplified Arabic"/>
          <w:sz w:val="28"/>
          <w:szCs w:val="28"/>
          <w:u w:val="single"/>
          <w:rtl/>
        </w:rPr>
        <w:t>أداة جمع البيانات:</w:t>
      </w:r>
    </w:p>
    <w:p w:rsidR="000C0E89" w:rsidRPr="00F75B67" w:rsidRDefault="00EA3DA7" w:rsidP="00D85134">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اعتمدت الدراسة على الاستبيان الإلكتروني كأداة لجمع البيانات، وذلك لملاءمته لمنهج المسح، وسهولة توزيعه على أفراد العينة، وقدرته على جمع البيانات من عدد كبير من المبحوثين في مختلف مناطق المملكة العربية السعودية.</w:t>
      </w:r>
    </w:p>
    <w:p w:rsidR="000C0E89" w:rsidRPr="00F75B67" w:rsidRDefault="000C0E89" w:rsidP="000C0E89">
      <w:pPr>
        <w:bidi/>
        <w:jc w:val="both"/>
        <w:rPr>
          <w:rFonts w:ascii="Simplified Arabic" w:hAnsi="Simplified Arabic" w:cs="Simplified Arabic"/>
          <w:sz w:val="28"/>
          <w:szCs w:val="28"/>
        </w:rPr>
      </w:pPr>
    </w:p>
    <w:p w:rsidR="000C0E89" w:rsidRPr="00BB57FE" w:rsidRDefault="00BB57FE" w:rsidP="00BB57FE">
      <w:pPr>
        <w:bidi/>
        <w:jc w:val="center"/>
        <w:rPr>
          <w:rFonts w:ascii="Simplified Arabic" w:hAnsi="Simplified Arabic" w:cs="Simplified Arabic"/>
          <w:b/>
          <w:bCs/>
          <w:sz w:val="28"/>
          <w:szCs w:val="28"/>
          <w:rtl/>
        </w:rPr>
      </w:pPr>
      <w:r w:rsidRPr="00BB57FE">
        <w:rPr>
          <w:rFonts w:ascii="Simplified Arabic" w:hAnsi="Simplified Arabic" w:cs="Simplified Arabic"/>
          <w:b/>
          <w:bCs/>
          <w:sz w:val="28"/>
          <w:szCs w:val="28"/>
          <w:rtl/>
        </w:rPr>
        <w:t>مفاهيم الدراسة</w:t>
      </w:r>
    </w:p>
    <w:p w:rsidR="007960E2" w:rsidRPr="00BB57FE" w:rsidRDefault="007960E2" w:rsidP="007960E2">
      <w:pPr>
        <w:bidi/>
        <w:jc w:val="both"/>
        <w:rPr>
          <w:rFonts w:ascii="Simplified Arabic" w:hAnsi="Simplified Arabic" w:cs="Simplified Arabic"/>
          <w:sz w:val="28"/>
          <w:szCs w:val="28"/>
          <w:u w:val="single"/>
          <w:rtl/>
        </w:rPr>
      </w:pPr>
      <w:r w:rsidRPr="00BB57FE">
        <w:rPr>
          <w:rFonts w:ascii="Simplified Arabic" w:hAnsi="Simplified Arabic" w:cs="Simplified Arabic"/>
          <w:sz w:val="28"/>
          <w:szCs w:val="28"/>
          <w:u w:val="single"/>
          <w:rtl/>
        </w:rPr>
        <w:t>أولا: المفاهيم الإصطلاحية للدراسة:</w:t>
      </w:r>
    </w:p>
    <w:p w:rsidR="007960E2" w:rsidRPr="00F75B67" w:rsidRDefault="007960E2" w:rsidP="007960E2">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1- المفهوم الاصطلاحي للإعلانات المولدة بالذكاء الاصطناعي: تُعرَّف الإعلانات المولدة بالذكاء الاصطناعي بأنها الإعلانات التي تعتمد على تقنيات الذكاء الاصطناعي في إنشاء المحتوى الإعلاني وتطويره، بما يشمل توليد النصوص والصور والوسائط المختلفة، وتحليل بيانات المستهلكين بهدف تخصيص الرسائل الإعلانية، وتحسين استهداف الجمهور، وزيادة فاعلية الحملات الإعلانية (</w:t>
      </w:r>
      <w:r w:rsidRPr="00F75B67">
        <w:rPr>
          <w:rFonts w:ascii="Simplified Arabic" w:hAnsi="Simplified Arabic" w:cs="Simplified Arabic"/>
          <w:sz w:val="28"/>
          <w:szCs w:val="28"/>
        </w:rPr>
        <w:t>Gao et al., 2023</w:t>
      </w:r>
      <w:r w:rsidRPr="00F75B67">
        <w:rPr>
          <w:rFonts w:ascii="Simplified Arabic" w:hAnsi="Simplified Arabic" w:cs="Simplified Arabic"/>
          <w:sz w:val="28"/>
          <w:szCs w:val="28"/>
          <w:rtl/>
        </w:rPr>
        <w:t>)</w:t>
      </w:r>
      <w:r w:rsidR="00D85134" w:rsidRPr="00F75B67">
        <w:rPr>
          <w:rFonts w:ascii="Simplified Arabic" w:hAnsi="Simplified Arabic" w:cs="Simplified Arabic"/>
          <w:sz w:val="28"/>
          <w:szCs w:val="28"/>
          <w:rtl/>
        </w:rPr>
        <w:t>.</w:t>
      </w:r>
    </w:p>
    <w:p w:rsidR="00D85134" w:rsidRPr="00F75B67" w:rsidRDefault="007960E2" w:rsidP="00BB57FE">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2-  المفهوم الاصطلاحي لاتجاهات المستهلكين: اتجاهات المستهلكين هي حالة من الاستعداد أو الميل النفسي المكتسب لدى المستهلك، والتي تعكس تقييمه الإيجابي أو السلبي تجاه منتج أو خدمة أو علامة تجارية أو إعلان، وتؤثر في قراراته وسلوكه الشرائي (</w:t>
      </w:r>
      <w:r w:rsidRPr="00F75B67">
        <w:rPr>
          <w:rFonts w:ascii="Simplified Arabic" w:hAnsi="Simplified Arabic" w:cs="Simplified Arabic"/>
          <w:sz w:val="28"/>
          <w:szCs w:val="28"/>
        </w:rPr>
        <w:t>Kotler &amp; Keller, 2016</w:t>
      </w:r>
      <w:r w:rsidRPr="00F75B67">
        <w:rPr>
          <w:rFonts w:ascii="Simplified Arabic" w:hAnsi="Simplified Arabic" w:cs="Simplified Arabic"/>
          <w:sz w:val="28"/>
          <w:szCs w:val="28"/>
          <w:rtl/>
        </w:rPr>
        <w:t>).</w:t>
      </w:r>
    </w:p>
    <w:p w:rsidR="007960E2" w:rsidRPr="00BB57FE" w:rsidRDefault="007960E2" w:rsidP="007960E2">
      <w:pPr>
        <w:bidi/>
        <w:jc w:val="both"/>
        <w:rPr>
          <w:rFonts w:ascii="Simplified Arabic" w:hAnsi="Simplified Arabic" w:cs="Simplified Arabic"/>
          <w:sz w:val="28"/>
          <w:szCs w:val="28"/>
          <w:u w:val="single"/>
          <w:rtl/>
        </w:rPr>
      </w:pPr>
      <w:r w:rsidRPr="00BB57FE">
        <w:rPr>
          <w:rFonts w:ascii="Simplified Arabic" w:hAnsi="Simplified Arabic" w:cs="Simplified Arabic"/>
          <w:sz w:val="28"/>
          <w:szCs w:val="28"/>
          <w:u w:val="single"/>
          <w:rtl/>
        </w:rPr>
        <w:t>ثانيًا: المفاهيم الإجرائية للدراسة:</w:t>
      </w:r>
    </w:p>
    <w:p w:rsidR="007960E2" w:rsidRPr="00F75B67" w:rsidRDefault="007960E2" w:rsidP="007960E2">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1- المفهوم الإجرائي للإعلانات المولدة بالذكاء الاصطناعي: يقصد بالإعلانات المولدة بالذكاء الاصطناعي في هذه الدراسة الإعلانات التي يتم إنتاجها أو تطويرها باستخدام تقنيات الذكاء </w:t>
      </w:r>
      <w:r w:rsidRPr="00F75B67">
        <w:rPr>
          <w:rFonts w:ascii="Simplified Arabic" w:hAnsi="Simplified Arabic" w:cs="Simplified Arabic"/>
          <w:sz w:val="28"/>
          <w:szCs w:val="28"/>
          <w:rtl/>
        </w:rPr>
        <w:lastRenderedPageBreak/>
        <w:t>الاصطناعي، مثل توليد النصوص أو الصور أو مقاطع الفيديو، والتي يتعرض لها المستهلكون السعوديون عبر المنصات الرقمية، ويُقاس أثرها من خلال استجابات أفراد عينة الدراسة على فقرات الاستبانة المتعلقة بإدراكهم لهذه الإعلانات واتجاهاتهم نحوها</w:t>
      </w:r>
      <w:r w:rsidR="00D85134" w:rsidRPr="00F75B67">
        <w:rPr>
          <w:rFonts w:ascii="Simplified Arabic" w:hAnsi="Simplified Arabic" w:cs="Simplified Arabic"/>
          <w:sz w:val="28"/>
          <w:szCs w:val="28"/>
          <w:rtl/>
        </w:rPr>
        <w:t>.</w:t>
      </w:r>
    </w:p>
    <w:p w:rsidR="000C0E89" w:rsidRPr="00F75B67" w:rsidRDefault="007960E2" w:rsidP="007960E2">
      <w:pPr>
        <w:bidi/>
        <w:jc w:val="both"/>
        <w:rPr>
          <w:rFonts w:ascii="Simplified Arabic" w:hAnsi="Simplified Arabic" w:cs="Simplified Arabic"/>
          <w:sz w:val="28"/>
          <w:szCs w:val="28"/>
        </w:rPr>
      </w:pPr>
      <w:r w:rsidRPr="00F75B67">
        <w:rPr>
          <w:rFonts w:ascii="Simplified Arabic" w:hAnsi="Simplified Arabic" w:cs="Simplified Arabic"/>
          <w:sz w:val="28"/>
          <w:szCs w:val="28"/>
          <w:rtl/>
        </w:rPr>
        <w:t>2- المفهوم الإجرائي لاتجاهات المستهلكين: يقصد باتجاهات المستهلكين في هذه الدراسة الآراء والانطباعات والتقييمات التي يكونها المستهلكون السعوديون تجاه الإعلانات المولدة بالذكاء الاصطناعي، ويُقاس هذا المتغير من خلال استجابات أفراد عينة الدراسة على فقرات الاستبانة التي تقيس مدى قبولهم وثقتهم وتفاعلهم مع هذه الإعلانات</w:t>
      </w:r>
      <w:r w:rsidR="00D85134" w:rsidRPr="00F75B67">
        <w:rPr>
          <w:rFonts w:ascii="Simplified Arabic" w:hAnsi="Simplified Arabic" w:cs="Simplified Arabic"/>
          <w:sz w:val="28"/>
          <w:szCs w:val="28"/>
          <w:rtl/>
        </w:rPr>
        <w:t>.</w:t>
      </w:r>
    </w:p>
    <w:p w:rsidR="00FF36BA" w:rsidRPr="00F75B67" w:rsidRDefault="00FF36BA" w:rsidP="00FF36BA">
      <w:pPr>
        <w:bidi/>
        <w:jc w:val="both"/>
        <w:rPr>
          <w:rFonts w:ascii="Simplified Arabic" w:hAnsi="Simplified Arabic" w:cs="Simplified Arabic"/>
          <w:sz w:val="28"/>
          <w:szCs w:val="28"/>
        </w:rPr>
      </w:pPr>
    </w:p>
    <w:p w:rsidR="00FF36BA" w:rsidRPr="00F75B67" w:rsidRDefault="00FF36BA" w:rsidP="00FF36BA">
      <w:pPr>
        <w:tabs>
          <w:tab w:val="left" w:pos="520"/>
        </w:tabs>
        <w:bidi/>
        <w:jc w:val="both"/>
        <w:rPr>
          <w:rFonts w:ascii="Simplified Arabic" w:hAnsi="Simplified Arabic" w:cs="Simplified Arabic"/>
          <w:sz w:val="28"/>
          <w:szCs w:val="28"/>
          <w:u w:val="single"/>
          <w:rtl/>
        </w:rPr>
      </w:pPr>
      <w:r w:rsidRPr="00F75B67">
        <w:rPr>
          <w:rFonts w:ascii="Simplified Arabic" w:hAnsi="Simplified Arabic" w:cs="Simplified Arabic"/>
          <w:sz w:val="28"/>
          <w:szCs w:val="28"/>
          <w:u w:val="single"/>
          <w:rtl/>
        </w:rPr>
        <w:t>اختبار الصدق:</w:t>
      </w:r>
    </w:p>
    <w:p w:rsidR="00FF36BA" w:rsidRPr="00F75B67" w:rsidRDefault="00FF36BA" w:rsidP="00BB57FE">
      <w:pPr>
        <w:tabs>
          <w:tab w:val="left" w:pos="520"/>
        </w:tabs>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للتأكد من صلاحية أداة جمع البيانات لتحقيق أهداف الدراسة، تم استشارة مجموعة من المحكمين(</w:t>
      </w:r>
      <w:r w:rsidRPr="00F75B67">
        <w:rPr>
          <w:rFonts w:ascii="Simplified Arabic" w:hAnsi="Simplified Arabic" w:cs="Simplified Arabic"/>
          <w:sz w:val="28"/>
          <w:szCs w:val="28"/>
          <w:rtl/>
        </w:rPr>
        <w:footnoteReference w:id="1"/>
      </w:r>
      <w:r w:rsidRPr="00F75B67">
        <w:rPr>
          <w:rFonts w:ascii="Simplified Arabic" w:hAnsi="Simplified Arabic" w:cs="Simplified Arabic"/>
          <w:sz w:val="28"/>
          <w:szCs w:val="28"/>
          <w:rtl/>
        </w:rPr>
        <w:t>)، الذين أبدوا عدة مل</w:t>
      </w:r>
      <w:r w:rsidR="00BB57FE">
        <w:rPr>
          <w:rFonts w:ascii="Simplified Arabic" w:hAnsi="Simplified Arabic" w:cs="Simplified Arabic"/>
          <w:sz w:val="28"/>
          <w:szCs w:val="28"/>
          <w:rtl/>
        </w:rPr>
        <w:t>احظات، تم مراعاتها عند التطبيق.</w:t>
      </w:r>
    </w:p>
    <w:p w:rsidR="00FF36BA" w:rsidRPr="00F75B67" w:rsidRDefault="00FF36BA" w:rsidP="00FF36BA">
      <w:pPr>
        <w:bidi/>
        <w:spacing w:line="276" w:lineRule="auto"/>
        <w:jc w:val="both"/>
        <w:rPr>
          <w:rFonts w:ascii="Simplified Arabic" w:hAnsi="Simplified Arabic" w:cs="Simplified Arabic"/>
          <w:sz w:val="28"/>
          <w:szCs w:val="28"/>
          <w:u w:val="single"/>
          <w:rtl/>
        </w:rPr>
      </w:pPr>
      <w:r w:rsidRPr="00F75B67">
        <w:rPr>
          <w:rFonts w:ascii="Simplified Arabic" w:hAnsi="Simplified Arabic" w:cs="Simplified Arabic"/>
          <w:sz w:val="28"/>
          <w:szCs w:val="28"/>
          <w:u w:val="single"/>
          <w:rtl/>
        </w:rPr>
        <w:t>اختبار الثبات:</w:t>
      </w:r>
    </w:p>
    <w:p w:rsidR="00FF36BA" w:rsidRPr="00F75B67" w:rsidRDefault="00FF36BA" w:rsidP="00BB57FE">
      <w:pPr>
        <w:bidi/>
        <w:spacing w:line="276" w:lineRule="auto"/>
        <w:jc w:val="both"/>
        <w:rPr>
          <w:rFonts w:ascii="Simplified Arabic" w:hAnsi="Simplified Arabic" w:cs="Simplified Arabic"/>
          <w:sz w:val="28"/>
          <w:szCs w:val="28"/>
          <w:rtl/>
        </w:rPr>
      </w:pPr>
      <w:r w:rsidRPr="00F75B67">
        <w:rPr>
          <w:rFonts w:ascii="Simplified Arabic" w:hAnsi="Simplified Arabic" w:cs="Simplified Arabic"/>
          <w:sz w:val="28"/>
          <w:szCs w:val="28"/>
          <w:rtl/>
        </w:rPr>
        <w:t>تم حساب معامل الثبات باستخدام طريقة إعادة الاختبار، بالتطبيق على عينة قوامها 10% من حجم عينة الدراسة، وتم تطبيق معادلة هولستي للثبات، وقد بلغت درجة الثبات 95%، مما يد</w:t>
      </w:r>
      <w:r w:rsidR="00BB57FE">
        <w:rPr>
          <w:rFonts w:ascii="Simplified Arabic" w:hAnsi="Simplified Arabic" w:cs="Simplified Arabic"/>
          <w:sz w:val="28"/>
          <w:szCs w:val="28"/>
          <w:rtl/>
        </w:rPr>
        <w:t>ل على صلاحية الاستبيان للتطبيق.</w:t>
      </w:r>
    </w:p>
    <w:p w:rsidR="00FF36BA" w:rsidRPr="00F75B67" w:rsidRDefault="00FF36BA" w:rsidP="00FF36BA">
      <w:pPr>
        <w:bidi/>
        <w:spacing w:line="276" w:lineRule="auto"/>
        <w:jc w:val="both"/>
        <w:rPr>
          <w:rFonts w:ascii="Simplified Arabic" w:hAnsi="Simplified Arabic" w:cs="Simplified Arabic"/>
          <w:sz w:val="28"/>
          <w:szCs w:val="28"/>
          <w:u w:val="single"/>
          <w:rtl/>
        </w:rPr>
      </w:pPr>
      <w:r w:rsidRPr="00F75B67">
        <w:rPr>
          <w:rFonts w:ascii="Simplified Arabic" w:hAnsi="Simplified Arabic" w:cs="Simplified Arabic"/>
          <w:sz w:val="28"/>
          <w:szCs w:val="28"/>
          <w:u w:val="single"/>
          <w:rtl/>
        </w:rPr>
        <w:t>أساليب المعالجة الإحصائية والقياس:</w:t>
      </w:r>
    </w:p>
    <w:p w:rsidR="000C0E89" w:rsidRPr="00F75B67" w:rsidRDefault="00FF36BA" w:rsidP="00BB57FE">
      <w:pPr>
        <w:bidi/>
        <w:spacing w:line="276" w:lineRule="auto"/>
        <w:jc w:val="both"/>
        <w:rPr>
          <w:rFonts w:ascii="Simplified Arabic" w:hAnsi="Simplified Arabic" w:cs="Simplified Arabic"/>
          <w:sz w:val="28"/>
          <w:szCs w:val="28"/>
          <w:rtl/>
        </w:rPr>
      </w:pPr>
      <w:r w:rsidRPr="00F75B67">
        <w:rPr>
          <w:rFonts w:ascii="Simplified Arabic" w:hAnsi="Simplified Arabic" w:cs="Simplified Arabic"/>
          <w:sz w:val="28"/>
          <w:szCs w:val="28"/>
          <w:rtl/>
        </w:rPr>
        <w:t>-تــم الاستعانة بمجموعــة مــن المعالجــات الإحصائية المتمثلــة فــي حساب</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التكــرارات البســيطة، والنســب المئويــة، بجانب استخدام مقياس ليكرت الثلاثي (</w:t>
      </w:r>
      <w:r w:rsidRPr="00F75B67">
        <w:rPr>
          <w:rFonts w:ascii="Simplified Arabic" w:hAnsi="Simplified Arabic" w:cs="Simplified Arabic"/>
          <w:sz w:val="28"/>
          <w:szCs w:val="28"/>
        </w:rPr>
        <w:t>Three-Point Likert Scale</w:t>
      </w:r>
      <w:r w:rsidRPr="00F75B67">
        <w:rPr>
          <w:rFonts w:ascii="Simplified Arabic" w:hAnsi="Simplified Arabic" w:cs="Simplified Arabic"/>
          <w:sz w:val="28"/>
          <w:szCs w:val="28"/>
          <w:rtl/>
        </w:rPr>
        <w:t>) ، الذي يضم ثلاث فئات للاستجابة هي: (موافق، محايد، معارض)؛ لقياس متغيرات الدراسة.</w:t>
      </w:r>
    </w:p>
    <w:p w:rsidR="000C0E89" w:rsidRPr="00BB57FE" w:rsidRDefault="0052080D" w:rsidP="0052080D">
      <w:pPr>
        <w:bidi/>
        <w:jc w:val="center"/>
        <w:rPr>
          <w:rFonts w:ascii="Simplified Arabic" w:hAnsi="Simplified Arabic" w:cs="Simplified Arabic"/>
          <w:b/>
          <w:bCs/>
          <w:sz w:val="28"/>
          <w:szCs w:val="28"/>
          <w:rtl/>
        </w:rPr>
      </w:pPr>
      <w:r w:rsidRPr="00BB57FE">
        <w:rPr>
          <w:rFonts w:ascii="Simplified Arabic" w:hAnsi="Simplified Arabic" w:cs="Simplified Arabic"/>
          <w:b/>
          <w:bCs/>
          <w:sz w:val="28"/>
          <w:szCs w:val="28"/>
          <w:rtl/>
        </w:rPr>
        <w:lastRenderedPageBreak/>
        <w:t>نتائج الدراسة</w:t>
      </w:r>
    </w:p>
    <w:p w:rsidR="0052080D" w:rsidRPr="00BB57FE" w:rsidRDefault="0052080D" w:rsidP="0052080D">
      <w:pPr>
        <w:bidi/>
        <w:spacing w:after="0" w:line="276" w:lineRule="auto"/>
        <w:jc w:val="both"/>
        <w:rPr>
          <w:rFonts w:ascii="Simplified Arabic" w:hAnsi="Simplified Arabic" w:cs="Simplified Arabic"/>
          <w:b/>
          <w:bCs/>
          <w:sz w:val="28"/>
          <w:szCs w:val="28"/>
          <w:u w:val="single"/>
          <w:rtl/>
        </w:rPr>
      </w:pPr>
      <w:r w:rsidRPr="00BB57FE">
        <w:rPr>
          <w:rFonts w:ascii="Simplified Arabic" w:hAnsi="Simplified Arabic" w:cs="Simplified Arabic"/>
          <w:b/>
          <w:bCs/>
          <w:sz w:val="28"/>
          <w:szCs w:val="28"/>
          <w:u w:val="single"/>
          <w:rtl/>
        </w:rPr>
        <w:t>أولاً: بيانات عينة الدراسة:</w:t>
      </w:r>
    </w:p>
    <w:p w:rsidR="0052080D" w:rsidRPr="00F75B67" w:rsidRDefault="0052080D" w:rsidP="00BB57FE">
      <w:pPr>
        <w:bidi/>
        <w:spacing w:after="0" w:line="276" w:lineRule="auto"/>
        <w:jc w:val="both"/>
        <w:rPr>
          <w:rFonts w:ascii="Simplified Arabic" w:hAnsi="Simplified Arabic" w:cs="Simplified Arabic"/>
          <w:sz w:val="28"/>
          <w:szCs w:val="28"/>
        </w:rPr>
      </w:pPr>
      <w:r w:rsidRPr="00F75B67">
        <w:rPr>
          <w:rFonts w:ascii="Simplified Arabic" w:hAnsi="Simplified Arabic" w:cs="Simplified Arabic"/>
          <w:sz w:val="28"/>
          <w:szCs w:val="28"/>
          <w:rtl/>
        </w:rPr>
        <w:t>1-توزيع ع</w:t>
      </w:r>
      <w:r w:rsidR="00BB57FE">
        <w:rPr>
          <w:rFonts w:ascii="Simplified Arabic" w:hAnsi="Simplified Arabic" w:cs="Simplified Arabic"/>
          <w:sz w:val="28"/>
          <w:szCs w:val="28"/>
          <w:rtl/>
        </w:rPr>
        <w:t>ينة الدراسة وفقاً لمتغير النوع:</w:t>
      </w:r>
    </w:p>
    <w:p w:rsidR="00B902FA" w:rsidRPr="00F75B67" w:rsidRDefault="00B902FA" w:rsidP="00B902FA">
      <w:pPr>
        <w:bidi/>
        <w:spacing w:line="276" w:lineRule="auto"/>
        <w:jc w:val="center"/>
        <w:rPr>
          <w:rFonts w:ascii="Simplified Arabic" w:hAnsi="Simplified Arabic" w:cs="Simplified Arabic"/>
          <w:sz w:val="28"/>
          <w:szCs w:val="28"/>
        </w:rPr>
      </w:pPr>
      <w:r w:rsidRPr="00F75B67">
        <w:rPr>
          <w:rFonts w:ascii="Simplified Arabic" w:hAnsi="Simplified Arabic" w:cs="Simplified Arabic"/>
          <w:sz w:val="28"/>
          <w:szCs w:val="28"/>
          <w:rtl/>
        </w:rPr>
        <w:t>جدول</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 xml:space="preserve"> (1) </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بيانات</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الدراسة</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وفقًا</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لمتغير</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النوع</w:t>
      </w:r>
    </w:p>
    <w:tbl>
      <w:tblPr>
        <w:tblStyle w:val="ad"/>
        <w:bidiVisual/>
        <w:tblW w:w="0" w:type="auto"/>
        <w:jc w:val="center"/>
        <w:tblLook w:val="04A0" w:firstRow="1" w:lastRow="0" w:firstColumn="1" w:lastColumn="0" w:noHBand="0" w:noVBand="1"/>
      </w:tblPr>
      <w:tblGrid>
        <w:gridCol w:w="2877"/>
        <w:gridCol w:w="2876"/>
        <w:gridCol w:w="2877"/>
      </w:tblGrid>
      <w:tr w:rsidR="00B902FA" w:rsidRPr="00F75B67" w:rsidTr="003F0D74">
        <w:trPr>
          <w:jc w:val="center"/>
        </w:trPr>
        <w:tc>
          <w:tcPr>
            <w:tcW w:w="2880" w:type="dxa"/>
          </w:tcPr>
          <w:p w:rsidR="00B902FA" w:rsidRPr="00F75B67" w:rsidRDefault="00B902FA" w:rsidP="003F0D74">
            <w:pPr>
              <w:spacing w:line="276"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الفئة</w:t>
            </w:r>
          </w:p>
        </w:tc>
        <w:tc>
          <w:tcPr>
            <w:tcW w:w="2880" w:type="dxa"/>
          </w:tcPr>
          <w:p w:rsidR="00B902FA" w:rsidRPr="00F75B67" w:rsidRDefault="00B902FA" w:rsidP="003F0D74">
            <w:pPr>
              <w:spacing w:line="276"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التكرار</w:t>
            </w:r>
          </w:p>
        </w:tc>
        <w:tc>
          <w:tcPr>
            <w:tcW w:w="2880" w:type="dxa"/>
          </w:tcPr>
          <w:p w:rsidR="00B902FA" w:rsidRPr="00F75B67" w:rsidRDefault="00B902FA" w:rsidP="003F0D74">
            <w:pPr>
              <w:spacing w:line="276"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النسبة</w:t>
            </w:r>
            <w:r w:rsidRPr="00F75B67">
              <w:rPr>
                <w:rFonts w:ascii="Simplified Arabic" w:eastAsiaTheme="minorHAnsi" w:hAnsi="Simplified Arabic" w:cs="Simplified Arabic"/>
                <w:sz w:val="28"/>
                <w:szCs w:val="28"/>
              </w:rPr>
              <w:t xml:space="preserve"> (%)</w:t>
            </w:r>
          </w:p>
        </w:tc>
      </w:tr>
      <w:tr w:rsidR="00B902FA" w:rsidRPr="00F75B67" w:rsidTr="003F0D74">
        <w:trPr>
          <w:jc w:val="center"/>
        </w:trPr>
        <w:tc>
          <w:tcPr>
            <w:tcW w:w="2880" w:type="dxa"/>
          </w:tcPr>
          <w:p w:rsidR="00B902FA" w:rsidRPr="00F75B67" w:rsidRDefault="00B902FA" w:rsidP="003F0D74">
            <w:pPr>
              <w:spacing w:line="276"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إناث</w:t>
            </w:r>
          </w:p>
        </w:tc>
        <w:tc>
          <w:tcPr>
            <w:tcW w:w="2880" w:type="dxa"/>
          </w:tcPr>
          <w:p w:rsidR="00B902FA" w:rsidRPr="00F75B67" w:rsidRDefault="00B902FA" w:rsidP="003F0D74">
            <w:pPr>
              <w:spacing w:line="276"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Pr>
              <w:t>109</w:t>
            </w:r>
          </w:p>
        </w:tc>
        <w:tc>
          <w:tcPr>
            <w:tcW w:w="2880" w:type="dxa"/>
          </w:tcPr>
          <w:p w:rsidR="00B902FA" w:rsidRPr="00F75B67" w:rsidRDefault="00B902FA" w:rsidP="00B902FA">
            <w:pPr>
              <w:spacing w:line="276"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w:t>
            </w:r>
            <w:r w:rsidRPr="00F75B67">
              <w:rPr>
                <w:rFonts w:ascii="Simplified Arabic" w:eastAsiaTheme="minorHAnsi" w:hAnsi="Simplified Arabic" w:cs="Simplified Arabic"/>
                <w:sz w:val="28"/>
                <w:szCs w:val="28"/>
              </w:rPr>
              <w:t>67.7</w:t>
            </w:r>
          </w:p>
        </w:tc>
      </w:tr>
      <w:tr w:rsidR="00B902FA" w:rsidRPr="00F75B67" w:rsidTr="003F0D74">
        <w:trPr>
          <w:jc w:val="center"/>
        </w:trPr>
        <w:tc>
          <w:tcPr>
            <w:tcW w:w="2880" w:type="dxa"/>
          </w:tcPr>
          <w:p w:rsidR="00B902FA" w:rsidRPr="00F75B67" w:rsidRDefault="00B902FA" w:rsidP="003F0D74">
            <w:pPr>
              <w:spacing w:line="276"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ذكور</w:t>
            </w:r>
          </w:p>
        </w:tc>
        <w:tc>
          <w:tcPr>
            <w:tcW w:w="2880" w:type="dxa"/>
          </w:tcPr>
          <w:p w:rsidR="00B902FA" w:rsidRPr="00F75B67" w:rsidRDefault="00B902FA" w:rsidP="003F0D74">
            <w:pPr>
              <w:spacing w:line="276"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Pr>
              <w:t>52</w:t>
            </w:r>
          </w:p>
        </w:tc>
        <w:tc>
          <w:tcPr>
            <w:tcW w:w="2880" w:type="dxa"/>
          </w:tcPr>
          <w:p w:rsidR="00B902FA" w:rsidRPr="00F75B67" w:rsidRDefault="00B902FA" w:rsidP="00B902FA">
            <w:pPr>
              <w:spacing w:line="276" w:lineRule="auto"/>
              <w:jc w:val="center"/>
              <w:rPr>
                <w:rFonts w:ascii="Simplified Arabic" w:eastAsiaTheme="minorHAnsi" w:hAnsi="Simplified Arabic" w:cs="Simplified Arabic"/>
                <w:sz w:val="28"/>
                <w:szCs w:val="28"/>
                <w:rtl/>
              </w:rPr>
            </w:pPr>
            <w:r w:rsidRPr="00F75B67">
              <w:rPr>
                <w:rFonts w:ascii="Simplified Arabic" w:eastAsiaTheme="minorHAnsi" w:hAnsi="Simplified Arabic" w:cs="Simplified Arabic"/>
                <w:sz w:val="28"/>
                <w:szCs w:val="28"/>
                <w:rtl/>
              </w:rPr>
              <w:t>%</w:t>
            </w:r>
            <w:r w:rsidRPr="00F75B67">
              <w:rPr>
                <w:rFonts w:ascii="Simplified Arabic" w:eastAsiaTheme="minorHAnsi" w:hAnsi="Simplified Arabic" w:cs="Simplified Arabic"/>
                <w:sz w:val="28"/>
                <w:szCs w:val="28"/>
              </w:rPr>
              <w:t>32.3</w:t>
            </w:r>
          </w:p>
        </w:tc>
      </w:tr>
      <w:tr w:rsidR="00B902FA" w:rsidRPr="00F75B67" w:rsidTr="003F0D74">
        <w:trPr>
          <w:jc w:val="center"/>
        </w:trPr>
        <w:tc>
          <w:tcPr>
            <w:tcW w:w="2880" w:type="dxa"/>
          </w:tcPr>
          <w:p w:rsidR="00B902FA" w:rsidRPr="00F75B67" w:rsidRDefault="00B902FA" w:rsidP="003F0D74">
            <w:pPr>
              <w:spacing w:line="276"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الإجمالي</w:t>
            </w:r>
          </w:p>
        </w:tc>
        <w:tc>
          <w:tcPr>
            <w:tcW w:w="2880" w:type="dxa"/>
          </w:tcPr>
          <w:p w:rsidR="00B902FA" w:rsidRPr="00F75B67" w:rsidRDefault="00B902FA" w:rsidP="003F0D74">
            <w:pPr>
              <w:spacing w:line="276"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Pr>
              <w:t>161</w:t>
            </w:r>
          </w:p>
        </w:tc>
        <w:tc>
          <w:tcPr>
            <w:tcW w:w="2880" w:type="dxa"/>
          </w:tcPr>
          <w:p w:rsidR="00B902FA" w:rsidRPr="00F75B67" w:rsidRDefault="00B902FA" w:rsidP="003F0D74">
            <w:pPr>
              <w:spacing w:line="276"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w:t>
            </w:r>
            <w:r w:rsidRPr="00F75B67">
              <w:rPr>
                <w:rFonts w:ascii="Simplified Arabic" w:eastAsiaTheme="minorHAnsi" w:hAnsi="Simplified Arabic" w:cs="Simplified Arabic"/>
                <w:sz w:val="28"/>
                <w:szCs w:val="28"/>
              </w:rPr>
              <w:t>100.0</w:t>
            </w:r>
          </w:p>
        </w:tc>
      </w:tr>
    </w:tbl>
    <w:p w:rsidR="000C0E89" w:rsidRPr="00F75B67" w:rsidRDefault="000C0E89" w:rsidP="000C0E89">
      <w:pPr>
        <w:bidi/>
        <w:jc w:val="both"/>
        <w:rPr>
          <w:rFonts w:ascii="Simplified Arabic" w:hAnsi="Simplified Arabic" w:cs="Simplified Arabic"/>
          <w:sz w:val="28"/>
          <w:szCs w:val="28"/>
        </w:rPr>
      </w:pPr>
    </w:p>
    <w:p w:rsidR="000C0E89" w:rsidRPr="00F75B67" w:rsidRDefault="002A70B0" w:rsidP="000C0E89">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تشير نتائج جدول (1) إلى ارتفاع نسبة الإناث في عينة الدراسة مقارنة بالذكور، حيث بلغت نسبة الإناث (67.7%) مقابل (32.3%) للذكور. ويمكن تفسير هذه النتيجة بأن الإناث يُبدين اهتمامًا ملحوظًا بمتابعة المحتوى الرقمي والإعلانات عبر منصات التواصل الاجتماعي، خاصة عندما تتعلق بمنتجات أو خدمات تتوافق مع اهتماماتهن، مثل منتجات العناية الشخصية، ومستحضرات التجميل، والأزياء، وغيرها من المجالات التي تعتمد على العرض البصري الجذاب مما قد يسهم في زيادة تفاعلهن مع الدراسات التي تتناول هذا المجال</w:t>
      </w:r>
      <w:r w:rsidRPr="00F75B67">
        <w:rPr>
          <w:rFonts w:ascii="Simplified Arabic" w:hAnsi="Simplified Arabic" w:cs="Simplified Arabic"/>
          <w:sz w:val="28"/>
          <w:szCs w:val="28"/>
        </w:rPr>
        <w:t>.</w:t>
      </w:r>
    </w:p>
    <w:p w:rsidR="002A70B0" w:rsidRPr="00F75B67" w:rsidRDefault="002A70B0" w:rsidP="002A70B0">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وقد يُفسَّر انخفاض نسبة الذكور بأن بعضهم يميل إلى الإعلانات التي تعرض المنتجات بصورة واقعية وتقدم معلومات مباشرة عنها، بينما تعتمد الإعلانات المولدة بالذكاء الاصطناعي في كثير من الأحيان على التصاميم الإبداعية والمؤثرات البصرية والأفكار المبتكرة، مما قد يجعلها أكثر جذبًا للفئات التي تهتم بهذا النمط من المحتوى</w:t>
      </w:r>
    </w:p>
    <w:p w:rsidR="000C0E89" w:rsidRDefault="0024474F" w:rsidP="000C0E89">
      <w:pPr>
        <w:bidi/>
        <w:jc w:val="both"/>
        <w:rPr>
          <w:rFonts w:ascii="Simplified Arabic" w:hAnsi="Simplified Arabic" w:cs="Simplified Arabic"/>
          <w:sz w:val="28"/>
          <w:szCs w:val="28"/>
          <w:rtl/>
        </w:rPr>
      </w:pPr>
      <w:r w:rsidRPr="0024474F">
        <w:rPr>
          <w:rFonts w:ascii="Simplified Arabic" w:hAnsi="Simplified Arabic" w:cs="Simplified Arabic"/>
          <w:sz w:val="28"/>
          <w:szCs w:val="28"/>
          <w:rtl/>
        </w:rPr>
        <w:t>ويمكن تفسير ارتفاع نسبة الإناث في عينة الدراسة في ضوء ما أشارت إليه دراسات سابقة من اهتمام ومشاركة النساء السعوديات في الإعلانات عبر وسائل التواصل الاجتماعي وتكوين اتجاهات إيجابية نحوها (</w:t>
      </w:r>
      <w:r w:rsidRPr="0024474F">
        <w:rPr>
          <w:rFonts w:ascii="Simplified Arabic" w:hAnsi="Simplified Arabic" w:cs="Simplified Arabic"/>
          <w:sz w:val="28"/>
          <w:szCs w:val="28"/>
        </w:rPr>
        <w:t>Mansour, 2015</w:t>
      </w:r>
      <w:r w:rsidRPr="0024474F">
        <w:rPr>
          <w:rFonts w:ascii="Simplified Arabic" w:hAnsi="Simplified Arabic" w:cs="Simplified Arabic"/>
          <w:sz w:val="28"/>
          <w:szCs w:val="28"/>
          <w:rtl/>
        </w:rPr>
        <w:t>).</w:t>
      </w:r>
    </w:p>
    <w:p w:rsidR="00BB57FE" w:rsidRPr="00F75B67" w:rsidRDefault="00BB57FE" w:rsidP="00BB57FE">
      <w:pPr>
        <w:bidi/>
        <w:jc w:val="both"/>
        <w:rPr>
          <w:rFonts w:ascii="Simplified Arabic" w:hAnsi="Simplified Arabic" w:cs="Simplified Arabic"/>
          <w:sz w:val="28"/>
          <w:szCs w:val="28"/>
        </w:rPr>
      </w:pPr>
    </w:p>
    <w:p w:rsidR="002A70B0" w:rsidRPr="00F75B67" w:rsidRDefault="002A70B0" w:rsidP="002A70B0">
      <w:pPr>
        <w:bidi/>
        <w:spacing w:line="276" w:lineRule="auto"/>
        <w:jc w:val="both"/>
        <w:rPr>
          <w:rFonts w:ascii="Simplified Arabic" w:hAnsi="Simplified Arabic" w:cs="Simplified Arabic"/>
          <w:sz w:val="28"/>
          <w:szCs w:val="28"/>
          <w:u w:val="single"/>
          <w:rtl/>
          <w:lang w:bidi="ar-EG"/>
        </w:rPr>
      </w:pPr>
      <w:r w:rsidRPr="00F75B67">
        <w:rPr>
          <w:rFonts w:ascii="Simplified Arabic" w:hAnsi="Simplified Arabic" w:cs="Simplified Arabic"/>
          <w:sz w:val="28"/>
          <w:szCs w:val="28"/>
          <w:u w:val="single"/>
          <w:rtl/>
          <w:lang w:bidi="ar-EG"/>
        </w:rPr>
        <w:lastRenderedPageBreak/>
        <w:t>2-توزيع عينة الدراسة وفقاً لمتغير العمر:</w:t>
      </w:r>
    </w:p>
    <w:p w:rsidR="002A70B0" w:rsidRPr="00F75B67" w:rsidRDefault="002A70B0" w:rsidP="00BB57FE">
      <w:pPr>
        <w:bidi/>
        <w:spacing w:line="276" w:lineRule="auto"/>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 xml:space="preserve">جدول </w:t>
      </w:r>
      <w:r w:rsidRPr="00F75B67">
        <w:rPr>
          <w:rFonts w:ascii="Simplified Arabic" w:eastAsia="Arial" w:hAnsi="Simplified Arabic" w:cs="Simplified Arabic"/>
          <w:sz w:val="28"/>
          <w:szCs w:val="28"/>
        </w:rPr>
        <w:t xml:space="preserve"> </w:t>
      </w:r>
      <w:r w:rsidRPr="00F75B67">
        <w:rPr>
          <w:rFonts w:ascii="Simplified Arabic" w:eastAsia="Arial" w:hAnsi="Simplified Arabic" w:cs="Simplified Arabic"/>
          <w:sz w:val="28"/>
          <w:szCs w:val="28"/>
          <w:rtl/>
        </w:rPr>
        <w:t>(2) بيانات</w:t>
      </w:r>
      <w:r w:rsidRPr="00F75B67">
        <w:rPr>
          <w:rFonts w:ascii="Simplified Arabic" w:eastAsia="Arial" w:hAnsi="Simplified Arabic" w:cs="Simplified Arabic"/>
          <w:sz w:val="28"/>
          <w:szCs w:val="28"/>
        </w:rPr>
        <w:t xml:space="preserve"> </w:t>
      </w:r>
      <w:r w:rsidRPr="00F75B67">
        <w:rPr>
          <w:rFonts w:ascii="Simplified Arabic" w:eastAsia="Arial" w:hAnsi="Simplified Arabic" w:cs="Simplified Arabic"/>
          <w:sz w:val="28"/>
          <w:szCs w:val="28"/>
          <w:rtl/>
        </w:rPr>
        <w:t>الدراسة</w:t>
      </w:r>
      <w:r w:rsidRPr="00F75B67">
        <w:rPr>
          <w:rFonts w:ascii="Simplified Arabic" w:eastAsia="Arial" w:hAnsi="Simplified Arabic" w:cs="Simplified Arabic"/>
          <w:sz w:val="28"/>
          <w:szCs w:val="28"/>
        </w:rPr>
        <w:t xml:space="preserve"> </w:t>
      </w:r>
      <w:r w:rsidRPr="00F75B67">
        <w:rPr>
          <w:rFonts w:ascii="Simplified Arabic" w:eastAsia="Arial" w:hAnsi="Simplified Arabic" w:cs="Simplified Arabic"/>
          <w:sz w:val="28"/>
          <w:szCs w:val="28"/>
          <w:rtl/>
        </w:rPr>
        <w:t>وفقًا</w:t>
      </w:r>
      <w:r w:rsidRPr="00F75B67">
        <w:rPr>
          <w:rFonts w:ascii="Simplified Arabic" w:eastAsia="Arial" w:hAnsi="Simplified Arabic" w:cs="Simplified Arabic"/>
          <w:sz w:val="28"/>
          <w:szCs w:val="28"/>
        </w:rPr>
        <w:t xml:space="preserve"> </w:t>
      </w:r>
      <w:r w:rsidRPr="00F75B67">
        <w:rPr>
          <w:rFonts w:ascii="Simplified Arabic" w:eastAsia="Arial" w:hAnsi="Simplified Arabic" w:cs="Simplified Arabic"/>
          <w:sz w:val="28"/>
          <w:szCs w:val="28"/>
          <w:rtl/>
        </w:rPr>
        <w:t>لمتغير</w:t>
      </w:r>
      <w:r w:rsidRPr="00F75B67">
        <w:rPr>
          <w:rFonts w:ascii="Simplified Arabic" w:eastAsia="Arial" w:hAnsi="Simplified Arabic" w:cs="Simplified Arabic"/>
          <w:sz w:val="28"/>
          <w:szCs w:val="28"/>
        </w:rPr>
        <w:t xml:space="preserve"> </w:t>
      </w:r>
      <w:r w:rsidRPr="00F75B67">
        <w:rPr>
          <w:rFonts w:ascii="Simplified Arabic" w:eastAsia="Arial" w:hAnsi="Simplified Arabic" w:cs="Simplified Arabic"/>
          <w:sz w:val="28"/>
          <w:szCs w:val="28"/>
          <w:rtl/>
        </w:rPr>
        <w:t>العمر</w:t>
      </w:r>
    </w:p>
    <w:tbl>
      <w:tblPr>
        <w:tblStyle w:val="TableGrid1"/>
        <w:bidiVisual/>
        <w:tblW w:w="0" w:type="auto"/>
        <w:jc w:val="center"/>
        <w:tblLook w:val="04A0" w:firstRow="1" w:lastRow="0" w:firstColumn="1" w:lastColumn="0" w:noHBand="0" w:noVBand="1"/>
      </w:tblPr>
      <w:tblGrid>
        <w:gridCol w:w="2877"/>
        <w:gridCol w:w="2876"/>
        <w:gridCol w:w="2877"/>
      </w:tblGrid>
      <w:tr w:rsidR="002A70B0" w:rsidRPr="00F75B67" w:rsidTr="003F0D74">
        <w:trPr>
          <w:jc w:val="center"/>
        </w:trPr>
        <w:tc>
          <w:tcPr>
            <w:tcW w:w="2880" w:type="dxa"/>
          </w:tcPr>
          <w:p w:rsidR="002A70B0" w:rsidRPr="00F75B67" w:rsidRDefault="002A70B0" w:rsidP="003F0D74">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الفئة</w:t>
            </w:r>
          </w:p>
        </w:tc>
        <w:tc>
          <w:tcPr>
            <w:tcW w:w="2880" w:type="dxa"/>
          </w:tcPr>
          <w:p w:rsidR="002A70B0" w:rsidRPr="00F75B67" w:rsidRDefault="002A70B0" w:rsidP="003F0D74">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التكرار</w:t>
            </w:r>
          </w:p>
        </w:tc>
        <w:tc>
          <w:tcPr>
            <w:tcW w:w="2880" w:type="dxa"/>
          </w:tcPr>
          <w:p w:rsidR="002A70B0" w:rsidRPr="00F75B67" w:rsidRDefault="002A70B0" w:rsidP="003F0D74">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النسبة</w:t>
            </w:r>
            <w:r w:rsidRPr="00F75B67">
              <w:rPr>
                <w:rFonts w:ascii="Simplified Arabic" w:eastAsia="Arial" w:hAnsi="Simplified Arabic" w:cs="Simplified Arabic"/>
                <w:sz w:val="28"/>
                <w:szCs w:val="28"/>
              </w:rPr>
              <w:t xml:space="preserve"> (%)</w:t>
            </w:r>
          </w:p>
        </w:tc>
      </w:tr>
      <w:tr w:rsidR="002A70B0" w:rsidRPr="00F75B67" w:rsidTr="003F0D74">
        <w:trPr>
          <w:jc w:val="center"/>
        </w:trPr>
        <w:tc>
          <w:tcPr>
            <w:tcW w:w="2880" w:type="dxa"/>
          </w:tcPr>
          <w:p w:rsidR="002A70B0" w:rsidRPr="00F75B67" w:rsidRDefault="002A70B0" w:rsidP="003F0D74">
            <w:pPr>
              <w:jc w:val="center"/>
              <w:rPr>
                <w:rFonts w:ascii="Simplified Arabic" w:eastAsia="Arial" w:hAnsi="Simplified Arabic" w:cs="Simplified Arabic"/>
                <w:sz w:val="28"/>
                <w:szCs w:val="28"/>
                <w:rtl/>
              </w:rPr>
            </w:pPr>
            <w:r w:rsidRPr="00F75B67">
              <w:rPr>
                <w:rFonts w:ascii="Simplified Arabic" w:eastAsia="Arial" w:hAnsi="Simplified Arabic" w:cs="Simplified Arabic"/>
                <w:sz w:val="28"/>
                <w:szCs w:val="28"/>
                <w:rtl/>
              </w:rPr>
              <w:t>من  18 إلى 35 سنة</w:t>
            </w:r>
          </w:p>
        </w:tc>
        <w:tc>
          <w:tcPr>
            <w:tcW w:w="2880" w:type="dxa"/>
          </w:tcPr>
          <w:p w:rsidR="002A70B0" w:rsidRPr="00F75B67" w:rsidRDefault="001A216C" w:rsidP="001A216C">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102</w:t>
            </w:r>
          </w:p>
        </w:tc>
        <w:tc>
          <w:tcPr>
            <w:tcW w:w="2880" w:type="dxa"/>
          </w:tcPr>
          <w:p w:rsidR="002A70B0" w:rsidRPr="00F75B67" w:rsidRDefault="001A216C" w:rsidP="001A216C">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63.3%</w:t>
            </w:r>
          </w:p>
        </w:tc>
      </w:tr>
      <w:tr w:rsidR="002A70B0" w:rsidRPr="00F75B67" w:rsidTr="003F0D74">
        <w:trPr>
          <w:jc w:val="center"/>
        </w:trPr>
        <w:tc>
          <w:tcPr>
            <w:tcW w:w="2880" w:type="dxa"/>
          </w:tcPr>
          <w:p w:rsidR="002A70B0" w:rsidRPr="00F75B67" w:rsidRDefault="001A216C" w:rsidP="001A216C">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من 36 الى 50 سنة</w:t>
            </w:r>
          </w:p>
        </w:tc>
        <w:tc>
          <w:tcPr>
            <w:tcW w:w="2880" w:type="dxa"/>
          </w:tcPr>
          <w:p w:rsidR="002A70B0" w:rsidRPr="00F75B67" w:rsidRDefault="001A216C" w:rsidP="003F0D74">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46</w:t>
            </w:r>
          </w:p>
        </w:tc>
        <w:tc>
          <w:tcPr>
            <w:tcW w:w="2880" w:type="dxa"/>
          </w:tcPr>
          <w:p w:rsidR="002A70B0" w:rsidRPr="00F75B67" w:rsidRDefault="001A216C" w:rsidP="003F0D74">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28.6%</w:t>
            </w:r>
          </w:p>
        </w:tc>
      </w:tr>
      <w:tr w:rsidR="002A70B0" w:rsidRPr="00F75B67" w:rsidTr="003F0D74">
        <w:trPr>
          <w:jc w:val="center"/>
        </w:trPr>
        <w:tc>
          <w:tcPr>
            <w:tcW w:w="2880" w:type="dxa"/>
          </w:tcPr>
          <w:p w:rsidR="002A70B0" w:rsidRPr="00F75B67" w:rsidRDefault="001A216C" w:rsidP="003F0D74">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51 سنة فأكثر</w:t>
            </w:r>
          </w:p>
        </w:tc>
        <w:tc>
          <w:tcPr>
            <w:tcW w:w="2880" w:type="dxa"/>
          </w:tcPr>
          <w:p w:rsidR="002A70B0" w:rsidRPr="00F75B67" w:rsidRDefault="001A216C" w:rsidP="003F0D74">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13</w:t>
            </w:r>
          </w:p>
        </w:tc>
        <w:tc>
          <w:tcPr>
            <w:tcW w:w="2880" w:type="dxa"/>
          </w:tcPr>
          <w:p w:rsidR="002A70B0" w:rsidRPr="00F75B67" w:rsidRDefault="001A216C" w:rsidP="003F0D74">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8.1%</w:t>
            </w:r>
          </w:p>
        </w:tc>
      </w:tr>
      <w:tr w:rsidR="002A70B0" w:rsidRPr="00F75B67" w:rsidTr="003F0D74">
        <w:trPr>
          <w:jc w:val="center"/>
        </w:trPr>
        <w:tc>
          <w:tcPr>
            <w:tcW w:w="2880" w:type="dxa"/>
          </w:tcPr>
          <w:p w:rsidR="002A70B0" w:rsidRPr="00F75B67" w:rsidRDefault="002A70B0" w:rsidP="003F0D74">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الإجمالي</w:t>
            </w:r>
          </w:p>
        </w:tc>
        <w:tc>
          <w:tcPr>
            <w:tcW w:w="2880" w:type="dxa"/>
          </w:tcPr>
          <w:p w:rsidR="002A70B0" w:rsidRPr="00F75B67" w:rsidRDefault="001A216C" w:rsidP="003F0D74">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161</w:t>
            </w:r>
          </w:p>
        </w:tc>
        <w:tc>
          <w:tcPr>
            <w:tcW w:w="2880" w:type="dxa"/>
          </w:tcPr>
          <w:p w:rsidR="002A70B0" w:rsidRPr="00F75B67" w:rsidRDefault="002A70B0" w:rsidP="003F0D74">
            <w:pPr>
              <w:jc w:val="center"/>
              <w:rPr>
                <w:rFonts w:ascii="Simplified Arabic" w:eastAsia="Arial" w:hAnsi="Simplified Arabic" w:cs="Simplified Arabic"/>
                <w:sz w:val="28"/>
                <w:szCs w:val="28"/>
              </w:rPr>
            </w:pPr>
            <w:r w:rsidRPr="00F75B67">
              <w:rPr>
                <w:rFonts w:ascii="Simplified Arabic" w:eastAsia="Arial" w:hAnsi="Simplified Arabic" w:cs="Simplified Arabic"/>
                <w:sz w:val="28"/>
                <w:szCs w:val="28"/>
                <w:rtl/>
              </w:rPr>
              <w:t>%</w:t>
            </w:r>
            <w:r w:rsidRPr="00F75B67">
              <w:rPr>
                <w:rFonts w:ascii="Simplified Arabic" w:eastAsia="Arial" w:hAnsi="Simplified Arabic" w:cs="Simplified Arabic"/>
                <w:sz w:val="28"/>
                <w:szCs w:val="28"/>
              </w:rPr>
              <w:t>100.0</w:t>
            </w:r>
          </w:p>
        </w:tc>
      </w:tr>
    </w:tbl>
    <w:p w:rsidR="000C0E89" w:rsidRPr="00F75B67" w:rsidRDefault="000C0E89" w:rsidP="000C0E89">
      <w:pPr>
        <w:bidi/>
        <w:jc w:val="both"/>
        <w:rPr>
          <w:rFonts w:ascii="Simplified Arabic" w:hAnsi="Simplified Arabic" w:cs="Simplified Arabic"/>
          <w:sz w:val="28"/>
          <w:szCs w:val="28"/>
        </w:rPr>
      </w:pPr>
    </w:p>
    <w:p w:rsidR="001A216C" w:rsidRPr="00F75B67" w:rsidRDefault="001A216C" w:rsidP="00BB57FE">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تشير نتائج جدول (2) إلى أن الفئة العمرية من 18 إلى 35 سنة جاءت في المرتبة الأولى بنسبة 63.3% من إجمالي أفراد العينة، تليها الفئة العمرية من 36 إلى 50 سنة بنسبة 28.6%، بينما جاءت الفئة العمرية 51 سنة فأكثر في المرتبة الأخيرة بنسبة 8.1%.</w:t>
      </w:r>
    </w:p>
    <w:p w:rsidR="00654CFE" w:rsidRDefault="00654CFE" w:rsidP="00654CFE">
      <w:pPr>
        <w:bidi/>
        <w:jc w:val="both"/>
        <w:rPr>
          <w:rFonts w:ascii="Simplified Arabic" w:hAnsi="Simplified Arabic" w:cs="Simplified Arabic"/>
          <w:sz w:val="28"/>
          <w:szCs w:val="28"/>
          <w:rtl/>
        </w:rPr>
      </w:pPr>
      <w:r w:rsidRPr="00654CFE">
        <w:rPr>
          <w:rFonts w:ascii="Simplified Arabic" w:hAnsi="Simplified Arabic" w:cs="Simplified Arabic"/>
          <w:sz w:val="28"/>
          <w:szCs w:val="28"/>
          <w:rtl/>
        </w:rPr>
        <w:t>وتشير هذه النتيجة إلى ارتفاع تمثيل الفئات العمرية الشابة في الدراسة، ويتوافق ذلك مع ارتفاع استخدام المنصات الرقمية بين الفئات العمرية الشابة في المملكة العربية السعودية؛ حيث أظهر تقرير الإنترنت السعودي لعام 2025 ارتفاع معدلات استخدام منصات التواصل الاجتماعي بين الفئتين العمريتين 20–29 و30–39 سنة، بما يعكس انتشار الاستخدام الرقمي لدى هذه الفئات</w:t>
      </w:r>
    </w:p>
    <w:p w:rsidR="0024474F" w:rsidRDefault="0024474F" w:rsidP="0024474F">
      <w:pPr>
        <w:bidi/>
        <w:jc w:val="both"/>
        <w:rPr>
          <w:rFonts w:ascii="Simplified Arabic" w:hAnsi="Simplified Arabic" w:cs="Simplified Arabic"/>
          <w:sz w:val="28"/>
          <w:szCs w:val="28"/>
          <w:rtl/>
        </w:rPr>
      </w:pPr>
    </w:p>
    <w:p w:rsidR="0024474F" w:rsidRDefault="0024474F" w:rsidP="0024474F">
      <w:pPr>
        <w:bidi/>
        <w:jc w:val="both"/>
        <w:rPr>
          <w:rFonts w:ascii="Simplified Arabic" w:hAnsi="Simplified Arabic" w:cs="Simplified Arabic"/>
          <w:sz w:val="28"/>
          <w:szCs w:val="28"/>
          <w:rtl/>
        </w:rPr>
      </w:pPr>
    </w:p>
    <w:p w:rsidR="00BB57FE" w:rsidRDefault="00BB57FE" w:rsidP="00BB57FE">
      <w:pPr>
        <w:bidi/>
        <w:jc w:val="both"/>
        <w:rPr>
          <w:rFonts w:ascii="Simplified Arabic" w:hAnsi="Simplified Arabic" w:cs="Simplified Arabic"/>
          <w:sz w:val="28"/>
          <w:szCs w:val="28"/>
          <w:rtl/>
        </w:rPr>
      </w:pPr>
    </w:p>
    <w:p w:rsidR="00654CFE" w:rsidRDefault="00654CFE" w:rsidP="00654CFE">
      <w:pPr>
        <w:bidi/>
        <w:jc w:val="both"/>
        <w:rPr>
          <w:rFonts w:ascii="Simplified Arabic" w:hAnsi="Simplified Arabic" w:cs="Simplified Arabic"/>
          <w:sz w:val="28"/>
          <w:szCs w:val="28"/>
          <w:rtl/>
        </w:rPr>
      </w:pPr>
    </w:p>
    <w:p w:rsidR="00654CFE" w:rsidRDefault="00654CFE" w:rsidP="00654CFE">
      <w:pPr>
        <w:bidi/>
        <w:jc w:val="both"/>
        <w:rPr>
          <w:rFonts w:ascii="Simplified Arabic" w:hAnsi="Simplified Arabic" w:cs="Simplified Arabic"/>
          <w:sz w:val="28"/>
          <w:szCs w:val="28"/>
          <w:rtl/>
        </w:rPr>
      </w:pPr>
    </w:p>
    <w:p w:rsidR="00654CFE" w:rsidRDefault="00654CFE" w:rsidP="00654CFE">
      <w:pPr>
        <w:bidi/>
        <w:jc w:val="both"/>
        <w:rPr>
          <w:rFonts w:ascii="Simplified Arabic" w:hAnsi="Simplified Arabic" w:cs="Simplified Arabic"/>
          <w:sz w:val="28"/>
          <w:szCs w:val="28"/>
          <w:rtl/>
        </w:rPr>
      </w:pPr>
    </w:p>
    <w:p w:rsidR="00BB57FE" w:rsidRPr="00F75B67" w:rsidRDefault="00BB57FE" w:rsidP="00BB57FE">
      <w:pPr>
        <w:bidi/>
        <w:jc w:val="both"/>
        <w:rPr>
          <w:rFonts w:ascii="Simplified Arabic" w:hAnsi="Simplified Arabic" w:cs="Simplified Arabic"/>
          <w:sz w:val="28"/>
          <w:szCs w:val="28"/>
          <w:rtl/>
        </w:rPr>
      </w:pPr>
    </w:p>
    <w:p w:rsidR="00F47ECB" w:rsidRPr="00F75B67" w:rsidRDefault="00700EEE" w:rsidP="00BB3A9C">
      <w:pPr>
        <w:bidi/>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lastRenderedPageBreak/>
        <w:t>3-</w:t>
      </w:r>
      <w:r w:rsidR="00F47ECB" w:rsidRPr="00F75B67">
        <w:rPr>
          <w:rFonts w:ascii="Simplified Arabic" w:hAnsi="Simplified Arabic" w:cs="Simplified Arabic"/>
          <w:sz w:val="28"/>
          <w:szCs w:val="28"/>
          <w:u w:val="single"/>
          <w:rtl/>
        </w:rPr>
        <w:t>توزيع عينة الدراسة وفقاً لمتغير المستوى التعليمي:</w:t>
      </w:r>
    </w:p>
    <w:p w:rsidR="00F47ECB" w:rsidRPr="00F75B67" w:rsidRDefault="00F47ECB" w:rsidP="00473901">
      <w:pPr>
        <w:bidi/>
        <w:jc w:val="center"/>
        <w:rPr>
          <w:rFonts w:ascii="Simplified Arabic" w:hAnsi="Simplified Arabic" w:cs="Simplified Arabic"/>
          <w:sz w:val="28"/>
          <w:szCs w:val="28"/>
        </w:rPr>
      </w:pPr>
      <w:r w:rsidRPr="00F75B67">
        <w:rPr>
          <w:rFonts w:ascii="Simplified Arabic" w:hAnsi="Simplified Arabic" w:cs="Simplified Arabic"/>
          <w:sz w:val="28"/>
          <w:szCs w:val="28"/>
          <w:rtl/>
        </w:rPr>
        <w:t>جدول</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(3) بيانات</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الدراسة</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وفقًا</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للمستوى</w:t>
      </w:r>
      <w:r w:rsidRPr="00F75B67">
        <w:rPr>
          <w:rFonts w:ascii="Simplified Arabic" w:hAnsi="Simplified Arabic" w:cs="Simplified Arabic"/>
          <w:sz w:val="28"/>
          <w:szCs w:val="28"/>
        </w:rPr>
        <w:t xml:space="preserve"> </w:t>
      </w:r>
      <w:r w:rsidRPr="00F75B67">
        <w:rPr>
          <w:rFonts w:ascii="Simplified Arabic" w:hAnsi="Simplified Arabic" w:cs="Simplified Arabic"/>
          <w:sz w:val="28"/>
          <w:szCs w:val="28"/>
          <w:rtl/>
        </w:rPr>
        <w:t>التعليمي</w:t>
      </w:r>
    </w:p>
    <w:tbl>
      <w:tblPr>
        <w:tblStyle w:val="TableGrid2"/>
        <w:bidiVisual/>
        <w:tblW w:w="0" w:type="auto"/>
        <w:jc w:val="center"/>
        <w:tblLook w:val="04A0" w:firstRow="1" w:lastRow="0" w:firstColumn="1" w:lastColumn="0" w:noHBand="0" w:noVBand="1"/>
      </w:tblPr>
      <w:tblGrid>
        <w:gridCol w:w="2877"/>
        <w:gridCol w:w="2876"/>
        <w:gridCol w:w="2877"/>
      </w:tblGrid>
      <w:tr w:rsidR="00F47ECB" w:rsidRPr="00F75B67" w:rsidTr="00BB3A9C">
        <w:trPr>
          <w:jc w:val="center"/>
        </w:trPr>
        <w:tc>
          <w:tcPr>
            <w:tcW w:w="2880" w:type="dxa"/>
            <w:vAlign w:val="center"/>
          </w:tcPr>
          <w:p w:rsidR="00F47ECB" w:rsidRPr="00F75B67" w:rsidRDefault="00F47ECB"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الفئة</w:t>
            </w:r>
          </w:p>
        </w:tc>
        <w:tc>
          <w:tcPr>
            <w:tcW w:w="2880" w:type="dxa"/>
            <w:vAlign w:val="center"/>
          </w:tcPr>
          <w:p w:rsidR="00F47ECB" w:rsidRPr="00F75B67" w:rsidRDefault="00F47ECB"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التكرار</w:t>
            </w:r>
          </w:p>
        </w:tc>
        <w:tc>
          <w:tcPr>
            <w:tcW w:w="2880" w:type="dxa"/>
            <w:vAlign w:val="center"/>
          </w:tcPr>
          <w:p w:rsidR="00F47ECB" w:rsidRPr="00F75B67" w:rsidRDefault="00F47ECB"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النسبة</w:t>
            </w:r>
            <w:r w:rsidRPr="00F75B67">
              <w:rPr>
                <w:rFonts w:ascii="Simplified Arabic" w:eastAsiaTheme="minorHAnsi" w:hAnsi="Simplified Arabic" w:cs="Simplified Arabic"/>
                <w:sz w:val="28"/>
                <w:szCs w:val="28"/>
              </w:rPr>
              <w:t xml:space="preserve"> (%)</w:t>
            </w:r>
          </w:p>
        </w:tc>
      </w:tr>
      <w:tr w:rsidR="00F47ECB" w:rsidRPr="00F75B67" w:rsidTr="00BB3A9C">
        <w:trPr>
          <w:jc w:val="center"/>
        </w:trPr>
        <w:tc>
          <w:tcPr>
            <w:tcW w:w="2880" w:type="dxa"/>
            <w:vAlign w:val="center"/>
          </w:tcPr>
          <w:p w:rsidR="00F47ECB" w:rsidRPr="00F75B67" w:rsidRDefault="00F47ECB"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ثانوية</w:t>
            </w:r>
            <w:r w:rsidRPr="00F75B67">
              <w:rPr>
                <w:rFonts w:ascii="Simplified Arabic" w:eastAsiaTheme="minorHAnsi" w:hAnsi="Simplified Arabic" w:cs="Simplified Arabic"/>
                <w:sz w:val="28"/>
                <w:szCs w:val="28"/>
              </w:rPr>
              <w:t xml:space="preserve"> </w:t>
            </w:r>
            <w:r w:rsidRPr="00F75B67">
              <w:rPr>
                <w:rFonts w:ascii="Simplified Arabic" w:eastAsiaTheme="minorHAnsi" w:hAnsi="Simplified Arabic" w:cs="Simplified Arabic"/>
                <w:sz w:val="28"/>
                <w:szCs w:val="28"/>
                <w:rtl/>
              </w:rPr>
              <w:t>عامة</w:t>
            </w:r>
            <w:r w:rsidRPr="00F75B67">
              <w:rPr>
                <w:rFonts w:ascii="Simplified Arabic" w:eastAsiaTheme="minorHAnsi" w:hAnsi="Simplified Arabic" w:cs="Simplified Arabic"/>
                <w:sz w:val="28"/>
                <w:szCs w:val="28"/>
              </w:rPr>
              <w:t xml:space="preserve"> </w:t>
            </w:r>
            <w:r w:rsidRPr="00F75B67">
              <w:rPr>
                <w:rFonts w:ascii="Simplified Arabic" w:eastAsiaTheme="minorHAnsi" w:hAnsi="Simplified Arabic" w:cs="Simplified Arabic"/>
                <w:sz w:val="28"/>
                <w:szCs w:val="28"/>
                <w:rtl/>
              </w:rPr>
              <w:t>أو</w:t>
            </w:r>
            <w:r w:rsidRPr="00F75B67">
              <w:rPr>
                <w:rFonts w:ascii="Simplified Arabic" w:eastAsiaTheme="minorHAnsi" w:hAnsi="Simplified Arabic" w:cs="Simplified Arabic"/>
                <w:sz w:val="28"/>
                <w:szCs w:val="28"/>
              </w:rPr>
              <w:t xml:space="preserve"> </w:t>
            </w:r>
            <w:r w:rsidRPr="00F75B67">
              <w:rPr>
                <w:rFonts w:ascii="Simplified Arabic" w:eastAsiaTheme="minorHAnsi" w:hAnsi="Simplified Arabic" w:cs="Simplified Arabic"/>
                <w:sz w:val="28"/>
                <w:szCs w:val="28"/>
                <w:rtl/>
              </w:rPr>
              <w:t>أقل</w:t>
            </w:r>
          </w:p>
        </w:tc>
        <w:tc>
          <w:tcPr>
            <w:tcW w:w="2880" w:type="dxa"/>
            <w:vAlign w:val="center"/>
          </w:tcPr>
          <w:p w:rsidR="00F47ECB" w:rsidRPr="00F75B67" w:rsidRDefault="00BB3A9C"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53</w:t>
            </w:r>
          </w:p>
        </w:tc>
        <w:tc>
          <w:tcPr>
            <w:tcW w:w="2880" w:type="dxa"/>
            <w:vAlign w:val="center"/>
          </w:tcPr>
          <w:p w:rsidR="00F47ECB" w:rsidRPr="00F75B67" w:rsidRDefault="00F47ECB"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w:t>
            </w:r>
            <w:r w:rsidR="00BB3A9C" w:rsidRPr="00F75B67">
              <w:rPr>
                <w:rFonts w:ascii="Simplified Arabic" w:eastAsiaTheme="minorHAnsi" w:hAnsi="Simplified Arabic" w:cs="Simplified Arabic"/>
                <w:sz w:val="28"/>
                <w:szCs w:val="28"/>
                <w:rtl/>
              </w:rPr>
              <w:t>32.9</w:t>
            </w:r>
          </w:p>
        </w:tc>
      </w:tr>
      <w:tr w:rsidR="00F47ECB" w:rsidRPr="00F75B67" w:rsidTr="00BB3A9C">
        <w:trPr>
          <w:jc w:val="center"/>
        </w:trPr>
        <w:tc>
          <w:tcPr>
            <w:tcW w:w="2880" w:type="dxa"/>
            <w:vAlign w:val="center"/>
          </w:tcPr>
          <w:p w:rsidR="00F47ECB" w:rsidRPr="00F75B67" w:rsidRDefault="00BB3A9C"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بكالوريوس</w:t>
            </w:r>
          </w:p>
        </w:tc>
        <w:tc>
          <w:tcPr>
            <w:tcW w:w="2880" w:type="dxa"/>
            <w:vAlign w:val="center"/>
          </w:tcPr>
          <w:p w:rsidR="00F47ECB" w:rsidRPr="00F75B67" w:rsidRDefault="00BB3A9C"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86</w:t>
            </w:r>
          </w:p>
        </w:tc>
        <w:tc>
          <w:tcPr>
            <w:tcW w:w="2880" w:type="dxa"/>
            <w:vAlign w:val="center"/>
          </w:tcPr>
          <w:p w:rsidR="00F47ECB" w:rsidRPr="00F75B67" w:rsidRDefault="00F47ECB"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w:t>
            </w:r>
            <w:r w:rsidR="00BB3A9C" w:rsidRPr="00F75B67">
              <w:rPr>
                <w:rFonts w:ascii="Simplified Arabic" w:eastAsiaTheme="minorHAnsi" w:hAnsi="Simplified Arabic" w:cs="Simplified Arabic"/>
                <w:sz w:val="28"/>
                <w:szCs w:val="28"/>
                <w:rtl/>
              </w:rPr>
              <w:t>53.4</w:t>
            </w:r>
          </w:p>
        </w:tc>
      </w:tr>
      <w:tr w:rsidR="00F47ECB" w:rsidRPr="00F75B67" w:rsidTr="00BB3A9C">
        <w:trPr>
          <w:jc w:val="center"/>
        </w:trPr>
        <w:tc>
          <w:tcPr>
            <w:tcW w:w="2880" w:type="dxa"/>
            <w:vAlign w:val="center"/>
          </w:tcPr>
          <w:p w:rsidR="00F47ECB" w:rsidRPr="00F75B67" w:rsidRDefault="00BB3A9C"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ماجستير</w:t>
            </w:r>
          </w:p>
        </w:tc>
        <w:tc>
          <w:tcPr>
            <w:tcW w:w="2880" w:type="dxa"/>
            <w:vAlign w:val="center"/>
          </w:tcPr>
          <w:p w:rsidR="00F47ECB" w:rsidRPr="00F75B67" w:rsidRDefault="00BB3A9C"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18</w:t>
            </w:r>
          </w:p>
        </w:tc>
        <w:tc>
          <w:tcPr>
            <w:tcW w:w="2880" w:type="dxa"/>
            <w:vAlign w:val="center"/>
          </w:tcPr>
          <w:p w:rsidR="00F47ECB" w:rsidRPr="00F75B67" w:rsidRDefault="00F47ECB"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w:t>
            </w:r>
            <w:r w:rsidR="00BB3A9C" w:rsidRPr="00F75B67">
              <w:rPr>
                <w:rFonts w:ascii="Simplified Arabic" w:eastAsiaTheme="minorHAnsi" w:hAnsi="Simplified Arabic" w:cs="Simplified Arabic"/>
                <w:sz w:val="28"/>
                <w:szCs w:val="28"/>
                <w:rtl/>
              </w:rPr>
              <w:t>11.2</w:t>
            </w:r>
          </w:p>
        </w:tc>
      </w:tr>
      <w:tr w:rsidR="00BB3A9C" w:rsidRPr="00F75B67" w:rsidTr="00BB3A9C">
        <w:trPr>
          <w:jc w:val="center"/>
        </w:trPr>
        <w:tc>
          <w:tcPr>
            <w:tcW w:w="2880" w:type="dxa"/>
            <w:vAlign w:val="center"/>
          </w:tcPr>
          <w:p w:rsidR="00BB3A9C" w:rsidRPr="00F75B67" w:rsidRDefault="00BB3A9C" w:rsidP="00BB3A9C">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دكتوراه</w:t>
            </w:r>
          </w:p>
        </w:tc>
        <w:tc>
          <w:tcPr>
            <w:tcW w:w="2880" w:type="dxa"/>
            <w:vAlign w:val="center"/>
          </w:tcPr>
          <w:p w:rsidR="00BB3A9C" w:rsidRPr="00F75B67" w:rsidRDefault="00BB3A9C" w:rsidP="00BB3A9C">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4</w:t>
            </w:r>
          </w:p>
        </w:tc>
        <w:tc>
          <w:tcPr>
            <w:tcW w:w="2880" w:type="dxa"/>
            <w:vAlign w:val="center"/>
          </w:tcPr>
          <w:p w:rsidR="00BB3A9C" w:rsidRPr="00F75B67" w:rsidRDefault="00BB3A9C" w:rsidP="00BB3A9C">
            <w:pPr>
              <w:jc w:val="center"/>
              <w:rPr>
                <w:rFonts w:ascii="Simplified Arabic" w:hAnsi="Simplified Arabic" w:cs="Simplified Arabic"/>
                <w:sz w:val="28"/>
                <w:szCs w:val="28"/>
                <w:rtl/>
              </w:rPr>
            </w:pPr>
            <w:r w:rsidRPr="00F75B67">
              <w:rPr>
                <w:rFonts w:ascii="Simplified Arabic" w:eastAsiaTheme="minorHAnsi" w:hAnsi="Simplified Arabic" w:cs="Simplified Arabic"/>
                <w:sz w:val="28"/>
                <w:szCs w:val="28"/>
                <w:rtl/>
              </w:rPr>
              <w:t>%</w:t>
            </w:r>
            <w:r w:rsidRPr="00F75B67">
              <w:rPr>
                <w:rFonts w:ascii="Simplified Arabic" w:hAnsi="Simplified Arabic" w:cs="Simplified Arabic"/>
                <w:sz w:val="28"/>
                <w:szCs w:val="28"/>
                <w:rtl/>
              </w:rPr>
              <w:t>2.5</w:t>
            </w:r>
          </w:p>
        </w:tc>
      </w:tr>
      <w:tr w:rsidR="00F47ECB" w:rsidRPr="00F75B67" w:rsidTr="00BB3A9C">
        <w:trPr>
          <w:jc w:val="center"/>
        </w:trPr>
        <w:tc>
          <w:tcPr>
            <w:tcW w:w="2880" w:type="dxa"/>
            <w:vAlign w:val="center"/>
          </w:tcPr>
          <w:p w:rsidR="00F47ECB" w:rsidRPr="00F75B67" w:rsidRDefault="00F47ECB"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الإجمالي</w:t>
            </w:r>
          </w:p>
        </w:tc>
        <w:tc>
          <w:tcPr>
            <w:tcW w:w="2880" w:type="dxa"/>
            <w:vAlign w:val="center"/>
          </w:tcPr>
          <w:p w:rsidR="00F47ECB" w:rsidRPr="00F75B67" w:rsidRDefault="00BB3A9C"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161</w:t>
            </w:r>
          </w:p>
        </w:tc>
        <w:tc>
          <w:tcPr>
            <w:tcW w:w="2880" w:type="dxa"/>
            <w:vAlign w:val="center"/>
          </w:tcPr>
          <w:p w:rsidR="00F47ECB" w:rsidRPr="00F75B67" w:rsidRDefault="00F47ECB" w:rsidP="00BB3A9C">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w:t>
            </w:r>
            <w:r w:rsidRPr="00F75B67">
              <w:rPr>
                <w:rFonts w:ascii="Simplified Arabic" w:eastAsiaTheme="minorHAnsi" w:hAnsi="Simplified Arabic" w:cs="Simplified Arabic"/>
                <w:sz w:val="28"/>
                <w:szCs w:val="28"/>
              </w:rPr>
              <w:t>100.0</w:t>
            </w:r>
          </w:p>
        </w:tc>
      </w:tr>
    </w:tbl>
    <w:p w:rsidR="00F47ECB" w:rsidRPr="00F75B67" w:rsidRDefault="00F47ECB" w:rsidP="00BB3A9C">
      <w:pPr>
        <w:bidi/>
        <w:jc w:val="both"/>
        <w:rPr>
          <w:rFonts w:ascii="Simplified Arabic" w:hAnsi="Simplified Arabic" w:cs="Simplified Arabic"/>
          <w:sz w:val="28"/>
          <w:szCs w:val="28"/>
        </w:rPr>
      </w:pPr>
    </w:p>
    <w:p w:rsidR="00BB57FE" w:rsidRDefault="00654CFE" w:rsidP="00BB57FE">
      <w:pPr>
        <w:bidi/>
        <w:jc w:val="both"/>
        <w:rPr>
          <w:rFonts w:ascii="Simplified Arabic" w:hAnsi="Simplified Arabic" w:cs="Simplified Arabic"/>
          <w:sz w:val="28"/>
          <w:szCs w:val="28"/>
          <w:rtl/>
        </w:rPr>
      </w:pPr>
      <w:r w:rsidRPr="00654CFE">
        <w:rPr>
          <w:rFonts w:ascii="Simplified Arabic" w:hAnsi="Simplified Arabic" w:cs="Simplified Arabic"/>
          <w:sz w:val="28"/>
          <w:szCs w:val="28"/>
          <w:rtl/>
        </w:rPr>
        <w:t xml:space="preserve">تشير نتائج جدول (3) إلى ارتفاع نسبة حملة البكالوريوس في عينة الدراسة، حيث بلغت 53.4% من إجمالي أفراد العينة، مقارنة ببقية المستويات التعليمية. ويمكن تفسير ذلك بارتفاع حضور طلبة المرحلة الجامعية في استخدام منصات التواصل الاجتماعي، حيث أظهرت دراسة </w:t>
      </w:r>
      <w:r w:rsidRPr="00654CFE">
        <w:rPr>
          <w:rFonts w:ascii="Simplified Arabic" w:hAnsi="Simplified Arabic" w:cs="Simplified Arabic"/>
          <w:sz w:val="28"/>
          <w:szCs w:val="28"/>
        </w:rPr>
        <w:t>Alamri</w:t>
      </w:r>
      <w:r w:rsidRPr="00654CFE">
        <w:rPr>
          <w:rFonts w:ascii="Simplified Arabic" w:hAnsi="Simplified Arabic" w:cs="Simplified Arabic"/>
          <w:sz w:val="28"/>
          <w:szCs w:val="28"/>
          <w:rtl/>
        </w:rPr>
        <w:t xml:space="preserve"> (2019) انتشار استخدام وسائل التواصل الاجتماعي بين طلبة المرحلة الجامعية في المملكة العربية السعودية، ووجود استخدام متنوع لهذه المنصات لأغراض شخصية وأكاديمية.</w:t>
      </w:r>
    </w:p>
    <w:p w:rsidR="00654CFE" w:rsidRPr="00F75B67" w:rsidRDefault="00654CFE" w:rsidP="00654CFE">
      <w:pPr>
        <w:bidi/>
        <w:jc w:val="both"/>
        <w:rPr>
          <w:rFonts w:ascii="Simplified Arabic" w:hAnsi="Simplified Arabic" w:cs="Simplified Arabic"/>
          <w:sz w:val="28"/>
          <w:szCs w:val="28"/>
        </w:rPr>
      </w:pPr>
    </w:p>
    <w:p w:rsidR="00A265AD" w:rsidRPr="00BB57FE" w:rsidRDefault="00473901" w:rsidP="00232481">
      <w:pPr>
        <w:bidi/>
        <w:jc w:val="both"/>
        <w:rPr>
          <w:rFonts w:ascii="Simplified Arabic" w:hAnsi="Simplified Arabic" w:cs="Simplified Arabic"/>
          <w:b/>
          <w:bCs/>
          <w:sz w:val="28"/>
          <w:szCs w:val="28"/>
          <w:u w:val="single"/>
        </w:rPr>
      </w:pPr>
      <w:r w:rsidRPr="00BB57FE">
        <w:rPr>
          <w:rFonts w:ascii="Simplified Arabic" w:hAnsi="Simplified Arabic" w:cs="Simplified Arabic"/>
          <w:b/>
          <w:bCs/>
          <w:sz w:val="28"/>
          <w:szCs w:val="28"/>
          <w:u w:val="single"/>
          <w:rtl/>
        </w:rPr>
        <w:t xml:space="preserve">ثانيًا: </w:t>
      </w:r>
      <w:r w:rsidR="00A265AD" w:rsidRPr="00BB57FE">
        <w:rPr>
          <w:rFonts w:ascii="Simplified Arabic" w:hAnsi="Simplified Arabic" w:cs="Simplified Arabic"/>
          <w:b/>
          <w:bCs/>
          <w:sz w:val="28"/>
          <w:szCs w:val="28"/>
          <w:u w:val="single"/>
          <w:rtl/>
        </w:rPr>
        <w:t>مستوى التعرض والإستخدام</w:t>
      </w:r>
    </w:p>
    <w:p w:rsidR="00A265AD" w:rsidRPr="00F75B67" w:rsidRDefault="00700EEE" w:rsidP="00A265AD">
      <w:pPr>
        <w:bidi/>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t>1-</w:t>
      </w:r>
      <w:r w:rsidR="00A265AD" w:rsidRPr="00F75B67">
        <w:rPr>
          <w:rFonts w:ascii="Simplified Arabic" w:hAnsi="Simplified Arabic" w:cs="Simplified Arabic"/>
          <w:sz w:val="28"/>
          <w:szCs w:val="28"/>
          <w:u w:val="single"/>
          <w:rtl/>
        </w:rPr>
        <w:t>توزيع نسبة مشاهدة إعلان مولد باستخدام الذكاء الاصطناعي:</w:t>
      </w:r>
    </w:p>
    <w:p w:rsidR="00A265AD" w:rsidRPr="00F75B67" w:rsidRDefault="00A265AD" w:rsidP="00A265AD">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جدول (4) بيانات الدراسة وفقًا لمتغير سبق مشاهدته للإعلانات</w:t>
      </w:r>
    </w:p>
    <w:tbl>
      <w:tblPr>
        <w:tblStyle w:val="TableGrid2"/>
        <w:bidiVisual/>
        <w:tblW w:w="0" w:type="auto"/>
        <w:jc w:val="center"/>
        <w:tblLook w:val="04A0" w:firstRow="1" w:lastRow="0" w:firstColumn="1" w:lastColumn="0" w:noHBand="0" w:noVBand="1"/>
      </w:tblPr>
      <w:tblGrid>
        <w:gridCol w:w="2877"/>
        <w:gridCol w:w="2876"/>
        <w:gridCol w:w="2877"/>
      </w:tblGrid>
      <w:tr w:rsidR="00A265AD" w:rsidRPr="00F75B67" w:rsidTr="00A265AD">
        <w:trPr>
          <w:jc w:val="center"/>
        </w:trPr>
        <w:tc>
          <w:tcPr>
            <w:tcW w:w="2877" w:type="dxa"/>
            <w:vAlign w:val="center"/>
          </w:tcPr>
          <w:p w:rsidR="00A265AD" w:rsidRPr="00F75B67" w:rsidRDefault="00A265AD"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الفئة</w:t>
            </w:r>
          </w:p>
        </w:tc>
        <w:tc>
          <w:tcPr>
            <w:tcW w:w="2876" w:type="dxa"/>
            <w:vAlign w:val="center"/>
          </w:tcPr>
          <w:p w:rsidR="00A265AD" w:rsidRPr="00F75B67" w:rsidRDefault="00A265AD"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التكرار</w:t>
            </w:r>
          </w:p>
        </w:tc>
        <w:tc>
          <w:tcPr>
            <w:tcW w:w="2877" w:type="dxa"/>
            <w:vAlign w:val="center"/>
          </w:tcPr>
          <w:p w:rsidR="00A265AD" w:rsidRPr="00F75B67" w:rsidRDefault="00A265AD"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النسبة</w:t>
            </w:r>
            <w:r w:rsidRPr="00F75B67">
              <w:rPr>
                <w:rFonts w:ascii="Simplified Arabic" w:eastAsiaTheme="minorHAnsi" w:hAnsi="Simplified Arabic" w:cs="Simplified Arabic"/>
                <w:sz w:val="28"/>
                <w:szCs w:val="28"/>
              </w:rPr>
              <w:t xml:space="preserve"> (%)</w:t>
            </w:r>
          </w:p>
        </w:tc>
      </w:tr>
      <w:tr w:rsidR="00A265AD" w:rsidRPr="00F75B67" w:rsidTr="00A265AD">
        <w:trPr>
          <w:jc w:val="center"/>
        </w:trPr>
        <w:tc>
          <w:tcPr>
            <w:tcW w:w="2877" w:type="dxa"/>
            <w:vAlign w:val="center"/>
          </w:tcPr>
          <w:p w:rsidR="00A265AD" w:rsidRPr="00F75B67" w:rsidRDefault="00A265AD"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نعم</w:t>
            </w:r>
          </w:p>
        </w:tc>
        <w:tc>
          <w:tcPr>
            <w:tcW w:w="2876" w:type="dxa"/>
            <w:vAlign w:val="center"/>
          </w:tcPr>
          <w:p w:rsidR="00A265AD" w:rsidRPr="00F75B67" w:rsidRDefault="00A265AD"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138</w:t>
            </w:r>
          </w:p>
        </w:tc>
        <w:tc>
          <w:tcPr>
            <w:tcW w:w="2877" w:type="dxa"/>
            <w:vAlign w:val="center"/>
          </w:tcPr>
          <w:p w:rsidR="00A265AD" w:rsidRPr="00F75B67" w:rsidRDefault="00A265AD" w:rsidP="00A265AD">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%85.7</w:t>
            </w:r>
          </w:p>
        </w:tc>
      </w:tr>
      <w:tr w:rsidR="00A265AD" w:rsidRPr="00F75B67" w:rsidTr="00A265AD">
        <w:trPr>
          <w:jc w:val="center"/>
        </w:trPr>
        <w:tc>
          <w:tcPr>
            <w:tcW w:w="2877" w:type="dxa"/>
            <w:vAlign w:val="center"/>
          </w:tcPr>
          <w:p w:rsidR="00A265AD" w:rsidRPr="00F75B67" w:rsidRDefault="00A265AD"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لا</w:t>
            </w:r>
          </w:p>
        </w:tc>
        <w:tc>
          <w:tcPr>
            <w:tcW w:w="2876" w:type="dxa"/>
            <w:vAlign w:val="center"/>
          </w:tcPr>
          <w:p w:rsidR="00A265AD" w:rsidRPr="00F75B67" w:rsidRDefault="00A265AD"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23</w:t>
            </w:r>
          </w:p>
        </w:tc>
        <w:tc>
          <w:tcPr>
            <w:tcW w:w="2877" w:type="dxa"/>
            <w:vAlign w:val="center"/>
          </w:tcPr>
          <w:p w:rsidR="00A265AD" w:rsidRPr="00F75B67" w:rsidRDefault="00A265AD" w:rsidP="00A265AD">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%14.3</w:t>
            </w:r>
          </w:p>
        </w:tc>
      </w:tr>
      <w:tr w:rsidR="00A265AD" w:rsidRPr="00F75B67" w:rsidTr="00A265AD">
        <w:trPr>
          <w:jc w:val="center"/>
        </w:trPr>
        <w:tc>
          <w:tcPr>
            <w:tcW w:w="2877" w:type="dxa"/>
            <w:vAlign w:val="center"/>
          </w:tcPr>
          <w:p w:rsidR="00A265AD" w:rsidRPr="00F75B67" w:rsidRDefault="00A265AD"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الإجمالي</w:t>
            </w:r>
          </w:p>
        </w:tc>
        <w:tc>
          <w:tcPr>
            <w:tcW w:w="2876" w:type="dxa"/>
            <w:vAlign w:val="center"/>
          </w:tcPr>
          <w:p w:rsidR="00A265AD" w:rsidRPr="00F75B67" w:rsidRDefault="00A265AD"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161</w:t>
            </w:r>
          </w:p>
        </w:tc>
        <w:tc>
          <w:tcPr>
            <w:tcW w:w="2877" w:type="dxa"/>
            <w:vAlign w:val="center"/>
          </w:tcPr>
          <w:p w:rsidR="00A265AD" w:rsidRPr="00F75B67" w:rsidRDefault="00A265AD"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w:t>
            </w:r>
            <w:r w:rsidRPr="00F75B67">
              <w:rPr>
                <w:rFonts w:ascii="Simplified Arabic" w:eastAsiaTheme="minorHAnsi" w:hAnsi="Simplified Arabic" w:cs="Simplified Arabic"/>
                <w:sz w:val="28"/>
                <w:szCs w:val="28"/>
              </w:rPr>
              <w:t>100.0</w:t>
            </w:r>
          </w:p>
        </w:tc>
      </w:tr>
    </w:tbl>
    <w:p w:rsidR="00A265AD" w:rsidRPr="00F75B67" w:rsidRDefault="00A265AD" w:rsidP="00A265AD">
      <w:pPr>
        <w:bidi/>
        <w:jc w:val="center"/>
        <w:rPr>
          <w:rFonts w:ascii="Simplified Arabic" w:hAnsi="Simplified Arabic" w:cs="Simplified Arabic"/>
          <w:sz w:val="28"/>
          <w:szCs w:val="28"/>
          <w:rtl/>
        </w:rPr>
      </w:pPr>
    </w:p>
    <w:p w:rsidR="00A265AD" w:rsidRDefault="00CD3ECE" w:rsidP="00A265AD">
      <w:pPr>
        <w:bidi/>
        <w:jc w:val="both"/>
        <w:rPr>
          <w:rFonts w:ascii="Simplified Arabic" w:hAnsi="Simplified Arabic" w:cs="Simplified Arabic"/>
          <w:sz w:val="28"/>
          <w:szCs w:val="28"/>
          <w:rtl/>
        </w:rPr>
      </w:pPr>
      <w:r w:rsidRPr="00CD3ECE">
        <w:rPr>
          <w:rFonts w:ascii="Simplified Arabic" w:hAnsi="Simplified Arabic" w:cs="Simplified Arabic"/>
          <w:sz w:val="28"/>
          <w:szCs w:val="28"/>
          <w:rtl/>
        </w:rPr>
        <w:lastRenderedPageBreak/>
        <w:t>تشير نتائج جدول (4) إلى أن غالبية أفراد عينة الدراسة سبق لهم مشاهدة إعلان مولد باستخدام الذكاء الاصطناعي، حيث بلغت نسبتهم 85.7%، مقابل 14.3% ممن أفادوا بعدم مشاهدتهم لهذا النوع من الإعلانات. ويمكن تفسير هذه النتيجة بالانتشار المتزايد لاستخدام الذكاء الاصطناعي في مجال الإعلان، حيث أصبحت الشركات تستخدم تقنيات الذكاء الاصطناعي في إنتاج المحتوى الإعلاني، بما في ذلك الإعلانات المرئية، وهو ما يتوافق مع الاتجاه المتزايد نحو توظيف الذكاء الاصطناعي في صناعة الإعلانات (</w:t>
      </w:r>
      <w:r w:rsidRPr="00CD3ECE">
        <w:rPr>
          <w:rFonts w:ascii="Simplified Arabic" w:hAnsi="Simplified Arabic" w:cs="Simplified Arabic"/>
          <w:sz w:val="28"/>
          <w:szCs w:val="28"/>
        </w:rPr>
        <w:t>Qin et al., 2026</w:t>
      </w:r>
      <w:r w:rsidRPr="00CD3ECE">
        <w:rPr>
          <w:rFonts w:ascii="Simplified Arabic" w:hAnsi="Simplified Arabic" w:cs="Simplified Arabic"/>
          <w:sz w:val="28"/>
          <w:szCs w:val="28"/>
          <w:rtl/>
        </w:rPr>
        <w:t>).</w:t>
      </w:r>
    </w:p>
    <w:p w:rsidR="00CD3ECE" w:rsidRPr="00F75B67" w:rsidRDefault="00CD3ECE" w:rsidP="00CD3ECE">
      <w:pPr>
        <w:bidi/>
        <w:jc w:val="both"/>
        <w:rPr>
          <w:rFonts w:ascii="Simplified Arabic" w:hAnsi="Simplified Arabic" w:cs="Simplified Arabic"/>
          <w:sz w:val="28"/>
          <w:szCs w:val="28"/>
          <w:rtl/>
        </w:rPr>
      </w:pPr>
    </w:p>
    <w:p w:rsidR="00A265AD" w:rsidRPr="00F75B67" w:rsidRDefault="00700EEE" w:rsidP="00A265AD">
      <w:pPr>
        <w:bidi/>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t>2-</w:t>
      </w:r>
      <w:r w:rsidR="00A265AD" w:rsidRPr="00F75B67">
        <w:rPr>
          <w:rFonts w:ascii="Simplified Arabic" w:hAnsi="Simplified Arabic" w:cs="Simplified Arabic"/>
          <w:sz w:val="28"/>
          <w:szCs w:val="28"/>
          <w:u w:val="single"/>
          <w:rtl/>
        </w:rPr>
        <w:t>توزيع أنواع المنتجات التي تجذب إنتباه المستهلك عند مشاهدة الإعلانات:</w:t>
      </w:r>
    </w:p>
    <w:p w:rsidR="000C0E89" w:rsidRPr="00F75B67" w:rsidRDefault="002627D0" w:rsidP="002627D0">
      <w:pPr>
        <w:bidi/>
        <w:jc w:val="center"/>
        <w:rPr>
          <w:rFonts w:ascii="Simplified Arabic" w:hAnsi="Simplified Arabic" w:cs="Simplified Arabic"/>
          <w:sz w:val="28"/>
          <w:szCs w:val="28"/>
        </w:rPr>
      </w:pPr>
      <w:r w:rsidRPr="00F75B67">
        <w:rPr>
          <w:rFonts w:ascii="Simplified Arabic" w:hAnsi="Simplified Arabic" w:cs="Simplified Arabic"/>
          <w:sz w:val="28"/>
          <w:szCs w:val="28"/>
          <w:rtl/>
        </w:rPr>
        <w:t>جدول (5) أنواع المنتجات التي تجذب انتباه المستهلك عند مشاهدة الإعلانات المولدة بالذكاء الإصطناعي</w:t>
      </w:r>
    </w:p>
    <w:tbl>
      <w:tblPr>
        <w:tblStyle w:val="TableGrid2"/>
        <w:bidiVisual/>
        <w:tblW w:w="0" w:type="auto"/>
        <w:jc w:val="center"/>
        <w:tblLook w:val="04A0" w:firstRow="1" w:lastRow="0" w:firstColumn="1" w:lastColumn="0" w:noHBand="0" w:noVBand="1"/>
      </w:tblPr>
      <w:tblGrid>
        <w:gridCol w:w="2877"/>
        <w:gridCol w:w="2876"/>
        <w:gridCol w:w="2877"/>
      </w:tblGrid>
      <w:tr w:rsidR="002627D0" w:rsidRPr="00F75B67" w:rsidTr="003F0D74">
        <w:trPr>
          <w:jc w:val="center"/>
        </w:trPr>
        <w:tc>
          <w:tcPr>
            <w:tcW w:w="2877" w:type="dxa"/>
            <w:vAlign w:val="center"/>
          </w:tcPr>
          <w:p w:rsidR="002627D0" w:rsidRPr="00F75B67" w:rsidRDefault="002627D0"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الفئة</w:t>
            </w:r>
          </w:p>
        </w:tc>
        <w:tc>
          <w:tcPr>
            <w:tcW w:w="2876" w:type="dxa"/>
            <w:vAlign w:val="center"/>
          </w:tcPr>
          <w:p w:rsidR="002627D0" w:rsidRPr="00F75B67" w:rsidRDefault="002627D0"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التكرار</w:t>
            </w:r>
          </w:p>
        </w:tc>
        <w:tc>
          <w:tcPr>
            <w:tcW w:w="2877" w:type="dxa"/>
            <w:vAlign w:val="center"/>
          </w:tcPr>
          <w:p w:rsidR="002627D0" w:rsidRPr="00F75B67" w:rsidRDefault="002627D0"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النسبة</w:t>
            </w:r>
            <w:r w:rsidRPr="00F75B67">
              <w:rPr>
                <w:rFonts w:ascii="Simplified Arabic" w:eastAsiaTheme="minorHAnsi" w:hAnsi="Simplified Arabic" w:cs="Simplified Arabic"/>
                <w:sz w:val="28"/>
                <w:szCs w:val="28"/>
              </w:rPr>
              <w:t xml:space="preserve"> (%)</w:t>
            </w:r>
          </w:p>
        </w:tc>
      </w:tr>
      <w:tr w:rsidR="002627D0" w:rsidRPr="00F75B67" w:rsidTr="003F0D74">
        <w:trPr>
          <w:jc w:val="center"/>
        </w:trPr>
        <w:tc>
          <w:tcPr>
            <w:tcW w:w="2877" w:type="dxa"/>
            <w:vAlign w:val="center"/>
          </w:tcPr>
          <w:p w:rsidR="002627D0" w:rsidRPr="00F75B67" w:rsidRDefault="002627D0"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الأزياء</w:t>
            </w:r>
          </w:p>
        </w:tc>
        <w:tc>
          <w:tcPr>
            <w:tcW w:w="2876" w:type="dxa"/>
            <w:vAlign w:val="center"/>
          </w:tcPr>
          <w:p w:rsidR="002627D0" w:rsidRPr="00F75B67" w:rsidRDefault="00232481"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84</w:t>
            </w:r>
          </w:p>
        </w:tc>
        <w:tc>
          <w:tcPr>
            <w:tcW w:w="2877" w:type="dxa"/>
            <w:vAlign w:val="center"/>
          </w:tcPr>
          <w:p w:rsidR="002627D0" w:rsidRPr="00F75B67" w:rsidRDefault="002627D0" w:rsidP="00232481">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w:t>
            </w:r>
            <w:r w:rsidR="00232481" w:rsidRPr="00F75B67">
              <w:rPr>
                <w:rFonts w:ascii="Simplified Arabic" w:eastAsiaTheme="minorHAnsi" w:hAnsi="Simplified Arabic" w:cs="Simplified Arabic"/>
                <w:sz w:val="28"/>
                <w:szCs w:val="28"/>
                <w:rtl/>
              </w:rPr>
              <w:t>52.2</w:t>
            </w:r>
          </w:p>
        </w:tc>
      </w:tr>
      <w:tr w:rsidR="002627D0" w:rsidRPr="00F75B67" w:rsidTr="003F0D74">
        <w:trPr>
          <w:jc w:val="center"/>
        </w:trPr>
        <w:tc>
          <w:tcPr>
            <w:tcW w:w="2877" w:type="dxa"/>
            <w:vAlign w:val="center"/>
          </w:tcPr>
          <w:p w:rsidR="002627D0" w:rsidRPr="00F75B67" w:rsidRDefault="002627D0"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الأكل</w:t>
            </w:r>
          </w:p>
        </w:tc>
        <w:tc>
          <w:tcPr>
            <w:tcW w:w="2876" w:type="dxa"/>
            <w:vAlign w:val="center"/>
          </w:tcPr>
          <w:p w:rsidR="002627D0" w:rsidRPr="00F75B67" w:rsidRDefault="00232481"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80</w:t>
            </w:r>
          </w:p>
        </w:tc>
        <w:tc>
          <w:tcPr>
            <w:tcW w:w="2877" w:type="dxa"/>
            <w:vAlign w:val="center"/>
          </w:tcPr>
          <w:p w:rsidR="002627D0" w:rsidRPr="00F75B67" w:rsidRDefault="002627D0" w:rsidP="00232481">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w:t>
            </w:r>
            <w:r w:rsidR="00232481" w:rsidRPr="00F75B67">
              <w:rPr>
                <w:rFonts w:ascii="Simplified Arabic" w:eastAsiaTheme="minorHAnsi" w:hAnsi="Simplified Arabic" w:cs="Simplified Arabic"/>
                <w:sz w:val="28"/>
                <w:szCs w:val="28"/>
                <w:rtl/>
              </w:rPr>
              <w:t>49.7</w:t>
            </w:r>
          </w:p>
        </w:tc>
      </w:tr>
      <w:tr w:rsidR="002627D0" w:rsidRPr="00F75B67" w:rsidTr="003F0D74">
        <w:trPr>
          <w:jc w:val="center"/>
        </w:trPr>
        <w:tc>
          <w:tcPr>
            <w:tcW w:w="2877" w:type="dxa"/>
            <w:vAlign w:val="center"/>
          </w:tcPr>
          <w:p w:rsidR="002627D0" w:rsidRPr="00F75B67" w:rsidRDefault="002627D0" w:rsidP="002627D0">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السفر</w:t>
            </w:r>
          </w:p>
        </w:tc>
        <w:tc>
          <w:tcPr>
            <w:tcW w:w="2876" w:type="dxa"/>
            <w:vAlign w:val="center"/>
          </w:tcPr>
          <w:p w:rsidR="002627D0" w:rsidRPr="00F75B67" w:rsidRDefault="00232481"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65</w:t>
            </w:r>
          </w:p>
        </w:tc>
        <w:tc>
          <w:tcPr>
            <w:tcW w:w="2877" w:type="dxa"/>
            <w:vAlign w:val="center"/>
          </w:tcPr>
          <w:p w:rsidR="002627D0" w:rsidRPr="00F75B67" w:rsidRDefault="002627D0" w:rsidP="00232481">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w:t>
            </w:r>
            <w:r w:rsidR="00232481" w:rsidRPr="00F75B67">
              <w:rPr>
                <w:rFonts w:ascii="Simplified Arabic" w:eastAsiaTheme="minorHAnsi" w:hAnsi="Simplified Arabic" w:cs="Simplified Arabic"/>
                <w:sz w:val="28"/>
                <w:szCs w:val="28"/>
                <w:rtl/>
              </w:rPr>
              <w:t>40.4</w:t>
            </w:r>
          </w:p>
        </w:tc>
      </w:tr>
      <w:tr w:rsidR="002627D0" w:rsidRPr="00F75B67" w:rsidTr="003F0D74">
        <w:trPr>
          <w:jc w:val="center"/>
        </w:trPr>
        <w:tc>
          <w:tcPr>
            <w:tcW w:w="2877" w:type="dxa"/>
            <w:vAlign w:val="center"/>
          </w:tcPr>
          <w:p w:rsidR="002627D0" w:rsidRPr="00F75B67" w:rsidRDefault="002627D0" w:rsidP="002627D0">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التجميل</w:t>
            </w:r>
          </w:p>
        </w:tc>
        <w:tc>
          <w:tcPr>
            <w:tcW w:w="2876" w:type="dxa"/>
            <w:vAlign w:val="center"/>
          </w:tcPr>
          <w:p w:rsidR="002627D0" w:rsidRPr="00F75B67" w:rsidRDefault="00232481"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63</w:t>
            </w:r>
          </w:p>
        </w:tc>
        <w:tc>
          <w:tcPr>
            <w:tcW w:w="2877" w:type="dxa"/>
            <w:vAlign w:val="center"/>
          </w:tcPr>
          <w:p w:rsidR="002627D0" w:rsidRPr="00F75B67" w:rsidRDefault="00232481" w:rsidP="003F0D74">
            <w:pPr>
              <w:bidi/>
              <w:jc w:val="center"/>
              <w:rPr>
                <w:rFonts w:ascii="Simplified Arabic" w:hAnsi="Simplified Arabic" w:cs="Simplified Arabic"/>
                <w:sz w:val="28"/>
                <w:szCs w:val="28"/>
                <w:rtl/>
              </w:rPr>
            </w:pPr>
            <w:r w:rsidRPr="00F75B67">
              <w:rPr>
                <w:rFonts w:ascii="Simplified Arabic" w:eastAsiaTheme="minorHAnsi" w:hAnsi="Simplified Arabic" w:cs="Simplified Arabic"/>
                <w:sz w:val="28"/>
                <w:szCs w:val="28"/>
                <w:rtl/>
              </w:rPr>
              <w:t>%39.1</w:t>
            </w:r>
          </w:p>
        </w:tc>
      </w:tr>
      <w:tr w:rsidR="002627D0" w:rsidRPr="00F75B67" w:rsidTr="003F0D74">
        <w:trPr>
          <w:jc w:val="center"/>
        </w:trPr>
        <w:tc>
          <w:tcPr>
            <w:tcW w:w="2877" w:type="dxa"/>
            <w:vAlign w:val="center"/>
          </w:tcPr>
          <w:p w:rsidR="002627D0" w:rsidRPr="00F75B67" w:rsidRDefault="002627D0" w:rsidP="002627D0">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الرياضة</w:t>
            </w:r>
          </w:p>
        </w:tc>
        <w:tc>
          <w:tcPr>
            <w:tcW w:w="2876" w:type="dxa"/>
            <w:vAlign w:val="center"/>
          </w:tcPr>
          <w:p w:rsidR="002627D0" w:rsidRPr="00F75B67" w:rsidRDefault="00232481"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54</w:t>
            </w:r>
          </w:p>
        </w:tc>
        <w:tc>
          <w:tcPr>
            <w:tcW w:w="2877" w:type="dxa"/>
            <w:vAlign w:val="center"/>
          </w:tcPr>
          <w:p w:rsidR="002627D0" w:rsidRPr="00F75B67" w:rsidRDefault="00232481" w:rsidP="003F0D74">
            <w:pPr>
              <w:bidi/>
              <w:jc w:val="center"/>
              <w:rPr>
                <w:rFonts w:ascii="Simplified Arabic" w:hAnsi="Simplified Arabic" w:cs="Simplified Arabic"/>
                <w:sz w:val="28"/>
                <w:szCs w:val="28"/>
                <w:rtl/>
              </w:rPr>
            </w:pPr>
            <w:r w:rsidRPr="00F75B67">
              <w:rPr>
                <w:rFonts w:ascii="Simplified Arabic" w:eastAsiaTheme="minorHAnsi" w:hAnsi="Simplified Arabic" w:cs="Simplified Arabic"/>
                <w:sz w:val="28"/>
                <w:szCs w:val="28"/>
                <w:rtl/>
              </w:rPr>
              <w:t>%33.5</w:t>
            </w:r>
          </w:p>
        </w:tc>
      </w:tr>
      <w:tr w:rsidR="002627D0" w:rsidRPr="00F75B67" w:rsidTr="003F0D74">
        <w:trPr>
          <w:jc w:val="center"/>
        </w:trPr>
        <w:tc>
          <w:tcPr>
            <w:tcW w:w="2877" w:type="dxa"/>
            <w:vAlign w:val="center"/>
          </w:tcPr>
          <w:p w:rsidR="002627D0" w:rsidRPr="00F75B67" w:rsidRDefault="002627D0" w:rsidP="002627D0">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التعليم</w:t>
            </w:r>
          </w:p>
        </w:tc>
        <w:tc>
          <w:tcPr>
            <w:tcW w:w="2876" w:type="dxa"/>
            <w:vAlign w:val="center"/>
          </w:tcPr>
          <w:p w:rsidR="002627D0" w:rsidRPr="00F75B67" w:rsidRDefault="00232481"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52</w:t>
            </w:r>
          </w:p>
        </w:tc>
        <w:tc>
          <w:tcPr>
            <w:tcW w:w="2877" w:type="dxa"/>
            <w:vAlign w:val="center"/>
          </w:tcPr>
          <w:p w:rsidR="002627D0" w:rsidRPr="00F75B67" w:rsidRDefault="00232481" w:rsidP="003F0D74">
            <w:pPr>
              <w:bidi/>
              <w:jc w:val="center"/>
              <w:rPr>
                <w:rFonts w:ascii="Simplified Arabic" w:hAnsi="Simplified Arabic" w:cs="Simplified Arabic"/>
                <w:sz w:val="28"/>
                <w:szCs w:val="28"/>
                <w:rtl/>
              </w:rPr>
            </w:pPr>
            <w:r w:rsidRPr="00F75B67">
              <w:rPr>
                <w:rFonts w:ascii="Simplified Arabic" w:eastAsiaTheme="minorHAnsi" w:hAnsi="Simplified Arabic" w:cs="Simplified Arabic"/>
                <w:sz w:val="28"/>
                <w:szCs w:val="28"/>
                <w:rtl/>
              </w:rPr>
              <w:t>%32.3</w:t>
            </w:r>
          </w:p>
        </w:tc>
      </w:tr>
      <w:tr w:rsidR="002627D0" w:rsidRPr="00F75B67" w:rsidTr="003F0D74">
        <w:trPr>
          <w:jc w:val="center"/>
        </w:trPr>
        <w:tc>
          <w:tcPr>
            <w:tcW w:w="2877" w:type="dxa"/>
            <w:vAlign w:val="center"/>
          </w:tcPr>
          <w:p w:rsidR="002627D0" w:rsidRPr="00F75B67" w:rsidRDefault="002627D0" w:rsidP="002627D0">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السيارات</w:t>
            </w:r>
          </w:p>
        </w:tc>
        <w:tc>
          <w:tcPr>
            <w:tcW w:w="2876" w:type="dxa"/>
            <w:vAlign w:val="center"/>
          </w:tcPr>
          <w:p w:rsidR="002627D0" w:rsidRPr="00F75B67" w:rsidRDefault="00232481"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37</w:t>
            </w:r>
          </w:p>
        </w:tc>
        <w:tc>
          <w:tcPr>
            <w:tcW w:w="2877" w:type="dxa"/>
            <w:vAlign w:val="center"/>
          </w:tcPr>
          <w:p w:rsidR="002627D0" w:rsidRPr="00F75B67" w:rsidRDefault="00232481" w:rsidP="003F0D74">
            <w:pPr>
              <w:bidi/>
              <w:jc w:val="center"/>
              <w:rPr>
                <w:rFonts w:ascii="Simplified Arabic" w:hAnsi="Simplified Arabic" w:cs="Simplified Arabic"/>
                <w:sz w:val="28"/>
                <w:szCs w:val="28"/>
                <w:rtl/>
              </w:rPr>
            </w:pPr>
            <w:r w:rsidRPr="00F75B67">
              <w:rPr>
                <w:rFonts w:ascii="Simplified Arabic" w:eastAsiaTheme="minorHAnsi" w:hAnsi="Simplified Arabic" w:cs="Simplified Arabic"/>
                <w:sz w:val="28"/>
                <w:szCs w:val="28"/>
                <w:rtl/>
              </w:rPr>
              <w:t>%23.0</w:t>
            </w:r>
          </w:p>
        </w:tc>
      </w:tr>
      <w:tr w:rsidR="002627D0" w:rsidRPr="00F75B67" w:rsidTr="003F0D74">
        <w:trPr>
          <w:jc w:val="center"/>
        </w:trPr>
        <w:tc>
          <w:tcPr>
            <w:tcW w:w="2877" w:type="dxa"/>
            <w:vAlign w:val="center"/>
          </w:tcPr>
          <w:p w:rsidR="002627D0" w:rsidRPr="00F75B67" w:rsidRDefault="002627D0" w:rsidP="002627D0">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أخرى</w:t>
            </w:r>
          </w:p>
        </w:tc>
        <w:tc>
          <w:tcPr>
            <w:tcW w:w="2876" w:type="dxa"/>
            <w:vAlign w:val="center"/>
          </w:tcPr>
          <w:p w:rsidR="002627D0" w:rsidRPr="00F75B67" w:rsidRDefault="00232481"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16</w:t>
            </w:r>
          </w:p>
        </w:tc>
        <w:tc>
          <w:tcPr>
            <w:tcW w:w="2877" w:type="dxa"/>
            <w:vAlign w:val="center"/>
          </w:tcPr>
          <w:p w:rsidR="002627D0" w:rsidRPr="00F75B67" w:rsidRDefault="00232481" w:rsidP="003F0D74">
            <w:pPr>
              <w:bidi/>
              <w:jc w:val="center"/>
              <w:rPr>
                <w:rFonts w:ascii="Simplified Arabic" w:hAnsi="Simplified Arabic" w:cs="Simplified Arabic"/>
                <w:sz w:val="28"/>
                <w:szCs w:val="28"/>
                <w:rtl/>
              </w:rPr>
            </w:pPr>
            <w:r w:rsidRPr="00F75B67">
              <w:rPr>
                <w:rFonts w:ascii="Simplified Arabic" w:eastAsiaTheme="minorHAnsi" w:hAnsi="Simplified Arabic" w:cs="Simplified Arabic"/>
                <w:sz w:val="28"/>
                <w:szCs w:val="28"/>
                <w:rtl/>
              </w:rPr>
              <w:t>%9.9</w:t>
            </w:r>
          </w:p>
        </w:tc>
      </w:tr>
    </w:tbl>
    <w:p w:rsidR="000C0E89" w:rsidRPr="00F75B67" w:rsidRDefault="00232481" w:rsidP="00232481">
      <w:pPr>
        <w:bidi/>
        <w:spacing w:before="120"/>
        <w:jc w:val="center"/>
        <w:rPr>
          <w:rFonts w:ascii="Simplified Arabic" w:hAnsi="Simplified Arabic" w:cs="Simplified Arabic"/>
          <w:sz w:val="28"/>
          <w:szCs w:val="28"/>
          <w:rtl/>
        </w:rPr>
      </w:pPr>
      <w:r w:rsidRPr="00F75B67">
        <w:rPr>
          <w:rFonts w:ascii="Simplified Arabic" w:hAnsi="Simplified Arabic" w:cs="Simplified Arabic"/>
          <w:sz w:val="28"/>
          <w:szCs w:val="28"/>
          <w:rtl/>
        </w:rPr>
        <w:t>ملاحظة: يسمح هذا السؤال باختيار أكثر من إجابة، لذا فإن مجموع النسب المئوية يتجاوز (100%)</w:t>
      </w:r>
    </w:p>
    <w:p w:rsidR="00232481" w:rsidRPr="00F75B67" w:rsidRDefault="00232481" w:rsidP="00C16034">
      <w:pPr>
        <w:bidi/>
        <w:spacing w:before="120"/>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تشير نتائج جدول (5) إلى أن الأزياء جاءت في المرتبة الأولى كأكثر أنواع المنتجات التي تجذب انتباه أفراد الدراسة عند مشاهدة الإعلانات المولدة بالذكاء الاصطناعي، حيث بلغت نسبة اختيارها 52.2%، تلتها الأطعمة بنسبة 49.7%، ثم السفر بنسبة 40.4%، والتجميل بنسبة 39.1%، في </w:t>
      </w:r>
      <w:r w:rsidRPr="00F75B67">
        <w:rPr>
          <w:rFonts w:ascii="Simplified Arabic" w:hAnsi="Simplified Arabic" w:cs="Simplified Arabic"/>
          <w:sz w:val="28"/>
          <w:szCs w:val="28"/>
          <w:rtl/>
        </w:rPr>
        <w:lastRenderedPageBreak/>
        <w:t>حين جاءت الرياضة بنسبة 33.5%، والتعليم بنسبة 32.3%، بينما حصلت السيارات على نسبة 23.0%، وجاءت فئة أخرى في المرتبة الأخيرة بنسبة 9.9%. ويمكن تفسير هذه النتيجة بأن المنتجات التي تعتمد على العناصر البصرية والإبداعية، مثل الأزياء والأطعمة والسفر، تستفيد بشكل أكبر من تقنيات الذكاء الاصطناعي في إنتاج محتوى جذاب ولافت للانتباه، مما يزيد من قدرة هذه الإعلانات على إثارة اهتمام المستهلك مقارنةً ببعض المنتجات الأخرى</w:t>
      </w:r>
    </w:p>
    <w:p w:rsidR="000C0E89" w:rsidRDefault="00232481" w:rsidP="00C16034">
      <w:pPr>
        <w:bidi/>
        <w:spacing w:before="120"/>
        <w:jc w:val="both"/>
        <w:rPr>
          <w:rFonts w:ascii="Simplified Arabic" w:hAnsi="Simplified Arabic" w:cs="Simplified Arabic"/>
          <w:sz w:val="28"/>
          <w:szCs w:val="28"/>
          <w:rtl/>
        </w:rPr>
      </w:pPr>
      <w:r w:rsidRPr="00F75B67">
        <w:rPr>
          <w:rFonts w:ascii="Simplified Arabic" w:hAnsi="Simplified Arabic" w:cs="Simplified Arabic"/>
          <w:sz w:val="28"/>
          <w:szCs w:val="28"/>
          <w:rtl/>
        </w:rPr>
        <w:t xml:space="preserve">ويتفق ذلك مع ما أشار إليه </w:t>
      </w:r>
      <w:r w:rsidRPr="00F75B67">
        <w:rPr>
          <w:rFonts w:ascii="Simplified Arabic" w:hAnsi="Simplified Arabic" w:cs="Simplified Arabic"/>
          <w:sz w:val="28"/>
          <w:szCs w:val="28"/>
        </w:rPr>
        <w:t>Kotler, Kartajaya, &amp; Setiawan</w:t>
      </w:r>
      <w:r w:rsidRPr="00F75B67">
        <w:rPr>
          <w:rFonts w:ascii="Simplified Arabic" w:hAnsi="Simplified Arabic" w:cs="Simplified Arabic"/>
          <w:sz w:val="28"/>
          <w:szCs w:val="28"/>
          <w:rtl/>
        </w:rPr>
        <w:t xml:space="preserve"> (2021) من أن تقنيات الذكاء الاصطناعي تمكّن المسوقين من إنتاج محتوى بصري أكثر جاذبية وتخصيصًا، بما يسهم في تعزيز تفاعل المستهلك مع الإعلانات الرقمية (</w:t>
      </w:r>
      <w:r w:rsidRPr="00F75B67">
        <w:rPr>
          <w:rFonts w:ascii="Simplified Arabic" w:hAnsi="Simplified Arabic" w:cs="Simplified Arabic"/>
          <w:sz w:val="28"/>
          <w:szCs w:val="28"/>
        </w:rPr>
        <w:t>Kotler, Kartajaya, &amp; Setiawan, 2021</w:t>
      </w:r>
      <w:r w:rsidRPr="00F75B67">
        <w:rPr>
          <w:rFonts w:ascii="Simplified Arabic" w:hAnsi="Simplified Arabic" w:cs="Simplified Arabic"/>
          <w:sz w:val="28"/>
          <w:szCs w:val="28"/>
          <w:rtl/>
        </w:rPr>
        <w:t>)</w:t>
      </w:r>
    </w:p>
    <w:p w:rsidR="003244FA" w:rsidRPr="00F75B67" w:rsidRDefault="003244FA" w:rsidP="003244FA">
      <w:pPr>
        <w:bidi/>
        <w:spacing w:before="120"/>
        <w:jc w:val="both"/>
        <w:rPr>
          <w:rFonts w:ascii="Simplified Arabic" w:hAnsi="Simplified Arabic" w:cs="Simplified Arabic"/>
          <w:sz w:val="28"/>
          <w:szCs w:val="28"/>
          <w:rtl/>
        </w:rPr>
      </w:pPr>
    </w:p>
    <w:p w:rsidR="00D85134" w:rsidRPr="00F75B67" w:rsidRDefault="00700EEE" w:rsidP="00D85134">
      <w:pPr>
        <w:bidi/>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t>3-</w:t>
      </w:r>
      <w:r w:rsidR="008B717F" w:rsidRPr="00F75B67">
        <w:rPr>
          <w:rFonts w:ascii="Simplified Arabic" w:hAnsi="Simplified Arabic" w:cs="Simplified Arabic"/>
          <w:sz w:val="28"/>
          <w:szCs w:val="28"/>
          <w:u w:val="single"/>
          <w:rtl/>
        </w:rPr>
        <w:t>القدرة على التمييز بين الإعلان التقليدي والإعلان المولد بالذكاء الاصطناعي</w:t>
      </w:r>
    </w:p>
    <w:p w:rsidR="008B717F" w:rsidRPr="00F75B67" w:rsidRDefault="008B717F" w:rsidP="008B717F">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جدول (6) بيانات الدراسة وفقًا للقدرة على التمييز بين الإعلان التقليدي والإعلان المولد بالذكاء الإصطناعي</w:t>
      </w:r>
    </w:p>
    <w:tbl>
      <w:tblPr>
        <w:tblStyle w:val="TableGrid2"/>
        <w:bidiVisual/>
        <w:tblW w:w="0" w:type="auto"/>
        <w:jc w:val="center"/>
        <w:tblLook w:val="04A0" w:firstRow="1" w:lastRow="0" w:firstColumn="1" w:lastColumn="0" w:noHBand="0" w:noVBand="1"/>
      </w:tblPr>
      <w:tblGrid>
        <w:gridCol w:w="2877"/>
        <w:gridCol w:w="2876"/>
        <w:gridCol w:w="2877"/>
      </w:tblGrid>
      <w:tr w:rsidR="008B717F" w:rsidRPr="00F75B67" w:rsidTr="003F0D74">
        <w:trPr>
          <w:jc w:val="center"/>
        </w:trPr>
        <w:tc>
          <w:tcPr>
            <w:tcW w:w="2877" w:type="dxa"/>
            <w:vAlign w:val="center"/>
          </w:tcPr>
          <w:p w:rsidR="008B717F" w:rsidRPr="00F75B67" w:rsidRDefault="008B717F"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الفئة</w:t>
            </w:r>
          </w:p>
        </w:tc>
        <w:tc>
          <w:tcPr>
            <w:tcW w:w="2876" w:type="dxa"/>
            <w:vAlign w:val="center"/>
          </w:tcPr>
          <w:p w:rsidR="008B717F" w:rsidRPr="00F75B67" w:rsidRDefault="008B717F"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التكرار</w:t>
            </w:r>
          </w:p>
        </w:tc>
        <w:tc>
          <w:tcPr>
            <w:tcW w:w="2877" w:type="dxa"/>
            <w:vAlign w:val="center"/>
          </w:tcPr>
          <w:p w:rsidR="008B717F" w:rsidRPr="00F75B67" w:rsidRDefault="008B717F"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النسبة</w:t>
            </w:r>
            <w:r w:rsidRPr="00F75B67">
              <w:rPr>
                <w:rFonts w:ascii="Simplified Arabic" w:eastAsiaTheme="minorHAnsi" w:hAnsi="Simplified Arabic" w:cs="Simplified Arabic"/>
                <w:sz w:val="28"/>
                <w:szCs w:val="28"/>
              </w:rPr>
              <w:t xml:space="preserve"> (%)</w:t>
            </w:r>
          </w:p>
        </w:tc>
      </w:tr>
      <w:tr w:rsidR="008B717F" w:rsidRPr="00F75B67" w:rsidTr="003F0D74">
        <w:trPr>
          <w:jc w:val="center"/>
        </w:trPr>
        <w:tc>
          <w:tcPr>
            <w:tcW w:w="2877" w:type="dxa"/>
            <w:vAlign w:val="center"/>
          </w:tcPr>
          <w:p w:rsidR="008B717F" w:rsidRPr="00F75B67" w:rsidRDefault="008B717F"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نعم</w:t>
            </w:r>
          </w:p>
        </w:tc>
        <w:tc>
          <w:tcPr>
            <w:tcW w:w="2876" w:type="dxa"/>
            <w:vAlign w:val="center"/>
          </w:tcPr>
          <w:p w:rsidR="008B717F" w:rsidRPr="00F75B67" w:rsidRDefault="008B717F"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131</w:t>
            </w:r>
          </w:p>
        </w:tc>
        <w:tc>
          <w:tcPr>
            <w:tcW w:w="2877" w:type="dxa"/>
            <w:vAlign w:val="center"/>
          </w:tcPr>
          <w:p w:rsidR="008B717F" w:rsidRPr="00F75B67" w:rsidRDefault="008B717F" w:rsidP="008B717F">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%81.4</w:t>
            </w:r>
          </w:p>
        </w:tc>
      </w:tr>
      <w:tr w:rsidR="008B717F" w:rsidRPr="00F75B67" w:rsidTr="003F0D74">
        <w:trPr>
          <w:jc w:val="center"/>
        </w:trPr>
        <w:tc>
          <w:tcPr>
            <w:tcW w:w="2877" w:type="dxa"/>
            <w:vAlign w:val="center"/>
          </w:tcPr>
          <w:p w:rsidR="008B717F" w:rsidRPr="00F75B67" w:rsidRDefault="008B717F"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لا</w:t>
            </w:r>
          </w:p>
        </w:tc>
        <w:tc>
          <w:tcPr>
            <w:tcW w:w="2876" w:type="dxa"/>
            <w:vAlign w:val="center"/>
          </w:tcPr>
          <w:p w:rsidR="008B717F" w:rsidRPr="00F75B67" w:rsidRDefault="008B717F"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30</w:t>
            </w:r>
          </w:p>
        </w:tc>
        <w:tc>
          <w:tcPr>
            <w:tcW w:w="2877" w:type="dxa"/>
            <w:vAlign w:val="center"/>
          </w:tcPr>
          <w:p w:rsidR="008B717F" w:rsidRPr="00F75B67" w:rsidRDefault="008B717F" w:rsidP="008B717F">
            <w:pPr>
              <w:bidi/>
              <w:jc w:val="center"/>
              <w:rPr>
                <w:rFonts w:ascii="Simplified Arabic" w:hAnsi="Simplified Arabic" w:cs="Simplified Arabic"/>
                <w:sz w:val="28"/>
                <w:szCs w:val="28"/>
                <w:rtl/>
              </w:rPr>
            </w:pPr>
            <w:r w:rsidRPr="00F75B67">
              <w:rPr>
                <w:rFonts w:ascii="Simplified Arabic" w:eastAsiaTheme="minorHAnsi" w:hAnsi="Simplified Arabic" w:cs="Simplified Arabic"/>
                <w:sz w:val="28"/>
                <w:szCs w:val="28"/>
                <w:rtl/>
              </w:rPr>
              <w:t>%18.6</w:t>
            </w:r>
          </w:p>
        </w:tc>
      </w:tr>
      <w:tr w:rsidR="008B717F" w:rsidRPr="00F75B67" w:rsidTr="003F0D74">
        <w:trPr>
          <w:jc w:val="center"/>
        </w:trPr>
        <w:tc>
          <w:tcPr>
            <w:tcW w:w="2877" w:type="dxa"/>
            <w:vAlign w:val="center"/>
          </w:tcPr>
          <w:p w:rsidR="008B717F" w:rsidRPr="00F75B67" w:rsidRDefault="008B717F"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الإجمالي</w:t>
            </w:r>
          </w:p>
        </w:tc>
        <w:tc>
          <w:tcPr>
            <w:tcW w:w="2876" w:type="dxa"/>
            <w:vAlign w:val="center"/>
          </w:tcPr>
          <w:p w:rsidR="008B717F" w:rsidRPr="00F75B67" w:rsidRDefault="008B717F"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161</w:t>
            </w:r>
          </w:p>
        </w:tc>
        <w:tc>
          <w:tcPr>
            <w:tcW w:w="2877" w:type="dxa"/>
            <w:vAlign w:val="center"/>
          </w:tcPr>
          <w:p w:rsidR="008B717F" w:rsidRPr="00F75B67" w:rsidRDefault="008B717F" w:rsidP="008B717F">
            <w:pPr>
              <w:bidi/>
              <w:jc w:val="center"/>
              <w:rPr>
                <w:rFonts w:ascii="Simplified Arabic" w:hAnsi="Simplified Arabic" w:cs="Simplified Arabic"/>
                <w:sz w:val="28"/>
                <w:szCs w:val="28"/>
                <w:rtl/>
              </w:rPr>
            </w:pPr>
            <w:r w:rsidRPr="00F75B67">
              <w:rPr>
                <w:rFonts w:ascii="Simplified Arabic" w:eastAsiaTheme="minorHAnsi" w:hAnsi="Simplified Arabic" w:cs="Simplified Arabic"/>
                <w:sz w:val="28"/>
                <w:szCs w:val="28"/>
                <w:rtl/>
              </w:rPr>
              <w:t>%100</w:t>
            </w:r>
          </w:p>
        </w:tc>
      </w:tr>
    </w:tbl>
    <w:p w:rsidR="008B717F" w:rsidRPr="00F75B67" w:rsidRDefault="008B717F" w:rsidP="008B717F">
      <w:pPr>
        <w:bidi/>
        <w:jc w:val="both"/>
        <w:rPr>
          <w:rFonts w:ascii="Simplified Arabic" w:hAnsi="Simplified Arabic" w:cs="Simplified Arabic"/>
          <w:sz w:val="28"/>
          <w:szCs w:val="28"/>
          <w:rtl/>
        </w:rPr>
      </w:pPr>
    </w:p>
    <w:p w:rsidR="008B717F" w:rsidRPr="00F75B67" w:rsidRDefault="008B717F" w:rsidP="00190EC1">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تشير نتائج جدول (6) إلى أن غالبية أفراد الدراسة يستطيعون التمييز بين الإعلان التقليدي والإعلان المولد بالذكاء الاصطناعي، حيث بلغت نسبتهم 81.4%، مقابل 18.6% ممن أفادوا بعدم قدرتهم على التمييز بينهما. ويمكن تفسير هذه النتيجة بالانتشار المتزايد لتقنيات الذكاء الاصطناعي في المجال الإعلاني، مما أسهم في زيادة وعي المستهلكين بخصائص هذا النوع من الإعلانات، إضافة إلى كثرة تعرضهم للمحتوى المولد بالذكاء الاصطناعي عبر المنصات الرقمية، الأمر الذي مكّنهم من ملاحظة السمات التي تميزه عن الإعلانات التقليدية.</w:t>
      </w:r>
    </w:p>
    <w:p w:rsidR="008B717F" w:rsidRPr="00F75B67" w:rsidRDefault="00700EEE" w:rsidP="008B717F">
      <w:pPr>
        <w:bidi/>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lastRenderedPageBreak/>
        <w:t>4-</w:t>
      </w:r>
      <w:r w:rsidR="008B717F" w:rsidRPr="00F75B67">
        <w:rPr>
          <w:rFonts w:ascii="Simplified Arabic" w:hAnsi="Simplified Arabic" w:cs="Simplified Arabic"/>
          <w:sz w:val="28"/>
          <w:szCs w:val="28"/>
          <w:u w:val="single"/>
          <w:rtl/>
        </w:rPr>
        <w:t>توزيع نسبة شراء منتج أو خدمة بعد مشاهدة إعلان مولد بالذكاء الاصطناعي</w:t>
      </w:r>
    </w:p>
    <w:p w:rsidR="008B717F" w:rsidRPr="00F75B67" w:rsidRDefault="008B717F" w:rsidP="008B717F">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ab/>
        <w:t>جدول (7) يوضح بيانات الدراسة وفقًا لشراء منتج أو خدمة بعد مشاهدة إعلان مولد بالذكاء الاصطناعي</w:t>
      </w:r>
    </w:p>
    <w:tbl>
      <w:tblPr>
        <w:tblStyle w:val="TableGrid2"/>
        <w:bidiVisual/>
        <w:tblW w:w="0" w:type="auto"/>
        <w:jc w:val="center"/>
        <w:tblLook w:val="04A0" w:firstRow="1" w:lastRow="0" w:firstColumn="1" w:lastColumn="0" w:noHBand="0" w:noVBand="1"/>
      </w:tblPr>
      <w:tblGrid>
        <w:gridCol w:w="2877"/>
        <w:gridCol w:w="2876"/>
        <w:gridCol w:w="2877"/>
      </w:tblGrid>
      <w:tr w:rsidR="008B717F" w:rsidRPr="00F75B67" w:rsidTr="003F0D74">
        <w:trPr>
          <w:jc w:val="center"/>
        </w:trPr>
        <w:tc>
          <w:tcPr>
            <w:tcW w:w="2877" w:type="dxa"/>
            <w:vAlign w:val="center"/>
          </w:tcPr>
          <w:p w:rsidR="008B717F" w:rsidRPr="00F75B67" w:rsidRDefault="008B717F"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الفئة</w:t>
            </w:r>
          </w:p>
        </w:tc>
        <w:tc>
          <w:tcPr>
            <w:tcW w:w="2876" w:type="dxa"/>
            <w:vAlign w:val="center"/>
          </w:tcPr>
          <w:p w:rsidR="008B717F" w:rsidRPr="00F75B67" w:rsidRDefault="008B717F"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التكرار</w:t>
            </w:r>
          </w:p>
        </w:tc>
        <w:tc>
          <w:tcPr>
            <w:tcW w:w="2877" w:type="dxa"/>
            <w:vAlign w:val="center"/>
          </w:tcPr>
          <w:p w:rsidR="008B717F" w:rsidRPr="00F75B67" w:rsidRDefault="008B717F"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النسبة</w:t>
            </w:r>
            <w:r w:rsidRPr="00F75B67">
              <w:rPr>
                <w:rFonts w:ascii="Simplified Arabic" w:eastAsiaTheme="minorHAnsi" w:hAnsi="Simplified Arabic" w:cs="Simplified Arabic"/>
                <w:sz w:val="28"/>
                <w:szCs w:val="28"/>
              </w:rPr>
              <w:t xml:space="preserve"> (%)</w:t>
            </w:r>
          </w:p>
        </w:tc>
      </w:tr>
      <w:tr w:rsidR="008B717F" w:rsidRPr="00F75B67" w:rsidTr="003F0D74">
        <w:trPr>
          <w:jc w:val="center"/>
        </w:trPr>
        <w:tc>
          <w:tcPr>
            <w:tcW w:w="2877" w:type="dxa"/>
            <w:vAlign w:val="center"/>
          </w:tcPr>
          <w:p w:rsidR="008B717F" w:rsidRPr="00F75B67" w:rsidRDefault="008B717F"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نعم</w:t>
            </w:r>
          </w:p>
        </w:tc>
        <w:tc>
          <w:tcPr>
            <w:tcW w:w="2876" w:type="dxa"/>
            <w:vAlign w:val="center"/>
          </w:tcPr>
          <w:p w:rsidR="008B717F" w:rsidRPr="00F75B67" w:rsidRDefault="008B717F"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87</w:t>
            </w:r>
          </w:p>
        </w:tc>
        <w:tc>
          <w:tcPr>
            <w:tcW w:w="2877" w:type="dxa"/>
            <w:vAlign w:val="center"/>
          </w:tcPr>
          <w:p w:rsidR="008B717F" w:rsidRPr="00F75B67" w:rsidRDefault="008B717F" w:rsidP="008B717F">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%54</w:t>
            </w:r>
          </w:p>
        </w:tc>
      </w:tr>
      <w:tr w:rsidR="003F0D74" w:rsidRPr="00F75B67" w:rsidTr="003F0D74">
        <w:trPr>
          <w:jc w:val="center"/>
        </w:trPr>
        <w:tc>
          <w:tcPr>
            <w:tcW w:w="2877" w:type="dxa"/>
            <w:vAlign w:val="center"/>
          </w:tcPr>
          <w:p w:rsidR="003F0D74" w:rsidRPr="00F75B67" w:rsidRDefault="003F0D74"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لا</w:t>
            </w:r>
          </w:p>
        </w:tc>
        <w:tc>
          <w:tcPr>
            <w:tcW w:w="2876" w:type="dxa"/>
            <w:vAlign w:val="center"/>
          </w:tcPr>
          <w:p w:rsidR="003F0D74" w:rsidRPr="00F75B67" w:rsidRDefault="003F0D74"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74</w:t>
            </w:r>
          </w:p>
        </w:tc>
        <w:tc>
          <w:tcPr>
            <w:tcW w:w="2877" w:type="dxa"/>
            <w:vAlign w:val="center"/>
          </w:tcPr>
          <w:p w:rsidR="003F0D74" w:rsidRPr="00F75B67" w:rsidRDefault="003F0D74"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%46</w:t>
            </w:r>
          </w:p>
        </w:tc>
      </w:tr>
      <w:tr w:rsidR="003F0D74" w:rsidRPr="00F75B67" w:rsidTr="003F0D74">
        <w:trPr>
          <w:jc w:val="center"/>
        </w:trPr>
        <w:tc>
          <w:tcPr>
            <w:tcW w:w="2877" w:type="dxa"/>
            <w:vAlign w:val="center"/>
          </w:tcPr>
          <w:p w:rsidR="003F0D74" w:rsidRPr="00F75B67" w:rsidRDefault="003F0D74"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الإجمالي</w:t>
            </w:r>
          </w:p>
        </w:tc>
        <w:tc>
          <w:tcPr>
            <w:tcW w:w="2876" w:type="dxa"/>
            <w:vAlign w:val="center"/>
          </w:tcPr>
          <w:p w:rsidR="003F0D74" w:rsidRPr="00F75B67" w:rsidRDefault="003F0D74" w:rsidP="003F0D74">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161</w:t>
            </w:r>
          </w:p>
        </w:tc>
        <w:tc>
          <w:tcPr>
            <w:tcW w:w="2877" w:type="dxa"/>
            <w:vAlign w:val="center"/>
          </w:tcPr>
          <w:p w:rsidR="003F0D74" w:rsidRPr="00F75B67" w:rsidRDefault="003F0D74" w:rsidP="003F0D74">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%100</w:t>
            </w:r>
          </w:p>
        </w:tc>
      </w:tr>
    </w:tbl>
    <w:p w:rsidR="003F0D74" w:rsidRPr="00F75B67" w:rsidRDefault="003F0D74" w:rsidP="008B717F">
      <w:pPr>
        <w:bidi/>
        <w:jc w:val="both"/>
        <w:rPr>
          <w:rFonts w:ascii="Simplified Arabic" w:hAnsi="Simplified Arabic" w:cs="Simplified Arabic"/>
          <w:sz w:val="28"/>
          <w:szCs w:val="28"/>
          <w:rtl/>
        </w:rPr>
      </w:pPr>
    </w:p>
    <w:p w:rsidR="00190EC1" w:rsidRPr="00190EC1" w:rsidRDefault="00190EC1" w:rsidP="00190EC1">
      <w:pPr>
        <w:bidi/>
        <w:jc w:val="both"/>
        <w:rPr>
          <w:rFonts w:ascii="Simplified Arabic" w:hAnsi="Simplified Arabic" w:cs="Simplified Arabic"/>
          <w:sz w:val="28"/>
          <w:szCs w:val="28"/>
        </w:rPr>
      </w:pPr>
      <w:r w:rsidRPr="00190EC1">
        <w:rPr>
          <w:rFonts w:ascii="Simplified Arabic" w:hAnsi="Simplified Arabic" w:cs="Simplified Arabic"/>
          <w:sz w:val="28"/>
          <w:szCs w:val="28"/>
          <w:rtl/>
        </w:rPr>
        <w:t>تشير نتائج جدول (7) إلى أن (54.0%) من أفراد الدراسة أفادوا بأنهم سبق لهم شراء منتج أو خدمة بعد مشاهدة إعلان مولد بالذكاء الاصطناعي، في حين بلغت نسبة الذين لم يسبق لهم القيام بذلك (46.0%). وتشير هذه النتيجة إلى وجود ارتباط محتمل بين التعرض للإعلانات المولدة بالذكاء الاصطناعي وحدوث السلوك الشرائي لدى نسبة ملحوظة من أفراد الدراسة، حيث تجاوزت نسبة من أقدموا على الشراء بعد مشاهدة هذا النوع من الإعلانات نصف أفراد العينة. وقد يُعزى ذلك إلى ما تتميز به الإعلانات المولدة بالذكاء الاصطناعي من إمكانات في تقديم المحتوى بصورة مبتكرة ومعلوماتية وجذابة، بما قد يسهم في زيادة اهتمام المستهلك بالمنتج وتعزيز احتمالية توجهه نحو الشراء.</w:t>
      </w:r>
    </w:p>
    <w:p w:rsidR="00190EC1" w:rsidRPr="00190EC1" w:rsidRDefault="00190EC1" w:rsidP="00190EC1">
      <w:pPr>
        <w:bidi/>
        <w:jc w:val="both"/>
        <w:rPr>
          <w:rFonts w:ascii="Simplified Arabic" w:hAnsi="Simplified Arabic" w:cs="Simplified Arabic"/>
          <w:sz w:val="28"/>
          <w:szCs w:val="28"/>
        </w:rPr>
      </w:pPr>
    </w:p>
    <w:p w:rsidR="00190EC1" w:rsidRDefault="00190EC1" w:rsidP="00190EC1">
      <w:pPr>
        <w:bidi/>
        <w:jc w:val="both"/>
        <w:rPr>
          <w:rFonts w:ascii="Simplified Arabic" w:hAnsi="Simplified Arabic" w:cs="Simplified Arabic" w:hint="cs"/>
          <w:sz w:val="28"/>
          <w:szCs w:val="28"/>
          <w:rtl/>
        </w:rPr>
      </w:pPr>
      <w:r w:rsidRPr="00190EC1">
        <w:rPr>
          <w:rFonts w:ascii="Simplified Arabic" w:hAnsi="Simplified Arabic" w:cs="Simplified Arabic"/>
          <w:sz w:val="28"/>
          <w:szCs w:val="28"/>
          <w:rtl/>
        </w:rPr>
        <w:t xml:space="preserve">وتتوافق هذه النتيجة مع ما توصل إليه </w:t>
      </w:r>
      <w:r w:rsidRPr="00190EC1">
        <w:rPr>
          <w:rFonts w:ascii="Simplified Arabic" w:hAnsi="Simplified Arabic" w:cs="Simplified Arabic"/>
          <w:sz w:val="28"/>
          <w:szCs w:val="28"/>
        </w:rPr>
        <w:t>Mandakh and Mashlai</w:t>
      </w:r>
      <w:r w:rsidRPr="00190EC1">
        <w:rPr>
          <w:rFonts w:ascii="Simplified Arabic" w:hAnsi="Simplified Arabic" w:cs="Simplified Arabic"/>
          <w:sz w:val="28"/>
          <w:szCs w:val="28"/>
          <w:rtl/>
        </w:rPr>
        <w:t xml:space="preserve"> (2025)، حيث أظهرت دراستهما أن الإعلانات المولدة بالذكاء الاصطناعي ترتبط بالسلوك الشرائي ونية الشراء لدى المستهلكين، كما أظهرت نتائج الدراسة أن (64.0%) من أفراد العينة أبدوا استعدادًا لشراء المنتجات المعلن عنها باستخدام الذكاء الاصطناعي، وأن (59.6%) أشاروا إلى أن إعلانات الذكاء الاصطناعي تساعدهم في اختيار المنتجات (</w:t>
      </w:r>
      <w:r w:rsidRPr="00190EC1">
        <w:rPr>
          <w:rFonts w:ascii="Simplified Arabic" w:hAnsi="Simplified Arabic" w:cs="Simplified Arabic"/>
          <w:sz w:val="28"/>
          <w:szCs w:val="28"/>
        </w:rPr>
        <w:t>pp. 14, 17</w:t>
      </w:r>
      <w:r w:rsidRPr="00190EC1">
        <w:rPr>
          <w:rFonts w:ascii="Simplified Arabic" w:hAnsi="Simplified Arabic" w:cs="Simplified Arabic"/>
          <w:sz w:val="28"/>
          <w:szCs w:val="28"/>
          <w:rtl/>
        </w:rPr>
        <w:t xml:space="preserve">). كما تتفق النتيجة مع </w:t>
      </w:r>
      <w:r w:rsidRPr="00190EC1">
        <w:rPr>
          <w:rFonts w:ascii="Simplified Arabic" w:hAnsi="Simplified Arabic" w:cs="Simplified Arabic"/>
          <w:sz w:val="28"/>
          <w:szCs w:val="28"/>
        </w:rPr>
        <w:t>Wu, Zeng, and Huang</w:t>
      </w:r>
      <w:r w:rsidRPr="00190EC1">
        <w:rPr>
          <w:rFonts w:ascii="Simplified Arabic" w:hAnsi="Simplified Arabic" w:cs="Simplified Arabic"/>
          <w:sz w:val="28"/>
          <w:szCs w:val="28"/>
          <w:rtl/>
        </w:rPr>
        <w:t xml:space="preserve"> (2025)، حيث أظهرت نتائج التحليل الإحصائي أن المعلوماتية والترفيه والابتكار في الإعلانات المولدة بالذكاء الاصطناعي تؤثر تأثيرًا إيجابيًا ودالًا إحصائيًا في نية الشراء لدى المستهلكين (</w:t>
      </w:r>
      <w:r w:rsidRPr="00190EC1">
        <w:rPr>
          <w:rFonts w:ascii="Simplified Arabic" w:hAnsi="Simplified Arabic" w:cs="Simplified Arabic"/>
          <w:sz w:val="28"/>
          <w:szCs w:val="28"/>
        </w:rPr>
        <w:t>pp. 13–14</w:t>
      </w:r>
      <w:r w:rsidRPr="00190EC1">
        <w:rPr>
          <w:rFonts w:ascii="Simplified Arabic" w:hAnsi="Simplified Arabic" w:cs="Simplified Arabic"/>
          <w:sz w:val="28"/>
          <w:szCs w:val="28"/>
          <w:rtl/>
        </w:rPr>
        <w:t>).</w:t>
      </w:r>
    </w:p>
    <w:p w:rsidR="00B902FA" w:rsidRPr="00BB57FE" w:rsidRDefault="003F0D74" w:rsidP="00190EC1">
      <w:pPr>
        <w:bidi/>
        <w:jc w:val="both"/>
        <w:rPr>
          <w:rFonts w:ascii="Simplified Arabic" w:hAnsi="Simplified Arabic" w:cs="Simplified Arabic"/>
          <w:b/>
          <w:bCs/>
          <w:sz w:val="28"/>
          <w:szCs w:val="28"/>
          <w:u w:val="single"/>
          <w:rtl/>
        </w:rPr>
      </w:pPr>
      <w:r w:rsidRPr="00BB57FE">
        <w:rPr>
          <w:rFonts w:ascii="Simplified Arabic" w:hAnsi="Simplified Arabic" w:cs="Simplified Arabic"/>
          <w:b/>
          <w:bCs/>
          <w:sz w:val="28"/>
          <w:szCs w:val="28"/>
          <w:u w:val="single"/>
          <w:rtl/>
        </w:rPr>
        <w:lastRenderedPageBreak/>
        <w:t xml:space="preserve">ثالثًا: </w:t>
      </w:r>
      <w:r w:rsidR="00CB4B1D" w:rsidRPr="00BB57FE">
        <w:rPr>
          <w:rFonts w:ascii="Simplified Arabic" w:hAnsi="Simplified Arabic" w:cs="Simplified Arabic"/>
          <w:b/>
          <w:bCs/>
          <w:sz w:val="28"/>
          <w:szCs w:val="28"/>
          <w:u w:val="single"/>
          <w:rtl/>
        </w:rPr>
        <w:t>تقييم افراد عينة الدراسة للإعلانات المولدة بالذكاء الاصطناعي</w:t>
      </w:r>
    </w:p>
    <w:p w:rsidR="00CB4B1D" w:rsidRPr="00F75B67" w:rsidRDefault="00CB4B1D" w:rsidP="00CB4B1D">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جدول (8) يوضح إتجاهات افراد الدراسة نحو  الإعلانات المولدة بالذكاء الاصطناعي</w:t>
      </w:r>
    </w:p>
    <w:tbl>
      <w:tblPr>
        <w:tblStyle w:val="TableGrid2"/>
        <w:bidiVisual/>
        <w:tblW w:w="10511" w:type="dxa"/>
        <w:jc w:val="center"/>
        <w:tblLook w:val="04A0" w:firstRow="1" w:lastRow="0" w:firstColumn="1" w:lastColumn="0" w:noHBand="0" w:noVBand="1"/>
      </w:tblPr>
      <w:tblGrid>
        <w:gridCol w:w="5272"/>
        <w:gridCol w:w="1686"/>
        <w:gridCol w:w="1694"/>
        <w:gridCol w:w="1859"/>
      </w:tblGrid>
      <w:tr w:rsidR="00883045" w:rsidRPr="00F75B67" w:rsidTr="00883045">
        <w:trPr>
          <w:jc w:val="center"/>
        </w:trPr>
        <w:tc>
          <w:tcPr>
            <w:tcW w:w="5272" w:type="dxa"/>
            <w:vAlign w:val="center"/>
          </w:tcPr>
          <w:p w:rsidR="00883045" w:rsidRPr="00F75B67" w:rsidRDefault="00883045" w:rsidP="00883045">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العبارة</w:t>
            </w:r>
          </w:p>
        </w:tc>
        <w:tc>
          <w:tcPr>
            <w:tcW w:w="1686" w:type="dxa"/>
            <w:vAlign w:val="center"/>
          </w:tcPr>
          <w:p w:rsidR="00883045" w:rsidRPr="00F75B67" w:rsidRDefault="00883045" w:rsidP="00883045">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موافق</w:t>
            </w:r>
          </w:p>
        </w:tc>
        <w:tc>
          <w:tcPr>
            <w:tcW w:w="1694"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محايد</w:t>
            </w:r>
          </w:p>
        </w:tc>
        <w:tc>
          <w:tcPr>
            <w:tcW w:w="1859" w:type="dxa"/>
            <w:vAlign w:val="center"/>
          </w:tcPr>
          <w:p w:rsidR="00883045" w:rsidRPr="00F75B67" w:rsidRDefault="00883045" w:rsidP="00883045">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معارض</w:t>
            </w:r>
          </w:p>
        </w:tc>
      </w:tr>
      <w:tr w:rsidR="00883045" w:rsidRPr="00F75B67" w:rsidTr="00883045">
        <w:trPr>
          <w:jc w:val="center"/>
        </w:trPr>
        <w:tc>
          <w:tcPr>
            <w:tcW w:w="5272" w:type="dxa"/>
            <w:vAlign w:val="center"/>
          </w:tcPr>
          <w:p w:rsidR="00883045" w:rsidRPr="00F75B67" w:rsidRDefault="00883045" w:rsidP="00883045">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تتميز الإعلانات المولدة بالذكاء الاصطناعي بالإبداع والابتكار</w:t>
            </w:r>
          </w:p>
        </w:tc>
        <w:tc>
          <w:tcPr>
            <w:tcW w:w="1686" w:type="dxa"/>
            <w:vAlign w:val="center"/>
          </w:tcPr>
          <w:p w:rsidR="00883045" w:rsidRPr="00F75B67" w:rsidRDefault="00883045" w:rsidP="00883045">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123 (%76.4)</w:t>
            </w:r>
          </w:p>
        </w:tc>
        <w:tc>
          <w:tcPr>
            <w:tcW w:w="1694"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26</w:t>
            </w:r>
            <w:r w:rsidRPr="00F75B67">
              <w:rPr>
                <w:rFonts w:ascii="Simplified Arabic" w:eastAsiaTheme="minorHAnsi" w:hAnsi="Simplified Arabic" w:cs="Simplified Arabic"/>
                <w:sz w:val="28"/>
                <w:szCs w:val="28"/>
                <w:rtl/>
              </w:rPr>
              <w:t>(%16.1)</w:t>
            </w:r>
          </w:p>
        </w:tc>
        <w:tc>
          <w:tcPr>
            <w:tcW w:w="1859" w:type="dxa"/>
            <w:vAlign w:val="center"/>
          </w:tcPr>
          <w:p w:rsidR="00883045" w:rsidRPr="00F75B67" w:rsidRDefault="00883045" w:rsidP="00883045">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12 (%7.5)</w:t>
            </w:r>
          </w:p>
        </w:tc>
      </w:tr>
      <w:tr w:rsidR="00883045" w:rsidRPr="00F75B67" w:rsidTr="00883045">
        <w:trPr>
          <w:jc w:val="center"/>
        </w:trPr>
        <w:tc>
          <w:tcPr>
            <w:tcW w:w="5272"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تبدو الإعلانات المولدة بالذكاء الاصطناعي واقعية ومقنعة</w:t>
            </w:r>
          </w:p>
        </w:tc>
        <w:tc>
          <w:tcPr>
            <w:tcW w:w="1686"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52 </w:t>
            </w:r>
            <w:r w:rsidRPr="00F75B67">
              <w:rPr>
                <w:rFonts w:ascii="Simplified Arabic" w:eastAsiaTheme="minorHAnsi" w:hAnsi="Simplified Arabic" w:cs="Simplified Arabic"/>
                <w:sz w:val="28"/>
                <w:szCs w:val="28"/>
                <w:rtl/>
              </w:rPr>
              <w:t>(%32.3)</w:t>
            </w:r>
          </w:p>
        </w:tc>
        <w:tc>
          <w:tcPr>
            <w:tcW w:w="1694"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77 </w:t>
            </w:r>
            <w:r w:rsidRPr="00F75B67">
              <w:rPr>
                <w:rFonts w:ascii="Simplified Arabic" w:eastAsiaTheme="minorHAnsi" w:hAnsi="Simplified Arabic" w:cs="Simplified Arabic"/>
                <w:sz w:val="28"/>
                <w:szCs w:val="28"/>
                <w:rtl/>
              </w:rPr>
              <w:t>(%47.8)</w:t>
            </w:r>
          </w:p>
        </w:tc>
        <w:tc>
          <w:tcPr>
            <w:tcW w:w="1859" w:type="dxa"/>
            <w:vAlign w:val="center"/>
          </w:tcPr>
          <w:p w:rsidR="00883045" w:rsidRPr="00F75B67" w:rsidRDefault="00883045" w:rsidP="00883045">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 xml:space="preserve"> 32 (%19.9)</w:t>
            </w:r>
          </w:p>
        </w:tc>
      </w:tr>
      <w:tr w:rsidR="00883045" w:rsidRPr="00F75B67" w:rsidTr="00883045">
        <w:trPr>
          <w:jc w:val="center"/>
        </w:trPr>
        <w:tc>
          <w:tcPr>
            <w:tcW w:w="5272"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تتميز هذه الإعلانات بجودة عالية في التصميم والإخراج</w:t>
            </w:r>
          </w:p>
        </w:tc>
        <w:tc>
          <w:tcPr>
            <w:tcW w:w="1686"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89 </w:t>
            </w:r>
            <w:r w:rsidRPr="00F75B67">
              <w:rPr>
                <w:rFonts w:ascii="Simplified Arabic" w:eastAsiaTheme="minorHAnsi" w:hAnsi="Simplified Arabic" w:cs="Simplified Arabic"/>
                <w:sz w:val="28"/>
                <w:szCs w:val="28"/>
                <w:rtl/>
              </w:rPr>
              <w:t>(%55.3)</w:t>
            </w:r>
          </w:p>
        </w:tc>
        <w:tc>
          <w:tcPr>
            <w:tcW w:w="1694"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44 </w:t>
            </w:r>
            <w:r w:rsidRPr="00F75B67">
              <w:rPr>
                <w:rFonts w:ascii="Simplified Arabic" w:eastAsiaTheme="minorHAnsi" w:hAnsi="Simplified Arabic" w:cs="Simplified Arabic"/>
                <w:sz w:val="28"/>
                <w:szCs w:val="28"/>
                <w:rtl/>
              </w:rPr>
              <w:t>(%27.3)</w:t>
            </w:r>
          </w:p>
        </w:tc>
        <w:tc>
          <w:tcPr>
            <w:tcW w:w="1859" w:type="dxa"/>
            <w:vAlign w:val="center"/>
          </w:tcPr>
          <w:p w:rsidR="00883045" w:rsidRPr="00F75B67" w:rsidRDefault="00883045" w:rsidP="00883045">
            <w:pPr>
              <w:bidi/>
              <w:spacing w:line="259" w:lineRule="auto"/>
              <w:jc w:val="center"/>
              <w:rPr>
                <w:rFonts w:ascii="Simplified Arabic" w:eastAsiaTheme="minorHAnsi" w:hAnsi="Simplified Arabic" w:cs="Simplified Arabic"/>
                <w:sz w:val="28"/>
                <w:szCs w:val="28"/>
              </w:rPr>
            </w:pPr>
            <w:r w:rsidRPr="00F75B67">
              <w:rPr>
                <w:rFonts w:ascii="Simplified Arabic" w:eastAsiaTheme="minorHAnsi" w:hAnsi="Simplified Arabic" w:cs="Simplified Arabic"/>
                <w:sz w:val="28"/>
                <w:szCs w:val="28"/>
                <w:rtl/>
              </w:rPr>
              <w:t>28 (%17.4)</w:t>
            </w:r>
          </w:p>
        </w:tc>
      </w:tr>
      <w:tr w:rsidR="00883045" w:rsidRPr="00F75B67" w:rsidTr="00883045">
        <w:trPr>
          <w:jc w:val="center"/>
        </w:trPr>
        <w:tc>
          <w:tcPr>
            <w:tcW w:w="5272"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تقدم معلومات واضحة ومفهومة عن المنتج أو الخدمة</w:t>
            </w:r>
          </w:p>
        </w:tc>
        <w:tc>
          <w:tcPr>
            <w:tcW w:w="1686"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86 </w:t>
            </w:r>
            <w:r w:rsidRPr="00F75B67">
              <w:rPr>
                <w:rFonts w:ascii="Simplified Arabic" w:eastAsiaTheme="minorHAnsi" w:hAnsi="Simplified Arabic" w:cs="Simplified Arabic"/>
                <w:sz w:val="28"/>
                <w:szCs w:val="28"/>
                <w:rtl/>
              </w:rPr>
              <w:t>(%53.4)</w:t>
            </w:r>
          </w:p>
        </w:tc>
        <w:tc>
          <w:tcPr>
            <w:tcW w:w="1694"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58 </w:t>
            </w:r>
            <w:r w:rsidRPr="00F75B67">
              <w:rPr>
                <w:rFonts w:ascii="Simplified Arabic" w:eastAsiaTheme="minorHAnsi" w:hAnsi="Simplified Arabic" w:cs="Simplified Arabic"/>
                <w:sz w:val="28"/>
                <w:szCs w:val="28"/>
                <w:rtl/>
              </w:rPr>
              <w:t>(%36.0)</w:t>
            </w:r>
          </w:p>
        </w:tc>
        <w:tc>
          <w:tcPr>
            <w:tcW w:w="1859" w:type="dxa"/>
            <w:vAlign w:val="center"/>
          </w:tcPr>
          <w:p w:rsidR="00883045" w:rsidRPr="00F75B67" w:rsidRDefault="00883045" w:rsidP="00883045">
            <w:pPr>
              <w:bidi/>
              <w:jc w:val="center"/>
              <w:rPr>
                <w:rFonts w:ascii="Simplified Arabic" w:hAnsi="Simplified Arabic" w:cs="Simplified Arabic"/>
                <w:sz w:val="28"/>
                <w:szCs w:val="28"/>
              </w:rPr>
            </w:pPr>
            <w:r w:rsidRPr="00F75B67">
              <w:rPr>
                <w:rFonts w:ascii="Simplified Arabic" w:hAnsi="Simplified Arabic" w:cs="Simplified Arabic"/>
                <w:sz w:val="28"/>
                <w:szCs w:val="28"/>
                <w:rtl/>
              </w:rPr>
              <w:t xml:space="preserve">17 </w:t>
            </w:r>
            <w:r w:rsidRPr="00F75B67">
              <w:rPr>
                <w:rFonts w:ascii="Simplified Arabic" w:eastAsiaTheme="minorHAnsi" w:hAnsi="Simplified Arabic" w:cs="Simplified Arabic"/>
                <w:sz w:val="28"/>
                <w:szCs w:val="28"/>
                <w:rtl/>
              </w:rPr>
              <w:t>(%10.6)</w:t>
            </w:r>
          </w:p>
        </w:tc>
      </w:tr>
      <w:tr w:rsidR="00883045" w:rsidRPr="00F75B67" w:rsidTr="00883045">
        <w:trPr>
          <w:jc w:val="center"/>
        </w:trPr>
        <w:tc>
          <w:tcPr>
            <w:tcW w:w="5272"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تجذب انتباهي أكثر من الإعلانات التقليدية</w:t>
            </w:r>
          </w:p>
        </w:tc>
        <w:tc>
          <w:tcPr>
            <w:tcW w:w="1686"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86 </w:t>
            </w:r>
            <w:r w:rsidRPr="00F75B67">
              <w:rPr>
                <w:rFonts w:ascii="Simplified Arabic" w:eastAsiaTheme="minorHAnsi" w:hAnsi="Simplified Arabic" w:cs="Simplified Arabic"/>
                <w:sz w:val="28"/>
                <w:szCs w:val="28"/>
                <w:rtl/>
              </w:rPr>
              <w:t>(%53.4)</w:t>
            </w:r>
          </w:p>
        </w:tc>
        <w:tc>
          <w:tcPr>
            <w:tcW w:w="1694"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50 </w:t>
            </w:r>
            <w:r w:rsidRPr="00F75B67">
              <w:rPr>
                <w:rFonts w:ascii="Simplified Arabic" w:eastAsiaTheme="minorHAnsi" w:hAnsi="Simplified Arabic" w:cs="Simplified Arabic"/>
                <w:sz w:val="28"/>
                <w:szCs w:val="28"/>
                <w:rtl/>
              </w:rPr>
              <w:t>(%31.1)</w:t>
            </w:r>
          </w:p>
        </w:tc>
        <w:tc>
          <w:tcPr>
            <w:tcW w:w="1859" w:type="dxa"/>
            <w:vAlign w:val="center"/>
          </w:tcPr>
          <w:p w:rsidR="00883045" w:rsidRPr="00F75B67" w:rsidRDefault="00883045" w:rsidP="00883045">
            <w:pPr>
              <w:bidi/>
              <w:jc w:val="center"/>
              <w:rPr>
                <w:rFonts w:ascii="Simplified Arabic" w:hAnsi="Simplified Arabic" w:cs="Simplified Arabic"/>
                <w:sz w:val="28"/>
                <w:szCs w:val="28"/>
              </w:rPr>
            </w:pPr>
            <w:r w:rsidRPr="00F75B67">
              <w:rPr>
                <w:rFonts w:ascii="Simplified Arabic" w:hAnsi="Simplified Arabic" w:cs="Simplified Arabic"/>
                <w:sz w:val="28"/>
                <w:szCs w:val="28"/>
                <w:rtl/>
              </w:rPr>
              <w:t xml:space="preserve">25 </w:t>
            </w:r>
            <w:r w:rsidRPr="00F75B67">
              <w:rPr>
                <w:rFonts w:ascii="Simplified Arabic" w:eastAsiaTheme="minorHAnsi" w:hAnsi="Simplified Arabic" w:cs="Simplified Arabic"/>
                <w:sz w:val="28"/>
                <w:szCs w:val="28"/>
                <w:rtl/>
              </w:rPr>
              <w:t>(%15.5)</w:t>
            </w:r>
          </w:p>
        </w:tc>
      </w:tr>
      <w:tr w:rsidR="00883045" w:rsidRPr="00F75B67" w:rsidTr="00883045">
        <w:trPr>
          <w:jc w:val="center"/>
        </w:trPr>
        <w:tc>
          <w:tcPr>
            <w:tcW w:w="5272"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تؤثر الإعلانات المولدة بالذكاء الاصطناعي في قراري الشرائي</w:t>
            </w:r>
          </w:p>
        </w:tc>
        <w:tc>
          <w:tcPr>
            <w:tcW w:w="1686"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67 </w:t>
            </w:r>
            <w:r w:rsidRPr="00F75B67">
              <w:rPr>
                <w:rFonts w:ascii="Simplified Arabic" w:eastAsiaTheme="minorHAnsi" w:hAnsi="Simplified Arabic" w:cs="Simplified Arabic"/>
                <w:sz w:val="28"/>
                <w:szCs w:val="28"/>
                <w:rtl/>
              </w:rPr>
              <w:t>(%41.6)</w:t>
            </w:r>
          </w:p>
        </w:tc>
        <w:tc>
          <w:tcPr>
            <w:tcW w:w="1694"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59 </w:t>
            </w:r>
            <w:r w:rsidRPr="00F75B67">
              <w:rPr>
                <w:rFonts w:ascii="Simplified Arabic" w:eastAsiaTheme="minorHAnsi" w:hAnsi="Simplified Arabic" w:cs="Simplified Arabic"/>
                <w:sz w:val="28"/>
                <w:szCs w:val="28"/>
                <w:rtl/>
              </w:rPr>
              <w:t>(%36.7)</w:t>
            </w:r>
          </w:p>
        </w:tc>
        <w:tc>
          <w:tcPr>
            <w:tcW w:w="1859" w:type="dxa"/>
            <w:vAlign w:val="center"/>
          </w:tcPr>
          <w:p w:rsidR="00883045" w:rsidRPr="00F75B67" w:rsidRDefault="00883045" w:rsidP="00883045">
            <w:pPr>
              <w:bidi/>
              <w:jc w:val="center"/>
              <w:rPr>
                <w:rFonts w:ascii="Simplified Arabic" w:hAnsi="Simplified Arabic" w:cs="Simplified Arabic"/>
                <w:sz w:val="28"/>
                <w:szCs w:val="28"/>
              </w:rPr>
            </w:pPr>
            <w:r w:rsidRPr="00F75B67">
              <w:rPr>
                <w:rFonts w:ascii="Simplified Arabic" w:hAnsi="Simplified Arabic" w:cs="Simplified Arabic"/>
                <w:sz w:val="28"/>
                <w:szCs w:val="28"/>
                <w:rtl/>
              </w:rPr>
              <w:t xml:space="preserve">35 </w:t>
            </w:r>
            <w:r w:rsidRPr="00F75B67">
              <w:rPr>
                <w:rFonts w:ascii="Simplified Arabic" w:eastAsiaTheme="minorHAnsi" w:hAnsi="Simplified Arabic" w:cs="Simplified Arabic"/>
                <w:sz w:val="28"/>
                <w:szCs w:val="28"/>
                <w:rtl/>
              </w:rPr>
              <w:t>(%21.7)</w:t>
            </w:r>
          </w:p>
        </w:tc>
      </w:tr>
      <w:tr w:rsidR="00883045" w:rsidRPr="00F75B67" w:rsidTr="00883045">
        <w:trPr>
          <w:jc w:val="center"/>
        </w:trPr>
        <w:tc>
          <w:tcPr>
            <w:tcW w:w="5272"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أشعر برغبة في تجربة المنتج بعد مشاهدة هذا النوع من الإعلانات</w:t>
            </w:r>
          </w:p>
        </w:tc>
        <w:tc>
          <w:tcPr>
            <w:tcW w:w="1686"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71 </w:t>
            </w:r>
            <w:r w:rsidRPr="00F75B67">
              <w:rPr>
                <w:rFonts w:ascii="Simplified Arabic" w:eastAsiaTheme="minorHAnsi" w:hAnsi="Simplified Arabic" w:cs="Simplified Arabic"/>
                <w:sz w:val="28"/>
                <w:szCs w:val="28"/>
                <w:rtl/>
              </w:rPr>
              <w:t>(%44.1)</w:t>
            </w:r>
          </w:p>
        </w:tc>
        <w:tc>
          <w:tcPr>
            <w:tcW w:w="1694"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54 </w:t>
            </w:r>
            <w:r w:rsidRPr="00F75B67">
              <w:rPr>
                <w:rFonts w:ascii="Simplified Arabic" w:eastAsiaTheme="minorHAnsi" w:hAnsi="Simplified Arabic" w:cs="Simplified Arabic"/>
                <w:sz w:val="28"/>
                <w:szCs w:val="28"/>
                <w:rtl/>
              </w:rPr>
              <w:t>(%33.5)</w:t>
            </w:r>
          </w:p>
        </w:tc>
        <w:tc>
          <w:tcPr>
            <w:tcW w:w="1859" w:type="dxa"/>
            <w:vAlign w:val="center"/>
          </w:tcPr>
          <w:p w:rsidR="00883045" w:rsidRPr="00F75B67" w:rsidRDefault="00883045" w:rsidP="00883045">
            <w:pPr>
              <w:bidi/>
              <w:jc w:val="center"/>
              <w:rPr>
                <w:rFonts w:ascii="Simplified Arabic" w:hAnsi="Simplified Arabic" w:cs="Simplified Arabic"/>
                <w:sz w:val="28"/>
                <w:szCs w:val="28"/>
              </w:rPr>
            </w:pPr>
            <w:r w:rsidRPr="00F75B67">
              <w:rPr>
                <w:rFonts w:ascii="Simplified Arabic" w:hAnsi="Simplified Arabic" w:cs="Simplified Arabic"/>
                <w:sz w:val="28"/>
                <w:szCs w:val="28"/>
                <w:rtl/>
              </w:rPr>
              <w:t xml:space="preserve">36 </w:t>
            </w:r>
            <w:r w:rsidRPr="00F75B67">
              <w:rPr>
                <w:rFonts w:ascii="Simplified Arabic" w:eastAsiaTheme="minorHAnsi" w:hAnsi="Simplified Arabic" w:cs="Simplified Arabic"/>
                <w:sz w:val="28"/>
                <w:szCs w:val="28"/>
                <w:rtl/>
              </w:rPr>
              <w:t>(%22.4)</w:t>
            </w:r>
          </w:p>
        </w:tc>
      </w:tr>
      <w:tr w:rsidR="00883045" w:rsidRPr="00F75B67" w:rsidTr="00883045">
        <w:trPr>
          <w:jc w:val="center"/>
        </w:trPr>
        <w:tc>
          <w:tcPr>
            <w:tcW w:w="5272"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تؤثر هذه الإعلانات في تكوين انطباعي عن العلامة التجارية</w:t>
            </w:r>
          </w:p>
        </w:tc>
        <w:tc>
          <w:tcPr>
            <w:tcW w:w="1686"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86 </w:t>
            </w:r>
            <w:r w:rsidRPr="00F75B67">
              <w:rPr>
                <w:rFonts w:ascii="Simplified Arabic" w:eastAsiaTheme="minorHAnsi" w:hAnsi="Simplified Arabic" w:cs="Simplified Arabic"/>
                <w:sz w:val="28"/>
                <w:szCs w:val="28"/>
                <w:rtl/>
              </w:rPr>
              <w:t>(%53.4)</w:t>
            </w:r>
          </w:p>
        </w:tc>
        <w:tc>
          <w:tcPr>
            <w:tcW w:w="1694"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54 </w:t>
            </w:r>
            <w:r w:rsidRPr="00F75B67">
              <w:rPr>
                <w:rFonts w:ascii="Simplified Arabic" w:eastAsiaTheme="minorHAnsi" w:hAnsi="Simplified Arabic" w:cs="Simplified Arabic"/>
                <w:sz w:val="28"/>
                <w:szCs w:val="28"/>
                <w:rtl/>
              </w:rPr>
              <w:t>(%33.5)</w:t>
            </w:r>
          </w:p>
        </w:tc>
        <w:tc>
          <w:tcPr>
            <w:tcW w:w="1859" w:type="dxa"/>
            <w:vAlign w:val="center"/>
          </w:tcPr>
          <w:p w:rsidR="00883045" w:rsidRPr="00F75B67" w:rsidRDefault="00883045" w:rsidP="00883045">
            <w:pPr>
              <w:bidi/>
              <w:jc w:val="center"/>
              <w:rPr>
                <w:rFonts w:ascii="Simplified Arabic" w:hAnsi="Simplified Arabic" w:cs="Simplified Arabic"/>
                <w:sz w:val="28"/>
                <w:szCs w:val="28"/>
              </w:rPr>
            </w:pPr>
            <w:r w:rsidRPr="00F75B67">
              <w:rPr>
                <w:rFonts w:ascii="Simplified Arabic" w:hAnsi="Simplified Arabic" w:cs="Simplified Arabic"/>
                <w:sz w:val="28"/>
                <w:szCs w:val="28"/>
                <w:rtl/>
              </w:rPr>
              <w:t xml:space="preserve">21 </w:t>
            </w:r>
            <w:r w:rsidRPr="00F75B67">
              <w:rPr>
                <w:rFonts w:ascii="Simplified Arabic" w:eastAsiaTheme="minorHAnsi" w:hAnsi="Simplified Arabic" w:cs="Simplified Arabic"/>
                <w:sz w:val="28"/>
                <w:szCs w:val="28"/>
                <w:rtl/>
              </w:rPr>
              <w:t>(%13.0)</w:t>
            </w:r>
          </w:p>
        </w:tc>
      </w:tr>
      <w:tr w:rsidR="00883045" w:rsidRPr="00F75B67" w:rsidTr="00883045">
        <w:trPr>
          <w:jc w:val="center"/>
        </w:trPr>
        <w:tc>
          <w:tcPr>
            <w:tcW w:w="5272"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أشارك الإعلانات التي تعجبني مع الآخرين عبر وسائل التواصل الاجتماعي</w:t>
            </w:r>
          </w:p>
        </w:tc>
        <w:tc>
          <w:tcPr>
            <w:tcW w:w="1686"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84 </w:t>
            </w:r>
            <w:r w:rsidRPr="00F75B67">
              <w:rPr>
                <w:rFonts w:ascii="Simplified Arabic" w:eastAsiaTheme="minorHAnsi" w:hAnsi="Simplified Arabic" w:cs="Simplified Arabic"/>
                <w:sz w:val="28"/>
                <w:szCs w:val="28"/>
                <w:rtl/>
              </w:rPr>
              <w:t>(%52.2)</w:t>
            </w:r>
          </w:p>
        </w:tc>
        <w:tc>
          <w:tcPr>
            <w:tcW w:w="1694" w:type="dxa"/>
            <w:vAlign w:val="center"/>
          </w:tcPr>
          <w:p w:rsidR="00883045" w:rsidRPr="00F75B67" w:rsidRDefault="00883045" w:rsidP="00883045">
            <w:pPr>
              <w:bidi/>
              <w:jc w:val="center"/>
              <w:rPr>
                <w:rFonts w:ascii="Simplified Arabic" w:hAnsi="Simplified Arabic" w:cs="Simplified Arabic"/>
                <w:sz w:val="28"/>
                <w:szCs w:val="28"/>
                <w:rtl/>
              </w:rPr>
            </w:pPr>
            <w:r w:rsidRPr="00F75B67">
              <w:rPr>
                <w:rFonts w:ascii="Simplified Arabic" w:hAnsi="Simplified Arabic" w:cs="Simplified Arabic"/>
                <w:sz w:val="28"/>
                <w:szCs w:val="28"/>
                <w:rtl/>
              </w:rPr>
              <w:t xml:space="preserve">42 </w:t>
            </w:r>
            <w:r w:rsidRPr="00F75B67">
              <w:rPr>
                <w:rFonts w:ascii="Simplified Arabic" w:eastAsiaTheme="minorHAnsi" w:hAnsi="Simplified Arabic" w:cs="Simplified Arabic"/>
                <w:sz w:val="28"/>
                <w:szCs w:val="28"/>
                <w:rtl/>
              </w:rPr>
              <w:t>(%26.1)</w:t>
            </w:r>
          </w:p>
        </w:tc>
        <w:tc>
          <w:tcPr>
            <w:tcW w:w="1859" w:type="dxa"/>
            <w:vAlign w:val="center"/>
          </w:tcPr>
          <w:p w:rsidR="00883045" w:rsidRPr="00F75B67" w:rsidRDefault="00883045" w:rsidP="00883045">
            <w:pPr>
              <w:bidi/>
              <w:jc w:val="center"/>
              <w:rPr>
                <w:rFonts w:ascii="Simplified Arabic" w:hAnsi="Simplified Arabic" w:cs="Simplified Arabic"/>
                <w:sz w:val="28"/>
                <w:szCs w:val="28"/>
              </w:rPr>
            </w:pPr>
            <w:r w:rsidRPr="00F75B67">
              <w:rPr>
                <w:rFonts w:ascii="Simplified Arabic" w:hAnsi="Simplified Arabic" w:cs="Simplified Arabic"/>
                <w:sz w:val="28"/>
                <w:szCs w:val="28"/>
                <w:rtl/>
              </w:rPr>
              <w:t xml:space="preserve">35 </w:t>
            </w:r>
            <w:r w:rsidRPr="00F75B67">
              <w:rPr>
                <w:rFonts w:ascii="Simplified Arabic" w:eastAsiaTheme="minorHAnsi" w:hAnsi="Simplified Arabic" w:cs="Simplified Arabic"/>
                <w:sz w:val="28"/>
                <w:szCs w:val="28"/>
                <w:rtl/>
              </w:rPr>
              <w:t>(%21.7)</w:t>
            </w:r>
          </w:p>
        </w:tc>
      </w:tr>
    </w:tbl>
    <w:p w:rsidR="00FF25FC" w:rsidRPr="00F75B67" w:rsidRDefault="00DD024F" w:rsidP="00FF25FC">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  </w:t>
      </w:r>
      <w:r w:rsidR="00FF25FC" w:rsidRPr="00F75B67">
        <w:rPr>
          <w:rFonts w:ascii="Simplified Arabic" w:hAnsi="Simplified Arabic" w:cs="Simplified Arabic"/>
          <w:sz w:val="28"/>
          <w:szCs w:val="28"/>
          <w:rtl/>
        </w:rPr>
        <w:t>1- تتميز الإعلانات المولدة بالذكاء الاصطناعي بالإبداع والابتكار.</w:t>
      </w:r>
    </w:p>
    <w:p w:rsidR="00FF25FC" w:rsidRPr="00F75B67" w:rsidRDefault="00340732" w:rsidP="00FF25FC">
      <w:pPr>
        <w:bidi/>
        <w:jc w:val="both"/>
        <w:rPr>
          <w:rFonts w:ascii="Simplified Arabic" w:hAnsi="Simplified Arabic" w:cs="Simplified Arabic"/>
          <w:sz w:val="28"/>
          <w:szCs w:val="28"/>
        </w:rPr>
      </w:pPr>
      <w:r w:rsidRPr="00340732">
        <w:rPr>
          <w:rFonts w:ascii="Simplified Arabic" w:hAnsi="Simplified Arabic" w:cs="Simplified Arabic"/>
          <w:sz w:val="28"/>
          <w:szCs w:val="28"/>
          <w:rtl/>
        </w:rPr>
        <w:t xml:space="preserve">أظهرت النتائج ارتفاع نسبة الموافقة على عبارة «تتميز الإعلانات المولدة بالذكاء الاصطناعي بالإبداع والابتكار»، حيث بلغت نسبة الموافقين (76.4%)، مقابل (16.1%) من المحايدين و(7.5%) من المعارضين. وتشير هذه النتيجة إلى أن غالبية أفراد العينة ينظرون إلى الإعلانات المولدة بالذكاء الاصطناعي باعتبارها تتسم بالإبداع والابتكار، وهو ما قد يرتبط بقدرتها على تقديم أفكار وأساليب عرض متنوعة وجديدة تسهم في جذب انتباه المستهلك. وتتفق هذه النتيجة مع </w:t>
      </w:r>
      <w:r w:rsidRPr="00340732">
        <w:rPr>
          <w:rFonts w:ascii="Simplified Arabic" w:hAnsi="Simplified Arabic" w:cs="Simplified Arabic"/>
          <w:sz w:val="28"/>
          <w:szCs w:val="28"/>
        </w:rPr>
        <w:t>Wu, Zeng, and Huang</w:t>
      </w:r>
      <w:r w:rsidRPr="00340732">
        <w:rPr>
          <w:rFonts w:ascii="Simplified Arabic" w:hAnsi="Simplified Arabic" w:cs="Simplified Arabic"/>
          <w:sz w:val="28"/>
          <w:szCs w:val="28"/>
          <w:rtl/>
        </w:rPr>
        <w:t xml:space="preserve"> (2025)، الذين تناولوا الابتكار باعتباره إحدى الخصائص الأساسية للإعلانات المولدة </w:t>
      </w:r>
      <w:r w:rsidRPr="00340732">
        <w:rPr>
          <w:rFonts w:ascii="Simplified Arabic" w:hAnsi="Simplified Arabic" w:cs="Simplified Arabic"/>
          <w:sz w:val="28"/>
          <w:szCs w:val="28"/>
          <w:rtl/>
        </w:rPr>
        <w:lastRenderedPageBreak/>
        <w:t>بالذكاء الاصطناعي، ووجدوا أن الابتكار يؤثر إيجابيًا في نية الشراء لدى المستهلكين (</w:t>
      </w:r>
      <w:r w:rsidRPr="00340732">
        <w:rPr>
          <w:rFonts w:ascii="Simplified Arabic" w:hAnsi="Simplified Arabic" w:cs="Simplified Arabic"/>
          <w:sz w:val="28"/>
          <w:szCs w:val="28"/>
        </w:rPr>
        <w:t>pp. 5, 13–14</w:t>
      </w:r>
      <w:r w:rsidRPr="00340732">
        <w:rPr>
          <w:rFonts w:ascii="Simplified Arabic" w:hAnsi="Simplified Arabic" w:cs="Simplified Arabic"/>
          <w:sz w:val="28"/>
          <w:szCs w:val="28"/>
          <w:rtl/>
        </w:rPr>
        <w:t>).</w:t>
      </w:r>
    </w:p>
    <w:p w:rsidR="00FF25FC" w:rsidRPr="00F75B67" w:rsidRDefault="00FF25FC" w:rsidP="00FF25FC">
      <w:pPr>
        <w:bidi/>
        <w:jc w:val="both"/>
        <w:rPr>
          <w:rFonts w:ascii="Simplified Arabic" w:hAnsi="Simplified Arabic" w:cs="Simplified Arabic"/>
          <w:sz w:val="28"/>
          <w:szCs w:val="28"/>
        </w:rPr>
      </w:pPr>
      <w:r w:rsidRPr="00F75B67">
        <w:rPr>
          <w:rFonts w:ascii="Simplified Arabic" w:hAnsi="Simplified Arabic" w:cs="Simplified Arabic"/>
          <w:sz w:val="28"/>
          <w:szCs w:val="28"/>
          <w:rtl/>
        </w:rPr>
        <w:t>2- تبدو الإعلانات المولدة بالذكاء الاصطناعي واقعية ومقنعة.</w:t>
      </w:r>
    </w:p>
    <w:p w:rsidR="00FF25FC" w:rsidRPr="00F75B67" w:rsidRDefault="00340732" w:rsidP="00FF25FC">
      <w:pPr>
        <w:bidi/>
        <w:jc w:val="both"/>
        <w:rPr>
          <w:rFonts w:ascii="Simplified Arabic" w:hAnsi="Simplified Arabic" w:cs="Simplified Arabic"/>
          <w:sz w:val="28"/>
          <w:szCs w:val="28"/>
        </w:rPr>
      </w:pPr>
      <w:r w:rsidRPr="00340732">
        <w:rPr>
          <w:rFonts w:ascii="Simplified Arabic" w:hAnsi="Simplified Arabic" w:cs="Simplified Arabic"/>
          <w:sz w:val="28"/>
          <w:szCs w:val="28"/>
          <w:rtl/>
        </w:rPr>
        <w:t xml:space="preserve">أظهرت النتائج تباينًا في آراء أفراد العينة حول مدى واقعية وإقناع الإعلانات المولدة بالذكاء الاصطناعي، حيث بلغت نسبة الموافقين (32.3%)، مقابل (19.9%) من المعارضين، بينما جاءت نسبة المحايدين الأعلى بواقع (47.8%). وتشير هذه النتيجة إلى عدم وجود اتجاه واضح لدى أفراد العينة بشأن مدى واقعية وإقناع هذا النوع من الإعلانات، وقد يرتبط ذلك بتفاوت تقييم المستهلكين للمحتوى المولد بالذكاء الاصطناعي واختلاف مستوى إدراكهم لأصالته. ويتقاطع ذلك مع </w:t>
      </w:r>
      <w:r w:rsidRPr="00340732">
        <w:rPr>
          <w:rFonts w:ascii="Simplified Arabic" w:hAnsi="Simplified Arabic" w:cs="Simplified Arabic"/>
          <w:sz w:val="28"/>
          <w:szCs w:val="28"/>
        </w:rPr>
        <w:t>Kwon</w:t>
      </w:r>
      <w:r w:rsidRPr="00340732">
        <w:rPr>
          <w:rFonts w:ascii="Simplified Arabic" w:hAnsi="Simplified Arabic" w:cs="Simplified Arabic"/>
          <w:sz w:val="28"/>
          <w:szCs w:val="28"/>
          <w:rtl/>
        </w:rPr>
        <w:t xml:space="preserve"> (2025)، التي تناولت تقييم المستهلكين للإعلانات المولدة بالذكاء الاصطناعي مع التركيز على الأصالة المدركة واستجابات المستهلكين تجاه هذا النوع من المحتوى الإعلاني.</w:t>
      </w:r>
    </w:p>
    <w:p w:rsidR="00FF25FC" w:rsidRPr="00F75B67" w:rsidRDefault="00FF25FC" w:rsidP="00FF25FC">
      <w:pPr>
        <w:bidi/>
        <w:jc w:val="both"/>
        <w:rPr>
          <w:rFonts w:ascii="Simplified Arabic" w:hAnsi="Simplified Arabic" w:cs="Simplified Arabic"/>
          <w:sz w:val="28"/>
          <w:szCs w:val="28"/>
        </w:rPr>
      </w:pPr>
      <w:r w:rsidRPr="00F75B67">
        <w:rPr>
          <w:rFonts w:ascii="Simplified Arabic" w:hAnsi="Simplified Arabic" w:cs="Simplified Arabic"/>
          <w:sz w:val="28"/>
          <w:szCs w:val="28"/>
          <w:rtl/>
        </w:rPr>
        <w:t>3- تتميز هذه الإعلانات بجودة عالية في التصميم والإخراج.</w:t>
      </w:r>
    </w:p>
    <w:p w:rsidR="00FF25FC" w:rsidRPr="00F75B67" w:rsidRDefault="00340732" w:rsidP="00FF25FC">
      <w:pPr>
        <w:bidi/>
        <w:jc w:val="both"/>
        <w:rPr>
          <w:rFonts w:ascii="Simplified Arabic" w:hAnsi="Simplified Arabic" w:cs="Simplified Arabic"/>
          <w:sz w:val="28"/>
          <w:szCs w:val="28"/>
        </w:rPr>
      </w:pPr>
      <w:r w:rsidRPr="00340732">
        <w:rPr>
          <w:rFonts w:ascii="Simplified Arabic" w:hAnsi="Simplified Arabic" w:cs="Simplified Arabic"/>
          <w:sz w:val="28"/>
          <w:szCs w:val="28"/>
          <w:rtl/>
        </w:rPr>
        <w:t>أظهرت النتائج أن (55.3%) من أفراد العينة وافقوا على أن الإعلانات المولدة بالذكاء الاصطناعي تتميز بجودة عالية في التصميم والإخراج، مقابل (27.3%) من المحايدين و(17.4%) من المعارضين. وتشير هذه النتيجة إلى أن غالبية أفراد العينة لديهم تقييم إيجابي نسبيًا لجودة التصميم والإخراج في هذا النوع من الإعلانات، مما قد يسهم في تعزيز جاذبيتها البصرية.</w:t>
      </w:r>
    </w:p>
    <w:p w:rsidR="00FF25FC" w:rsidRPr="00F75B67" w:rsidRDefault="00FF25FC" w:rsidP="00FF25FC">
      <w:pPr>
        <w:bidi/>
        <w:jc w:val="both"/>
        <w:rPr>
          <w:rFonts w:ascii="Simplified Arabic" w:hAnsi="Simplified Arabic" w:cs="Simplified Arabic"/>
          <w:sz w:val="28"/>
          <w:szCs w:val="28"/>
        </w:rPr>
      </w:pPr>
      <w:r w:rsidRPr="00F75B67">
        <w:rPr>
          <w:rFonts w:ascii="Simplified Arabic" w:hAnsi="Simplified Arabic" w:cs="Simplified Arabic"/>
          <w:sz w:val="28"/>
          <w:szCs w:val="28"/>
          <w:rtl/>
        </w:rPr>
        <w:t>4- تقدم معلومات واضحة ومفهومة عن المنتج أو الخدمة.</w:t>
      </w:r>
    </w:p>
    <w:p w:rsidR="00340732" w:rsidRDefault="00340732" w:rsidP="00340732">
      <w:pPr>
        <w:bidi/>
        <w:jc w:val="both"/>
        <w:rPr>
          <w:rFonts w:ascii="Simplified Arabic" w:hAnsi="Simplified Arabic" w:cs="Simplified Arabic"/>
          <w:sz w:val="28"/>
          <w:szCs w:val="28"/>
          <w:rtl/>
        </w:rPr>
      </w:pPr>
      <w:r w:rsidRPr="00340732">
        <w:rPr>
          <w:rFonts w:ascii="Simplified Arabic" w:hAnsi="Simplified Arabic" w:cs="Simplified Arabic"/>
          <w:sz w:val="28"/>
          <w:szCs w:val="28"/>
          <w:rtl/>
        </w:rPr>
        <w:t xml:space="preserve">أظهرت النتائج أن نسبة الموافقين على العبارة بلغت (53.4%)، مقابل (36.0%) من المحايدين و(10.6%) من المعارضين. وتشير هذه النتيجة إلى أن أكثر من نصف أفراد العينة يرون أن الإعلانات المولدة بالذكاء الاصطناعي تقدم معلومات واضحة ومفهومة عن المنتجات أو الخدمات. وتتوافق هذه النتيجة مع </w:t>
      </w:r>
      <w:r w:rsidRPr="00340732">
        <w:rPr>
          <w:rFonts w:ascii="Simplified Arabic" w:hAnsi="Simplified Arabic" w:cs="Simplified Arabic"/>
          <w:sz w:val="28"/>
          <w:szCs w:val="28"/>
        </w:rPr>
        <w:t>Wu, Zeng, and Huang</w:t>
      </w:r>
      <w:r w:rsidRPr="00340732">
        <w:rPr>
          <w:rFonts w:ascii="Simplified Arabic" w:hAnsi="Simplified Arabic" w:cs="Simplified Arabic"/>
          <w:sz w:val="28"/>
          <w:szCs w:val="28"/>
          <w:rtl/>
        </w:rPr>
        <w:t xml:space="preserve"> (2025)، الذين تناولوا المعلوماتية باعتبارها إحدى الخصائص الأساسية للإعلانات المولدة بالذكاء الاصطناعي، ووجدوا أن المعلوماتية تؤثر إيجابيًا في نية الشراء لدى المستهلكين (</w:t>
      </w:r>
      <w:r w:rsidRPr="00340732">
        <w:rPr>
          <w:rFonts w:ascii="Simplified Arabic" w:hAnsi="Simplified Arabic" w:cs="Simplified Arabic"/>
          <w:sz w:val="28"/>
          <w:szCs w:val="28"/>
        </w:rPr>
        <w:t>pp. 5, 13–14</w:t>
      </w:r>
      <w:r w:rsidRPr="00340732">
        <w:rPr>
          <w:rFonts w:ascii="Simplified Arabic" w:hAnsi="Simplified Arabic" w:cs="Simplified Arabic"/>
          <w:sz w:val="28"/>
          <w:szCs w:val="28"/>
          <w:rtl/>
        </w:rPr>
        <w:t>).</w:t>
      </w:r>
    </w:p>
    <w:p w:rsidR="00340732" w:rsidRPr="00F75B67" w:rsidRDefault="00340732" w:rsidP="00340732">
      <w:pPr>
        <w:bidi/>
        <w:jc w:val="both"/>
        <w:rPr>
          <w:rFonts w:ascii="Simplified Arabic" w:hAnsi="Simplified Arabic" w:cs="Simplified Arabic"/>
          <w:sz w:val="28"/>
          <w:szCs w:val="28"/>
        </w:rPr>
      </w:pPr>
    </w:p>
    <w:p w:rsidR="00FF25FC" w:rsidRPr="00F75B67" w:rsidRDefault="00FF25FC" w:rsidP="00FF25FC">
      <w:pPr>
        <w:bidi/>
        <w:jc w:val="both"/>
        <w:rPr>
          <w:rFonts w:ascii="Simplified Arabic" w:hAnsi="Simplified Arabic" w:cs="Simplified Arabic"/>
          <w:sz w:val="28"/>
          <w:szCs w:val="28"/>
        </w:rPr>
      </w:pPr>
      <w:r w:rsidRPr="00F75B67">
        <w:rPr>
          <w:rFonts w:ascii="Simplified Arabic" w:hAnsi="Simplified Arabic" w:cs="Simplified Arabic"/>
          <w:sz w:val="28"/>
          <w:szCs w:val="28"/>
          <w:rtl/>
        </w:rPr>
        <w:lastRenderedPageBreak/>
        <w:t>5- تجذب انتباهي أكثر من الإعلانات التقليدية.</w:t>
      </w:r>
    </w:p>
    <w:p w:rsidR="00FF25FC" w:rsidRPr="00F75B67" w:rsidRDefault="00340732" w:rsidP="00FF25FC">
      <w:pPr>
        <w:bidi/>
        <w:jc w:val="both"/>
        <w:rPr>
          <w:rFonts w:ascii="Simplified Arabic" w:hAnsi="Simplified Arabic" w:cs="Simplified Arabic"/>
          <w:sz w:val="28"/>
          <w:szCs w:val="28"/>
        </w:rPr>
      </w:pPr>
      <w:r w:rsidRPr="00340732">
        <w:rPr>
          <w:rFonts w:ascii="Simplified Arabic" w:hAnsi="Simplified Arabic" w:cs="Simplified Arabic"/>
          <w:sz w:val="28"/>
          <w:szCs w:val="28"/>
          <w:rtl/>
        </w:rPr>
        <w:t xml:space="preserve">أظهرت النتائج أن (53.4%) من أفراد العينة وافقوا على أن الإعلانات المولدة بالذكاء الاصطناعي تجذب انتباههم أكثر من الإعلانات التقليدية، مقابل (31.1%) من المحايدين و(15.5%) من المعارضين. وتشير هذه النتيجة إلى أن أكثر من نصف أفراد العينة يرون أن هذا النوع من الإعلانات يمتلك عناصر قد تجعله أكثر قدرة على جذب الانتباه مقارنة بالإعلانات التقليدية. ويمكن تفسير ذلك بما تتميز به الإعلانات المولدة بالذكاء الاصطناعي من إمكانات في تقديم محتوى مبتكر وترفيهي قد يسهم في جذب اهتمام المستهلك، وهو ما يتوافق مع تناول </w:t>
      </w:r>
      <w:r w:rsidRPr="00340732">
        <w:rPr>
          <w:rFonts w:ascii="Simplified Arabic" w:hAnsi="Simplified Arabic" w:cs="Simplified Arabic"/>
          <w:sz w:val="28"/>
          <w:szCs w:val="28"/>
        </w:rPr>
        <w:t>Wu, Zeng, and Huang</w:t>
      </w:r>
      <w:r w:rsidRPr="00340732">
        <w:rPr>
          <w:rFonts w:ascii="Simplified Arabic" w:hAnsi="Simplified Arabic" w:cs="Simplified Arabic"/>
          <w:sz w:val="28"/>
          <w:szCs w:val="28"/>
          <w:rtl/>
        </w:rPr>
        <w:t xml:space="preserve"> (2025) للابتكار والترفيه باعتبارهما من خصائص الإعلانات المولدة بالذكاء الاصطناعي المؤثرة في استجابة المستهلك (</w:t>
      </w:r>
      <w:r w:rsidRPr="00340732">
        <w:rPr>
          <w:rFonts w:ascii="Simplified Arabic" w:hAnsi="Simplified Arabic" w:cs="Simplified Arabic"/>
          <w:sz w:val="28"/>
          <w:szCs w:val="28"/>
        </w:rPr>
        <w:t>pp. 5, 13–14</w:t>
      </w:r>
      <w:r w:rsidRPr="00340732">
        <w:rPr>
          <w:rFonts w:ascii="Simplified Arabic" w:hAnsi="Simplified Arabic" w:cs="Simplified Arabic"/>
          <w:sz w:val="28"/>
          <w:szCs w:val="28"/>
          <w:rtl/>
        </w:rPr>
        <w:t>).</w:t>
      </w:r>
    </w:p>
    <w:p w:rsidR="00FF25FC" w:rsidRPr="00F75B67" w:rsidRDefault="00FF25FC" w:rsidP="00DD024F">
      <w:pPr>
        <w:bidi/>
        <w:jc w:val="both"/>
        <w:rPr>
          <w:rFonts w:ascii="Simplified Arabic" w:hAnsi="Simplified Arabic" w:cs="Simplified Arabic"/>
          <w:sz w:val="28"/>
          <w:szCs w:val="28"/>
        </w:rPr>
      </w:pPr>
      <w:r w:rsidRPr="00F75B67">
        <w:rPr>
          <w:rFonts w:ascii="Simplified Arabic" w:hAnsi="Simplified Arabic" w:cs="Simplified Arabic"/>
          <w:sz w:val="28"/>
          <w:szCs w:val="28"/>
          <w:rtl/>
        </w:rPr>
        <w:t>6- تؤثر الإعلانات المولدة بالذكاء الاصطناعي في قراري الشرائي.</w:t>
      </w:r>
    </w:p>
    <w:p w:rsidR="00FF25FC" w:rsidRPr="00F75B67" w:rsidRDefault="00340732" w:rsidP="00FF25FC">
      <w:pPr>
        <w:bidi/>
        <w:jc w:val="both"/>
        <w:rPr>
          <w:rFonts w:ascii="Simplified Arabic" w:hAnsi="Simplified Arabic" w:cs="Simplified Arabic"/>
          <w:sz w:val="28"/>
          <w:szCs w:val="28"/>
        </w:rPr>
      </w:pPr>
      <w:r w:rsidRPr="00340732">
        <w:rPr>
          <w:rFonts w:ascii="Simplified Arabic" w:hAnsi="Simplified Arabic" w:cs="Simplified Arabic"/>
          <w:sz w:val="28"/>
          <w:szCs w:val="28"/>
          <w:rtl/>
        </w:rPr>
        <w:t xml:space="preserve">أظهرت النتائج أن (41.6%) من أفراد العينة وافقوا على أن الإعلانات المولدة بالذكاء الاصطناعي تؤثر في قرارهم الشرائي، مقابل (36.7%) من المحايدين و(21.7%) من المعارضين. وتشير هذه النتيجة إلى أن تأثير الإعلانات المولدة بالذكاء الاصطناعي في القرار الشرائي يختلف بين أفراد العينة، حيث لم تصل نسبة الموافقة إلى النصف، كما أن نسبة المحايدين كانت مرتفعة نسبيًا. وتتوافق هذه النتيجة من حيث اتجاه العلاقة مع </w:t>
      </w:r>
      <w:r w:rsidRPr="00340732">
        <w:rPr>
          <w:rFonts w:ascii="Simplified Arabic" w:hAnsi="Simplified Arabic" w:cs="Simplified Arabic"/>
          <w:sz w:val="28"/>
          <w:szCs w:val="28"/>
        </w:rPr>
        <w:t>Wu, Zeng, and Huang</w:t>
      </w:r>
      <w:r w:rsidRPr="00340732">
        <w:rPr>
          <w:rFonts w:ascii="Simplified Arabic" w:hAnsi="Simplified Arabic" w:cs="Simplified Arabic"/>
          <w:sz w:val="28"/>
          <w:szCs w:val="28"/>
          <w:rtl/>
        </w:rPr>
        <w:t xml:space="preserve"> (2025)، حيث أظهرت نتائج دراستهم أن المعلوماتية والترفيه والابتكار في الإعلانات المولدة بالذكاء الاصطناعي تؤثر إيجابيًا في نية الشراء لدى المستهلكين (</w:t>
      </w:r>
      <w:r w:rsidRPr="00340732">
        <w:rPr>
          <w:rFonts w:ascii="Simplified Arabic" w:hAnsi="Simplified Arabic" w:cs="Simplified Arabic"/>
          <w:sz w:val="28"/>
          <w:szCs w:val="28"/>
        </w:rPr>
        <w:t>pp. 13–14</w:t>
      </w:r>
      <w:r w:rsidRPr="00340732">
        <w:rPr>
          <w:rFonts w:ascii="Simplified Arabic" w:hAnsi="Simplified Arabic" w:cs="Simplified Arabic"/>
          <w:sz w:val="28"/>
          <w:szCs w:val="28"/>
          <w:rtl/>
        </w:rPr>
        <w:t>).</w:t>
      </w:r>
    </w:p>
    <w:p w:rsidR="00FF25FC" w:rsidRPr="00F75B67" w:rsidRDefault="00FF25FC" w:rsidP="00FF25FC">
      <w:pPr>
        <w:bidi/>
        <w:jc w:val="both"/>
        <w:rPr>
          <w:rFonts w:ascii="Simplified Arabic" w:hAnsi="Simplified Arabic" w:cs="Simplified Arabic"/>
          <w:sz w:val="28"/>
          <w:szCs w:val="28"/>
        </w:rPr>
      </w:pPr>
      <w:r w:rsidRPr="00F75B67">
        <w:rPr>
          <w:rFonts w:ascii="Simplified Arabic" w:hAnsi="Simplified Arabic" w:cs="Simplified Arabic"/>
          <w:sz w:val="28"/>
          <w:szCs w:val="28"/>
          <w:rtl/>
        </w:rPr>
        <w:t>7- أشعر برغبة في تجربة المنتج بعد مشاهدة هذا النوع من الإعلانات.</w:t>
      </w:r>
    </w:p>
    <w:p w:rsidR="00FF25FC" w:rsidRPr="00F75B67" w:rsidRDefault="00340732" w:rsidP="00FF25FC">
      <w:pPr>
        <w:bidi/>
        <w:jc w:val="both"/>
        <w:rPr>
          <w:rFonts w:ascii="Simplified Arabic" w:hAnsi="Simplified Arabic" w:cs="Simplified Arabic"/>
          <w:sz w:val="28"/>
          <w:szCs w:val="28"/>
        </w:rPr>
      </w:pPr>
      <w:r w:rsidRPr="00340732">
        <w:rPr>
          <w:rFonts w:ascii="Simplified Arabic" w:hAnsi="Simplified Arabic" w:cs="Simplified Arabic"/>
          <w:sz w:val="28"/>
          <w:szCs w:val="28"/>
          <w:rtl/>
        </w:rPr>
        <w:t xml:space="preserve">أظهرت النتائج أن (44.1%) من أفراد العينة وافقوا على شعورهم بالرغبة في تجربة المنتج بعد مشاهدة الإعلانات المولدة بالذكاء الاصطناعي، مقابل (33.5%) من المحايدين و(22.4%) من المعارضين. وتشير هذه النتيجة إلى أن هذا النوع من الإعلانات قد يسهم في إثارة الرغبة في تجربة المنتج لدى شريحة من أفراد العينة، إلا أن ارتفاع نسبة المحايدين يشير إلى أن هذا التأثير ليس واضحًا أو متفقًا عليه لدى جميع المشاركين. ويمكن ربط هذه النتيجة بما توصل إليه </w:t>
      </w:r>
      <w:r w:rsidRPr="00340732">
        <w:rPr>
          <w:rFonts w:ascii="Simplified Arabic" w:hAnsi="Simplified Arabic" w:cs="Simplified Arabic"/>
          <w:sz w:val="28"/>
          <w:szCs w:val="28"/>
        </w:rPr>
        <w:t>Wu, Zeng, and Huang</w:t>
      </w:r>
      <w:r w:rsidRPr="00340732">
        <w:rPr>
          <w:rFonts w:ascii="Simplified Arabic" w:hAnsi="Simplified Arabic" w:cs="Simplified Arabic"/>
          <w:sz w:val="28"/>
          <w:szCs w:val="28"/>
          <w:rtl/>
        </w:rPr>
        <w:t xml:space="preserve"> </w:t>
      </w:r>
      <w:r w:rsidRPr="00340732">
        <w:rPr>
          <w:rFonts w:ascii="Simplified Arabic" w:hAnsi="Simplified Arabic" w:cs="Simplified Arabic"/>
          <w:sz w:val="28"/>
          <w:szCs w:val="28"/>
          <w:rtl/>
        </w:rPr>
        <w:lastRenderedPageBreak/>
        <w:t>(2025) بشأن التأثير الإيجابي للمعلوماتية والترفيه والابتكار في الإعلانات المولدة بالذكاء الاصطناعي على نية الشراء لدى المستهلكين (</w:t>
      </w:r>
      <w:r w:rsidRPr="00340732">
        <w:rPr>
          <w:rFonts w:ascii="Simplified Arabic" w:hAnsi="Simplified Arabic" w:cs="Simplified Arabic"/>
          <w:sz w:val="28"/>
          <w:szCs w:val="28"/>
        </w:rPr>
        <w:t>pp. 13–14</w:t>
      </w:r>
      <w:r w:rsidRPr="00340732">
        <w:rPr>
          <w:rFonts w:ascii="Simplified Arabic" w:hAnsi="Simplified Arabic" w:cs="Simplified Arabic"/>
          <w:sz w:val="28"/>
          <w:szCs w:val="28"/>
          <w:rtl/>
        </w:rPr>
        <w:t>).</w:t>
      </w:r>
    </w:p>
    <w:p w:rsidR="00FF25FC" w:rsidRPr="00F75B67" w:rsidRDefault="00FF25FC" w:rsidP="00FF25FC">
      <w:pPr>
        <w:bidi/>
        <w:jc w:val="both"/>
        <w:rPr>
          <w:rFonts w:ascii="Simplified Arabic" w:hAnsi="Simplified Arabic" w:cs="Simplified Arabic"/>
          <w:sz w:val="28"/>
          <w:szCs w:val="28"/>
        </w:rPr>
      </w:pPr>
      <w:r w:rsidRPr="00F75B67">
        <w:rPr>
          <w:rFonts w:ascii="Simplified Arabic" w:hAnsi="Simplified Arabic" w:cs="Simplified Arabic"/>
          <w:sz w:val="28"/>
          <w:szCs w:val="28"/>
          <w:rtl/>
        </w:rPr>
        <w:t>8- تؤثر هذه الإعلانات في تكوين انطباعي عن العلامة التجارية.</w:t>
      </w:r>
    </w:p>
    <w:p w:rsidR="00FF25FC" w:rsidRPr="00F75B67" w:rsidRDefault="00340732" w:rsidP="00FF25FC">
      <w:pPr>
        <w:bidi/>
        <w:jc w:val="both"/>
        <w:rPr>
          <w:rFonts w:ascii="Simplified Arabic" w:hAnsi="Simplified Arabic" w:cs="Simplified Arabic"/>
          <w:sz w:val="28"/>
          <w:szCs w:val="28"/>
        </w:rPr>
      </w:pPr>
      <w:r w:rsidRPr="00340732">
        <w:rPr>
          <w:rFonts w:ascii="Simplified Arabic" w:hAnsi="Simplified Arabic" w:cs="Simplified Arabic"/>
          <w:sz w:val="28"/>
          <w:szCs w:val="28"/>
          <w:rtl/>
        </w:rPr>
        <w:t xml:space="preserve">أظهرت النتائج أن (53.4%) من أفراد العينة وافقوا على أن الإعلانات المولدة بالذكاء الاصطناعي تؤثر في تكوين انطباعهم عن العلامة التجارية، مقابل (33.5%) من المحايدين و(13.0%) من المعارضين. وتشير هذه النتيجة إلى أن الإعلانات المولدة بالذكاء الاصطناعي قد تؤدي دورًا في تشكيل انطباعات المستهلكين عن العلامات التجارية، حيث أفاد أكثر من نصف أفراد العينة بوجود تأثير لهذا النوع من الإعلانات على انطباعهم عن العلامة التجارية. ويمكن ربط هذه النتيجة بما توصلت إليه </w:t>
      </w:r>
      <w:r w:rsidRPr="00340732">
        <w:rPr>
          <w:rFonts w:ascii="Simplified Arabic" w:hAnsi="Simplified Arabic" w:cs="Simplified Arabic"/>
          <w:sz w:val="28"/>
          <w:szCs w:val="28"/>
        </w:rPr>
        <w:t>Kwon</w:t>
      </w:r>
      <w:r w:rsidRPr="00340732">
        <w:rPr>
          <w:rFonts w:ascii="Simplified Arabic" w:hAnsi="Simplified Arabic" w:cs="Simplified Arabic"/>
          <w:sz w:val="28"/>
          <w:szCs w:val="28"/>
          <w:rtl/>
        </w:rPr>
        <w:t xml:space="preserve"> (2025) بشأن أهمية الأصالة المدركة في تقييم المستهلكين للإعلانات المولدة بالذكاء الاصطناعي واستجاباتهم تجاه المحتوى الإعلاني للعلامات التجارية.</w:t>
      </w:r>
    </w:p>
    <w:p w:rsidR="00FF25FC" w:rsidRPr="00F75B67" w:rsidRDefault="00FF25FC" w:rsidP="00FF25FC">
      <w:pPr>
        <w:bidi/>
        <w:jc w:val="both"/>
        <w:rPr>
          <w:rFonts w:ascii="Simplified Arabic" w:hAnsi="Simplified Arabic" w:cs="Simplified Arabic"/>
          <w:sz w:val="28"/>
          <w:szCs w:val="28"/>
        </w:rPr>
      </w:pPr>
      <w:r w:rsidRPr="00F75B67">
        <w:rPr>
          <w:rFonts w:ascii="Simplified Arabic" w:hAnsi="Simplified Arabic" w:cs="Simplified Arabic"/>
          <w:sz w:val="28"/>
          <w:szCs w:val="28"/>
          <w:rtl/>
        </w:rPr>
        <w:t>9- أشارك الإعلانات التي تعجبني مع الآخرين عبر وسائل التواصل الاجتماعي.</w:t>
      </w:r>
    </w:p>
    <w:p w:rsidR="007960E2" w:rsidRPr="00F75B67" w:rsidRDefault="00340732" w:rsidP="007960E2">
      <w:pPr>
        <w:bidi/>
        <w:jc w:val="both"/>
        <w:rPr>
          <w:rFonts w:ascii="Simplified Arabic" w:hAnsi="Simplified Arabic" w:cs="Simplified Arabic"/>
          <w:sz w:val="28"/>
          <w:szCs w:val="28"/>
          <w:rtl/>
        </w:rPr>
      </w:pPr>
      <w:r w:rsidRPr="00340732">
        <w:rPr>
          <w:rFonts w:ascii="Simplified Arabic" w:hAnsi="Simplified Arabic" w:cs="Simplified Arabic"/>
          <w:sz w:val="28"/>
          <w:szCs w:val="28"/>
          <w:rtl/>
        </w:rPr>
        <w:t>أظهرت النتائج أن (52.2%) من أفراد العينة وافقوا على أنهم يشاركون الإعلانات التي تعجبهم مع الآخرين عبر وسائل التواصل الاجتماعي، مقابل (26.1%) من المحايدين و(21.7%) من المعارضين. وتشير هذه النتيجة إلى وجود مستوى ملحوظ من الاستعداد لمشاركة الإعلانات التي تحظى بإعجاب أفراد العينة، مما قد يسهم في زيادة التفاعل مع المحتوى الإعلاني وانتشاره عبر وسائل التواصل الاجتماعي.</w:t>
      </w:r>
    </w:p>
    <w:p w:rsidR="00244BF0" w:rsidRPr="00BB57FE" w:rsidRDefault="0042045C" w:rsidP="00244BF0">
      <w:pPr>
        <w:bidi/>
        <w:jc w:val="center"/>
        <w:rPr>
          <w:rFonts w:ascii="Simplified Arabic" w:hAnsi="Simplified Arabic" w:cs="Simplified Arabic"/>
          <w:b/>
          <w:bCs/>
          <w:sz w:val="28"/>
          <w:szCs w:val="28"/>
          <w:rtl/>
        </w:rPr>
      </w:pPr>
      <w:r w:rsidRPr="00BB57FE">
        <w:rPr>
          <w:rFonts w:ascii="Simplified Arabic" w:hAnsi="Simplified Arabic" w:cs="Simplified Arabic"/>
          <w:sz w:val="28"/>
          <w:szCs w:val="28"/>
          <w:rtl/>
        </w:rPr>
        <w:br w:type="page"/>
      </w:r>
      <w:r w:rsidR="00244BF0" w:rsidRPr="00BB57FE">
        <w:rPr>
          <w:rFonts w:ascii="Simplified Arabic" w:hAnsi="Simplified Arabic" w:cs="Simplified Arabic"/>
          <w:b/>
          <w:bCs/>
          <w:sz w:val="28"/>
          <w:szCs w:val="28"/>
          <w:rtl/>
        </w:rPr>
        <w:lastRenderedPageBreak/>
        <w:t xml:space="preserve">الخاتمة </w:t>
      </w:r>
    </w:p>
    <w:p w:rsidR="00244BF0" w:rsidRPr="00F75B67" w:rsidRDefault="00244BF0" w:rsidP="00244BF0">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هدفت هذه الدراسة إلى التعرف على تأثير الإعلانات المولدة بالذكاء الاصطناعي على سلوك المستهلك السعودي، وذلك من خلال دراسة مدى تأثير هذا النوع من الإعلانات في استجابة المستهلك واتجاهاته نحو العلامات التجارية، وانعكاسها على ثقته بالمحتوى الإعلاني ونيته الشرائية. ولتحقيق ذلك، تم جمع البيانات من خلال استبيان الكتروني طبق على عينة من المستهلكين في المملكة العربية السعودية.</w:t>
      </w:r>
    </w:p>
    <w:p w:rsidR="00244BF0" w:rsidRPr="00F75B67" w:rsidRDefault="00244BF0" w:rsidP="00244BF0">
      <w:pPr>
        <w:bidi/>
        <w:jc w:val="both"/>
        <w:rPr>
          <w:rFonts w:ascii="Simplified Arabic" w:hAnsi="Simplified Arabic" w:cs="Simplified Arabic"/>
          <w:sz w:val="28"/>
          <w:szCs w:val="28"/>
        </w:rPr>
      </w:pPr>
    </w:p>
    <w:p w:rsidR="00244BF0" w:rsidRPr="00F75B67" w:rsidRDefault="00244BF0" w:rsidP="00244BF0">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وأظهرت نتائج الدراسة أن الإعلانات المولدة بالذكاء الاصطناعي تحظى بدرجة جيدة من القبول لدى المستهلك السعودي، حيث يرى أفراد العينة أنها تتميز بالإبداع والابتكار، وجودة التصميم والإخراج، وقدرتها على جذب الانتباه بصورة أكبر مقارنة بالإعلانات التقليدية، إضافة إلى دورها في تقديم محتوى إعلاني واضح يسهم في تعريف المستهلك بالمنتجات والخدمات بطريقة أكثر فاعلية.</w:t>
      </w:r>
    </w:p>
    <w:p w:rsidR="00244BF0" w:rsidRPr="00F75B67" w:rsidRDefault="00244BF0" w:rsidP="00244BF0">
      <w:pPr>
        <w:bidi/>
        <w:jc w:val="both"/>
        <w:rPr>
          <w:rFonts w:ascii="Simplified Arabic" w:hAnsi="Simplified Arabic" w:cs="Simplified Arabic"/>
          <w:sz w:val="28"/>
          <w:szCs w:val="28"/>
        </w:rPr>
      </w:pPr>
    </w:p>
    <w:p w:rsidR="00244BF0" w:rsidRPr="00F75B67" w:rsidRDefault="00244BF0" w:rsidP="00244BF0">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كما أوضحت النتائج أن الإعلانات المولدة بالذكاء الاصطناعي تسهم في التأثير في سلوك المستهلك السعودي من خلال تعزيز التفاعل مع المحتوى الإعلاني، وتكوين اتجاهات إيجابية نحو العلامات التجارية، وزيادة مستوى الثقة بالإعلانات، بالإضافة إلى تعزيز نية الشراء لدى المستهلكين. وفي المقابل، أظهرت النتائج وجود تباين في آراء أفراد العينة حول مدى واقعية بعض الإعلانات المولدة بالذكاء الاصطناعي، الأمر الذي يؤكد أهمية مراعاة المصداقية والشفافية عند تصميم هذا النوع من الإعلانات لضمان تحقيق الأثر المطلوب.</w:t>
      </w:r>
    </w:p>
    <w:p w:rsidR="00244BF0" w:rsidRPr="00F75B67" w:rsidRDefault="00244BF0" w:rsidP="00244BF0">
      <w:pPr>
        <w:bidi/>
        <w:jc w:val="both"/>
        <w:rPr>
          <w:rFonts w:ascii="Simplified Arabic" w:hAnsi="Simplified Arabic" w:cs="Simplified Arabic"/>
          <w:sz w:val="28"/>
          <w:szCs w:val="28"/>
        </w:rPr>
      </w:pPr>
    </w:p>
    <w:p w:rsidR="00244BF0" w:rsidRPr="00F75B67" w:rsidRDefault="00244BF0" w:rsidP="00BB57FE">
      <w:pPr>
        <w:bidi/>
        <w:jc w:val="both"/>
        <w:rPr>
          <w:rFonts w:ascii="Simplified Arabic" w:hAnsi="Simplified Arabic" w:cs="Simplified Arabic"/>
          <w:sz w:val="28"/>
          <w:szCs w:val="28"/>
        </w:rPr>
      </w:pPr>
      <w:r w:rsidRPr="00F75B67">
        <w:rPr>
          <w:rFonts w:ascii="Simplified Arabic" w:hAnsi="Simplified Arabic" w:cs="Simplified Arabic"/>
          <w:sz w:val="28"/>
          <w:szCs w:val="28"/>
          <w:rtl/>
        </w:rPr>
        <w:t xml:space="preserve">وتشير النتائج إلى أن الإعلانات المولدة بالذكاء الاصطناعي أصبحت من الأدوات الحديثة التي أسهمت في تطوير أساليب التسويق الرقمي، لما توفره من إمكانات تساعد على إنتاج محتوى إعلاني أكثر إبداعًا وتخصيصًا بما يتناسب مع احتياجات الجمهور المستهدف. كما تؤكد النتائج أن الاستخدام الفعّال لهذه التقنية لا يعتمد على التطور التقني فقط، بل يتطلب أيضًا المحافظة على جودة المحتوى </w:t>
      </w:r>
      <w:r w:rsidRPr="00F75B67">
        <w:rPr>
          <w:rFonts w:ascii="Simplified Arabic" w:hAnsi="Simplified Arabic" w:cs="Simplified Arabic"/>
          <w:sz w:val="28"/>
          <w:szCs w:val="28"/>
          <w:rtl/>
        </w:rPr>
        <w:lastRenderedPageBreak/>
        <w:t>ووضوحه ومصداقيته؛ لما لذلك من أثر في تعزيز ثقة المستهلك وبناء علاقة إيجابية بينه وبين العلامة التجارية.</w:t>
      </w:r>
    </w:p>
    <w:p w:rsidR="00100FDA" w:rsidRPr="00F75B67" w:rsidRDefault="00244BF0" w:rsidP="00244BF0">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وفي ضوء ما توصلت إليه الدراسة، يمكن الاستنتاج أن الإعلانات المولدة بالذكاء الاصطناعي تمثل أحد الاتجاهات الحديثة في مجال التسويق، وأن توظيفها بصورة مدروسة يسهم في التأثير الإيجابي في سلوك المستهلك السعودي، من خلال تعزيز التفاعل مع الإعلانات، ودعم الثقة بالعلامات التجارية، وتحفيز نية الشراء، بما يعكس الدور المتنامي لتقنيات الذكاء الاصطناعي في تطوير الممارسات التسويقية وتحقيق أهداف المؤسسات في بيئة الأعمال الرقمية.</w:t>
      </w:r>
    </w:p>
    <w:p w:rsidR="00244BF0" w:rsidRPr="00F75B67" w:rsidRDefault="00244BF0" w:rsidP="00244BF0">
      <w:pPr>
        <w:bidi/>
        <w:jc w:val="both"/>
        <w:rPr>
          <w:rFonts w:ascii="Simplified Arabic" w:hAnsi="Simplified Arabic" w:cs="Simplified Arabic"/>
          <w:sz w:val="28"/>
          <w:szCs w:val="28"/>
        </w:rPr>
      </w:pPr>
    </w:p>
    <w:p w:rsidR="00100FDA" w:rsidRPr="00BB57FE" w:rsidRDefault="00100FDA" w:rsidP="00100FDA">
      <w:pPr>
        <w:bidi/>
        <w:jc w:val="both"/>
        <w:rPr>
          <w:rFonts w:ascii="Simplified Arabic" w:hAnsi="Simplified Arabic" w:cs="Simplified Arabic"/>
          <w:b/>
          <w:bCs/>
          <w:sz w:val="28"/>
          <w:szCs w:val="28"/>
          <w:u w:val="single"/>
        </w:rPr>
      </w:pPr>
      <w:r w:rsidRPr="00BB57FE">
        <w:rPr>
          <w:rFonts w:ascii="Simplified Arabic" w:hAnsi="Simplified Arabic" w:cs="Simplified Arabic"/>
          <w:b/>
          <w:bCs/>
          <w:sz w:val="28"/>
          <w:szCs w:val="28"/>
          <w:u w:val="single"/>
          <w:rtl/>
        </w:rPr>
        <w:t>توصيات الدراسة</w:t>
      </w:r>
    </w:p>
    <w:p w:rsidR="00100FDA" w:rsidRPr="00F75B67" w:rsidRDefault="00100FDA" w:rsidP="00100FDA">
      <w:pPr>
        <w:bidi/>
        <w:jc w:val="both"/>
        <w:rPr>
          <w:rFonts w:ascii="Simplified Arabic" w:hAnsi="Simplified Arabic" w:cs="Simplified Arabic"/>
          <w:sz w:val="28"/>
          <w:szCs w:val="28"/>
        </w:rPr>
      </w:pPr>
      <w:r w:rsidRPr="00F75B67">
        <w:rPr>
          <w:rFonts w:ascii="Simplified Arabic" w:hAnsi="Simplified Arabic" w:cs="Simplified Arabic"/>
          <w:sz w:val="28"/>
          <w:szCs w:val="28"/>
          <w:rtl/>
        </w:rPr>
        <w:t>في ضوء النتائج السابقة، توصي الدراسة بما يلي:</w:t>
      </w:r>
    </w:p>
    <w:p w:rsidR="00100FDA" w:rsidRPr="00F75B67" w:rsidRDefault="00100FDA" w:rsidP="00100FDA">
      <w:pPr>
        <w:bidi/>
        <w:jc w:val="both"/>
        <w:rPr>
          <w:rFonts w:ascii="Simplified Arabic" w:hAnsi="Simplified Arabic" w:cs="Simplified Arabic"/>
          <w:sz w:val="28"/>
          <w:szCs w:val="28"/>
        </w:rPr>
      </w:pPr>
      <w:r w:rsidRPr="00F75B67">
        <w:rPr>
          <w:rFonts w:ascii="Simplified Arabic" w:hAnsi="Simplified Arabic" w:cs="Simplified Arabic"/>
          <w:sz w:val="28"/>
          <w:szCs w:val="28"/>
          <w:rtl/>
        </w:rPr>
        <w:t>1. تشجيع الشركات والعلامات التجارية على توظيف الإعلانات المولدة بالذكاء الاصطناعي ضمن استراتيجياتها التسويقية، مع دمجها مع أساليب التسويق الرقمي الأخرى؛ بما يسهم في تعزيز فاعلية الحملات التسويقية وتحقيق أهدافها.</w:t>
      </w:r>
    </w:p>
    <w:p w:rsidR="00100FDA" w:rsidRPr="00F75B67" w:rsidRDefault="00100FDA" w:rsidP="00100FDA">
      <w:pPr>
        <w:bidi/>
        <w:jc w:val="both"/>
        <w:rPr>
          <w:rFonts w:ascii="Simplified Arabic" w:hAnsi="Simplified Arabic" w:cs="Simplified Arabic"/>
          <w:sz w:val="28"/>
          <w:szCs w:val="28"/>
        </w:rPr>
      </w:pPr>
      <w:r w:rsidRPr="00F75B67">
        <w:rPr>
          <w:rFonts w:ascii="Simplified Arabic" w:hAnsi="Simplified Arabic" w:cs="Simplified Arabic"/>
          <w:sz w:val="28"/>
          <w:szCs w:val="28"/>
          <w:rtl/>
        </w:rPr>
        <w:t>2. الاهتمام بإنتاج إعلانات مولدة بالذكاء الاصطناعي تتسم بالمصداقية والشفافية، وتقدم محتوى واضحًا وواقعيًا؛ بما يعزز ثقة المستهلك ويزيد من تقبله لهذا النوع من الإعلانات.</w:t>
      </w:r>
    </w:p>
    <w:p w:rsidR="00100FDA" w:rsidRPr="00F75B67" w:rsidRDefault="00100FDA" w:rsidP="00100FDA">
      <w:pPr>
        <w:bidi/>
        <w:jc w:val="both"/>
        <w:rPr>
          <w:rFonts w:ascii="Simplified Arabic" w:hAnsi="Simplified Arabic" w:cs="Simplified Arabic"/>
          <w:sz w:val="28"/>
          <w:szCs w:val="28"/>
        </w:rPr>
      </w:pPr>
      <w:r w:rsidRPr="00F75B67">
        <w:rPr>
          <w:rFonts w:ascii="Simplified Arabic" w:hAnsi="Simplified Arabic" w:cs="Simplified Arabic"/>
          <w:sz w:val="28"/>
          <w:szCs w:val="28"/>
          <w:rtl/>
        </w:rPr>
        <w:t>3. التركيز على تطوير جودة التصميم والإخراج والإبداع في الإعلانات المولدة بالذكاء الاصطناعي، لما لذلك من أثر في جذب انتباه المستهلك، وتكوين انطباعات إيجابية عن العلامة التجارية.</w:t>
      </w:r>
    </w:p>
    <w:p w:rsidR="00100FDA" w:rsidRPr="00F75B67" w:rsidRDefault="00100FDA" w:rsidP="00100FDA">
      <w:pPr>
        <w:bidi/>
        <w:jc w:val="both"/>
        <w:rPr>
          <w:rFonts w:ascii="Simplified Arabic" w:hAnsi="Simplified Arabic" w:cs="Simplified Arabic"/>
          <w:sz w:val="28"/>
          <w:szCs w:val="28"/>
        </w:rPr>
      </w:pPr>
      <w:r w:rsidRPr="00F75B67">
        <w:rPr>
          <w:rFonts w:ascii="Simplified Arabic" w:hAnsi="Simplified Arabic" w:cs="Simplified Arabic"/>
          <w:sz w:val="28"/>
          <w:szCs w:val="28"/>
          <w:rtl/>
        </w:rPr>
        <w:t>4. توظيف تقنيات الذكاء الاصطناعي في تصميم محتوى إعلاني يتوافق مع احتياجات واهتمامات الجمهور المستهدف، مع مراعاة تقديم معلومات دقيقة وكافية عن المنتجات أو الخدمات بما يسهم في دعم قرارات الشراء.</w:t>
      </w:r>
    </w:p>
    <w:p w:rsidR="00100FDA" w:rsidRPr="00F75B67" w:rsidRDefault="00100FDA" w:rsidP="00100FDA">
      <w:pPr>
        <w:bidi/>
        <w:jc w:val="both"/>
        <w:rPr>
          <w:rFonts w:ascii="Simplified Arabic" w:hAnsi="Simplified Arabic" w:cs="Simplified Arabic"/>
          <w:sz w:val="28"/>
          <w:szCs w:val="28"/>
        </w:rPr>
      </w:pPr>
      <w:r w:rsidRPr="00F75B67">
        <w:rPr>
          <w:rFonts w:ascii="Simplified Arabic" w:hAnsi="Simplified Arabic" w:cs="Simplified Arabic"/>
          <w:sz w:val="28"/>
          <w:szCs w:val="28"/>
          <w:rtl/>
        </w:rPr>
        <w:t>5. تعزيز التفاعل مع المستهلكين عبر المنصات الرقمية من خلال تشجيع مشاركة الإعلانات، والاستجابة لتعليقات الجمهور واستفساراته، بما يسهم في زيادة انتشار المحتوى الإعلاني وتعزيز العلاقة بين المستهلك والعلامة التجارية.</w:t>
      </w:r>
    </w:p>
    <w:p w:rsidR="00100FDA" w:rsidRPr="00F75B67" w:rsidRDefault="00100FDA" w:rsidP="00100FDA">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lastRenderedPageBreak/>
        <w:t>6. إجراء تقييم دوري لفاعلية الإعلانات المولدة بالذكاء الاصطناعي باستخدام مؤشرات الأداء الرقمية، والاستفادة من نتائج التقييم في تطوير الحملات الإعلانية وتحسين تأثيرها في ثقة المستهلك ونية الشراء.</w:t>
      </w:r>
    </w:p>
    <w:p w:rsidR="00100FDA" w:rsidRPr="00F75B67" w:rsidRDefault="00100FDA" w:rsidP="00100FDA">
      <w:pPr>
        <w:bidi/>
        <w:jc w:val="both"/>
        <w:rPr>
          <w:rFonts w:ascii="Simplified Arabic" w:hAnsi="Simplified Arabic" w:cs="Simplified Arabic"/>
          <w:sz w:val="28"/>
          <w:szCs w:val="28"/>
          <w:rtl/>
        </w:rPr>
      </w:pPr>
    </w:p>
    <w:p w:rsidR="00B959F1" w:rsidRPr="00BB57FE" w:rsidRDefault="00B959F1" w:rsidP="00B959F1">
      <w:pPr>
        <w:bidi/>
        <w:jc w:val="both"/>
        <w:rPr>
          <w:rFonts w:ascii="Simplified Arabic" w:hAnsi="Simplified Arabic" w:cs="Simplified Arabic"/>
          <w:b/>
          <w:bCs/>
          <w:sz w:val="28"/>
          <w:szCs w:val="28"/>
          <w:u w:val="single"/>
        </w:rPr>
      </w:pPr>
      <w:r w:rsidRPr="00BB57FE">
        <w:rPr>
          <w:rFonts w:ascii="Simplified Arabic" w:hAnsi="Simplified Arabic" w:cs="Simplified Arabic"/>
          <w:b/>
          <w:bCs/>
          <w:sz w:val="28"/>
          <w:szCs w:val="28"/>
          <w:u w:val="single"/>
          <w:rtl/>
        </w:rPr>
        <w:t>مقترحات لدراسات مستقبلية</w:t>
      </w:r>
    </w:p>
    <w:p w:rsidR="00B959F1" w:rsidRPr="00F75B67" w:rsidRDefault="00B959F1" w:rsidP="00B959F1">
      <w:pPr>
        <w:bidi/>
        <w:jc w:val="both"/>
        <w:rPr>
          <w:rFonts w:ascii="Simplified Arabic" w:hAnsi="Simplified Arabic" w:cs="Simplified Arabic"/>
          <w:sz w:val="28"/>
          <w:szCs w:val="28"/>
        </w:rPr>
      </w:pPr>
      <w:r w:rsidRPr="00F75B67">
        <w:rPr>
          <w:rFonts w:ascii="Simplified Arabic" w:hAnsi="Simplified Arabic" w:cs="Simplified Arabic"/>
          <w:sz w:val="28"/>
          <w:szCs w:val="28"/>
          <w:rtl/>
        </w:rPr>
        <w:t>تقترح الدراسة إجراء بحوث مستقبلية في الموضوعات الآتية:</w:t>
      </w:r>
    </w:p>
    <w:p w:rsidR="00B959F1" w:rsidRPr="00F75B67" w:rsidRDefault="00B959F1" w:rsidP="00B959F1">
      <w:pPr>
        <w:bidi/>
        <w:jc w:val="both"/>
        <w:rPr>
          <w:rFonts w:ascii="Simplified Arabic" w:hAnsi="Simplified Arabic" w:cs="Simplified Arabic"/>
          <w:sz w:val="28"/>
          <w:szCs w:val="28"/>
        </w:rPr>
      </w:pPr>
      <w:r w:rsidRPr="00F75B67">
        <w:rPr>
          <w:rFonts w:ascii="Simplified Arabic" w:hAnsi="Simplified Arabic" w:cs="Simplified Arabic"/>
          <w:sz w:val="28"/>
          <w:szCs w:val="28"/>
          <w:rtl/>
        </w:rPr>
        <w:t>1. دراسة أثر الإفصاح عن استخدام الذكاء الاصطناعي في إنتاج الإعلانات على ثقة المستهلك ونية الشراء، ومقارنة ذلك بالإعلانات التي لا يُفصح فيها عن استخدام الذكاء الاصطناعي.</w:t>
      </w:r>
    </w:p>
    <w:p w:rsidR="00B959F1" w:rsidRPr="00F75B67" w:rsidRDefault="00B959F1" w:rsidP="00B959F1">
      <w:pPr>
        <w:bidi/>
        <w:jc w:val="both"/>
        <w:rPr>
          <w:rFonts w:ascii="Simplified Arabic" w:hAnsi="Simplified Arabic" w:cs="Simplified Arabic"/>
          <w:sz w:val="28"/>
          <w:szCs w:val="28"/>
        </w:rPr>
      </w:pPr>
      <w:r w:rsidRPr="00F75B67">
        <w:rPr>
          <w:rFonts w:ascii="Simplified Arabic" w:hAnsi="Simplified Arabic" w:cs="Simplified Arabic"/>
          <w:sz w:val="28"/>
          <w:szCs w:val="28"/>
          <w:rtl/>
        </w:rPr>
        <w:t>2. دراسة تأثير الإعلانات المولدة بالذكاء الاصطناعي في السلوك الشرائي عبر منصات التواصل الاجتماعي المختلفة، مثل إنستجرام، وسناب شات، وتيك توك، وإجراء مقارنة بين هذه المنصات.</w:t>
      </w:r>
    </w:p>
    <w:p w:rsidR="00B959F1" w:rsidRPr="00F75B67" w:rsidRDefault="00B959F1" w:rsidP="00B959F1">
      <w:pPr>
        <w:bidi/>
        <w:jc w:val="both"/>
        <w:rPr>
          <w:rFonts w:ascii="Simplified Arabic" w:hAnsi="Simplified Arabic" w:cs="Simplified Arabic"/>
          <w:sz w:val="28"/>
          <w:szCs w:val="28"/>
        </w:rPr>
      </w:pPr>
      <w:r w:rsidRPr="00F75B67">
        <w:rPr>
          <w:rFonts w:ascii="Simplified Arabic" w:hAnsi="Simplified Arabic" w:cs="Simplified Arabic"/>
          <w:sz w:val="28"/>
          <w:szCs w:val="28"/>
          <w:rtl/>
        </w:rPr>
        <w:t>3. دراسة دور المتغيرات الديموغرافية، مثل العمر، والجنس، والمستوى التعليمي، في تشكيل اتجاهات المستهلكين نحو الإعلانات المولدة بالذكاء الاصطناعي، ومدى انعكاسها على الثقة ونية الشراء.</w:t>
      </w:r>
    </w:p>
    <w:p w:rsidR="00B959F1" w:rsidRPr="00F75B67" w:rsidRDefault="00B959F1" w:rsidP="00B959F1">
      <w:pPr>
        <w:bidi/>
        <w:jc w:val="both"/>
        <w:rPr>
          <w:rFonts w:ascii="Simplified Arabic" w:hAnsi="Simplified Arabic" w:cs="Simplified Arabic"/>
          <w:sz w:val="28"/>
          <w:szCs w:val="28"/>
          <w:rtl/>
        </w:rPr>
      </w:pPr>
      <w:r w:rsidRPr="00F75B67">
        <w:rPr>
          <w:rFonts w:ascii="Simplified Arabic" w:hAnsi="Simplified Arabic" w:cs="Simplified Arabic"/>
          <w:sz w:val="28"/>
          <w:szCs w:val="28"/>
          <w:rtl/>
        </w:rPr>
        <w:t>4. إجراء دراسة مقارنة بين الإعلانات المولدة بالذكاء الاصطناعي والإعلانات التي ينتجها العنصر البشري، من حيث المصداقية، والجاذبية، والتأثير في ثقة المستهلك وقراراته الشرائية.</w:t>
      </w:r>
    </w:p>
    <w:p w:rsidR="00100FDA" w:rsidRPr="00F75B67" w:rsidRDefault="00100FDA" w:rsidP="00100FDA">
      <w:pPr>
        <w:bidi/>
        <w:jc w:val="both"/>
        <w:rPr>
          <w:rFonts w:ascii="Simplified Arabic" w:hAnsi="Simplified Arabic" w:cs="Simplified Arabic"/>
          <w:sz w:val="28"/>
          <w:szCs w:val="28"/>
        </w:rPr>
      </w:pPr>
    </w:p>
    <w:p w:rsidR="00244BF0" w:rsidRPr="00F75B67" w:rsidRDefault="00244BF0" w:rsidP="00244BF0">
      <w:pPr>
        <w:bidi/>
        <w:jc w:val="both"/>
        <w:rPr>
          <w:rFonts w:ascii="Simplified Arabic" w:hAnsi="Simplified Arabic" w:cs="Simplified Arabic"/>
          <w:sz w:val="28"/>
          <w:szCs w:val="28"/>
        </w:rPr>
      </w:pPr>
    </w:p>
    <w:p w:rsidR="00244BF0" w:rsidRPr="00F75B67" w:rsidRDefault="00244BF0" w:rsidP="00244BF0">
      <w:pPr>
        <w:bidi/>
        <w:jc w:val="both"/>
        <w:rPr>
          <w:rFonts w:ascii="Simplified Arabic" w:hAnsi="Simplified Arabic" w:cs="Simplified Arabic"/>
          <w:sz w:val="28"/>
          <w:szCs w:val="28"/>
        </w:rPr>
      </w:pPr>
    </w:p>
    <w:p w:rsidR="00244BF0" w:rsidRPr="00F75B67" w:rsidRDefault="00244BF0" w:rsidP="00244BF0">
      <w:pPr>
        <w:bidi/>
        <w:jc w:val="both"/>
        <w:rPr>
          <w:rFonts w:ascii="Simplified Arabic" w:hAnsi="Simplified Arabic" w:cs="Simplified Arabic"/>
          <w:sz w:val="28"/>
          <w:szCs w:val="28"/>
        </w:rPr>
      </w:pPr>
    </w:p>
    <w:p w:rsidR="00244BF0" w:rsidRPr="00F75B67" w:rsidRDefault="00244BF0" w:rsidP="00244BF0">
      <w:pPr>
        <w:bidi/>
        <w:jc w:val="both"/>
        <w:rPr>
          <w:rFonts w:ascii="Simplified Arabic" w:hAnsi="Simplified Arabic" w:cs="Simplified Arabic"/>
          <w:sz w:val="28"/>
          <w:szCs w:val="28"/>
        </w:rPr>
      </w:pPr>
    </w:p>
    <w:p w:rsidR="00244BF0" w:rsidRPr="00F75B67" w:rsidRDefault="00244BF0" w:rsidP="00244BF0">
      <w:pPr>
        <w:bidi/>
        <w:jc w:val="both"/>
        <w:rPr>
          <w:rFonts w:ascii="Simplified Arabic" w:hAnsi="Simplified Arabic" w:cs="Simplified Arabic"/>
          <w:sz w:val="28"/>
          <w:szCs w:val="28"/>
        </w:rPr>
      </w:pPr>
    </w:p>
    <w:p w:rsidR="00B959F1" w:rsidRPr="00F75B67" w:rsidRDefault="00B959F1" w:rsidP="00B959F1">
      <w:pPr>
        <w:bidi/>
        <w:jc w:val="both"/>
        <w:rPr>
          <w:rFonts w:ascii="Simplified Arabic" w:hAnsi="Simplified Arabic" w:cs="Simplified Arabic"/>
          <w:sz w:val="28"/>
          <w:szCs w:val="28"/>
          <w:rtl/>
        </w:rPr>
      </w:pPr>
    </w:p>
    <w:p w:rsidR="00680483" w:rsidRPr="00BB57FE" w:rsidRDefault="00680483" w:rsidP="00680483">
      <w:pPr>
        <w:bidi/>
        <w:jc w:val="center"/>
        <w:rPr>
          <w:rFonts w:ascii="Simplified Arabic" w:hAnsi="Simplified Arabic" w:cs="Simplified Arabic"/>
          <w:b/>
          <w:bCs/>
          <w:sz w:val="28"/>
          <w:szCs w:val="28"/>
          <w:rtl/>
        </w:rPr>
      </w:pPr>
      <w:r w:rsidRPr="00BB57FE">
        <w:rPr>
          <w:rFonts w:ascii="Simplified Arabic" w:hAnsi="Simplified Arabic" w:cs="Simplified Arabic"/>
          <w:b/>
          <w:bCs/>
          <w:sz w:val="28"/>
          <w:szCs w:val="28"/>
          <w:rtl/>
        </w:rPr>
        <w:lastRenderedPageBreak/>
        <w:t>المراجع</w:t>
      </w:r>
    </w:p>
    <w:p w:rsidR="00302590" w:rsidRPr="00BB57FE" w:rsidRDefault="00302590" w:rsidP="00302590">
      <w:pPr>
        <w:bidi/>
        <w:rPr>
          <w:rFonts w:ascii="Simplified Arabic" w:hAnsi="Simplified Arabic" w:cs="Simplified Arabic"/>
          <w:b/>
          <w:bCs/>
          <w:sz w:val="28"/>
          <w:szCs w:val="28"/>
          <w:u w:val="single"/>
          <w:rtl/>
        </w:rPr>
      </w:pPr>
      <w:r w:rsidRPr="00BB57FE">
        <w:rPr>
          <w:rFonts w:ascii="Simplified Arabic" w:hAnsi="Simplified Arabic" w:cs="Simplified Arabic"/>
          <w:b/>
          <w:bCs/>
          <w:sz w:val="28"/>
          <w:szCs w:val="28"/>
          <w:u w:val="single"/>
          <w:rtl/>
        </w:rPr>
        <w:t>أولًا: المراجع العربية-</w:t>
      </w:r>
    </w:p>
    <w:p w:rsidR="00C411BD" w:rsidRPr="00883045" w:rsidRDefault="00C411BD" w:rsidP="00883045">
      <w:pPr>
        <w:pStyle w:val="a8"/>
        <w:numPr>
          <w:ilvl w:val="0"/>
          <w:numId w:val="20"/>
        </w:numPr>
        <w:bidi/>
        <w:jc w:val="both"/>
        <w:rPr>
          <w:rFonts w:ascii="Simplified Arabic" w:hAnsi="Simplified Arabic" w:cs="Simplified Arabic"/>
          <w:sz w:val="28"/>
          <w:szCs w:val="28"/>
          <w:rtl/>
        </w:rPr>
      </w:pPr>
      <w:r w:rsidRPr="00883045">
        <w:rPr>
          <w:rFonts w:ascii="Simplified Arabic" w:hAnsi="Simplified Arabic" w:cs="Simplified Arabic"/>
          <w:sz w:val="28"/>
          <w:szCs w:val="28"/>
          <w:rtl/>
        </w:rPr>
        <w:t>إبراهيم، نهى سامي. (2024). تأثير استخدام أدوات الذكاء الاصطناعي في التنبؤ بسلوك المستهلك: دراسة شبه تجريبية في إطار نموذج قبول التكنولوجيا</w:t>
      </w:r>
      <w:r w:rsidRPr="00883045">
        <w:rPr>
          <w:rFonts w:ascii="Simplified Arabic" w:hAnsi="Simplified Arabic" w:cs="Simplified Arabic"/>
          <w:sz w:val="28"/>
          <w:szCs w:val="28"/>
        </w:rPr>
        <w:t xml:space="preserve">. </w:t>
      </w:r>
      <w:r w:rsidRPr="00883045">
        <w:rPr>
          <w:rFonts w:ascii="Simplified Arabic" w:hAnsi="Simplified Arabic" w:cs="Simplified Arabic"/>
          <w:sz w:val="28"/>
          <w:szCs w:val="28"/>
          <w:rtl/>
        </w:rPr>
        <w:t>مجلة البحوث الإعلامية، 70</w:t>
      </w:r>
      <w:r w:rsidRPr="00883045">
        <w:rPr>
          <w:rFonts w:ascii="Simplified Arabic" w:hAnsi="Simplified Arabic" w:cs="Simplified Arabic"/>
          <w:sz w:val="28"/>
          <w:szCs w:val="28"/>
        </w:rPr>
        <w:t>(2)</w:t>
      </w:r>
      <w:r w:rsidRPr="00883045">
        <w:rPr>
          <w:rFonts w:ascii="Simplified Arabic" w:hAnsi="Simplified Arabic" w:cs="Simplified Arabic"/>
          <w:sz w:val="28"/>
          <w:szCs w:val="28"/>
          <w:rtl/>
        </w:rPr>
        <w:t xml:space="preserve">، </w:t>
      </w:r>
      <w:r w:rsidRPr="00883045">
        <w:rPr>
          <w:rFonts w:ascii="Simplified Arabic" w:hAnsi="Simplified Arabic" w:cs="Simplified Arabic"/>
          <w:sz w:val="28"/>
          <w:szCs w:val="28"/>
        </w:rPr>
        <w:t>987–1070.</w:t>
      </w:r>
    </w:p>
    <w:p w:rsidR="00AB4512" w:rsidRPr="00883045" w:rsidRDefault="00AB4512" w:rsidP="00883045">
      <w:pPr>
        <w:pStyle w:val="a8"/>
        <w:numPr>
          <w:ilvl w:val="0"/>
          <w:numId w:val="20"/>
        </w:numPr>
        <w:bidi/>
        <w:jc w:val="both"/>
        <w:rPr>
          <w:rFonts w:ascii="Simplified Arabic" w:hAnsi="Simplified Arabic" w:cs="Simplified Arabic"/>
          <w:sz w:val="28"/>
          <w:szCs w:val="28"/>
        </w:rPr>
      </w:pPr>
      <w:r w:rsidRPr="00883045">
        <w:rPr>
          <w:rFonts w:ascii="Simplified Arabic" w:hAnsi="Simplified Arabic" w:cs="Simplified Arabic"/>
          <w:sz w:val="28"/>
          <w:szCs w:val="28"/>
          <w:rtl/>
        </w:rPr>
        <w:t>الغيوي، رحاب جواد كاظم دهيرش. (2024). دور الذكاء الاصطناعي في الإعلان الرقمي وتأثيره على سلوك المستهلك: دراسة مسحية</w:t>
      </w:r>
      <w:r w:rsidRPr="00883045">
        <w:rPr>
          <w:rFonts w:ascii="Simplified Arabic" w:hAnsi="Simplified Arabic" w:cs="Simplified Arabic"/>
          <w:sz w:val="28"/>
          <w:szCs w:val="28"/>
        </w:rPr>
        <w:t xml:space="preserve">. </w:t>
      </w:r>
      <w:r w:rsidRPr="00883045">
        <w:rPr>
          <w:rFonts w:ascii="Simplified Arabic" w:hAnsi="Simplified Arabic" w:cs="Simplified Arabic"/>
          <w:sz w:val="28"/>
          <w:szCs w:val="28"/>
          <w:rtl/>
        </w:rPr>
        <w:t>مجلة الدراسات المستدامة، 6، ملحق</w:t>
      </w:r>
      <w:r w:rsidRPr="00883045">
        <w:rPr>
          <w:rFonts w:ascii="Simplified Arabic" w:hAnsi="Simplified Arabic" w:cs="Simplified Arabic"/>
          <w:sz w:val="28"/>
          <w:szCs w:val="28"/>
        </w:rPr>
        <w:t>.</w:t>
      </w:r>
    </w:p>
    <w:p w:rsidR="00AB4512" w:rsidRPr="00883045" w:rsidRDefault="00AB4512" w:rsidP="00883045">
      <w:pPr>
        <w:pStyle w:val="a8"/>
        <w:numPr>
          <w:ilvl w:val="0"/>
          <w:numId w:val="20"/>
        </w:numPr>
        <w:bidi/>
        <w:jc w:val="both"/>
        <w:rPr>
          <w:rFonts w:ascii="Simplified Arabic" w:hAnsi="Simplified Arabic" w:cs="Simplified Arabic"/>
          <w:sz w:val="28"/>
          <w:szCs w:val="28"/>
          <w:rtl/>
        </w:rPr>
      </w:pPr>
      <w:r w:rsidRPr="00883045">
        <w:rPr>
          <w:rFonts w:ascii="Simplified Arabic" w:hAnsi="Simplified Arabic" w:cs="Simplified Arabic"/>
          <w:sz w:val="28"/>
          <w:szCs w:val="28"/>
          <w:rtl/>
        </w:rPr>
        <w:t>المنيع، هبة عبد الله. (2024). تأثير الذكاء الاصطناعي على التسويق الرقمي وسلوك المستهلك: دراسة ميدانية في المملكة العربية السعودية</w:t>
      </w:r>
      <w:r w:rsidRPr="00883045">
        <w:rPr>
          <w:rFonts w:ascii="Simplified Arabic" w:hAnsi="Simplified Arabic" w:cs="Simplified Arabic"/>
          <w:sz w:val="28"/>
          <w:szCs w:val="28"/>
        </w:rPr>
        <w:t xml:space="preserve">. </w:t>
      </w:r>
      <w:r w:rsidRPr="00883045">
        <w:rPr>
          <w:rFonts w:ascii="Simplified Arabic" w:hAnsi="Simplified Arabic" w:cs="Simplified Arabic"/>
          <w:sz w:val="28"/>
          <w:szCs w:val="28"/>
          <w:rtl/>
        </w:rPr>
        <w:t>مجلة ميدأوشن للبحوث والدراسات</w:t>
      </w:r>
    </w:p>
    <w:p w:rsidR="00302590" w:rsidRPr="00BB57FE" w:rsidRDefault="00302590" w:rsidP="00302590">
      <w:pPr>
        <w:bidi/>
        <w:jc w:val="both"/>
        <w:rPr>
          <w:rFonts w:ascii="Simplified Arabic" w:hAnsi="Simplified Arabic" w:cs="Simplified Arabic"/>
          <w:b/>
          <w:bCs/>
          <w:sz w:val="28"/>
          <w:szCs w:val="28"/>
          <w:u w:val="single"/>
        </w:rPr>
      </w:pPr>
      <w:r w:rsidRPr="00BB57FE">
        <w:rPr>
          <w:rFonts w:ascii="Simplified Arabic" w:hAnsi="Simplified Arabic" w:cs="Simplified Arabic"/>
          <w:b/>
          <w:bCs/>
          <w:sz w:val="28"/>
          <w:szCs w:val="28"/>
          <w:u w:val="single"/>
          <w:rtl/>
        </w:rPr>
        <w:t>ثانيًا: المراجع الأجنبية-</w:t>
      </w:r>
    </w:p>
    <w:p w:rsidR="00654CFE" w:rsidRDefault="00654CFE" w:rsidP="00654CFE">
      <w:pPr>
        <w:pStyle w:val="a8"/>
        <w:numPr>
          <w:ilvl w:val="0"/>
          <w:numId w:val="21"/>
        </w:numPr>
        <w:jc w:val="both"/>
        <w:rPr>
          <w:rFonts w:ascii="Simplified Arabic" w:hAnsi="Simplified Arabic" w:cs="Simplified Arabic"/>
          <w:sz w:val="24"/>
          <w:szCs w:val="24"/>
        </w:rPr>
      </w:pPr>
      <w:r w:rsidRPr="00654CFE">
        <w:rPr>
          <w:rFonts w:ascii="Simplified Arabic" w:hAnsi="Simplified Arabic" w:cs="Simplified Arabic"/>
          <w:sz w:val="24"/>
          <w:szCs w:val="24"/>
        </w:rPr>
        <w:t>Alamri, M. M. (2019). Undergraduate students’ perceptions toward social media usage and academic performance: A study from Saudi Arabia. International Journal of Emerging Technologies in Learning (iJET), 14(3), 61–79. https://doi.org/10.3991/ijet.v14i03.9340</w:t>
      </w:r>
    </w:p>
    <w:p w:rsidR="00AB4512" w:rsidRPr="00883045" w:rsidRDefault="00AB4512"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t>Albaqami, F. S., Binsawad, M., &amp; Alhejaili, A. (2025). Measuring the impact of digital technology on consumer behavior using machine learning: A case study of Saudi Arabia research-in-progress. In Proceedings of the 45th International Business Information Management Association Conference (IBIMA) (pp. 285–294). Cordoba, Spain.</w:t>
      </w:r>
    </w:p>
    <w:p w:rsidR="00AB4512" w:rsidRPr="00883045" w:rsidRDefault="00AB4512"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t xml:space="preserve">AlDakheel, A., Alshehre, A., Alamoudi, E., AlKhabbaz, M., Aljohani, A., &amp; Alharbi, R. (2026). Generative AI in Saudi Arabia: A national survey of adoption, risks, and public perceptions. arXiv. </w:t>
      </w:r>
      <w:hyperlink r:id="rId9" w:history="1">
        <w:r w:rsidRPr="00883045">
          <w:rPr>
            <w:rStyle w:val="Hyperlink"/>
            <w:rFonts w:ascii="Simplified Arabic" w:hAnsi="Simplified Arabic" w:cs="Simplified Arabic"/>
            <w:sz w:val="24"/>
            <w:szCs w:val="24"/>
          </w:rPr>
          <w:t>https://doi.org/10.48550/arXiv.2601.18234</w:t>
        </w:r>
      </w:hyperlink>
    </w:p>
    <w:p w:rsidR="00AB4512" w:rsidRPr="00883045" w:rsidRDefault="00AB4512"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t xml:space="preserve">Alghanayem, H., Lamberti, G., López-Sintas, J., &amp; Belbeze, P. L. (2023). A dark side of retargeting? How advertisements that follow users affect post-purchase consumer behavior: Evidence from the tourism industry in Saudi Arabia. Innovative Marketing, 19(4), 234–246. </w:t>
      </w:r>
      <w:hyperlink r:id="rId10" w:history="1">
        <w:r w:rsidRPr="00883045">
          <w:rPr>
            <w:rStyle w:val="Hyperlink"/>
            <w:rFonts w:ascii="Simplified Arabic" w:hAnsi="Simplified Arabic" w:cs="Simplified Arabic"/>
            <w:sz w:val="24"/>
            <w:szCs w:val="24"/>
          </w:rPr>
          <w:t>https://doi.org/10.21511/im.19(4).2023.19</w:t>
        </w:r>
      </w:hyperlink>
    </w:p>
    <w:p w:rsidR="00AB4512" w:rsidRPr="00883045" w:rsidRDefault="00AB4512"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lastRenderedPageBreak/>
        <w:t xml:space="preserve">An, G. K., &amp; Ngo, T. T. A. (2025). AI-powered personalized advertising and purchase intention in Vietnam’s digital landscape: The role of trust, relevance, and usefulness. Journal of Open Innovation: Technology, Market, and Complexity, 11(3), 100580. </w:t>
      </w:r>
      <w:hyperlink r:id="rId11" w:history="1">
        <w:r w:rsidRPr="00883045">
          <w:rPr>
            <w:rStyle w:val="Hyperlink"/>
            <w:rFonts w:ascii="Simplified Arabic" w:hAnsi="Simplified Arabic" w:cs="Simplified Arabic"/>
            <w:sz w:val="24"/>
            <w:szCs w:val="24"/>
          </w:rPr>
          <w:t>https://doi.org/10.1016/j.joitmc.2025.100580</w:t>
        </w:r>
      </w:hyperlink>
    </w:p>
    <w:p w:rsidR="00AB4512" w:rsidRPr="00883045" w:rsidRDefault="00AB4512"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t xml:space="preserve">Armutcu, B. (2026). The effects of AI-powered chatbot communication quality on consumer purchase intention: The mediating role of brand elements and consumer–brand relationships. Journal of Enterprise Information Management. </w:t>
      </w:r>
      <w:hyperlink r:id="rId12" w:history="1">
        <w:r w:rsidRPr="00883045">
          <w:rPr>
            <w:rStyle w:val="Hyperlink"/>
            <w:rFonts w:ascii="Simplified Arabic" w:hAnsi="Simplified Arabic" w:cs="Simplified Arabic"/>
            <w:sz w:val="24"/>
            <w:szCs w:val="24"/>
          </w:rPr>
          <w:t>https://doi.org/10.1108/JEIM-10-2025-1081</w:t>
        </w:r>
      </w:hyperlink>
    </w:p>
    <w:p w:rsidR="00AB4512" w:rsidRPr="00883045" w:rsidRDefault="00AB4512" w:rsidP="00883045">
      <w:pPr>
        <w:pStyle w:val="a8"/>
        <w:numPr>
          <w:ilvl w:val="0"/>
          <w:numId w:val="21"/>
        </w:numPr>
        <w:jc w:val="both"/>
        <w:rPr>
          <w:rStyle w:val="Hyperlink"/>
          <w:rFonts w:ascii="Simplified Arabic" w:hAnsi="Simplified Arabic" w:cs="Simplified Arabic"/>
          <w:sz w:val="24"/>
          <w:szCs w:val="24"/>
          <w:rtl/>
        </w:rPr>
      </w:pPr>
      <w:r w:rsidRPr="00883045">
        <w:rPr>
          <w:rFonts w:ascii="Simplified Arabic" w:hAnsi="Simplified Arabic" w:cs="Simplified Arabic"/>
          <w:sz w:val="24"/>
          <w:szCs w:val="24"/>
        </w:rPr>
        <w:t xml:space="preserve">Beyari, H. (2024). The effect of AI on pink marketing: The case of women’s purchase behavior through mobile applications. Frontiers in Artificial Intelligence, 7, 1502580. </w:t>
      </w:r>
      <w:hyperlink r:id="rId13" w:history="1">
        <w:r w:rsidRPr="00883045">
          <w:rPr>
            <w:rStyle w:val="Hyperlink"/>
            <w:rFonts w:ascii="Simplified Arabic" w:hAnsi="Simplified Arabic" w:cs="Simplified Arabic"/>
            <w:sz w:val="24"/>
            <w:szCs w:val="24"/>
          </w:rPr>
          <w:t>https://doi.org/10.3389/frai.2024.1502580</w:t>
        </w:r>
      </w:hyperlink>
    </w:p>
    <w:p w:rsidR="00C411BD" w:rsidRDefault="00C411BD"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t>Chaffey, D., &amp; Ellis-Chadwick, F. (2022). Digital Marketing (8th ed.). Pearson.</w:t>
      </w:r>
    </w:p>
    <w:p w:rsidR="0024474F" w:rsidRPr="00883045" w:rsidRDefault="0024474F" w:rsidP="0024474F">
      <w:pPr>
        <w:pStyle w:val="a8"/>
        <w:numPr>
          <w:ilvl w:val="0"/>
          <w:numId w:val="21"/>
        </w:numPr>
        <w:jc w:val="both"/>
        <w:rPr>
          <w:rFonts w:ascii="Simplified Arabic" w:hAnsi="Simplified Arabic" w:cs="Simplified Arabic"/>
          <w:sz w:val="24"/>
          <w:szCs w:val="24"/>
          <w:rtl/>
        </w:rPr>
      </w:pPr>
      <w:r w:rsidRPr="0024474F">
        <w:rPr>
          <w:rFonts w:ascii="Simplified Arabic" w:hAnsi="Simplified Arabic" w:cs="Simplified Arabic"/>
          <w:sz w:val="24"/>
          <w:szCs w:val="24"/>
        </w:rPr>
        <w:t>CST. (2025). Saudi Internet Report 2025. Communications, Space &amp; Technology Commission.</w:t>
      </w:r>
    </w:p>
    <w:p w:rsidR="00CD34BD" w:rsidRPr="00883045" w:rsidRDefault="00CD34BD" w:rsidP="00883045">
      <w:pPr>
        <w:pStyle w:val="a8"/>
        <w:numPr>
          <w:ilvl w:val="0"/>
          <w:numId w:val="21"/>
        </w:numPr>
        <w:jc w:val="both"/>
        <w:rPr>
          <w:rFonts w:ascii="Simplified Arabic" w:hAnsi="Simplified Arabic" w:cs="Simplified Arabic"/>
          <w:sz w:val="24"/>
          <w:szCs w:val="24"/>
          <w:rtl/>
        </w:rPr>
      </w:pPr>
      <w:r w:rsidRPr="00883045">
        <w:rPr>
          <w:rFonts w:ascii="Simplified Arabic" w:hAnsi="Simplified Arabic" w:cs="Simplified Arabic"/>
          <w:sz w:val="24"/>
          <w:szCs w:val="24"/>
        </w:rPr>
        <w:t>DataReportal. (2025). Digital 2025: Saudi Arabia. https://datareportal.com/reports/digital-2025-saudi-arabia</w:t>
      </w:r>
    </w:p>
    <w:p w:rsidR="007960E2" w:rsidRPr="00883045" w:rsidRDefault="007960E2"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t>Gao, B., Wang, Y., Xie, H., Hu, Y., &amp; Hu, Y. (2023). Artificial Intelligence in Advertising: Advancements, Challenges, and Ethical Considerations in Targeting, Personalization, Content Creation, and Ad Optimization. SAGE Open, 13(4). https://doi.org/10.1177/21582440231210759</w:t>
      </w:r>
    </w:p>
    <w:p w:rsidR="00AB4512" w:rsidRPr="00883045" w:rsidRDefault="00AB4512"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t xml:space="preserve">Hoang, L. C., Ly, K. T., Nguyen, P. Q. H., &amp; Tran, Q. M. (2026). AI-driven personalized advertisements on social media and purchase intention in fashion industry. Journal of Global Marketing. </w:t>
      </w:r>
      <w:hyperlink r:id="rId14" w:history="1">
        <w:r w:rsidRPr="00883045">
          <w:rPr>
            <w:rStyle w:val="Hyperlink"/>
            <w:rFonts w:ascii="Simplified Arabic" w:hAnsi="Simplified Arabic" w:cs="Simplified Arabic"/>
            <w:sz w:val="24"/>
            <w:szCs w:val="24"/>
          </w:rPr>
          <w:t>https://doi.org/10.1080/08911762.2026.2628618</w:t>
        </w:r>
      </w:hyperlink>
    </w:p>
    <w:p w:rsidR="00AB4512" w:rsidRPr="00883045" w:rsidRDefault="00AB4512"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t xml:space="preserve">Israfilzade, K. (2025). AI-generated versus human-created advertising: Effects on consumer trust and purchase intent. Equilibrium, 20(4), 1301–1337. </w:t>
      </w:r>
      <w:hyperlink r:id="rId15" w:history="1">
        <w:r w:rsidRPr="00883045">
          <w:rPr>
            <w:rStyle w:val="Hyperlink"/>
            <w:rFonts w:ascii="Simplified Arabic" w:hAnsi="Simplified Arabic" w:cs="Simplified Arabic"/>
            <w:sz w:val="24"/>
            <w:szCs w:val="24"/>
          </w:rPr>
          <w:t>https://doi.org/10.24136/eq.4038</w:t>
        </w:r>
      </w:hyperlink>
    </w:p>
    <w:p w:rsidR="00C411BD" w:rsidRPr="00883045" w:rsidRDefault="00AB4512" w:rsidP="00883045">
      <w:pPr>
        <w:pStyle w:val="a8"/>
        <w:numPr>
          <w:ilvl w:val="0"/>
          <w:numId w:val="21"/>
        </w:numPr>
        <w:jc w:val="both"/>
        <w:rPr>
          <w:rFonts w:ascii="Simplified Arabic" w:hAnsi="Simplified Arabic" w:cs="Simplified Arabic"/>
          <w:sz w:val="24"/>
          <w:szCs w:val="24"/>
          <w:rtl/>
        </w:rPr>
      </w:pPr>
      <w:r w:rsidRPr="00883045">
        <w:rPr>
          <w:rFonts w:ascii="Simplified Arabic" w:hAnsi="Simplified Arabic" w:cs="Simplified Arabic"/>
          <w:sz w:val="24"/>
          <w:szCs w:val="24"/>
        </w:rPr>
        <w:t xml:space="preserve">Khandelwal, A. R., Yadav, R., Chaturvedi, A., &amp; Senthil Kumar, A. V. (2024). Examining the impact of AI and digital marketing on consumer purchase intention. </w:t>
      </w:r>
      <w:r w:rsidRPr="00883045">
        <w:rPr>
          <w:rFonts w:ascii="Simplified Arabic" w:hAnsi="Simplified Arabic" w:cs="Simplified Arabic"/>
          <w:sz w:val="24"/>
          <w:szCs w:val="24"/>
        </w:rPr>
        <w:lastRenderedPageBreak/>
        <w:t>In Emerging Developments and Technologies in Digital Government (pp. 221–240). IGI Global.</w:t>
      </w:r>
    </w:p>
    <w:p w:rsidR="00C411BD" w:rsidRPr="00883045" w:rsidRDefault="00C411BD" w:rsidP="00883045">
      <w:pPr>
        <w:pStyle w:val="a8"/>
        <w:numPr>
          <w:ilvl w:val="0"/>
          <w:numId w:val="21"/>
        </w:numPr>
        <w:jc w:val="both"/>
        <w:rPr>
          <w:rFonts w:ascii="Simplified Arabic" w:hAnsi="Simplified Arabic" w:cs="Simplified Arabic"/>
          <w:sz w:val="24"/>
          <w:szCs w:val="24"/>
          <w:rtl/>
        </w:rPr>
      </w:pPr>
      <w:r w:rsidRPr="00883045">
        <w:rPr>
          <w:rFonts w:ascii="Simplified Arabic" w:hAnsi="Simplified Arabic" w:cs="Simplified Arabic"/>
          <w:sz w:val="24"/>
          <w:szCs w:val="24"/>
        </w:rPr>
        <w:t>Kotler, P., Kartajaya, H., &amp; Setiawan, I. (2021). Marketing 5.0: Technology for Humanity. Wiley.</w:t>
      </w:r>
    </w:p>
    <w:p w:rsidR="00AB4512" w:rsidRPr="00883045" w:rsidRDefault="00AB4512" w:rsidP="00883045">
      <w:pPr>
        <w:pStyle w:val="a8"/>
        <w:numPr>
          <w:ilvl w:val="0"/>
          <w:numId w:val="21"/>
        </w:numPr>
        <w:jc w:val="both"/>
        <w:rPr>
          <w:rStyle w:val="Hyperlink"/>
          <w:rFonts w:ascii="Simplified Arabic" w:hAnsi="Simplified Arabic" w:cs="Simplified Arabic"/>
          <w:sz w:val="24"/>
          <w:szCs w:val="24"/>
          <w:rtl/>
        </w:rPr>
      </w:pPr>
      <w:r w:rsidRPr="00883045">
        <w:rPr>
          <w:rFonts w:ascii="Simplified Arabic" w:hAnsi="Simplified Arabic" w:cs="Simplified Arabic"/>
          <w:sz w:val="24"/>
          <w:szCs w:val="24"/>
        </w:rPr>
        <w:t>Ku</w:t>
      </w:r>
      <w:r w:rsidRPr="00883045">
        <w:rPr>
          <w:rFonts w:ascii="Cambria" w:hAnsi="Cambria" w:cs="Cambria"/>
          <w:sz w:val="24"/>
          <w:szCs w:val="24"/>
        </w:rPr>
        <w:t>č</w:t>
      </w:r>
      <w:r w:rsidRPr="00883045">
        <w:rPr>
          <w:rFonts w:ascii="Simplified Arabic" w:hAnsi="Simplified Arabic" w:cs="Simplified Arabic"/>
          <w:sz w:val="24"/>
          <w:szCs w:val="24"/>
        </w:rPr>
        <w:t xml:space="preserve">inskas, G., &amp; Survilaite, E. (2025). Revealing AI involvement in ad creation: Effects on authenticity, brand perceptions and consumer intentions. Journal of Information Systems Engineering &amp; Management, 10(16s). </w:t>
      </w:r>
      <w:hyperlink r:id="rId16" w:history="1">
        <w:r w:rsidRPr="00883045">
          <w:rPr>
            <w:rStyle w:val="Hyperlink"/>
            <w:rFonts w:ascii="Simplified Arabic" w:hAnsi="Simplified Arabic" w:cs="Simplified Arabic"/>
            <w:sz w:val="24"/>
            <w:szCs w:val="24"/>
          </w:rPr>
          <w:t>https://doi.org/10.52783/jisem.v10i16s.2659</w:t>
        </w:r>
      </w:hyperlink>
    </w:p>
    <w:p w:rsidR="007960E2" w:rsidRDefault="007960E2"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t>Kotler, P., &amp; Keller, K. L. (2016). Marketing Management (15th ed.). Pearson.</w:t>
      </w:r>
    </w:p>
    <w:p w:rsidR="00340732" w:rsidRPr="00883045" w:rsidRDefault="00340732" w:rsidP="00340732">
      <w:pPr>
        <w:pStyle w:val="a8"/>
        <w:numPr>
          <w:ilvl w:val="0"/>
          <w:numId w:val="21"/>
        </w:numPr>
        <w:jc w:val="both"/>
        <w:rPr>
          <w:rFonts w:ascii="Simplified Arabic" w:hAnsi="Simplified Arabic" w:cs="Simplified Arabic"/>
          <w:sz w:val="24"/>
          <w:szCs w:val="24"/>
        </w:rPr>
      </w:pPr>
      <w:r w:rsidRPr="00340732">
        <w:rPr>
          <w:rFonts w:ascii="Simplified Arabic" w:hAnsi="Simplified Arabic" w:cs="Simplified Arabic"/>
          <w:sz w:val="24"/>
          <w:szCs w:val="24"/>
        </w:rPr>
        <w:t>Kwon, S. (2025). Can machines be authentic? A study of consumer evaluations of AI-generated advertising. Korean Management Review, 54(6), 1905–1938. https://doi.org/10.17287/kmr.2025.54.6.1905</w:t>
      </w:r>
      <w:bookmarkStart w:id="0" w:name="_GoBack"/>
      <w:bookmarkEnd w:id="0"/>
    </w:p>
    <w:p w:rsidR="00AB4512" w:rsidRPr="0024474F" w:rsidRDefault="00AB4512" w:rsidP="00883045">
      <w:pPr>
        <w:pStyle w:val="a8"/>
        <w:numPr>
          <w:ilvl w:val="0"/>
          <w:numId w:val="21"/>
        </w:numPr>
        <w:jc w:val="both"/>
        <w:rPr>
          <w:rStyle w:val="Hyperlink"/>
          <w:rFonts w:ascii="Simplified Arabic" w:hAnsi="Simplified Arabic" w:cs="Simplified Arabic"/>
          <w:color w:val="auto"/>
          <w:sz w:val="24"/>
          <w:szCs w:val="24"/>
          <w:u w:val="none"/>
        </w:rPr>
      </w:pPr>
      <w:r w:rsidRPr="00883045">
        <w:rPr>
          <w:rFonts w:ascii="Simplified Arabic" w:hAnsi="Simplified Arabic" w:cs="Simplified Arabic"/>
          <w:sz w:val="24"/>
          <w:szCs w:val="24"/>
        </w:rPr>
        <w:t xml:space="preserve">Martínez Puertas, S., Illescas Manzano, M. D., Segovia López, C., &amp; Ribeiro-Cardoso, P. (2024). Purchase intentions in a chatbot environment: An examination of the effects of customer experience. Oeconomia Copernicana, 15(1), 145–194. </w:t>
      </w:r>
      <w:hyperlink r:id="rId17" w:history="1">
        <w:r w:rsidRPr="00883045">
          <w:rPr>
            <w:rStyle w:val="Hyperlink"/>
            <w:rFonts w:ascii="Simplified Arabic" w:hAnsi="Simplified Arabic" w:cs="Simplified Arabic"/>
            <w:sz w:val="24"/>
            <w:szCs w:val="24"/>
          </w:rPr>
          <w:t>https://doi.org/10.24136/oc.2914</w:t>
        </w:r>
      </w:hyperlink>
    </w:p>
    <w:p w:rsidR="0024474F" w:rsidRDefault="0024474F" w:rsidP="0024474F">
      <w:pPr>
        <w:pStyle w:val="a8"/>
        <w:numPr>
          <w:ilvl w:val="0"/>
          <w:numId w:val="21"/>
        </w:numPr>
        <w:jc w:val="both"/>
        <w:rPr>
          <w:rFonts w:ascii="Simplified Arabic" w:hAnsi="Simplified Arabic" w:cs="Simplified Arabic"/>
          <w:sz w:val="24"/>
          <w:szCs w:val="24"/>
        </w:rPr>
      </w:pPr>
      <w:r w:rsidRPr="0024474F">
        <w:rPr>
          <w:rFonts w:ascii="Simplified Arabic" w:hAnsi="Simplified Arabic" w:cs="Simplified Arabic"/>
          <w:sz w:val="24"/>
          <w:szCs w:val="24"/>
        </w:rPr>
        <w:t xml:space="preserve">Mansour, I. H. F. H. (2016). Young Saudi females and social media advertising: An empirical study. Khartoum University Journal of Management Studies, 10(1), 58–73. </w:t>
      </w:r>
      <w:hyperlink r:id="rId18" w:history="1">
        <w:r w:rsidR="00E74696" w:rsidRPr="0003174D">
          <w:rPr>
            <w:rStyle w:val="Hyperlink"/>
            <w:rFonts w:ascii="Simplified Arabic" w:hAnsi="Simplified Arabic" w:cs="Simplified Arabic"/>
            <w:sz w:val="24"/>
            <w:szCs w:val="24"/>
          </w:rPr>
          <w:t>https://doi.org/10.5897/KUJMS2016.0004</w:t>
        </w:r>
      </w:hyperlink>
    </w:p>
    <w:p w:rsidR="00E74696" w:rsidRPr="00883045" w:rsidRDefault="00E74696" w:rsidP="00E74696">
      <w:pPr>
        <w:pStyle w:val="a8"/>
        <w:numPr>
          <w:ilvl w:val="0"/>
          <w:numId w:val="21"/>
        </w:numPr>
        <w:jc w:val="both"/>
        <w:rPr>
          <w:rFonts w:ascii="Simplified Arabic" w:hAnsi="Simplified Arabic" w:cs="Simplified Arabic"/>
          <w:sz w:val="24"/>
          <w:szCs w:val="24"/>
        </w:rPr>
      </w:pPr>
      <w:r w:rsidRPr="00E74696">
        <w:rPr>
          <w:rFonts w:ascii="Simplified Arabic" w:hAnsi="Simplified Arabic" w:cs="Simplified Arabic"/>
          <w:sz w:val="24"/>
          <w:szCs w:val="24"/>
        </w:rPr>
        <w:t>Mandakh, A.-O., &amp; Mashlai, T. (2025). The influence of artificial intelligence-generated advertising on consumer purchasing behavior and intentions. Journal of Business and Innovation, 11(1), 5–17. https://doi.org/10.22353/jbai.2025110101</w:t>
      </w:r>
    </w:p>
    <w:p w:rsidR="00AB4512" w:rsidRPr="00CD3ECE" w:rsidRDefault="00AB4512" w:rsidP="00883045">
      <w:pPr>
        <w:pStyle w:val="a8"/>
        <w:numPr>
          <w:ilvl w:val="0"/>
          <w:numId w:val="21"/>
        </w:numPr>
        <w:jc w:val="both"/>
        <w:rPr>
          <w:rStyle w:val="Hyperlink"/>
          <w:rFonts w:ascii="Simplified Arabic" w:hAnsi="Simplified Arabic" w:cs="Simplified Arabic"/>
          <w:color w:val="auto"/>
          <w:sz w:val="24"/>
          <w:szCs w:val="24"/>
          <w:u w:val="none"/>
        </w:rPr>
      </w:pPr>
      <w:r w:rsidRPr="00883045">
        <w:rPr>
          <w:rFonts w:ascii="Simplified Arabic" w:hAnsi="Simplified Arabic" w:cs="Simplified Arabic"/>
          <w:sz w:val="24"/>
          <w:szCs w:val="24"/>
        </w:rPr>
        <w:t xml:space="preserve">Qiu, J., &amp; Mei, Q. (2026). Generative AI advertising as a problem of trustworthy commercial intervention. arXiv. </w:t>
      </w:r>
      <w:hyperlink r:id="rId19" w:history="1">
        <w:r w:rsidRPr="00883045">
          <w:rPr>
            <w:rStyle w:val="Hyperlink"/>
            <w:rFonts w:ascii="Simplified Arabic" w:hAnsi="Simplified Arabic" w:cs="Simplified Arabic"/>
            <w:sz w:val="24"/>
            <w:szCs w:val="24"/>
          </w:rPr>
          <w:t>https://doi.org/10.48550/arXiv.2605.18673</w:t>
        </w:r>
      </w:hyperlink>
    </w:p>
    <w:p w:rsidR="00CD3ECE" w:rsidRPr="00883045" w:rsidRDefault="00CD3ECE" w:rsidP="00CD3ECE">
      <w:pPr>
        <w:pStyle w:val="a8"/>
        <w:numPr>
          <w:ilvl w:val="0"/>
          <w:numId w:val="21"/>
        </w:numPr>
        <w:jc w:val="both"/>
        <w:rPr>
          <w:rFonts w:ascii="Simplified Arabic" w:hAnsi="Simplified Arabic" w:cs="Simplified Arabic"/>
          <w:sz w:val="24"/>
          <w:szCs w:val="24"/>
        </w:rPr>
      </w:pPr>
      <w:r w:rsidRPr="00CD3ECE">
        <w:rPr>
          <w:rFonts w:ascii="Simplified Arabic" w:hAnsi="Simplified Arabic" w:cs="Simplified Arabic"/>
          <w:sz w:val="24"/>
          <w:szCs w:val="24"/>
        </w:rPr>
        <w:t>Qin, M., Jiang, K., &amp; Bao, X. (2026). Falsity images also have real benefits? The impact of AI-generated advertisements’ visual styles and reach methods on consumer consultation intentions. Journal of Retailing and Consumer Services, 91, 104772. https://doi.org/10.1016/j.jretconser.2026.104772</w:t>
      </w:r>
    </w:p>
    <w:p w:rsidR="00AB4512" w:rsidRPr="00883045" w:rsidRDefault="00AB4512"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lastRenderedPageBreak/>
        <w:t xml:space="preserve">Sarwar, M. A., &amp; Malik, M. (2025). The impact of AI-powered personalisation on consumer trust and purchase intention: A cross-cultural comparative study of Gen Z consumers in the United Kingdom and Pakistan. Majestic Global Trends in Marketing &amp; Supply Chain Management, 1, 1–14. </w:t>
      </w:r>
      <w:hyperlink r:id="rId20" w:history="1">
        <w:r w:rsidRPr="00883045">
          <w:rPr>
            <w:rStyle w:val="Hyperlink"/>
            <w:rFonts w:ascii="Simplified Arabic" w:hAnsi="Simplified Arabic" w:cs="Simplified Arabic"/>
            <w:sz w:val="24"/>
            <w:szCs w:val="24"/>
          </w:rPr>
          <w:t>https://doi.org/10.65080/mgtmscm.v1i1.4</w:t>
        </w:r>
      </w:hyperlink>
    </w:p>
    <w:p w:rsidR="00FF1485" w:rsidRPr="00883045" w:rsidRDefault="00FF1485" w:rsidP="00883045">
      <w:pPr>
        <w:pStyle w:val="a8"/>
        <w:numPr>
          <w:ilvl w:val="0"/>
          <w:numId w:val="21"/>
        </w:numPr>
        <w:jc w:val="both"/>
        <w:rPr>
          <w:rFonts w:ascii="Simplified Arabic" w:hAnsi="Simplified Arabic" w:cs="Simplified Arabic"/>
          <w:sz w:val="24"/>
          <w:szCs w:val="24"/>
          <w:rtl/>
        </w:rPr>
      </w:pPr>
      <w:r w:rsidRPr="00883045">
        <w:rPr>
          <w:rFonts w:ascii="Simplified Arabic" w:hAnsi="Simplified Arabic" w:cs="Simplified Arabic"/>
          <w:sz w:val="24"/>
          <w:szCs w:val="24"/>
        </w:rPr>
        <w:t xml:space="preserve">Sepolen, J. (2024). The effects of AI-generated marketing content on consumer sentiments and purchase decisions (Honors thesis, Texas Christian University). Texas Christian University Repository. </w:t>
      </w:r>
      <w:hyperlink r:id="rId21" w:tgtFrame="_new" w:history="1">
        <w:r w:rsidRPr="00883045">
          <w:rPr>
            <w:rStyle w:val="Hyperlink"/>
            <w:rFonts w:ascii="Simplified Arabic" w:hAnsi="Simplified Arabic" w:cs="Simplified Arabic"/>
            <w:sz w:val="24"/>
            <w:szCs w:val="24"/>
          </w:rPr>
          <w:t>https://repository.tcu.edu/handle/116099117/66834</w:t>
        </w:r>
      </w:hyperlink>
      <w:r w:rsidRPr="00883045">
        <w:rPr>
          <w:rFonts w:ascii="Simplified Arabic" w:hAnsi="Simplified Arabic" w:cs="Simplified Arabic"/>
          <w:sz w:val="24"/>
          <w:szCs w:val="24"/>
        </w:rPr>
        <w:t xml:space="preserve"> </w:t>
      </w:r>
    </w:p>
    <w:p w:rsidR="00AB4512" w:rsidRPr="00E74696" w:rsidRDefault="00AB4512" w:rsidP="00883045">
      <w:pPr>
        <w:pStyle w:val="a8"/>
        <w:numPr>
          <w:ilvl w:val="0"/>
          <w:numId w:val="21"/>
        </w:numPr>
        <w:jc w:val="both"/>
        <w:rPr>
          <w:rStyle w:val="Hyperlink"/>
          <w:rFonts w:ascii="Simplified Arabic" w:hAnsi="Simplified Arabic" w:cs="Simplified Arabic"/>
          <w:color w:val="auto"/>
          <w:sz w:val="24"/>
          <w:szCs w:val="24"/>
          <w:u w:val="none"/>
        </w:rPr>
      </w:pPr>
      <w:r w:rsidRPr="00883045">
        <w:rPr>
          <w:rFonts w:ascii="Simplified Arabic" w:hAnsi="Simplified Arabic" w:cs="Simplified Arabic"/>
          <w:sz w:val="24"/>
          <w:szCs w:val="24"/>
        </w:rPr>
        <w:t xml:space="preserve">Servais, G. (2024). The algorithmic stylist: Exploring the impact of AI-driven personalization on consumer buying behavior in fashion e-commerce (Bachelor's thesis, Erasmus University Rotterdam). Erasmus School of Economics. </w:t>
      </w:r>
      <w:hyperlink r:id="rId22" w:history="1">
        <w:r w:rsidRPr="00883045">
          <w:rPr>
            <w:rStyle w:val="Hyperlink"/>
            <w:rFonts w:ascii="Simplified Arabic" w:hAnsi="Simplified Arabic" w:cs="Simplified Arabic"/>
            <w:sz w:val="24"/>
            <w:szCs w:val="24"/>
          </w:rPr>
          <w:t>https://thesis.eur.nl/pub/73250</w:t>
        </w:r>
      </w:hyperlink>
    </w:p>
    <w:p w:rsidR="00E74696" w:rsidRPr="00883045" w:rsidRDefault="00E74696" w:rsidP="00E74696">
      <w:pPr>
        <w:pStyle w:val="a8"/>
        <w:numPr>
          <w:ilvl w:val="0"/>
          <w:numId w:val="21"/>
        </w:numPr>
        <w:jc w:val="both"/>
        <w:rPr>
          <w:rFonts w:ascii="Simplified Arabic" w:hAnsi="Simplified Arabic" w:cs="Simplified Arabic"/>
          <w:sz w:val="24"/>
          <w:szCs w:val="24"/>
        </w:rPr>
      </w:pPr>
      <w:r w:rsidRPr="00E74696">
        <w:rPr>
          <w:rFonts w:ascii="Simplified Arabic" w:hAnsi="Simplified Arabic" w:cs="Simplified Arabic"/>
          <w:sz w:val="24"/>
          <w:szCs w:val="24"/>
        </w:rPr>
        <w:t>Wu, Z., Zeng, Y., &amp; Huang, X. (2025). Influence of the characteristics of AI-generated advertising on consumers’ purchase intention. Journal of Arts and Cultural Studies, 4(1), 1–17. https://doi.org/10.23112/acs25061801</w:t>
      </w:r>
    </w:p>
    <w:p w:rsidR="00AB4512" w:rsidRPr="00883045" w:rsidRDefault="00AB4512" w:rsidP="00883045">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t xml:space="preserve">Yildirim, N., &amp; Gündüzyeli, B. (2026). The personalization–privacy paradox in AI-driven programmatic advertising: Implications for digital marketing sustainability. Journal of Theoretical and Applied Electronic Commerce Research, 21(6), 179. </w:t>
      </w:r>
      <w:hyperlink r:id="rId23" w:history="1">
        <w:r w:rsidRPr="00883045">
          <w:rPr>
            <w:rStyle w:val="Hyperlink"/>
            <w:rFonts w:ascii="Simplified Arabic" w:hAnsi="Simplified Arabic" w:cs="Simplified Arabic"/>
            <w:sz w:val="24"/>
            <w:szCs w:val="24"/>
          </w:rPr>
          <w:t>https://doi.org/10.3390/jtaer21060179</w:t>
        </w:r>
      </w:hyperlink>
    </w:p>
    <w:p w:rsidR="00CC11C8" w:rsidRPr="003E3B9B" w:rsidRDefault="00AB4512" w:rsidP="003E3B9B">
      <w:pPr>
        <w:pStyle w:val="a8"/>
        <w:numPr>
          <w:ilvl w:val="0"/>
          <w:numId w:val="21"/>
        </w:numPr>
        <w:jc w:val="both"/>
        <w:rPr>
          <w:rFonts w:ascii="Simplified Arabic" w:hAnsi="Simplified Arabic" w:cs="Simplified Arabic"/>
          <w:sz w:val="24"/>
          <w:szCs w:val="24"/>
        </w:rPr>
      </w:pPr>
      <w:r w:rsidRPr="00883045">
        <w:rPr>
          <w:rFonts w:ascii="Simplified Arabic" w:hAnsi="Simplified Arabic" w:cs="Simplified Arabic"/>
          <w:sz w:val="24"/>
          <w:szCs w:val="24"/>
        </w:rPr>
        <w:t xml:space="preserve">Zhang, L., &amp; Hur, C. (2025). The impact of generative AI images on consumer attitudes in advertising. Administrative Sciences, 15(10), 395. </w:t>
      </w:r>
      <w:hyperlink r:id="rId24" w:history="1">
        <w:r w:rsidRPr="00883045">
          <w:rPr>
            <w:rStyle w:val="Hyperlink"/>
            <w:rFonts w:ascii="Simplified Arabic" w:hAnsi="Simplified Arabic" w:cs="Simplified Arabic"/>
            <w:sz w:val="24"/>
            <w:szCs w:val="24"/>
          </w:rPr>
          <w:t>https://doi.org/10.3390/admsci15100395</w:t>
        </w:r>
      </w:hyperlink>
    </w:p>
    <w:sectPr w:rsidR="00CC11C8" w:rsidRPr="003E3B9B" w:rsidSect="00883045">
      <w:footerReference w:type="default" r:id="rId25"/>
      <w:pgSz w:w="12240" w:h="15840"/>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1E0" w:rsidRDefault="001931E0" w:rsidP="00E01E85">
      <w:pPr>
        <w:spacing w:after="0" w:line="240" w:lineRule="auto"/>
      </w:pPr>
      <w:r>
        <w:separator/>
      </w:r>
    </w:p>
  </w:endnote>
  <w:endnote w:type="continuationSeparator" w:id="0">
    <w:p w:rsidR="001931E0" w:rsidRDefault="001931E0" w:rsidP="00E01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0939799"/>
      <w:docPartObj>
        <w:docPartGallery w:val="Page Numbers (Bottom of Page)"/>
        <w:docPartUnique/>
      </w:docPartObj>
    </w:sdtPr>
    <w:sdtEndPr>
      <w:rPr>
        <w:noProof/>
      </w:rPr>
    </w:sdtEndPr>
    <w:sdtContent>
      <w:p w:rsidR="0024474F" w:rsidRDefault="0024474F" w:rsidP="00883045">
        <w:pPr>
          <w:pStyle w:val="a4"/>
          <w:jc w:val="center"/>
        </w:pPr>
        <w:r>
          <w:fldChar w:fldCharType="begin"/>
        </w:r>
        <w:r>
          <w:instrText xml:space="preserve"> PAGE   \* MERGEFORMAT </w:instrText>
        </w:r>
        <w:r>
          <w:fldChar w:fldCharType="separate"/>
        </w:r>
        <w:r w:rsidR="00373569">
          <w:rPr>
            <w:noProof/>
          </w:rPr>
          <w:t>41</w:t>
        </w:r>
        <w:r>
          <w:rPr>
            <w:noProof/>
          </w:rPr>
          <w:fldChar w:fldCharType="end"/>
        </w:r>
      </w:p>
    </w:sdtContent>
  </w:sdt>
  <w:p w:rsidR="0024474F" w:rsidRDefault="0024474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1E0" w:rsidRDefault="001931E0" w:rsidP="00E01E85">
      <w:pPr>
        <w:spacing w:after="0" w:line="240" w:lineRule="auto"/>
      </w:pPr>
      <w:r>
        <w:separator/>
      </w:r>
    </w:p>
  </w:footnote>
  <w:footnote w:type="continuationSeparator" w:id="0">
    <w:p w:rsidR="001931E0" w:rsidRDefault="001931E0" w:rsidP="00E01E85">
      <w:pPr>
        <w:spacing w:after="0" w:line="240" w:lineRule="auto"/>
      </w:pPr>
      <w:r>
        <w:continuationSeparator/>
      </w:r>
    </w:p>
  </w:footnote>
  <w:footnote w:id="1">
    <w:p w:rsidR="0024474F" w:rsidRPr="00FF36BA" w:rsidRDefault="0024474F" w:rsidP="00FF36BA">
      <w:pPr>
        <w:pStyle w:val="ac"/>
        <w:bidi/>
        <w:contextualSpacing/>
        <w:jc w:val="both"/>
        <w:rPr>
          <w:rFonts w:cs="Arial"/>
          <w:kern w:val="0"/>
          <w:sz w:val="22"/>
          <w:szCs w:val="22"/>
          <w:rtl/>
          <w14:ligatures w14:val="none"/>
        </w:rPr>
      </w:pPr>
      <w:r w:rsidRPr="00FF36BA">
        <w:rPr>
          <w:rFonts w:cs="Arial"/>
          <w:kern w:val="0"/>
          <w:sz w:val="22"/>
          <w:szCs w:val="22"/>
          <w14:ligatures w14:val="none"/>
        </w:rPr>
        <w:footnoteRef/>
      </w:r>
      <w:r w:rsidRPr="00FF36BA">
        <w:rPr>
          <w:rFonts w:cs="Arial" w:hint="cs"/>
          <w:kern w:val="0"/>
          <w:sz w:val="22"/>
          <w:szCs w:val="22"/>
          <w:rtl/>
          <w14:ligatures w14:val="none"/>
        </w:rPr>
        <w:t xml:space="preserve">) </w:t>
      </w:r>
      <w:r w:rsidRPr="00FF36BA">
        <w:rPr>
          <w:rFonts w:cs="Arial"/>
          <w:kern w:val="0"/>
          <w:sz w:val="22"/>
          <w:szCs w:val="22"/>
          <w:rtl/>
          <w14:ligatures w14:val="none"/>
        </w:rPr>
        <w:t>الأساتذة المحكمون:</w:t>
      </w:r>
    </w:p>
    <w:p w:rsidR="0024474F" w:rsidRPr="00FF36BA" w:rsidRDefault="0024474F" w:rsidP="00FF36BA">
      <w:pPr>
        <w:tabs>
          <w:tab w:val="left" w:pos="6875"/>
        </w:tabs>
        <w:bidi/>
        <w:spacing w:after="0"/>
        <w:contextualSpacing/>
        <w:jc w:val="both"/>
        <w:rPr>
          <w:rFonts w:cs="Arial"/>
        </w:rPr>
      </w:pPr>
      <w:r w:rsidRPr="00FF36BA">
        <w:rPr>
          <w:rFonts w:cs="Arial"/>
          <w:rtl/>
        </w:rPr>
        <w:t>-د/ شيرين كدواني- عميدة كلية الإعلام والتسويق جامعة ميدأوشن.</w:t>
      </w:r>
    </w:p>
    <w:p w:rsidR="0024474F" w:rsidRPr="00B902FA" w:rsidRDefault="0024474F" w:rsidP="00B902FA">
      <w:pPr>
        <w:tabs>
          <w:tab w:val="left" w:pos="6875"/>
        </w:tabs>
        <w:bidi/>
        <w:spacing w:after="0"/>
        <w:contextualSpacing/>
        <w:jc w:val="both"/>
        <w:rPr>
          <w:rFonts w:cs="Arial"/>
          <w:rtl/>
        </w:rPr>
      </w:pPr>
      <w:r w:rsidRPr="00FF36BA">
        <w:rPr>
          <w:rFonts w:cs="Arial"/>
          <w:rtl/>
        </w:rPr>
        <w:t xml:space="preserve">-د/ </w:t>
      </w:r>
      <w:r w:rsidRPr="00B902FA">
        <w:rPr>
          <w:rFonts w:cs="Arial"/>
          <w:rtl/>
        </w:rPr>
        <w:t>أسامة الحسن</w:t>
      </w:r>
      <w:r w:rsidRPr="00B902FA">
        <w:rPr>
          <w:rFonts w:cs="Arial"/>
        </w:rPr>
        <w:t xml:space="preserve"> </w:t>
      </w:r>
      <w:r w:rsidRPr="00B902FA">
        <w:rPr>
          <w:rFonts w:cs="Arial"/>
          <w:rtl/>
        </w:rPr>
        <w:t>- أستاذ مساعد كلية الإعلام والتسويق جامعة ميدأوشن</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1552E"/>
    <w:multiLevelType w:val="multilevel"/>
    <w:tmpl w:val="F5D6B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836B03"/>
    <w:multiLevelType w:val="multilevel"/>
    <w:tmpl w:val="47C84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3308E1"/>
    <w:multiLevelType w:val="multilevel"/>
    <w:tmpl w:val="9DC6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8B68CC"/>
    <w:multiLevelType w:val="multilevel"/>
    <w:tmpl w:val="38661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635A0F"/>
    <w:multiLevelType w:val="multilevel"/>
    <w:tmpl w:val="919E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7F0830"/>
    <w:multiLevelType w:val="multilevel"/>
    <w:tmpl w:val="7D107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8930A2"/>
    <w:multiLevelType w:val="hybridMultilevel"/>
    <w:tmpl w:val="E91C5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594215"/>
    <w:multiLevelType w:val="hybridMultilevel"/>
    <w:tmpl w:val="CD70F75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104B49"/>
    <w:multiLevelType w:val="multilevel"/>
    <w:tmpl w:val="FBEC5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8D5C3D"/>
    <w:multiLevelType w:val="multilevel"/>
    <w:tmpl w:val="A41A1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E51B37"/>
    <w:multiLevelType w:val="hybridMultilevel"/>
    <w:tmpl w:val="901E5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92769C"/>
    <w:multiLevelType w:val="multilevel"/>
    <w:tmpl w:val="17101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5054160"/>
    <w:multiLevelType w:val="multilevel"/>
    <w:tmpl w:val="85C08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845322"/>
    <w:multiLevelType w:val="multilevel"/>
    <w:tmpl w:val="13E46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17309F6"/>
    <w:multiLevelType w:val="hybridMultilevel"/>
    <w:tmpl w:val="8C7CD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A41420"/>
    <w:multiLevelType w:val="hybridMultilevel"/>
    <w:tmpl w:val="63F8A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5812E5"/>
    <w:multiLevelType w:val="hybridMultilevel"/>
    <w:tmpl w:val="7640D2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A23DA5"/>
    <w:multiLevelType w:val="multilevel"/>
    <w:tmpl w:val="3738E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6E96D56"/>
    <w:multiLevelType w:val="hybridMultilevel"/>
    <w:tmpl w:val="A14A07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032DFD"/>
    <w:multiLevelType w:val="multilevel"/>
    <w:tmpl w:val="FE641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00596C"/>
    <w:multiLevelType w:val="hybridMultilevel"/>
    <w:tmpl w:val="C02E3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3"/>
  </w:num>
  <w:num w:numId="4">
    <w:abstractNumId w:val="19"/>
  </w:num>
  <w:num w:numId="5">
    <w:abstractNumId w:val="3"/>
  </w:num>
  <w:num w:numId="6">
    <w:abstractNumId w:val="11"/>
  </w:num>
  <w:num w:numId="7">
    <w:abstractNumId w:val="5"/>
  </w:num>
  <w:num w:numId="8">
    <w:abstractNumId w:val="12"/>
  </w:num>
  <w:num w:numId="9">
    <w:abstractNumId w:val="9"/>
  </w:num>
  <w:num w:numId="10">
    <w:abstractNumId w:val="0"/>
  </w:num>
  <w:num w:numId="11">
    <w:abstractNumId w:val="10"/>
  </w:num>
  <w:num w:numId="12">
    <w:abstractNumId w:val="7"/>
  </w:num>
  <w:num w:numId="13">
    <w:abstractNumId w:val="18"/>
  </w:num>
  <w:num w:numId="14">
    <w:abstractNumId w:val="16"/>
  </w:num>
  <w:num w:numId="15">
    <w:abstractNumId w:val="8"/>
  </w:num>
  <w:num w:numId="16">
    <w:abstractNumId w:val="2"/>
  </w:num>
  <w:num w:numId="17">
    <w:abstractNumId w:val="17"/>
  </w:num>
  <w:num w:numId="18">
    <w:abstractNumId w:val="14"/>
  </w:num>
  <w:num w:numId="19">
    <w:abstractNumId w:val="20"/>
  </w:num>
  <w:num w:numId="20">
    <w:abstractNumId w:val="6"/>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E85"/>
    <w:rsid w:val="000013E1"/>
    <w:rsid w:val="00004111"/>
    <w:rsid w:val="000306E9"/>
    <w:rsid w:val="000374AF"/>
    <w:rsid w:val="000A07B6"/>
    <w:rsid w:val="000A7511"/>
    <w:rsid w:val="000B323C"/>
    <w:rsid w:val="000B4C65"/>
    <w:rsid w:val="000C0E89"/>
    <w:rsid w:val="00100FDA"/>
    <w:rsid w:val="001339F2"/>
    <w:rsid w:val="00160768"/>
    <w:rsid w:val="0016220B"/>
    <w:rsid w:val="0018450A"/>
    <w:rsid w:val="00190EC1"/>
    <w:rsid w:val="00192ACE"/>
    <w:rsid w:val="001931E0"/>
    <w:rsid w:val="001A216C"/>
    <w:rsid w:val="001C50F8"/>
    <w:rsid w:val="001D748D"/>
    <w:rsid w:val="002057EF"/>
    <w:rsid w:val="002216D7"/>
    <w:rsid w:val="00232481"/>
    <w:rsid w:val="00234C42"/>
    <w:rsid w:val="0024474F"/>
    <w:rsid w:val="00244BF0"/>
    <w:rsid w:val="002535AC"/>
    <w:rsid w:val="002627D0"/>
    <w:rsid w:val="002A70B0"/>
    <w:rsid w:val="002C5311"/>
    <w:rsid w:val="002D40A0"/>
    <w:rsid w:val="002E19FE"/>
    <w:rsid w:val="002E41D1"/>
    <w:rsid w:val="002E4C26"/>
    <w:rsid w:val="00302590"/>
    <w:rsid w:val="003244FA"/>
    <w:rsid w:val="00340732"/>
    <w:rsid w:val="00343F67"/>
    <w:rsid w:val="003535F3"/>
    <w:rsid w:val="00373569"/>
    <w:rsid w:val="00373ACA"/>
    <w:rsid w:val="00377E10"/>
    <w:rsid w:val="003B09BD"/>
    <w:rsid w:val="003E3B9B"/>
    <w:rsid w:val="003F0D74"/>
    <w:rsid w:val="003F7A89"/>
    <w:rsid w:val="004173B9"/>
    <w:rsid w:val="0042045C"/>
    <w:rsid w:val="00473901"/>
    <w:rsid w:val="004A043C"/>
    <w:rsid w:val="004A3DD9"/>
    <w:rsid w:val="004E1E01"/>
    <w:rsid w:val="004E58C6"/>
    <w:rsid w:val="0052080D"/>
    <w:rsid w:val="005224CF"/>
    <w:rsid w:val="00572BBE"/>
    <w:rsid w:val="00590B6A"/>
    <w:rsid w:val="005A720E"/>
    <w:rsid w:val="005D3710"/>
    <w:rsid w:val="005E0D51"/>
    <w:rsid w:val="005E14D6"/>
    <w:rsid w:val="005F3C02"/>
    <w:rsid w:val="00626211"/>
    <w:rsid w:val="0063658C"/>
    <w:rsid w:val="00646F72"/>
    <w:rsid w:val="00654CFE"/>
    <w:rsid w:val="00655578"/>
    <w:rsid w:val="00657231"/>
    <w:rsid w:val="00670833"/>
    <w:rsid w:val="00680483"/>
    <w:rsid w:val="006B2FCA"/>
    <w:rsid w:val="006C22AE"/>
    <w:rsid w:val="006C3D28"/>
    <w:rsid w:val="00700EEE"/>
    <w:rsid w:val="00743972"/>
    <w:rsid w:val="00775FF4"/>
    <w:rsid w:val="00784820"/>
    <w:rsid w:val="00787425"/>
    <w:rsid w:val="007960E2"/>
    <w:rsid w:val="007E44F8"/>
    <w:rsid w:val="007F1826"/>
    <w:rsid w:val="00803FE1"/>
    <w:rsid w:val="008046D6"/>
    <w:rsid w:val="00883045"/>
    <w:rsid w:val="008A288A"/>
    <w:rsid w:val="008B717F"/>
    <w:rsid w:val="008D75D7"/>
    <w:rsid w:val="00912AB4"/>
    <w:rsid w:val="009143EB"/>
    <w:rsid w:val="00931083"/>
    <w:rsid w:val="00937613"/>
    <w:rsid w:val="00940580"/>
    <w:rsid w:val="0099228F"/>
    <w:rsid w:val="009A1694"/>
    <w:rsid w:val="009B069C"/>
    <w:rsid w:val="00A064C8"/>
    <w:rsid w:val="00A14582"/>
    <w:rsid w:val="00A265AD"/>
    <w:rsid w:val="00A77A63"/>
    <w:rsid w:val="00A90EB0"/>
    <w:rsid w:val="00AA06F3"/>
    <w:rsid w:val="00AA6AB0"/>
    <w:rsid w:val="00AB4512"/>
    <w:rsid w:val="00AF50B1"/>
    <w:rsid w:val="00B07C94"/>
    <w:rsid w:val="00B47A06"/>
    <w:rsid w:val="00B52BB7"/>
    <w:rsid w:val="00B6081B"/>
    <w:rsid w:val="00B80413"/>
    <w:rsid w:val="00B85606"/>
    <w:rsid w:val="00B902FA"/>
    <w:rsid w:val="00B959F1"/>
    <w:rsid w:val="00BA3000"/>
    <w:rsid w:val="00BB3A9C"/>
    <w:rsid w:val="00BB57FE"/>
    <w:rsid w:val="00C00769"/>
    <w:rsid w:val="00C10970"/>
    <w:rsid w:val="00C16034"/>
    <w:rsid w:val="00C20D18"/>
    <w:rsid w:val="00C411BD"/>
    <w:rsid w:val="00CB4B1D"/>
    <w:rsid w:val="00CC11C8"/>
    <w:rsid w:val="00CD34BD"/>
    <w:rsid w:val="00CD3ECE"/>
    <w:rsid w:val="00D711FC"/>
    <w:rsid w:val="00D8038B"/>
    <w:rsid w:val="00D85134"/>
    <w:rsid w:val="00D96691"/>
    <w:rsid w:val="00DD024F"/>
    <w:rsid w:val="00DE10FA"/>
    <w:rsid w:val="00DE2314"/>
    <w:rsid w:val="00DF1BFE"/>
    <w:rsid w:val="00E01E85"/>
    <w:rsid w:val="00E4514F"/>
    <w:rsid w:val="00E74696"/>
    <w:rsid w:val="00E920C8"/>
    <w:rsid w:val="00E97642"/>
    <w:rsid w:val="00EA3DA7"/>
    <w:rsid w:val="00EB7EB7"/>
    <w:rsid w:val="00ED2997"/>
    <w:rsid w:val="00F12980"/>
    <w:rsid w:val="00F27CA1"/>
    <w:rsid w:val="00F35F98"/>
    <w:rsid w:val="00F377C3"/>
    <w:rsid w:val="00F47ECB"/>
    <w:rsid w:val="00F5213A"/>
    <w:rsid w:val="00F75B67"/>
    <w:rsid w:val="00F77304"/>
    <w:rsid w:val="00FA674A"/>
    <w:rsid w:val="00FB765E"/>
    <w:rsid w:val="00FE10FD"/>
    <w:rsid w:val="00FF1485"/>
    <w:rsid w:val="00FF25FC"/>
    <w:rsid w:val="00FF36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C21FB9-1D17-4E94-995A-537519061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2C53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Char"/>
    <w:uiPriority w:val="9"/>
    <w:qFormat/>
    <w:rsid w:val="009A169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semiHidden/>
    <w:unhideWhenUsed/>
    <w:qFormat/>
    <w:rsid w:val="008D75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01E85"/>
    <w:pPr>
      <w:tabs>
        <w:tab w:val="center" w:pos="4320"/>
        <w:tab w:val="right" w:pos="8640"/>
      </w:tabs>
      <w:spacing w:after="0" w:line="240" w:lineRule="auto"/>
    </w:pPr>
  </w:style>
  <w:style w:type="character" w:customStyle="1" w:styleId="Char">
    <w:name w:val="رأس الصفحة Char"/>
    <w:basedOn w:val="a0"/>
    <w:link w:val="a3"/>
    <w:uiPriority w:val="99"/>
    <w:rsid w:val="00E01E85"/>
  </w:style>
  <w:style w:type="paragraph" w:styleId="a4">
    <w:name w:val="footer"/>
    <w:basedOn w:val="a"/>
    <w:link w:val="Char0"/>
    <w:uiPriority w:val="99"/>
    <w:unhideWhenUsed/>
    <w:rsid w:val="00E01E85"/>
    <w:pPr>
      <w:tabs>
        <w:tab w:val="center" w:pos="4320"/>
        <w:tab w:val="right" w:pos="8640"/>
      </w:tabs>
      <w:spacing w:after="0" w:line="240" w:lineRule="auto"/>
    </w:pPr>
  </w:style>
  <w:style w:type="character" w:customStyle="1" w:styleId="Char0">
    <w:name w:val="تذييل الصفحة Char"/>
    <w:basedOn w:val="a0"/>
    <w:link w:val="a4"/>
    <w:uiPriority w:val="99"/>
    <w:rsid w:val="00E01E85"/>
  </w:style>
  <w:style w:type="paragraph" w:styleId="a5">
    <w:name w:val="Normal (Web)"/>
    <w:basedOn w:val="a"/>
    <w:uiPriority w:val="99"/>
    <w:unhideWhenUsed/>
    <w:rsid w:val="00E01E85"/>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Char1"/>
    <w:uiPriority w:val="1"/>
    <w:qFormat/>
    <w:rsid w:val="00E01E85"/>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Char1">
    <w:name w:val="نص أساسي Char"/>
    <w:basedOn w:val="a0"/>
    <w:link w:val="a6"/>
    <w:uiPriority w:val="1"/>
    <w:rsid w:val="00E01E85"/>
    <w:rPr>
      <w:rFonts w:ascii="Times New Roman" w:eastAsia="Times New Roman" w:hAnsi="Times New Roman" w:cs="Times New Roman"/>
      <w:sz w:val="28"/>
      <w:szCs w:val="28"/>
    </w:rPr>
  </w:style>
  <w:style w:type="character" w:styleId="a7">
    <w:name w:val="Strong"/>
    <w:basedOn w:val="a0"/>
    <w:uiPriority w:val="22"/>
    <w:qFormat/>
    <w:rsid w:val="00E01E85"/>
    <w:rPr>
      <w:b/>
      <w:bCs/>
    </w:rPr>
  </w:style>
  <w:style w:type="paragraph" w:styleId="a8">
    <w:name w:val="List Paragraph"/>
    <w:basedOn w:val="a"/>
    <w:uiPriority w:val="34"/>
    <w:qFormat/>
    <w:rsid w:val="002057EF"/>
    <w:pPr>
      <w:ind w:left="720"/>
      <w:contextualSpacing/>
    </w:pPr>
  </w:style>
  <w:style w:type="character" w:styleId="a9">
    <w:name w:val="Emphasis"/>
    <w:basedOn w:val="a0"/>
    <w:uiPriority w:val="20"/>
    <w:qFormat/>
    <w:rsid w:val="00F35F98"/>
    <w:rPr>
      <w:i/>
      <w:iCs/>
    </w:rPr>
  </w:style>
  <w:style w:type="character" w:styleId="Hyperlink">
    <w:name w:val="Hyperlink"/>
    <w:basedOn w:val="a0"/>
    <w:uiPriority w:val="99"/>
    <w:unhideWhenUsed/>
    <w:rsid w:val="00F35F98"/>
    <w:rPr>
      <w:color w:val="0000FF"/>
      <w:u w:val="single"/>
    </w:rPr>
  </w:style>
  <w:style w:type="paragraph" w:customStyle="1" w:styleId="isselectedend">
    <w:name w:val="isselectedend"/>
    <w:basedOn w:val="a"/>
    <w:rsid w:val="00373A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Char">
    <w:name w:val="عنوان 2 Char"/>
    <w:basedOn w:val="a0"/>
    <w:link w:val="2"/>
    <w:uiPriority w:val="9"/>
    <w:rsid w:val="009A1694"/>
    <w:rPr>
      <w:rFonts w:ascii="Times New Roman" w:eastAsia="Times New Roman" w:hAnsi="Times New Roman" w:cs="Times New Roman"/>
      <w:b/>
      <w:bCs/>
      <w:sz w:val="36"/>
      <w:szCs w:val="36"/>
    </w:rPr>
  </w:style>
  <w:style w:type="character" w:customStyle="1" w:styleId="3Char">
    <w:name w:val="عنوان 3 Char"/>
    <w:basedOn w:val="a0"/>
    <w:link w:val="3"/>
    <w:uiPriority w:val="9"/>
    <w:semiHidden/>
    <w:rsid w:val="008D75D7"/>
    <w:rPr>
      <w:rFonts w:asciiTheme="majorHAnsi" w:eastAsiaTheme="majorEastAsia" w:hAnsiTheme="majorHAnsi" w:cstheme="majorBidi"/>
      <w:color w:val="1F4D78" w:themeColor="accent1" w:themeShade="7F"/>
      <w:sz w:val="24"/>
      <w:szCs w:val="24"/>
    </w:rPr>
  </w:style>
  <w:style w:type="character" w:styleId="aa">
    <w:name w:val="FollowedHyperlink"/>
    <w:basedOn w:val="a0"/>
    <w:uiPriority w:val="99"/>
    <w:semiHidden/>
    <w:unhideWhenUsed/>
    <w:rsid w:val="002C5311"/>
    <w:rPr>
      <w:color w:val="954F72" w:themeColor="followedHyperlink"/>
      <w:u w:val="single"/>
    </w:rPr>
  </w:style>
  <w:style w:type="character" w:customStyle="1" w:styleId="1Char">
    <w:name w:val="عنوان 1 Char"/>
    <w:basedOn w:val="a0"/>
    <w:link w:val="1"/>
    <w:uiPriority w:val="9"/>
    <w:rsid w:val="002C5311"/>
    <w:rPr>
      <w:rFonts w:asciiTheme="majorHAnsi" w:eastAsiaTheme="majorEastAsia" w:hAnsiTheme="majorHAnsi" w:cstheme="majorBidi"/>
      <w:color w:val="2E74B5" w:themeColor="accent1" w:themeShade="BF"/>
      <w:sz w:val="32"/>
      <w:szCs w:val="32"/>
    </w:rPr>
  </w:style>
  <w:style w:type="paragraph" w:customStyle="1" w:styleId="pdq2pgselectionanchorcontainer">
    <w:name w:val="pdq2pg_selectionanchorcontainer"/>
    <w:basedOn w:val="a"/>
    <w:rsid w:val="000306E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footnote reference"/>
    <w:basedOn w:val="a0"/>
    <w:uiPriority w:val="99"/>
    <w:rsid w:val="00FF36BA"/>
    <w:rPr>
      <w:vertAlign w:val="superscript"/>
    </w:rPr>
  </w:style>
  <w:style w:type="paragraph" w:styleId="ac">
    <w:name w:val="endnote text"/>
    <w:basedOn w:val="a"/>
    <w:link w:val="Char2"/>
    <w:uiPriority w:val="99"/>
    <w:unhideWhenUsed/>
    <w:rsid w:val="00FF36BA"/>
    <w:pPr>
      <w:spacing w:after="0" w:line="240" w:lineRule="auto"/>
    </w:pPr>
    <w:rPr>
      <w:kern w:val="2"/>
      <w:sz w:val="20"/>
      <w:szCs w:val="20"/>
      <w14:ligatures w14:val="standardContextual"/>
    </w:rPr>
  </w:style>
  <w:style w:type="character" w:customStyle="1" w:styleId="Char2">
    <w:name w:val="نص تعليق ختامي Char"/>
    <w:basedOn w:val="a0"/>
    <w:link w:val="ac"/>
    <w:uiPriority w:val="99"/>
    <w:rsid w:val="00FF36BA"/>
    <w:rPr>
      <w:kern w:val="2"/>
      <w:sz w:val="20"/>
      <w:szCs w:val="20"/>
      <w14:ligatures w14:val="standardContextual"/>
    </w:rPr>
  </w:style>
  <w:style w:type="table" w:styleId="ad">
    <w:name w:val="Table Grid"/>
    <w:basedOn w:val="a1"/>
    <w:uiPriority w:val="59"/>
    <w:rsid w:val="00B902FA"/>
    <w:pPr>
      <w:spacing w:after="0" w:line="240" w:lineRule="auto"/>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d"/>
    <w:uiPriority w:val="59"/>
    <w:rsid w:val="002A70B0"/>
    <w:pPr>
      <w:spacing w:after="0" w:line="240" w:lineRule="auto"/>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1"/>
    <w:next w:val="ad"/>
    <w:uiPriority w:val="59"/>
    <w:rsid w:val="00F47ECB"/>
    <w:pPr>
      <w:spacing w:after="0" w:line="240" w:lineRule="auto"/>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87994">
      <w:bodyDiv w:val="1"/>
      <w:marLeft w:val="0"/>
      <w:marRight w:val="0"/>
      <w:marTop w:val="0"/>
      <w:marBottom w:val="0"/>
      <w:divBdr>
        <w:top w:val="none" w:sz="0" w:space="0" w:color="auto"/>
        <w:left w:val="none" w:sz="0" w:space="0" w:color="auto"/>
        <w:bottom w:val="none" w:sz="0" w:space="0" w:color="auto"/>
        <w:right w:val="none" w:sz="0" w:space="0" w:color="auto"/>
      </w:divBdr>
    </w:div>
    <w:div w:id="182213221">
      <w:bodyDiv w:val="1"/>
      <w:marLeft w:val="0"/>
      <w:marRight w:val="0"/>
      <w:marTop w:val="0"/>
      <w:marBottom w:val="0"/>
      <w:divBdr>
        <w:top w:val="none" w:sz="0" w:space="0" w:color="auto"/>
        <w:left w:val="none" w:sz="0" w:space="0" w:color="auto"/>
        <w:bottom w:val="none" w:sz="0" w:space="0" w:color="auto"/>
        <w:right w:val="none" w:sz="0" w:space="0" w:color="auto"/>
      </w:divBdr>
    </w:div>
    <w:div w:id="335958833">
      <w:bodyDiv w:val="1"/>
      <w:marLeft w:val="0"/>
      <w:marRight w:val="0"/>
      <w:marTop w:val="0"/>
      <w:marBottom w:val="0"/>
      <w:divBdr>
        <w:top w:val="none" w:sz="0" w:space="0" w:color="auto"/>
        <w:left w:val="none" w:sz="0" w:space="0" w:color="auto"/>
        <w:bottom w:val="none" w:sz="0" w:space="0" w:color="auto"/>
        <w:right w:val="none" w:sz="0" w:space="0" w:color="auto"/>
      </w:divBdr>
      <w:divsChild>
        <w:div w:id="706372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284433">
      <w:bodyDiv w:val="1"/>
      <w:marLeft w:val="0"/>
      <w:marRight w:val="0"/>
      <w:marTop w:val="0"/>
      <w:marBottom w:val="0"/>
      <w:divBdr>
        <w:top w:val="none" w:sz="0" w:space="0" w:color="auto"/>
        <w:left w:val="none" w:sz="0" w:space="0" w:color="auto"/>
        <w:bottom w:val="none" w:sz="0" w:space="0" w:color="auto"/>
        <w:right w:val="none" w:sz="0" w:space="0" w:color="auto"/>
      </w:divBdr>
    </w:div>
    <w:div w:id="551039436">
      <w:bodyDiv w:val="1"/>
      <w:marLeft w:val="0"/>
      <w:marRight w:val="0"/>
      <w:marTop w:val="0"/>
      <w:marBottom w:val="0"/>
      <w:divBdr>
        <w:top w:val="none" w:sz="0" w:space="0" w:color="auto"/>
        <w:left w:val="none" w:sz="0" w:space="0" w:color="auto"/>
        <w:bottom w:val="none" w:sz="0" w:space="0" w:color="auto"/>
        <w:right w:val="none" w:sz="0" w:space="0" w:color="auto"/>
      </w:divBdr>
      <w:divsChild>
        <w:div w:id="133630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523047">
      <w:bodyDiv w:val="1"/>
      <w:marLeft w:val="0"/>
      <w:marRight w:val="0"/>
      <w:marTop w:val="0"/>
      <w:marBottom w:val="0"/>
      <w:divBdr>
        <w:top w:val="none" w:sz="0" w:space="0" w:color="auto"/>
        <w:left w:val="none" w:sz="0" w:space="0" w:color="auto"/>
        <w:bottom w:val="none" w:sz="0" w:space="0" w:color="auto"/>
        <w:right w:val="none" w:sz="0" w:space="0" w:color="auto"/>
      </w:divBdr>
      <w:divsChild>
        <w:div w:id="1821656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5903185">
      <w:bodyDiv w:val="1"/>
      <w:marLeft w:val="0"/>
      <w:marRight w:val="0"/>
      <w:marTop w:val="0"/>
      <w:marBottom w:val="0"/>
      <w:divBdr>
        <w:top w:val="none" w:sz="0" w:space="0" w:color="auto"/>
        <w:left w:val="none" w:sz="0" w:space="0" w:color="auto"/>
        <w:bottom w:val="none" w:sz="0" w:space="0" w:color="auto"/>
        <w:right w:val="none" w:sz="0" w:space="0" w:color="auto"/>
      </w:divBdr>
    </w:div>
    <w:div w:id="784350193">
      <w:bodyDiv w:val="1"/>
      <w:marLeft w:val="0"/>
      <w:marRight w:val="0"/>
      <w:marTop w:val="0"/>
      <w:marBottom w:val="0"/>
      <w:divBdr>
        <w:top w:val="none" w:sz="0" w:space="0" w:color="auto"/>
        <w:left w:val="none" w:sz="0" w:space="0" w:color="auto"/>
        <w:bottom w:val="none" w:sz="0" w:space="0" w:color="auto"/>
        <w:right w:val="none" w:sz="0" w:space="0" w:color="auto"/>
      </w:divBdr>
      <w:divsChild>
        <w:div w:id="14651998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2405267">
      <w:bodyDiv w:val="1"/>
      <w:marLeft w:val="0"/>
      <w:marRight w:val="0"/>
      <w:marTop w:val="0"/>
      <w:marBottom w:val="0"/>
      <w:divBdr>
        <w:top w:val="none" w:sz="0" w:space="0" w:color="auto"/>
        <w:left w:val="none" w:sz="0" w:space="0" w:color="auto"/>
        <w:bottom w:val="none" w:sz="0" w:space="0" w:color="auto"/>
        <w:right w:val="none" w:sz="0" w:space="0" w:color="auto"/>
      </w:divBdr>
    </w:div>
    <w:div w:id="858541545">
      <w:bodyDiv w:val="1"/>
      <w:marLeft w:val="0"/>
      <w:marRight w:val="0"/>
      <w:marTop w:val="0"/>
      <w:marBottom w:val="0"/>
      <w:divBdr>
        <w:top w:val="none" w:sz="0" w:space="0" w:color="auto"/>
        <w:left w:val="none" w:sz="0" w:space="0" w:color="auto"/>
        <w:bottom w:val="none" w:sz="0" w:space="0" w:color="auto"/>
        <w:right w:val="none" w:sz="0" w:space="0" w:color="auto"/>
      </w:divBdr>
    </w:div>
    <w:div w:id="858587325">
      <w:bodyDiv w:val="1"/>
      <w:marLeft w:val="0"/>
      <w:marRight w:val="0"/>
      <w:marTop w:val="0"/>
      <w:marBottom w:val="0"/>
      <w:divBdr>
        <w:top w:val="none" w:sz="0" w:space="0" w:color="auto"/>
        <w:left w:val="none" w:sz="0" w:space="0" w:color="auto"/>
        <w:bottom w:val="none" w:sz="0" w:space="0" w:color="auto"/>
        <w:right w:val="none" w:sz="0" w:space="0" w:color="auto"/>
      </w:divBdr>
    </w:div>
    <w:div w:id="1059520563">
      <w:bodyDiv w:val="1"/>
      <w:marLeft w:val="0"/>
      <w:marRight w:val="0"/>
      <w:marTop w:val="0"/>
      <w:marBottom w:val="0"/>
      <w:divBdr>
        <w:top w:val="none" w:sz="0" w:space="0" w:color="auto"/>
        <w:left w:val="none" w:sz="0" w:space="0" w:color="auto"/>
        <w:bottom w:val="none" w:sz="0" w:space="0" w:color="auto"/>
        <w:right w:val="none" w:sz="0" w:space="0" w:color="auto"/>
      </w:divBdr>
      <w:divsChild>
        <w:div w:id="8437106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606331">
      <w:bodyDiv w:val="1"/>
      <w:marLeft w:val="0"/>
      <w:marRight w:val="0"/>
      <w:marTop w:val="0"/>
      <w:marBottom w:val="0"/>
      <w:divBdr>
        <w:top w:val="none" w:sz="0" w:space="0" w:color="auto"/>
        <w:left w:val="none" w:sz="0" w:space="0" w:color="auto"/>
        <w:bottom w:val="none" w:sz="0" w:space="0" w:color="auto"/>
        <w:right w:val="none" w:sz="0" w:space="0" w:color="auto"/>
      </w:divBdr>
    </w:div>
    <w:div w:id="1237788441">
      <w:bodyDiv w:val="1"/>
      <w:marLeft w:val="0"/>
      <w:marRight w:val="0"/>
      <w:marTop w:val="0"/>
      <w:marBottom w:val="0"/>
      <w:divBdr>
        <w:top w:val="none" w:sz="0" w:space="0" w:color="auto"/>
        <w:left w:val="none" w:sz="0" w:space="0" w:color="auto"/>
        <w:bottom w:val="none" w:sz="0" w:space="0" w:color="auto"/>
        <w:right w:val="none" w:sz="0" w:space="0" w:color="auto"/>
      </w:divBdr>
    </w:div>
    <w:div w:id="1239486189">
      <w:bodyDiv w:val="1"/>
      <w:marLeft w:val="0"/>
      <w:marRight w:val="0"/>
      <w:marTop w:val="0"/>
      <w:marBottom w:val="0"/>
      <w:divBdr>
        <w:top w:val="none" w:sz="0" w:space="0" w:color="auto"/>
        <w:left w:val="none" w:sz="0" w:space="0" w:color="auto"/>
        <w:bottom w:val="none" w:sz="0" w:space="0" w:color="auto"/>
        <w:right w:val="none" w:sz="0" w:space="0" w:color="auto"/>
      </w:divBdr>
    </w:div>
    <w:div w:id="1277324722">
      <w:bodyDiv w:val="1"/>
      <w:marLeft w:val="0"/>
      <w:marRight w:val="0"/>
      <w:marTop w:val="0"/>
      <w:marBottom w:val="0"/>
      <w:divBdr>
        <w:top w:val="none" w:sz="0" w:space="0" w:color="auto"/>
        <w:left w:val="none" w:sz="0" w:space="0" w:color="auto"/>
        <w:bottom w:val="none" w:sz="0" w:space="0" w:color="auto"/>
        <w:right w:val="none" w:sz="0" w:space="0" w:color="auto"/>
      </w:divBdr>
    </w:div>
    <w:div w:id="1365331807">
      <w:bodyDiv w:val="1"/>
      <w:marLeft w:val="0"/>
      <w:marRight w:val="0"/>
      <w:marTop w:val="0"/>
      <w:marBottom w:val="0"/>
      <w:divBdr>
        <w:top w:val="none" w:sz="0" w:space="0" w:color="auto"/>
        <w:left w:val="none" w:sz="0" w:space="0" w:color="auto"/>
        <w:bottom w:val="none" w:sz="0" w:space="0" w:color="auto"/>
        <w:right w:val="none" w:sz="0" w:space="0" w:color="auto"/>
      </w:divBdr>
      <w:divsChild>
        <w:div w:id="19645359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7939868">
      <w:bodyDiv w:val="1"/>
      <w:marLeft w:val="0"/>
      <w:marRight w:val="0"/>
      <w:marTop w:val="0"/>
      <w:marBottom w:val="0"/>
      <w:divBdr>
        <w:top w:val="none" w:sz="0" w:space="0" w:color="auto"/>
        <w:left w:val="none" w:sz="0" w:space="0" w:color="auto"/>
        <w:bottom w:val="none" w:sz="0" w:space="0" w:color="auto"/>
        <w:right w:val="none" w:sz="0" w:space="0" w:color="auto"/>
      </w:divBdr>
    </w:div>
    <w:div w:id="1439137032">
      <w:bodyDiv w:val="1"/>
      <w:marLeft w:val="0"/>
      <w:marRight w:val="0"/>
      <w:marTop w:val="0"/>
      <w:marBottom w:val="0"/>
      <w:divBdr>
        <w:top w:val="none" w:sz="0" w:space="0" w:color="auto"/>
        <w:left w:val="none" w:sz="0" w:space="0" w:color="auto"/>
        <w:bottom w:val="none" w:sz="0" w:space="0" w:color="auto"/>
        <w:right w:val="none" w:sz="0" w:space="0" w:color="auto"/>
      </w:divBdr>
    </w:div>
    <w:div w:id="1448624262">
      <w:bodyDiv w:val="1"/>
      <w:marLeft w:val="0"/>
      <w:marRight w:val="0"/>
      <w:marTop w:val="0"/>
      <w:marBottom w:val="0"/>
      <w:divBdr>
        <w:top w:val="none" w:sz="0" w:space="0" w:color="auto"/>
        <w:left w:val="none" w:sz="0" w:space="0" w:color="auto"/>
        <w:bottom w:val="none" w:sz="0" w:space="0" w:color="auto"/>
        <w:right w:val="none" w:sz="0" w:space="0" w:color="auto"/>
      </w:divBdr>
    </w:div>
    <w:div w:id="1475827821">
      <w:bodyDiv w:val="1"/>
      <w:marLeft w:val="0"/>
      <w:marRight w:val="0"/>
      <w:marTop w:val="0"/>
      <w:marBottom w:val="0"/>
      <w:divBdr>
        <w:top w:val="none" w:sz="0" w:space="0" w:color="auto"/>
        <w:left w:val="none" w:sz="0" w:space="0" w:color="auto"/>
        <w:bottom w:val="none" w:sz="0" w:space="0" w:color="auto"/>
        <w:right w:val="none" w:sz="0" w:space="0" w:color="auto"/>
      </w:divBdr>
    </w:div>
    <w:div w:id="1596477052">
      <w:bodyDiv w:val="1"/>
      <w:marLeft w:val="0"/>
      <w:marRight w:val="0"/>
      <w:marTop w:val="0"/>
      <w:marBottom w:val="0"/>
      <w:divBdr>
        <w:top w:val="none" w:sz="0" w:space="0" w:color="auto"/>
        <w:left w:val="none" w:sz="0" w:space="0" w:color="auto"/>
        <w:bottom w:val="none" w:sz="0" w:space="0" w:color="auto"/>
        <w:right w:val="none" w:sz="0" w:space="0" w:color="auto"/>
      </w:divBdr>
    </w:div>
    <w:div w:id="1604724699">
      <w:bodyDiv w:val="1"/>
      <w:marLeft w:val="0"/>
      <w:marRight w:val="0"/>
      <w:marTop w:val="0"/>
      <w:marBottom w:val="0"/>
      <w:divBdr>
        <w:top w:val="none" w:sz="0" w:space="0" w:color="auto"/>
        <w:left w:val="none" w:sz="0" w:space="0" w:color="auto"/>
        <w:bottom w:val="none" w:sz="0" w:space="0" w:color="auto"/>
        <w:right w:val="none" w:sz="0" w:space="0" w:color="auto"/>
      </w:divBdr>
    </w:div>
    <w:div w:id="1606880919">
      <w:bodyDiv w:val="1"/>
      <w:marLeft w:val="0"/>
      <w:marRight w:val="0"/>
      <w:marTop w:val="0"/>
      <w:marBottom w:val="0"/>
      <w:divBdr>
        <w:top w:val="none" w:sz="0" w:space="0" w:color="auto"/>
        <w:left w:val="none" w:sz="0" w:space="0" w:color="auto"/>
        <w:bottom w:val="none" w:sz="0" w:space="0" w:color="auto"/>
        <w:right w:val="none" w:sz="0" w:space="0" w:color="auto"/>
      </w:divBdr>
    </w:div>
    <w:div w:id="1667898385">
      <w:bodyDiv w:val="1"/>
      <w:marLeft w:val="0"/>
      <w:marRight w:val="0"/>
      <w:marTop w:val="0"/>
      <w:marBottom w:val="0"/>
      <w:divBdr>
        <w:top w:val="none" w:sz="0" w:space="0" w:color="auto"/>
        <w:left w:val="none" w:sz="0" w:space="0" w:color="auto"/>
        <w:bottom w:val="none" w:sz="0" w:space="0" w:color="auto"/>
        <w:right w:val="none" w:sz="0" w:space="0" w:color="auto"/>
      </w:divBdr>
    </w:div>
    <w:div w:id="1887599539">
      <w:bodyDiv w:val="1"/>
      <w:marLeft w:val="0"/>
      <w:marRight w:val="0"/>
      <w:marTop w:val="0"/>
      <w:marBottom w:val="0"/>
      <w:divBdr>
        <w:top w:val="none" w:sz="0" w:space="0" w:color="auto"/>
        <w:left w:val="none" w:sz="0" w:space="0" w:color="auto"/>
        <w:bottom w:val="none" w:sz="0" w:space="0" w:color="auto"/>
        <w:right w:val="none" w:sz="0" w:space="0" w:color="auto"/>
      </w:divBdr>
    </w:div>
    <w:div w:id="1976138415">
      <w:bodyDiv w:val="1"/>
      <w:marLeft w:val="0"/>
      <w:marRight w:val="0"/>
      <w:marTop w:val="0"/>
      <w:marBottom w:val="0"/>
      <w:divBdr>
        <w:top w:val="none" w:sz="0" w:space="0" w:color="auto"/>
        <w:left w:val="none" w:sz="0" w:space="0" w:color="auto"/>
        <w:bottom w:val="none" w:sz="0" w:space="0" w:color="auto"/>
        <w:right w:val="none" w:sz="0" w:space="0" w:color="auto"/>
      </w:divBdr>
    </w:div>
    <w:div w:id="201545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9/frai.2024.1502580" TargetMode="External"/><Relationship Id="rId18" Type="http://schemas.openxmlformats.org/officeDocument/2006/relationships/hyperlink" Target="https://doi.org/10.5897/KUJMS2016.000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repository.tcu.edu/handle/116099117/66834" TargetMode="External"/><Relationship Id="rId7" Type="http://schemas.openxmlformats.org/officeDocument/2006/relationships/endnotes" Target="endnotes.xml"/><Relationship Id="rId12" Type="http://schemas.openxmlformats.org/officeDocument/2006/relationships/hyperlink" Target="https://doi.org/10.1108/JEIM-10-2025-1081" TargetMode="External"/><Relationship Id="rId17" Type="http://schemas.openxmlformats.org/officeDocument/2006/relationships/hyperlink" Target="https://doi.org/10.24136/oc.2914"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52783/jisem.v10i16s.2659" TargetMode="External"/><Relationship Id="rId20" Type="http://schemas.openxmlformats.org/officeDocument/2006/relationships/hyperlink" Target="https://doi.org/10.65080/mgtmscm.v1i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oitmc.2025.100580" TargetMode="External"/><Relationship Id="rId24" Type="http://schemas.openxmlformats.org/officeDocument/2006/relationships/hyperlink" Target="https://doi.org/10.3390/admsci15100395" TargetMode="External"/><Relationship Id="rId5" Type="http://schemas.openxmlformats.org/officeDocument/2006/relationships/webSettings" Target="webSettings.xml"/><Relationship Id="rId15" Type="http://schemas.openxmlformats.org/officeDocument/2006/relationships/hyperlink" Target="https://doi.org/10.24136/eq.4038" TargetMode="External"/><Relationship Id="rId23" Type="http://schemas.openxmlformats.org/officeDocument/2006/relationships/hyperlink" Target="https://doi.org/10.3390/jtaer21060179" TargetMode="External"/><Relationship Id="rId10" Type="http://schemas.openxmlformats.org/officeDocument/2006/relationships/hyperlink" Target="https://doi.org/10.21511/im.19(4).2023.19" TargetMode="External"/><Relationship Id="rId19" Type="http://schemas.openxmlformats.org/officeDocument/2006/relationships/hyperlink" Target="https://doi.org/10.48550/arXiv.2605.18673" TargetMode="External"/><Relationship Id="rId4" Type="http://schemas.openxmlformats.org/officeDocument/2006/relationships/settings" Target="settings.xml"/><Relationship Id="rId9" Type="http://schemas.openxmlformats.org/officeDocument/2006/relationships/hyperlink" Target="https://doi.org/10.48550/arXiv.2601.18234" TargetMode="External"/><Relationship Id="rId14" Type="http://schemas.openxmlformats.org/officeDocument/2006/relationships/hyperlink" Target="https://doi.org/10.1080/08911762.2026.2628618" TargetMode="External"/><Relationship Id="rId22" Type="http://schemas.openxmlformats.org/officeDocument/2006/relationships/hyperlink" Target="https://thesis.eur.nl/pub/73250" TargetMode="External"/><Relationship Id="rId27"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1B779-6E49-4AD6-9101-A0508BA1A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9004</Words>
  <Characters>51323</Characters>
  <Application>Microsoft Office Word</Application>
  <DocSecurity>0</DocSecurity>
  <Lines>427</Lines>
  <Paragraphs>120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60207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cp:lastPrinted>2026-08-08T12:31:00Z</cp:lastPrinted>
  <dcterms:created xsi:type="dcterms:W3CDTF">2026-08-08T16:50:00Z</dcterms:created>
  <dcterms:modified xsi:type="dcterms:W3CDTF">2026-08-08T16:50:00Z</dcterms:modified>
</cp:coreProperties>
</file>