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903D9" w14:textId="34CAF12D" w:rsidR="006C3FEE" w:rsidRPr="0005748D" w:rsidRDefault="006C3FEE" w:rsidP="007071D0">
      <w:pPr>
        <w:pStyle w:val="Heading1"/>
        <w:spacing w:before="0" w:after="0"/>
        <w:jc w:val="center"/>
        <w:rPr>
          <w:rFonts w:ascii="Sakkal Majalla" w:hAnsi="Sakkal Majalla" w:cs="Sakkal Majalla"/>
          <w:color w:val="0D0D0D" w:themeColor="text1" w:themeTint="F2"/>
          <w:sz w:val="28"/>
          <w:szCs w:val="28"/>
        </w:rPr>
      </w:pPr>
      <w:r w:rsidRPr="0005748D">
        <w:rPr>
          <w:rFonts w:ascii="Sakkal Majalla" w:hAnsi="Sakkal Majalla" w:cs="Sakkal Majalla"/>
          <w:color w:val="0D0D0D" w:themeColor="text1" w:themeTint="F2"/>
          <w:sz w:val="28"/>
          <w:szCs w:val="28"/>
          <w:rtl/>
        </w:rPr>
        <w:t>استمارة تحكيم أداة الدراسة (الاستبانة)</w:t>
      </w:r>
    </w:p>
    <w:p w14:paraId="2E359CC9" w14:textId="79BC972A" w:rsidR="006C3FEE" w:rsidRPr="0005748D" w:rsidRDefault="006C3FEE" w:rsidP="007071D0">
      <w:pPr>
        <w:pStyle w:val="isselectedend"/>
        <w:pBdr>
          <w:bottom w:val="single" w:sz="4" w:space="1" w:color="auto"/>
        </w:pBdr>
        <w:bidi/>
        <w:spacing w:before="0" w:beforeAutospacing="0" w:after="0" w:afterAutospacing="0"/>
        <w:jc w:val="both"/>
        <w:rPr>
          <w:rFonts w:ascii="Sakkal Majalla" w:hAnsi="Sakkal Majalla" w:cs="Sakkal Majalla"/>
          <w:color w:val="0D0D0D" w:themeColor="text1" w:themeTint="F2"/>
          <w:sz w:val="28"/>
          <w:szCs w:val="28"/>
        </w:rPr>
      </w:pPr>
      <w:r w:rsidRPr="0005748D">
        <w:rPr>
          <w:rStyle w:val="Strong"/>
          <w:rFonts w:ascii="Sakkal Majalla" w:hAnsi="Sakkal Majalla" w:cs="Sakkal Majalla"/>
          <w:color w:val="0D0D0D" w:themeColor="text1" w:themeTint="F2"/>
          <w:sz w:val="28"/>
          <w:szCs w:val="28"/>
          <w:rtl/>
        </w:rPr>
        <w:t>عنوان الرسالة</w:t>
      </w:r>
      <w:r w:rsidR="00C22F62" w:rsidRPr="0005748D">
        <w:rPr>
          <w:rStyle w:val="Strong"/>
          <w:rFonts w:ascii="Sakkal Majalla" w:hAnsi="Sakkal Majalla" w:cs="Sakkal Majalla" w:hint="cs"/>
          <w:color w:val="0D0D0D" w:themeColor="text1" w:themeTint="F2"/>
          <w:sz w:val="28"/>
          <w:szCs w:val="28"/>
          <w:rtl/>
        </w:rPr>
        <w:t xml:space="preserve">: </w:t>
      </w:r>
      <w:r w:rsidR="00C22F62" w:rsidRPr="0005748D">
        <w:rPr>
          <w:rStyle w:val="Strong"/>
          <w:rFonts w:ascii="Sakkal Majalla" w:hAnsi="Sakkal Majalla" w:cs="Sakkal Majalla"/>
          <w:color w:val="0D0D0D" w:themeColor="text1" w:themeTint="F2"/>
          <w:sz w:val="28"/>
          <w:szCs w:val="28"/>
          <w:rtl/>
        </w:rPr>
        <w:t>ذكاء الأعمال والابتكار التنظيمي: الدور الوسيط لجودة القرارات الاستراتيجية في المصارف العاملة بمدينة الرياض</w:t>
      </w:r>
    </w:p>
    <w:p w14:paraId="2D1B03DB" w14:textId="77777777" w:rsidR="009F6147" w:rsidRPr="0005748D" w:rsidRDefault="009F6147" w:rsidP="007071D0">
      <w:pPr>
        <w:pStyle w:val="Heading1"/>
        <w:spacing w:before="0" w:after="0"/>
        <w:jc w:val="both"/>
        <w:rPr>
          <w:rFonts w:ascii="Sakkal Majalla" w:hAnsi="Sakkal Majalla" w:cs="Sakkal Majalla"/>
          <w:color w:val="0D0D0D" w:themeColor="text1" w:themeTint="F2"/>
          <w:sz w:val="28"/>
          <w:szCs w:val="28"/>
          <w:rtl/>
        </w:rPr>
      </w:pPr>
      <w:r w:rsidRPr="0005748D">
        <w:rPr>
          <w:rFonts w:ascii="Sakkal Majalla" w:hAnsi="Sakkal Majalla" w:cs="Sakkal Majalla"/>
          <w:color w:val="0D0D0D" w:themeColor="text1" w:themeTint="F2"/>
          <w:sz w:val="28"/>
          <w:szCs w:val="28"/>
          <w:rtl/>
        </w:rPr>
        <w:t>السادة أعضاء هيئة التدريس والمحكمون الأفاضل،</w:t>
      </w:r>
    </w:p>
    <w:p w14:paraId="006FABEC" w14:textId="77777777" w:rsidR="009F6147" w:rsidRPr="0005748D" w:rsidRDefault="009F6147" w:rsidP="007071D0">
      <w:pPr>
        <w:pStyle w:val="Heading1"/>
        <w:spacing w:before="0" w:after="0"/>
        <w:jc w:val="both"/>
        <w:rPr>
          <w:rFonts w:ascii="Sakkal Majalla" w:hAnsi="Sakkal Majalla" w:cs="Sakkal Majalla"/>
          <w:color w:val="0D0D0D" w:themeColor="text1" w:themeTint="F2"/>
          <w:sz w:val="28"/>
          <w:szCs w:val="28"/>
          <w:rtl/>
        </w:rPr>
      </w:pPr>
      <w:r w:rsidRPr="0005748D">
        <w:rPr>
          <w:rFonts w:ascii="Sakkal Majalla" w:hAnsi="Sakkal Majalla" w:cs="Sakkal Majalla"/>
          <w:color w:val="0D0D0D" w:themeColor="text1" w:themeTint="F2"/>
          <w:sz w:val="28"/>
          <w:szCs w:val="28"/>
          <w:rtl/>
        </w:rPr>
        <w:t>السلام عليكم ورحمة الله وبركاته،،،</w:t>
      </w:r>
    </w:p>
    <w:p w14:paraId="57233B86" w14:textId="77777777" w:rsidR="009F6147" w:rsidRPr="0005748D" w:rsidRDefault="009F6147" w:rsidP="007071D0">
      <w:pPr>
        <w:pStyle w:val="Heading1"/>
        <w:spacing w:before="0" w:after="0"/>
        <w:jc w:val="both"/>
        <w:rPr>
          <w:rFonts w:ascii="Sakkal Majalla" w:hAnsi="Sakkal Majalla" w:cs="Sakkal Majalla"/>
          <w:color w:val="0D0D0D" w:themeColor="text1" w:themeTint="F2"/>
          <w:sz w:val="28"/>
          <w:szCs w:val="28"/>
          <w:rtl/>
        </w:rPr>
      </w:pPr>
      <w:r w:rsidRPr="0005748D">
        <w:rPr>
          <w:rFonts w:ascii="Sakkal Majalla" w:hAnsi="Sakkal Majalla" w:cs="Sakkal Majalla"/>
          <w:color w:val="0D0D0D" w:themeColor="text1" w:themeTint="F2"/>
          <w:sz w:val="28"/>
          <w:szCs w:val="28"/>
          <w:rtl/>
        </w:rPr>
        <w:t xml:space="preserve">      في إطار إعداد هذه الدراسة الميدانية واستكمالاً لمتطلبات الحصول على درجة الدكتوراه، قامت الباحثة (فوزية عبد الله الدبيان) ببناء أداة الدراسة (الاستبانة)، والتي تسعى من خلالها إلى التعرف على واقع وأثر ذكاء الأعمال في تعزيز الابتكار التنظيمي عبر الدور الوسيط لـجودة القرارات الاستراتيجية في القطاع المصرفي بمدينة الرياض.</w:t>
      </w:r>
    </w:p>
    <w:p w14:paraId="7DAF65C2" w14:textId="77777777" w:rsidR="009F6147" w:rsidRPr="0005748D" w:rsidRDefault="009F6147" w:rsidP="007071D0">
      <w:pPr>
        <w:pStyle w:val="Heading1"/>
        <w:spacing w:before="0" w:after="0"/>
        <w:jc w:val="both"/>
        <w:rPr>
          <w:rFonts w:ascii="Sakkal Majalla" w:hAnsi="Sakkal Majalla" w:cs="Sakkal Majalla"/>
          <w:color w:val="0D0D0D" w:themeColor="text1" w:themeTint="F2"/>
          <w:sz w:val="28"/>
          <w:szCs w:val="28"/>
          <w:rtl/>
        </w:rPr>
      </w:pPr>
      <w:r w:rsidRPr="0005748D">
        <w:rPr>
          <w:rFonts w:ascii="Sakkal Majalla" w:hAnsi="Sakkal Majalla" w:cs="Sakkal Majalla"/>
          <w:color w:val="0D0D0D" w:themeColor="text1" w:themeTint="F2"/>
          <w:sz w:val="28"/>
          <w:szCs w:val="28"/>
          <w:rtl/>
        </w:rPr>
        <w:t>ونظراً لما تتمتعون به من خبرة أكاديمية واسعة، ورصيد علمي متميز في هذا المجال، تتقدم الباحثة إليكم بهذه الأداة، راجيةً التكرم بمراجعتها وإبداء آرائكم وتوجيهاتكم السديدة حولها، وذلك من حيث:</w:t>
      </w:r>
    </w:p>
    <w:p w14:paraId="4CDFC63A" w14:textId="77777777" w:rsidR="009F6147" w:rsidRPr="0005748D" w:rsidRDefault="009F6147" w:rsidP="007071D0">
      <w:pPr>
        <w:pStyle w:val="Heading1"/>
        <w:numPr>
          <w:ilvl w:val="0"/>
          <w:numId w:val="21"/>
        </w:numPr>
        <w:spacing w:before="0" w:after="0"/>
        <w:ind w:left="399"/>
        <w:jc w:val="both"/>
        <w:rPr>
          <w:rFonts w:ascii="Sakkal Majalla" w:hAnsi="Sakkal Majalla" w:cs="Sakkal Majalla"/>
          <w:color w:val="0D0D0D" w:themeColor="text1" w:themeTint="F2"/>
          <w:sz w:val="28"/>
          <w:szCs w:val="28"/>
          <w:rtl/>
        </w:rPr>
      </w:pPr>
      <w:r w:rsidRPr="0005748D">
        <w:rPr>
          <w:rFonts w:ascii="Sakkal Majalla" w:hAnsi="Sakkal Majalla" w:cs="Sakkal Majalla"/>
          <w:color w:val="0D0D0D" w:themeColor="text1" w:themeTint="F2"/>
          <w:sz w:val="28"/>
          <w:szCs w:val="28"/>
          <w:rtl/>
        </w:rPr>
        <w:t>مدى ملاءمة الفقرات للتعريفات الإجرائية وأبعاد المتغيرات المستهدفة.</w:t>
      </w:r>
    </w:p>
    <w:p w14:paraId="3FC47790" w14:textId="77777777" w:rsidR="009F6147" w:rsidRPr="0005748D" w:rsidRDefault="009F6147" w:rsidP="007071D0">
      <w:pPr>
        <w:pStyle w:val="Heading1"/>
        <w:numPr>
          <w:ilvl w:val="0"/>
          <w:numId w:val="21"/>
        </w:numPr>
        <w:spacing w:before="0" w:after="0"/>
        <w:ind w:left="399"/>
        <w:jc w:val="both"/>
        <w:rPr>
          <w:rFonts w:ascii="Sakkal Majalla" w:hAnsi="Sakkal Majalla" w:cs="Sakkal Majalla"/>
          <w:color w:val="0D0D0D" w:themeColor="text1" w:themeTint="F2"/>
          <w:sz w:val="28"/>
          <w:szCs w:val="28"/>
          <w:rtl/>
        </w:rPr>
      </w:pPr>
      <w:r w:rsidRPr="0005748D">
        <w:rPr>
          <w:rFonts w:ascii="Sakkal Majalla" w:hAnsi="Sakkal Majalla" w:cs="Sakkal Majalla"/>
          <w:color w:val="0D0D0D" w:themeColor="text1" w:themeTint="F2"/>
          <w:sz w:val="28"/>
          <w:szCs w:val="28"/>
          <w:rtl/>
        </w:rPr>
        <w:t>سلامة الصياغة اللغوية والمنهجية للعبارات وتوحيد مستوى القياس.</w:t>
      </w:r>
    </w:p>
    <w:p w14:paraId="6F2B96A4" w14:textId="77777777" w:rsidR="009F6147" w:rsidRPr="0005748D" w:rsidRDefault="009F6147" w:rsidP="007071D0">
      <w:pPr>
        <w:pStyle w:val="Heading1"/>
        <w:numPr>
          <w:ilvl w:val="0"/>
          <w:numId w:val="21"/>
        </w:numPr>
        <w:spacing w:before="0" w:after="0"/>
        <w:ind w:left="399"/>
        <w:jc w:val="both"/>
        <w:rPr>
          <w:rFonts w:ascii="Sakkal Majalla" w:hAnsi="Sakkal Majalla" w:cs="Sakkal Majalla"/>
          <w:color w:val="0D0D0D" w:themeColor="text1" w:themeTint="F2"/>
          <w:sz w:val="28"/>
          <w:szCs w:val="28"/>
          <w:rtl/>
        </w:rPr>
      </w:pPr>
      <w:r w:rsidRPr="0005748D">
        <w:rPr>
          <w:rFonts w:ascii="Sakkal Majalla" w:hAnsi="Sakkal Majalla" w:cs="Sakkal Majalla"/>
          <w:color w:val="0D0D0D" w:themeColor="text1" w:themeTint="F2"/>
          <w:sz w:val="28"/>
          <w:szCs w:val="28"/>
          <w:rtl/>
        </w:rPr>
        <w:t>وضوح العبارات ودقتها وقابليتها للقياس في البيئة المصرفية.</w:t>
      </w:r>
    </w:p>
    <w:p w14:paraId="763F0EC8" w14:textId="77777777" w:rsidR="009F6147" w:rsidRPr="0005748D" w:rsidRDefault="009F6147" w:rsidP="007071D0">
      <w:pPr>
        <w:pStyle w:val="Heading1"/>
        <w:numPr>
          <w:ilvl w:val="0"/>
          <w:numId w:val="21"/>
        </w:numPr>
        <w:spacing w:before="0" w:after="0"/>
        <w:ind w:left="399"/>
        <w:jc w:val="both"/>
        <w:rPr>
          <w:rFonts w:ascii="Sakkal Majalla" w:hAnsi="Sakkal Majalla" w:cs="Sakkal Majalla"/>
          <w:color w:val="0D0D0D" w:themeColor="text1" w:themeTint="F2"/>
          <w:sz w:val="28"/>
          <w:szCs w:val="28"/>
          <w:rtl/>
        </w:rPr>
      </w:pPr>
      <w:r w:rsidRPr="0005748D">
        <w:rPr>
          <w:rFonts w:ascii="Sakkal Majalla" w:hAnsi="Sakkal Majalla" w:cs="Sakkal Majalla"/>
          <w:color w:val="0D0D0D" w:themeColor="text1" w:themeTint="F2"/>
          <w:sz w:val="28"/>
          <w:szCs w:val="28"/>
          <w:rtl/>
        </w:rPr>
        <w:t>مدى انتماء الفقرات للمحاور والمشتقة وفق الأطر النظرية المعتمدة.</w:t>
      </w:r>
    </w:p>
    <w:p w14:paraId="6C26FC93" w14:textId="77777777" w:rsidR="009F6147" w:rsidRPr="0005748D" w:rsidRDefault="009F6147" w:rsidP="007071D0">
      <w:pPr>
        <w:pStyle w:val="Heading1"/>
        <w:numPr>
          <w:ilvl w:val="0"/>
          <w:numId w:val="21"/>
        </w:numPr>
        <w:spacing w:before="0" w:after="0"/>
        <w:ind w:left="399"/>
        <w:jc w:val="both"/>
        <w:rPr>
          <w:rFonts w:ascii="Sakkal Majalla" w:hAnsi="Sakkal Majalla" w:cs="Sakkal Majalla"/>
          <w:color w:val="0D0D0D" w:themeColor="text1" w:themeTint="F2"/>
          <w:sz w:val="28"/>
          <w:szCs w:val="28"/>
          <w:rtl/>
        </w:rPr>
      </w:pPr>
      <w:r w:rsidRPr="0005748D">
        <w:rPr>
          <w:rFonts w:ascii="Sakkal Majalla" w:hAnsi="Sakkal Majalla" w:cs="Sakkal Majalla"/>
          <w:color w:val="0D0D0D" w:themeColor="text1" w:themeTint="F2"/>
          <w:sz w:val="28"/>
          <w:szCs w:val="28"/>
          <w:rtl/>
        </w:rPr>
        <w:t>أي تعديلات، أو حذف، أو إضافة ترونها كفيلة برفع كفاءة الأداة.</w:t>
      </w:r>
    </w:p>
    <w:p w14:paraId="2EB47F3A" w14:textId="77777777" w:rsidR="009F6147" w:rsidRPr="0005748D" w:rsidRDefault="009F6147" w:rsidP="007071D0">
      <w:pPr>
        <w:bidi/>
        <w:spacing w:after="0"/>
        <w:jc w:val="both"/>
        <w:rPr>
          <w:rFonts w:ascii="Sakkal Majalla" w:hAnsi="Sakkal Majalla" w:cs="Sakkal Majalla"/>
          <w:color w:val="0D0D0D" w:themeColor="text1" w:themeTint="F2"/>
          <w:sz w:val="28"/>
          <w:szCs w:val="28"/>
          <w:rtl/>
        </w:rPr>
      </w:pPr>
      <w:r w:rsidRPr="0005748D">
        <w:rPr>
          <w:rFonts w:ascii="Sakkal Majalla" w:hAnsi="Sakkal Majalla" w:cs="Sakkal Majalla"/>
          <w:color w:val="0D0D0D" w:themeColor="text1" w:themeTint="F2"/>
          <w:sz w:val="28"/>
          <w:szCs w:val="28"/>
          <w:rtl/>
        </w:rPr>
        <w:t xml:space="preserve">    تود الباحثة إحاطة سعادتكم علماً بأنه تم الالتزام بالمعايير الأخلاقية للبحث العلمي في مقدمة الاستبانة الموجهة للمستجيبين؛ حيث تم النص صراحةً على أن المشاركة طوعية بالكامل، وأن جميع البيانات المستوفاة ستحاط بـالسرية التامة ولن تُستخدم إلا لأغراض البحث العلمي فقط، كما تم التوضيح للمستجيب بأنه لا توجد إجابات صحيحة وأخرى خاطئة، بل المقياس هو ما يعكس الواقع الفعلي للممارسات داخل المصرف.</w:t>
      </w:r>
    </w:p>
    <w:p w14:paraId="5D81963B" w14:textId="77777777" w:rsidR="009F6147" w:rsidRPr="0005748D" w:rsidRDefault="009F6147" w:rsidP="007071D0">
      <w:pPr>
        <w:bidi/>
        <w:spacing w:after="0"/>
        <w:rPr>
          <w:rFonts w:ascii="Sakkal Majalla" w:hAnsi="Sakkal Majalla" w:cs="Sakkal Majalla"/>
          <w:color w:val="0D0D0D" w:themeColor="text1" w:themeTint="F2"/>
          <w:sz w:val="28"/>
          <w:szCs w:val="28"/>
          <w:rtl/>
        </w:rPr>
      </w:pPr>
      <w:r w:rsidRPr="0005748D">
        <w:rPr>
          <w:rFonts w:ascii="Sakkal Majalla" w:hAnsi="Sakkal Majalla" w:cs="Sakkal Majalla"/>
          <w:color w:val="0D0D0D" w:themeColor="text1" w:themeTint="F2"/>
          <w:sz w:val="28"/>
          <w:szCs w:val="28"/>
          <w:rtl/>
        </w:rPr>
        <w:t xml:space="preserve">     علمًا إن ملحوظاتكم القيمة وتصويباتكم الخبيرة ستكون بمثابة الركيزة الأساسية لتطوير هذه الأداة وضمان صدقها بما يخدم أهداف الدراسة العلمية.</w:t>
      </w:r>
    </w:p>
    <w:p w14:paraId="5B298AE8" w14:textId="782B09F8" w:rsidR="009F6147" w:rsidRPr="0005748D" w:rsidRDefault="009F6147" w:rsidP="007071D0">
      <w:pPr>
        <w:bidi/>
        <w:spacing w:after="0"/>
        <w:rPr>
          <w:rFonts w:ascii="Sakkal Majalla" w:hAnsi="Sakkal Majalla" w:cs="Sakkal Majalla"/>
          <w:color w:val="0D0D0D" w:themeColor="text1" w:themeTint="F2"/>
          <w:sz w:val="28"/>
          <w:szCs w:val="28"/>
          <w:rtl/>
        </w:rPr>
      </w:pPr>
      <w:r w:rsidRPr="0005748D">
        <w:rPr>
          <w:rFonts w:ascii="Sakkal Majalla" w:hAnsi="Sakkal Majalla" w:cs="Sakkal Majalla"/>
          <w:color w:val="0D0D0D" w:themeColor="text1" w:themeTint="F2"/>
          <w:sz w:val="28"/>
          <w:szCs w:val="28"/>
          <w:rtl/>
        </w:rPr>
        <w:t>وتفضلوا بقبول فائق الاحترام والتقدير والامتنان،،،</w:t>
      </w:r>
    </w:p>
    <w:p w14:paraId="51D747D8" w14:textId="604F012C" w:rsidR="009F6147" w:rsidRPr="0005748D" w:rsidRDefault="0085052C" w:rsidP="007071D0">
      <w:pPr>
        <w:bidi/>
        <w:spacing w:after="0"/>
        <w:rPr>
          <w:rFonts w:ascii="Sakkal Majalla" w:eastAsia="Simplified Arabic" w:hAnsi="Sakkal Majalla" w:cs="Sakkal Majalla"/>
          <w:bCs/>
          <w:color w:val="0D0D0D" w:themeColor="text1" w:themeTint="F2"/>
          <w:u w:val="single"/>
          <w:rtl/>
        </w:rPr>
      </w:pPr>
      <w:r w:rsidRPr="0005748D">
        <w:rPr>
          <w:rFonts w:ascii="Sakkal Majalla" w:hAnsi="Sakkal Majalla" w:cs="Sakkal Majalla"/>
          <w:color w:val="0D0D0D" w:themeColor="text1" w:themeTint="F2"/>
          <w:sz w:val="28"/>
          <w:szCs w:val="28"/>
          <w:rtl/>
        </w:rPr>
        <w:t>الباحث</w:t>
      </w:r>
      <w:r w:rsidR="00C22F62" w:rsidRPr="0005748D">
        <w:rPr>
          <w:rFonts w:ascii="Sakkal Majalla" w:hAnsi="Sakkal Majalla" w:cs="Sakkal Majalla"/>
          <w:color w:val="0D0D0D" w:themeColor="text1" w:themeTint="F2"/>
          <w:sz w:val="28"/>
          <w:szCs w:val="28"/>
          <w:rtl/>
        </w:rPr>
        <w:t>ة:</w:t>
      </w:r>
      <w:r w:rsidR="006C3FEE" w:rsidRPr="0005748D">
        <w:rPr>
          <w:rFonts w:ascii="Sakkal Majalla" w:hAnsi="Sakkal Majalla" w:cs="Sakkal Majalla"/>
          <w:color w:val="0D0D0D" w:themeColor="text1" w:themeTint="F2"/>
          <w:sz w:val="28"/>
          <w:szCs w:val="28"/>
        </w:rPr>
        <w:t xml:space="preserve"> </w:t>
      </w:r>
      <w:r w:rsidR="00C22F62" w:rsidRPr="0005748D">
        <w:rPr>
          <w:rFonts w:ascii="Sakkal Majalla" w:hAnsi="Sakkal Majalla" w:cs="Sakkal Majalla"/>
          <w:color w:val="0D0D0D" w:themeColor="text1" w:themeTint="F2"/>
          <w:sz w:val="28"/>
          <w:szCs w:val="28"/>
          <w:rtl/>
        </w:rPr>
        <w:t>فوزيه عبد الله الدبيان</w:t>
      </w:r>
      <w:r w:rsidR="006C3FEE" w:rsidRPr="0005748D">
        <w:rPr>
          <w:rFonts w:ascii="Sakkal Majalla" w:hAnsi="Sakkal Majalla" w:cs="Sakkal Majalla"/>
          <w:color w:val="0D0D0D" w:themeColor="text1" w:themeTint="F2"/>
          <w:sz w:val="28"/>
          <w:szCs w:val="28"/>
        </w:rPr>
        <w:br/>
      </w:r>
      <w:r w:rsidR="006C3FEE" w:rsidRPr="0005748D">
        <w:rPr>
          <w:rFonts w:ascii="Sakkal Majalla" w:hAnsi="Sakkal Majalla" w:cs="Sakkal Majalla"/>
          <w:color w:val="0D0D0D" w:themeColor="text1" w:themeTint="F2"/>
          <w:sz w:val="28"/>
          <w:szCs w:val="28"/>
          <w:rtl/>
        </w:rPr>
        <w:t>التاريخ:</w:t>
      </w:r>
      <w:bookmarkStart w:id="0" w:name="_Hlk232436749"/>
    </w:p>
    <w:p w14:paraId="080EA091" w14:textId="77777777" w:rsidR="007071D0" w:rsidRPr="0005748D" w:rsidRDefault="007071D0">
      <w:pPr>
        <w:spacing w:after="0" w:line="240" w:lineRule="auto"/>
        <w:rPr>
          <w:rFonts w:ascii="Sakkal Majalla" w:eastAsia="Simplified Arabic" w:hAnsi="Sakkal Majalla" w:cs="Sakkal Majalla"/>
          <w:bCs/>
          <w:color w:val="0D0D0D" w:themeColor="text1" w:themeTint="F2"/>
          <w:rtl/>
        </w:rPr>
      </w:pPr>
      <w:r w:rsidRPr="0005748D">
        <w:rPr>
          <w:rFonts w:ascii="Sakkal Majalla" w:eastAsia="Simplified Arabic" w:hAnsi="Sakkal Majalla" w:cs="Sakkal Majalla"/>
          <w:bCs/>
          <w:color w:val="0D0D0D" w:themeColor="text1" w:themeTint="F2"/>
          <w:rtl/>
        </w:rPr>
        <w:br w:type="page"/>
      </w:r>
    </w:p>
    <w:p w14:paraId="435A856A" w14:textId="51ECE4B4" w:rsidR="006C3FEE" w:rsidRPr="0005748D" w:rsidRDefault="006C3FEE" w:rsidP="009F6147">
      <w:pPr>
        <w:tabs>
          <w:tab w:val="left" w:pos="1975"/>
        </w:tabs>
        <w:bidi/>
        <w:spacing w:line="240" w:lineRule="auto"/>
        <w:jc w:val="center"/>
        <w:rPr>
          <w:rFonts w:ascii="Sakkal Majalla" w:eastAsia="Simplified Arabic" w:hAnsi="Sakkal Majalla" w:cs="Sakkal Majalla"/>
          <w:bCs/>
          <w:color w:val="0D0D0D" w:themeColor="text1" w:themeTint="F2"/>
          <w:sz w:val="24"/>
          <w:szCs w:val="24"/>
          <w:u w:val="single"/>
          <w:rtl/>
        </w:rPr>
      </w:pPr>
      <w:r w:rsidRPr="0005748D">
        <w:rPr>
          <w:rFonts w:ascii="Sakkal Majalla" w:eastAsia="Simplified Arabic" w:hAnsi="Sakkal Majalla" w:cs="Sakkal Majalla"/>
          <w:bCs/>
          <w:color w:val="0D0D0D" w:themeColor="text1" w:themeTint="F2"/>
          <w:sz w:val="24"/>
          <w:szCs w:val="24"/>
          <w:u w:val="single"/>
          <w:rtl/>
        </w:rPr>
        <w:lastRenderedPageBreak/>
        <w:t xml:space="preserve">فقرات الاستبانة من الدراسات السابقة والتعديل عليها ليتوافق مع </w:t>
      </w:r>
      <w:r w:rsidRPr="0005748D">
        <w:rPr>
          <w:rFonts w:ascii="Sakkal Majalla" w:eastAsia="Simplified Arabic" w:hAnsi="Sakkal Majalla" w:cs="Sakkal Majalla"/>
          <w:bCs/>
          <w:color w:val="0D0D0D" w:themeColor="text1" w:themeTint="F2"/>
          <w:sz w:val="24"/>
          <w:szCs w:val="24"/>
          <w:u w:val="single"/>
          <w:rtl/>
          <w:lang w:bidi="ar-SY"/>
        </w:rPr>
        <w:t>ا</w:t>
      </w:r>
      <w:r w:rsidRPr="0005748D">
        <w:rPr>
          <w:rFonts w:ascii="Sakkal Majalla" w:eastAsia="Simplified Arabic" w:hAnsi="Sakkal Majalla" w:cs="Sakkal Majalla"/>
          <w:bCs/>
          <w:color w:val="0D0D0D" w:themeColor="text1" w:themeTint="F2"/>
          <w:sz w:val="24"/>
          <w:szCs w:val="24"/>
          <w:u w:val="single"/>
          <w:rtl/>
        </w:rPr>
        <w:t>لدراسة الحالية:</w:t>
      </w:r>
    </w:p>
    <w:p w14:paraId="02BD1807" w14:textId="7FD379D8" w:rsidR="006C3FEE" w:rsidRPr="0005748D" w:rsidRDefault="006C3FEE" w:rsidP="006C3FEE">
      <w:pPr>
        <w:bidi/>
        <w:spacing w:line="240" w:lineRule="auto"/>
        <w:rPr>
          <w:rFonts w:ascii="Sakkal Majalla" w:eastAsia="Simplified Arabic" w:hAnsi="Sakkal Majalla" w:cs="Sakkal Majalla"/>
          <w:bCs/>
          <w:color w:val="0D0D0D" w:themeColor="text1" w:themeTint="F2"/>
          <w:sz w:val="24"/>
          <w:szCs w:val="24"/>
          <w:rtl/>
        </w:rPr>
      </w:pPr>
      <w:r w:rsidRPr="0005748D">
        <w:rPr>
          <w:rFonts w:ascii="Sakkal Majalla" w:eastAsia="Simplified Arabic" w:hAnsi="Sakkal Majalla" w:cs="Sakkal Majalla"/>
          <w:bCs/>
          <w:color w:val="0D0D0D" w:themeColor="text1" w:themeTint="F2"/>
          <w:sz w:val="24"/>
          <w:szCs w:val="24"/>
          <w:rtl/>
        </w:rPr>
        <w:t xml:space="preserve">1. المتغير المستقل: </w:t>
      </w:r>
      <w:r w:rsidR="0062511E" w:rsidRPr="0005748D">
        <w:rPr>
          <w:rFonts w:ascii="Sakkal Majalla" w:eastAsia="Simplified Arabic" w:hAnsi="Sakkal Majalla" w:cs="Sakkal Majalla" w:hint="cs"/>
          <w:bCs/>
          <w:color w:val="0D0D0D" w:themeColor="text1" w:themeTint="F2"/>
          <w:sz w:val="24"/>
          <w:szCs w:val="24"/>
          <w:rtl/>
        </w:rPr>
        <w:t>(</w:t>
      </w:r>
      <w:r w:rsidR="0062511E" w:rsidRPr="0005748D">
        <w:rPr>
          <w:rFonts w:ascii="Sakkal Majalla" w:eastAsia="Simplified Arabic" w:hAnsi="Sakkal Majalla" w:cs="Sakkal Majalla"/>
          <w:bCs/>
          <w:color w:val="0D0D0D" w:themeColor="text1" w:themeTint="F2"/>
          <w:sz w:val="24"/>
          <w:szCs w:val="24"/>
          <w:rtl/>
        </w:rPr>
        <w:t>ذكاء الأعمال</w:t>
      </w:r>
      <w:r w:rsidR="0062511E" w:rsidRPr="0005748D">
        <w:rPr>
          <w:rFonts w:ascii="Sakkal Majalla" w:eastAsia="Simplified Arabic" w:hAnsi="Sakkal Majalla" w:cs="Sakkal Majalla" w:hint="cs"/>
          <w:bCs/>
          <w:color w:val="0D0D0D" w:themeColor="text1" w:themeTint="F2"/>
          <w:sz w:val="24"/>
          <w:szCs w:val="24"/>
          <w:rtl/>
        </w:rPr>
        <w:t>)</w:t>
      </w:r>
    </w:p>
    <w:tbl>
      <w:tblPr>
        <w:bidiVisual/>
        <w:tblW w:w="104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80"/>
        <w:gridCol w:w="3569"/>
        <w:gridCol w:w="1701"/>
        <w:gridCol w:w="3539"/>
      </w:tblGrid>
      <w:tr w:rsidR="0005748D" w:rsidRPr="0005748D" w14:paraId="765A52AF" w14:textId="77777777" w:rsidTr="00AF1815">
        <w:trPr>
          <w:tblHeader/>
          <w:jc w:val="center"/>
        </w:trPr>
        <w:tc>
          <w:tcPr>
            <w:tcW w:w="1680" w:type="dxa"/>
            <w:shd w:val="clear" w:color="auto" w:fill="D9D9D9" w:themeFill="background1" w:themeFillShade="D9"/>
          </w:tcPr>
          <w:p w14:paraId="2B4F7E9D" w14:textId="77777777" w:rsidR="006C3FEE" w:rsidRPr="0005748D" w:rsidRDefault="006C3FEE" w:rsidP="00A405A7">
            <w:pPr>
              <w:spacing w:line="240" w:lineRule="auto"/>
              <w:jc w:val="center"/>
              <w:rPr>
                <w:rFonts w:ascii="Sakkal Majalla" w:eastAsia="Simplified Arabic" w:hAnsi="Sakkal Majalla" w:cs="Sakkal Majalla"/>
                <w:b/>
                <w:color w:val="0D0D0D" w:themeColor="text1" w:themeTint="F2"/>
                <w:sz w:val="24"/>
                <w:szCs w:val="24"/>
              </w:rPr>
            </w:pPr>
            <w:r w:rsidRPr="0005748D">
              <w:rPr>
                <w:rFonts w:ascii="Sakkal Majalla" w:eastAsia="Simplified Arabic" w:hAnsi="Sakkal Majalla" w:cs="Sakkal Majalla"/>
                <w:b/>
                <w:color w:val="0D0D0D" w:themeColor="text1" w:themeTint="F2"/>
                <w:sz w:val="24"/>
                <w:szCs w:val="24"/>
                <w:rtl/>
              </w:rPr>
              <w:t>المتغير</w:t>
            </w:r>
          </w:p>
        </w:tc>
        <w:tc>
          <w:tcPr>
            <w:tcW w:w="3569" w:type="dxa"/>
            <w:shd w:val="clear" w:color="auto" w:fill="D9D9D9" w:themeFill="background1" w:themeFillShade="D9"/>
          </w:tcPr>
          <w:p w14:paraId="23B91E1D" w14:textId="77777777" w:rsidR="006C3FEE" w:rsidRPr="0005748D" w:rsidRDefault="006C3FEE" w:rsidP="00A405A7">
            <w:pPr>
              <w:spacing w:line="240" w:lineRule="auto"/>
              <w:jc w:val="center"/>
              <w:rPr>
                <w:rFonts w:ascii="Sakkal Majalla" w:eastAsia="Simplified Arabic" w:hAnsi="Sakkal Majalla" w:cs="Sakkal Majalla"/>
                <w:b/>
                <w:color w:val="0D0D0D" w:themeColor="text1" w:themeTint="F2"/>
                <w:sz w:val="24"/>
                <w:szCs w:val="24"/>
              </w:rPr>
            </w:pPr>
            <w:r w:rsidRPr="0005748D">
              <w:rPr>
                <w:rFonts w:ascii="Sakkal Majalla" w:eastAsia="Simplified Arabic" w:hAnsi="Sakkal Majalla" w:cs="Sakkal Majalla"/>
                <w:b/>
                <w:color w:val="0D0D0D" w:themeColor="text1" w:themeTint="F2"/>
                <w:sz w:val="24"/>
                <w:szCs w:val="24"/>
                <w:rtl/>
              </w:rPr>
              <w:t>الفقرة</w:t>
            </w:r>
          </w:p>
        </w:tc>
        <w:tc>
          <w:tcPr>
            <w:tcW w:w="1701" w:type="dxa"/>
            <w:shd w:val="clear" w:color="auto" w:fill="D9D9D9" w:themeFill="background1" w:themeFillShade="D9"/>
          </w:tcPr>
          <w:p w14:paraId="0FC4F72F" w14:textId="77777777" w:rsidR="006C3FEE" w:rsidRPr="0005748D" w:rsidRDefault="006C3FEE" w:rsidP="008C1927">
            <w:pPr>
              <w:bidi/>
              <w:spacing w:line="240" w:lineRule="auto"/>
              <w:jc w:val="center"/>
              <w:rPr>
                <w:rFonts w:ascii="Sakkal Majalla" w:eastAsia="Simplified Arabic" w:hAnsi="Sakkal Majalla" w:cs="Sakkal Majalla"/>
                <w:b/>
                <w:color w:val="0D0D0D" w:themeColor="text1" w:themeTint="F2"/>
                <w:sz w:val="24"/>
                <w:szCs w:val="24"/>
              </w:rPr>
            </w:pPr>
            <w:r w:rsidRPr="0005748D">
              <w:rPr>
                <w:rFonts w:ascii="Sakkal Majalla" w:eastAsia="Simplified Arabic" w:hAnsi="Sakkal Majalla" w:cs="Sakkal Majalla"/>
                <w:b/>
                <w:color w:val="0D0D0D" w:themeColor="text1" w:themeTint="F2"/>
                <w:sz w:val="24"/>
                <w:szCs w:val="24"/>
                <w:rtl/>
              </w:rPr>
              <w:t>المصدر</w:t>
            </w:r>
          </w:p>
        </w:tc>
        <w:tc>
          <w:tcPr>
            <w:tcW w:w="3539" w:type="dxa"/>
            <w:shd w:val="clear" w:color="auto" w:fill="D9D9D9" w:themeFill="background1" w:themeFillShade="D9"/>
          </w:tcPr>
          <w:p w14:paraId="124B85D7" w14:textId="77777777" w:rsidR="006C3FEE" w:rsidRPr="0005748D" w:rsidRDefault="006C3FEE" w:rsidP="008B01F9">
            <w:pPr>
              <w:bidi/>
              <w:spacing w:line="240" w:lineRule="auto"/>
              <w:jc w:val="both"/>
              <w:rPr>
                <w:rFonts w:ascii="Sakkal Majalla" w:eastAsia="Simplified Arabic" w:hAnsi="Sakkal Majalla" w:cs="Sakkal Majalla"/>
                <w:b/>
                <w:color w:val="0D0D0D" w:themeColor="text1" w:themeTint="F2"/>
                <w:sz w:val="24"/>
                <w:szCs w:val="24"/>
              </w:rPr>
            </w:pPr>
            <w:r w:rsidRPr="0005748D">
              <w:rPr>
                <w:rFonts w:ascii="Sakkal Majalla" w:eastAsia="Simplified Arabic" w:hAnsi="Sakkal Majalla" w:cs="Sakkal Majalla"/>
                <w:b/>
                <w:color w:val="0D0D0D" w:themeColor="text1" w:themeTint="F2"/>
                <w:sz w:val="24"/>
                <w:szCs w:val="24"/>
                <w:rtl/>
              </w:rPr>
              <w:t>التعديل</w:t>
            </w:r>
          </w:p>
        </w:tc>
      </w:tr>
      <w:tr w:rsidR="0005748D" w:rsidRPr="0005748D" w14:paraId="1B7284E3" w14:textId="77777777" w:rsidTr="00C344B3">
        <w:trPr>
          <w:jc w:val="center"/>
        </w:trPr>
        <w:tc>
          <w:tcPr>
            <w:tcW w:w="1680" w:type="dxa"/>
            <w:vMerge w:val="restart"/>
          </w:tcPr>
          <w:p w14:paraId="20EB4585" w14:textId="3CF07E04" w:rsidR="009F6147" w:rsidRPr="0005748D" w:rsidRDefault="009F6147" w:rsidP="009F6147">
            <w:pPr>
              <w:spacing w:line="240" w:lineRule="auto"/>
              <w:jc w:val="center"/>
              <w:rPr>
                <w:rFonts w:ascii="Sakkal Majalla" w:eastAsia="Simplified Arabic" w:hAnsi="Sakkal Majalla" w:cs="Sakkal Majalla"/>
                <w:b/>
                <w:color w:val="0D0D0D" w:themeColor="text1" w:themeTint="F2"/>
                <w:sz w:val="24"/>
                <w:szCs w:val="24"/>
                <w:rtl/>
              </w:rPr>
            </w:pPr>
            <w:r w:rsidRPr="0005748D">
              <w:rPr>
                <w:rFonts w:ascii="Sakkal Majalla" w:eastAsia="Times New Roman" w:hAnsi="Sakkal Majalla" w:cs="Sakkal Majalla"/>
                <w:b/>
                <w:bCs/>
                <w:color w:val="0D0D0D" w:themeColor="text1" w:themeTint="F2"/>
                <w:kern w:val="0"/>
                <w:sz w:val="24"/>
                <w:szCs w:val="24"/>
                <w:bdr w:val="none" w:sz="0" w:space="0" w:color="auto" w:frame="1"/>
                <w:rtl/>
                <w14:ligatures w14:val="none"/>
              </w:rPr>
              <w:t>الفائدة المدركة</w:t>
            </w:r>
          </w:p>
        </w:tc>
        <w:tc>
          <w:tcPr>
            <w:tcW w:w="3569" w:type="dxa"/>
          </w:tcPr>
          <w:p w14:paraId="7CD6B410" w14:textId="1CA05AB4" w:rsidR="009F6147" w:rsidRPr="0005748D" w:rsidRDefault="009F6147" w:rsidP="009F6147">
            <w:pPr>
              <w:spacing w:line="240" w:lineRule="auto"/>
              <w:jc w:val="both"/>
              <w:rPr>
                <w:rFonts w:ascii="Sakkal Majalla" w:eastAsia="Simplified Arabic" w:hAnsi="Sakkal Majalla" w:cs="Sakkal Majalla"/>
                <w:b/>
                <w:color w:val="0D0D0D" w:themeColor="text1" w:themeTint="F2"/>
                <w:sz w:val="24"/>
                <w:szCs w:val="24"/>
                <w:rtl/>
              </w:rPr>
            </w:pPr>
            <w:r w:rsidRPr="0005748D">
              <w:rPr>
                <w:rFonts w:ascii="Times New Roman" w:hAnsi="Times New Roman" w:cs="Traditional Arabic"/>
                <w:color w:val="0D0D0D" w:themeColor="text1" w:themeTint="F2"/>
                <w:sz w:val="24"/>
                <w:szCs w:val="32"/>
              </w:rPr>
              <w:t>BI systems improve the quality of my performance when analyzing banking performance indicators.</w:t>
            </w:r>
          </w:p>
        </w:tc>
        <w:tc>
          <w:tcPr>
            <w:tcW w:w="1701" w:type="dxa"/>
            <w:vAlign w:val="center"/>
          </w:tcPr>
          <w:p w14:paraId="4243EF34" w14:textId="77777777" w:rsidR="009F6147" w:rsidRPr="0005748D" w:rsidRDefault="009F6147" w:rsidP="009F6147">
            <w:pPr>
              <w:bidi/>
              <w:jc w:val="center"/>
              <w:rPr>
                <w:rFonts w:ascii="Times New Roman" w:eastAsia="Times New Roman" w:hAnsi="Times New Roman" w:cs="Traditional Arabic"/>
                <w:color w:val="0D0D0D" w:themeColor="text1" w:themeTint="F2"/>
                <w:kern w:val="0"/>
                <w:sz w:val="24"/>
                <w:szCs w:val="28"/>
                <w:bdr w:val="none" w:sz="0" w:space="0" w:color="auto" w:frame="1"/>
                <w14:ligatures w14:val="none"/>
              </w:rPr>
            </w:pPr>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Peji</w:t>
            </w:r>
            <w:r w:rsidRPr="0005748D">
              <w:rPr>
                <w:rFonts w:ascii="Cambria" w:eastAsia="Times New Roman" w:hAnsi="Cambria" w:cs="Cambria"/>
                <w:color w:val="0D0D0D" w:themeColor="text1" w:themeTint="F2"/>
                <w:kern w:val="0"/>
                <w:sz w:val="28"/>
                <w:szCs w:val="28"/>
                <w:bdr w:val="none" w:sz="0" w:space="0" w:color="auto" w:frame="1"/>
                <w14:ligatures w14:val="none"/>
              </w:rPr>
              <w:t>ć</w:t>
            </w:r>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 xml:space="preserve"> Bach, </w:t>
            </w:r>
            <w:proofErr w:type="spellStart"/>
            <w:r w:rsidRPr="0005748D">
              <w:rPr>
                <w:rFonts w:ascii="Cambria" w:eastAsia="Times New Roman" w:hAnsi="Cambria" w:cs="Cambria"/>
                <w:color w:val="0D0D0D" w:themeColor="text1" w:themeTint="F2"/>
                <w:kern w:val="0"/>
                <w:sz w:val="28"/>
                <w:szCs w:val="28"/>
                <w:bdr w:val="none" w:sz="0" w:space="0" w:color="auto" w:frame="1"/>
                <w14:ligatures w14:val="none"/>
              </w:rPr>
              <w:t>Č</w:t>
            </w:r>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eljo</w:t>
            </w:r>
            <w:proofErr w:type="spellEnd"/>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 xml:space="preserve">, &amp; </w:t>
            </w:r>
            <w:proofErr w:type="spellStart"/>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Zoroja</w:t>
            </w:r>
            <w:proofErr w:type="spellEnd"/>
            <w:r w:rsidRPr="0005748D">
              <w:rPr>
                <w:rFonts w:ascii="Times New Roman" w:eastAsia="Times New Roman" w:hAnsi="Times New Roman" w:cs="Traditional Arabic"/>
                <w:color w:val="0D0D0D" w:themeColor="text1" w:themeTint="F2"/>
                <w:kern w:val="0"/>
                <w:sz w:val="24"/>
                <w:szCs w:val="28"/>
                <w:bdr w:val="none" w:sz="0" w:space="0" w:color="auto" w:frame="1"/>
                <w:rtl/>
                <w14:ligatures w14:val="none"/>
              </w:rPr>
              <w:t xml:space="preserve"> (2016)</w:t>
            </w:r>
          </w:p>
          <w:p w14:paraId="53C6C538" w14:textId="433C8657" w:rsidR="009F6147" w:rsidRPr="0005748D" w:rsidRDefault="009F6147" w:rsidP="009F6147">
            <w:pPr>
              <w:bidi/>
              <w:spacing w:line="240" w:lineRule="auto"/>
              <w:jc w:val="center"/>
              <w:rPr>
                <w:rFonts w:ascii="Sakkal Majalla" w:eastAsia="Simplified Arabic" w:hAnsi="Sakkal Majalla" w:cs="Sakkal Majalla"/>
                <w:b/>
                <w:color w:val="0D0D0D" w:themeColor="text1" w:themeTint="F2"/>
                <w:sz w:val="24"/>
                <w:szCs w:val="24"/>
                <w:rtl/>
              </w:rPr>
            </w:pPr>
            <w:r w:rsidRPr="0005748D">
              <w:rPr>
                <w:rFonts w:ascii="Times New Roman" w:eastAsia="Times New Roman" w:hAnsi="Times New Roman" w:cs="Traditional Arabic" w:hint="cs"/>
                <w:color w:val="0D0D0D" w:themeColor="text1" w:themeTint="F2"/>
                <w:kern w:val="0"/>
                <w:sz w:val="24"/>
                <w:szCs w:val="28"/>
                <w:bdr w:val="none" w:sz="0" w:space="0" w:color="auto" w:frame="1"/>
                <w:rtl/>
                <w14:ligatures w14:val="none"/>
              </w:rPr>
              <w:t>ص</w:t>
            </w:r>
            <w:r w:rsidRPr="0005748D">
              <w:rPr>
                <w:rFonts w:ascii="Times New Roman" w:eastAsia="Times New Roman" w:hAnsi="Times New Roman" w:cs="Traditional Arabic" w:hint="cs"/>
                <w:color w:val="0D0D0D" w:themeColor="text1" w:themeTint="F2"/>
                <w:kern w:val="0"/>
                <w:sz w:val="24"/>
                <w:szCs w:val="28"/>
                <w:bdr w:val="none" w:sz="0" w:space="0" w:color="auto" w:frame="1"/>
                <w14:ligatures w14:val="none"/>
              </w:rPr>
              <w:t>. (1000)</w:t>
            </w:r>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w:t>
            </w:r>
          </w:p>
        </w:tc>
        <w:tc>
          <w:tcPr>
            <w:tcW w:w="3539" w:type="dxa"/>
          </w:tcPr>
          <w:p w14:paraId="0B88D57B" w14:textId="659C9BA4" w:rsidR="009F6147" w:rsidRPr="0005748D" w:rsidRDefault="009F6147" w:rsidP="009F6147">
            <w:pPr>
              <w:bidi/>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تسهم أنظمة ذكاء الأعمال في دعم عملي من خلال إتاحة بيانات تساعد على اتخاذ قرارات أكثر موضوعية</w:t>
            </w:r>
            <w:r w:rsidRPr="0005748D">
              <w:rPr>
                <w:rFonts w:ascii="Sakkal Majalla" w:hAnsi="Sakkal Majalla" w:cs="Sakkal Majalla"/>
                <w:color w:val="0D0D0D" w:themeColor="text1" w:themeTint="F2"/>
                <w:sz w:val="24"/>
                <w:szCs w:val="24"/>
              </w:rPr>
              <w:t>.</w:t>
            </w:r>
          </w:p>
        </w:tc>
      </w:tr>
      <w:tr w:rsidR="0005748D" w:rsidRPr="0005748D" w14:paraId="2A244B9F" w14:textId="77777777" w:rsidTr="00C344B3">
        <w:trPr>
          <w:jc w:val="center"/>
        </w:trPr>
        <w:tc>
          <w:tcPr>
            <w:tcW w:w="1680" w:type="dxa"/>
            <w:vMerge/>
          </w:tcPr>
          <w:p w14:paraId="51A412B9" w14:textId="77777777" w:rsidR="009F6147" w:rsidRPr="0005748D" w:rsidRDefault="009F6147" w:rsidP="009F6147">
            <w:pPr>
              <w:spacing w:line="240" w:lineRule="auto"/>
              <w:jc w:val="center"/>
              <w:rPr>
                <w:rFonts w:ascii="Sakkal Majalla" w:eastAsia="Simplified Arabic" w:hAnsi="Sakkal Majalla" w:cs="Sakkal Majalla"/>
                <w:b/>
                <w:color w:val="0D0D0D" w:themeColor="text1" w:themeTint="F2"/>
                <w:sz w:val="24"/>
                <w:szCs w:val="24"/>
                <w:rtl/>
              </w:rPr>
            </w:pPr>
          </w:p>
        </w:tc>
        <w:tc>
          <w:tcPr>
            <w:tcW w:w="3569" w:type="dxa"/>
          </w:tcPr>
          <w:p w14:paraId="1E6F1C99" w14:textId="4EC45EDE" w:rsidR="009F6147" w:rsidRPr="0005748D" w:rsidRDefault="009F6147" w:rsidP="009F6147">
            <w:pPr>
              <w:spacing w:line="240" w:lineRule="auto"/>
              <w:jc w:val="both"/>
              <w:rPr>
                <w:rFonts w:ascii="Sakkal Majalla" w:eastAsia="Simplified Arabic" w:hAnsi="Sakkal Majalla" w:cs="Sakkal Majalla"/>
                <w:b/>
                <w:color w:val="0D0D0D" w:themeColor="text1" w:themeTint="F2"/>
                <w:sz w:val="24"/>
                <w:szCs w:val="24"/>
                <w:rtl/>
              </w:rPr>
            </w:pPr>
            <w:r w:rsidRPr="0005748D">
              <w:rPr>
                <w:rFonts w:ascii="Times New Roman" w:hAnsi="Times New Roman" w:cs="Traditional Arabic"/>
                <w:color w:val="0D0D0D" w:themeColor="text1" w:themeTint="F2"/>
                <w:sz w:val="24"/>
                <w:szCs w:val="32"/>
                <w:lang w:bidi="ar-EG"/>
              </w:rPr>
              <w:t>BI systems help me complete banking analyses .and reports more quickly.</w:t>
            </w:r>
          </w:p>
        </w:tc>
        <w:tc>
          <w:tcPr>
            <w:tcW w:w="1701" w:type="dxa"/>
            <w:vAlign w:val="center"/>
          </w:tcPr>
          <w:p w14:paraId="03FA9964" w14:textId="77777777" w:rsidR="009F6147" w:rsidRPr="0005748D" w:rsidRDefault="009F6147" w:rsidP="009F6147">
            <w:pPr>
              <w:bidi/>
              <w:jc w:val="center"/>
              <w:rPr>
                <w:rFonts w:ascii="Times New Roman" w:eastAsia="Times New Roman" w:hAnsi="Times New Roman" w:cs="Traditional Arabic"/>
                <w:color w:val="0D0D0D" w:themeColor="text1" w:themeTint="F2"/>
                <w:kern w:val="0"/>
                <w:sz w:val="24"/>
                <w:szCs w:val="28"/>
                <w:bdr w:val="none" w:sz="0" w:space="0" w:color="auto" w:frame="1"/>
                <w14:ligatures w14:val="none"/>
              </w:rPr>
            </w:pPr>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Ahmed</w:t>
            </w:r>
            <w:r w:rsidRPr="0005748D">
              <w:rPr>
                <w:rFonts w:ascii="Times New Roman" w:eastAsia="Times New Roman" w:hAnsi="Times New Roman" w:cs="Traditional Arabic"/>
                <w:color w:val="0D0D0D" w:themeColor="text1" w:themeTint="F2"/>
                <w:kern w:val="0"/>
                <w:sz w:val="24"/>
                <w:szCs w:val="28"/>
                <w:bdr w:val="none" w:sz="0" w:space="0" w:color="auto" w:frame="1"/>
                <w:rtl/>
                <w14:ligatures w14:val="none"/>
              </w:rPr>
              <w:t xml:space="preserve"> (2016)</w:t>
            </w:r>
          </w:p>
          <w:p w14:paraId="27A8E7CF" w14:textId="3FDB4661" w:rsidR="009F6147" w:rsidRPr="0005748D" w:rsidRDefault="009F6147" w:rsidP="009F6147">
            <w:pPr>
              <w:bidi/>
              <w:spacing w:line="240" w:lineRule="auto"/>
              <w:jc w:val="center"/>
              <w:rPr>
                <w:rFonts w:ascii="Sakkal Majalla" w:eastAsia="Simplified Arabic" w:hAnsi="Sakkal Majalla" w:cs="Sakkal Majalla"/>
                <w:b/>
                <w:color w:val="0D0D0D" w:themeColor="text1" w:themeTint="F2"/>
                <w:sz w:val="24"/>
                <w:szCs w:val="24"/>
                <w:rtl/>
              </w:rPr>
            </w:pPr>
            <w:r w:rsidRPr="0005748D">
              <w:rPr>
                <w:rFonts w:ascii="Times New Roman" w:eastAsia="Times New Roman" w:hAnsi="Times New Roman" w:cs="Traditional Arabic" w:hint="cs"/>
                <w:color w:val="0D0D0D" w:themeColor="text1" w:themeTint="F2"/>
                <w:kern w:val="0"/>
                <w:sz w:val="24"/>
                <w:szCs w:val="28"/>
                <w:bdr w:val="none" w:sz="0" w:space="0" w:color="auto" w:frame="1"/>
                <w:rtl/>
                <w14:ligatures w14:val="none"/>
              </w:rPr>
              <w:t>ص</w:t>
            </w:r>
            <w:r w:rsidRPr="0005748D">
              <w:rPr>
                <w:rFonts w:ascii="Times New Roman" w:eastAsia="Times New Roman" w:hAnsi="Times New Roman" w:cs="Traditional Arabic" w:hint="cs"/>
                <w:color w:val="0D0D0D" w:themeColor="text1" w:themeTint="F2"/>
                <w:kern w:val="0"/>
                <w:sz w:val="24"/>
                <w:szCs w:val="28"/>
                <w:bdr w:val="none" w:sz="0" w:space="0" w:color="auto" w:frame="1"/>
                <w14:ligatures w14:val="none"/>
              </w:rPr>
              <w:t xml:space="preserve">. </w:t>
            </w:r>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(1–</w:t>
            </w:r>
            <w:r w:rsidRPr="0005748D">
              <w:rPr>
                <w:rFonts w:ascii="Times New Roman" w:eastAsia="Times New Roman" w:hAnsi="Times New Roman" w:cs="Traditional Arabic" w:hint="cs"/>
                <w:color w:val="0D0D0D" w:themeColor="text1" w:themeTint="F2"/>
                <w:kern w:val="0"/>
                <w:sz w:val="24"/>
                <w:szCs w:val="28"/>
                <w:bdr w:val="none" w:sz="0" w:space="0" w:color="auto" w:frame="1"/>
                <w14:ligatures w14:val="none"/>
              </w:rPr>
              <w:t>2).</w:t>
            </w:r>
          </w:p>
        </w:tc>
        <w:tc>
          <w:tcPr>
            <w:tcW w:w="3539" w:type="dxa"/>
          </w:tcPr>
          <w:p w14:paraId="15D1BBF4" w14:textId="13F167E5" w:rsidR="009F6147" w:rsidRPr="0005748D" w:rsidRDefault="009F6147" w:rsidP="009F6147">
            <w:pPr>
              <w:bidi/>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توفر لي أنظمة ذكاء الأعمال معلومات دقيقة تدعم إنجاز التحليلات والتقارير الإدارية بسرعة أعلى</w:t>
            </w:r>
            <w:r w:rsidRPr="0005748D">
              <w:rPr>
                <w:rFonts w:ascii="Sakkal Majalla" w:hAnsi="Sakkal Majalla" w:cs="Sakkal Majalla"/>
                <w:color w:val="0D0D0D" w:themeColor="text1" w:themeTint="F2"/>
                <w:sz w:val="24"/>
                <w:szCs w:val="24"/>
              </w:rPr>
              <w:t>.</w:t>
            </w:r>
          </w:p>
        </w:tc>
      </w:tr>
      <w:tr w:rsidR="0005748D" w:rsidRPr="0005748D" w14:paraId="2CA1FB6B" w14:textId="77777777" w:rsidTr="00C344B3">
        <w:trPr>
          <w:jc w:val="center"/>
        </w:trPr>
        <w:tc>
          <w:tcPr>
            <w:tcW w:w="1680" w:type="dxa"/>
            <w:vMerge/>
          </w:tcPr>
          <w:p w14:paraId="3919AD79" w14:textId="77777777" w:rsidR="009F6147" w:rsidRPr="0005748D" w:rsidRDefault="009F6147" w:rsidP="009F6147">
            <w:pPr>
              <w:spacing w:line="240" w:lineRule="auto"/>
              <w:jc w:val="center"/>
              <w:rPr>
                <w:rFonts w:ascii="Sakkal Majalla" w:eastAsia="Simplified Arabic" w:hAnsi="Sakkal Majalla" w:cs="Sakkal Majalla"/>
                <w:b/>
                <w:color w:val="0D0D0D" w:themeColor="text1" w:themeTint="F2"/>
                <w:sz w:val="24"/>
                <w:szCs w:val="24"/>
                <w:rtl/>
              </w:rPr>
            </w:pPr>
          </w:p>
        </w:tc>
        <w:tc>
          <w:tcPr>
            <w:tcW w:w="3569" w:type="dxa"/>
          </w:tcPr>
          <w:p w14:paraId="2920C00B" w14:textId="5E783C52" w:rsidR="009F6147" w:rsidRPr="0005748D" w:rsidRDefault="009F6147" w:rsidP="009F6147">
            <w:pPr>
              <w:spacing w:line="240" w:lineRule="auto"/>
              <w:jc w:val="both"/>
              <w:rPr>
                <w:rFonts w:ascii="Sakkal Majalla" w:eastAsia="Simplified Arabic" w:hAnsi="Sakkal Majalla" w:cs="Sakkal Majalla"/>
                <w:b/>
                <w:color w:val="0D0D0D" w:themeColor="text1" w:themeTint="F2"/>
                <w:sz w:val="24"/>
                <w:szCs w:val="24"/>
                <w:rtl/>
              </w:rPr>
            </w:pPr>
            <w:r w:rsidRPr="0005748D">
              <w:rPr>
                <w:rFonts w:ascii="Times New Roman" w:hAnsi="Times New Roman" w:cs="Traditional Arabic"/>
                <w:color w:val="0D0D0D" w:themeColor="text1" w:themeTint="F2"/>
                <w:sz w:val="24"/>
                <w:szCs w:val="32"/>
              </w:rPr>
              <w:t>BI systems increase my productivity in preparing decision-support recommendations.</w:t>
            </w:r>
          </w:p>
        </w:tc>
        <w:tc>
          <w:tcPr>
            <w:tcW w:w="1701" w:type="dxa"/>
            <w:vAlign w:val="center"/>
          </w:tcPr>
          <w:p w14:paraId="5A27C1CA" w14:textId="77777777" w:rsidR="009F6147" w:rsidRPr="0005748D" w:rsidRDefault="009F6147" w:rsidP="009F6147">
            <w:pPr>
              <w:bidi/>
              <w:jc w:val="center"/>
              <w:rPr>
                <w:rFonts w:ascii="Times New Roman" w:eastAsia="Times New Roman" w:hAnsi="Times New Roman" w:cs="Traditional Arabic"/>
                <w:color w:val="0D0D0D" w:themeColor="text1" w:themeTint="F2"/>
                <w:kern w:val="0"/>
                <w:sz w:val="24"/>
                <w:szCs w:val="28"/>
                <w:bdr w:val="none" w:sz="0" w:space="0" w:color="auto" w:frame="1"/>
                <w:rtl/>
                <w14:ligatures w14:val="none"/>
              </w:rPr>
            </w:pPr>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Peji</w:t>
            </w:r>
            <w:r w:rsidRPr="0005748D">
              <w:rPr>
                <w:rFonts w:ascii="Cambria" w:eastAsia="Times New Roman" w:hAnsi="Cambria" w:cs="Cambria"/>
                <w:color w:val="0D0D0D" w:themeColor="text1" w:themeTint="F2"/>
                <w:kern w:val="0"/>
                <w:sz w:val="28"/>
                <w:szCs w:val="28"/>
                <w:bdr w:val="none" w:sz="0" w:space="0" w:color="auto" w:frame="1"/>
                <w14:ligatures w14:val="none"/>
              </w:rPr>
              <w:t>ć</w:t>
            </w:r>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 xml:space="preserve"> Bach et al</w:t>
            </w:r>
            <w:r w:rsidRPr="0005748D">
              <w:rPr>
                <w:rFonts w:ascii="Times New Roman" w:eastAsia="Times New Roman" w:hAnsi="Times New Roman" w:cs="Traditional Arabic"/>
                <w:color w:val="0D0D0D" w:themeColor="text1" w:themeTint="F2"/>
                <w:kern w:val="0"/>
                <w:sz w:val="24"/>
                <w:szCs w:val="28"/>
                <w:bdr w:val="none" w:sz="0" w:space="0" w:color="auto" w:frame="1"/>
                <w:rtl/>
                <w14:ligatures w14:val="none"/>
              </w:rPr>
              <w:t>. (2016)</w:t>
            </w:r>
            <w:r w:rsidRPr="0005748D">
              <w:rPr>
                <w:rFonts w:ascii="Times New Roman" w:eastAsia="Times New Roman" w:hAnsi="Times New Roman" w:cs="Traditional Arabic" w:hint="cs"/>
                <w:color w:val="0D0D0D" w:themeColor="text1" w:themeTint="F2"/>
                <w:kern w:val="0"/>
                <w:sz w:val="24"/>
                <w:szCs w:val="28"/>
                <w:bdr w:val="none" w:sz="0" w:space="0" w:color="auto" w:frame="1"/>
                <w:rtl/>
                <w14:ligatures w14:val="none"/>
              </w:rPr>
              <w:t>.</w:t>
            </w:r>
          </w:p>
          <w:p w14:paraId="68742B9A" w14:textId="42425852" w:rsidR="009F6147" w:rsidRPr="0005748D" w:rsidRDefault="009F6147" w:rsidP="009F6147">
            <w:pPr>
              <w:bidi/>
              <w:spacing w:line="240" w:lineRule="auto"/>
              <w:jc w:val="center"/>
              <w:rPr>
                <w:rFonts w:ascii="Sakkal Majalla" w:eastAsia="Simplified Arabic" w:hAnsi="Sakkal Majalla" w:cs="Sakkal Majalla"/>
                <w:b/>
                <w:color w:val="0D0D0D" w:themeColor="text1" w:themeTint="F2"/>
                <w:sz w:val="24"/>
                <w:szCs w:val="24"/>
                <w:rtl/>
              </w:rPr>
            </w:pPr>
            <w:r w:rsidRPr="0005748D">
              <w:rPr>
                <w:rFonts w:ascii="Times New Roman" w:eastAsia="Times New Roman" w:hAnsi="Times New Roman" w:cs="Traditional Arabic" w:hint="cs"/>
                <w:color w:val="0D0D0D" w:themeColor="text1" w:themeTint="F2"/>
                <w:kern w:val="0"/>
                <w:sz w:val="24"/>
                <w:szCs w:val="28"/>
                <w:bdr w:val="none" w:sz="0" w:space="0" w:color="auto" w:frame="1"/>
                <w:rtl/>
                <w14:ligatures w14:val="none"/>
              </w:rPr>
              <w:t>ص</w:t>
            </w:r>
            <w:r w:rsidRPr="0005748D">
              <w:rPr>
                <w:rFonts w:ascii="Times New Roman" w:eastAsia="Times New Roman" w:hAnsi="Times New Roman" w:cs="Traditional Arabic" w:hint="cs"/>
                <w:color w:val="0D0D0D" w:themeColor="text1" w:themeTint="F2"/>
                <w:kern w:val="0"/>
                <w:sz w:val="24"/>
                <w:szCs w:val="28"/>
                <w:bdr w:val="none" w:sz="0" w:space="0" w:color="auto" w:frame="1"/>
                <w14:ligatures w14:val="none"/>
              </w:rPr>
              <w:t>. (1000)</w:t>
            </w:r>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w:t>
            </w:r>
          </w:p>
        </w:tc>
        <w:tc>
          <w:tcPr>
            <w:tcW w:w="3539" w:type="dxa"/>
          </w:tcPr>
          <w:p w14:paraId="4BB9A955" w14:textId="3372C1BF" w:rsidR="009F6147" w:rsidRPr="0005748D" w:rsidRDefault="009F6147" w:rsidP="009F6147">
            <w:pPr>
              <w:bidi/>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تزيد مخرجات أنظمة ذكاء الأعمال من كفاءتي في صياغة التوصيات والبدائل الداعمة للقرار</w:t>
            </w:r>
            <w:r w:rsidRPr="0005748D">
              <w:rPr>
                <w:rFonts w:ascii="Sakkal Majalla" w:hAnsi="Sakkal Majalla" w:cs="Sakkal Majalla"/>
                <w:color w:val="0D0D0D" w:themeColor="text1" w:themeTint="F2"/>
                <w:sz w:val="24"/>
                <w:szCs w:val="24"/>
              </w:rPr>
              <w:t>.</w:t>
            </w:r>
          </w:p>
        </w:tc>
      </w:tr>
      <w:tr w:rsidR="0005748D" w:rsidRPr="0005748D" w14:paraId="2EEDDA6B" w14:textId="77777777" w:rsidTr="00C344B3">
        <w:trPr>
          <w:jc w:val="center"/>
        </w:trPr>
        <w:tc>
          <w:tcPr>
            <w:tcW w:w="1680" w:type="dxa"/>
            <w:vMerge/>
          </w:tcPr>
          <w:p w14:paraId="1C893FC7" w14:textId="77777777" w:rsidR="009F6147" w:rsidRPr="0005748D" w:rsidRDefault="009F6147" w:rsidP="009F6147">
            <w:pPr>
              <w:spacing w:line="240" w:lineRule="auto"/>
              <w:jc w:val="center"/>
              <w:rPr>
                <w:rFonts w:ascii="Sakkal Majalla" w:eastAsia="Simplified Arabic" w:hAnsi="Sakkal Majalla" w:cs="Sakkal Majalla"/>
                <w:b/>
                <w:color w:val="0D0D0D" w:themeColor="text1" w:themeTint="F2"/>
                <w:sz w:val="24"/>
                <w:szCs w:val="24"/>
                <w:rtl/>
              </w:rPr>
            </w:pPr>
          </w:p>
        </w:tc>
        <w:tc>
          <w:tcPr>
            <w:tcW w:w="3569" w:type="dxa"/>
          </w:tcPr>
          <w:p w14:paraId="586072BC" w14:textId="45AEEF2E" w:rsidR="009F6147" w:rsidRPr="0005748D" w:rsidRDefault="009F6147" w:rsidP="009F6147">
            <w:pPr>
              <w:spacing w:line="240" w:lineRule="auto"/>
              <w:jc w:val="both"/>
              <w:rPr>
                <w:rFonts w:ascii="Sakkal Majalla" w:eastAsia="Simplified Arabic" w:hAnsi="Sakkal Majalla" w:cs="Sakkal Majalla"/>
                <w:b/>
                <w:color w:val="0D0D0D" w:themeColor="text1" w:themeTint="F2"/>
                <w:sz w:val="24"/>
                <w:szCs w:val="24"/>
                <w:rtl/>
              </w:rPr>
            </w:pP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I find BI systems useful in supporting my managerial or technical work within the bank.</w:t>
            </w:r>
          </w:p>
        </w:tc>
        <w:tc>
          <w:tcPr>
            <w:tcW w:w="1701" w:type="dxa"/>
            <w:vAlign w:val="center"/>
          </w:tcPr>
          <w:p w14:paraId="064317E3" w14:textId="77777777" w:rsidR="009F6147" w:rsidRPr="0005748D" w:rsidRDefault="009F6147" w:rsidP="009F6147">
            <w:pPr>
              <w:bidi/>
              <w:jc w:val="center"/>
              <w:rPr>
                <w:rFonts w:ascii="Times New Roman" w:eastAsia="Times New Roman" w:hAnsi="Times New Roman" w:cs="Traditional Arabic"/>
                <w:color w:val="0D0D0D" w:themeColor="text1" w:themeTint="F2"/>
                <w:kern w:val="0"/>
                <w:sz w:val="24"/>
                <w:szCs w:val="28"/>
                <w:bdr w:val="none" w:sz="0" w:space="0" w:color="auto" w:frame="1"/>
                <w:rtl/>
                <w14:ligatures w14:val="none"/>
              </w:rPr>
            </w:pPr>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Peji</w:t>
            </w:r>
            <w:r w:rsidRPr="0005748D">
              <w:rPr>
                <w:rFonts w:ascii="Cambria" w:eastAsia="Times New Roman" w:hAnsi="Cambria" w:cs="Cambria"/>
                <w:color w:val="0D0D0D" w:themeColor="text1" w:themeTint="F2"/>
                <w:kern w:val="0"/>
                <w:sz w:val="28"/>
                <w:szCs w:val="28"/>
                <w:bdr w:val="none" w:sz="0" w:space="0" w:color="auto" w:frame="1"/>
                <w14:ligatures w14:val="none"/>
              </w:rPr>
              <w:t>ć</w:t>
            </w:r>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 xml:space="preserve"> Bach et al</w:t>
            </w:r>
            <w:r w:rsidRPr="0005748D">
              <w:rPr>
                <w:rFonts w:ascii="Times New Roman" w:eastAsia="Times New Roman" w:hAnsi="Times New Roman" w:cs="Traditional Arabic"/>
                <w:color w:val="0D0D0D" w:themeColor="text1" w:themeTint="F2"/>
                <w:kern w:val="0"/>
                <w:sz w:val="24"/>
                <w:szCs w:val="28"/>
                <w:bdr w:val="none" w:sz="0" w:space="0" w:color="auto" w:frame="1"/>
                <w:rtl/>
                <w14:ligatures w14:val="none"/>
              </w:rPr>
              <w:t>. (2016)</w:t>
            </w:r>
          </w:p>
          <w:p w14:paraId="071E6E0B" w14:textId="56F807A0" w:rsidR="009F6147" w:rsidRPr="0005748D" w:rsidRDefault="009F6147" w:rsidP="009F6147">
            <w:pPr>
              <w:bidi/>
              <w:spacing w:line="240" w:lineRule="auto"/>
              <w:jc w:val="center"/>
              <w:rPr>
                <w:rFonts w:ascii="Sakkal Majalla" w:eastAsia="Simplified Arabic" w:hAnsi="Sakkal Majalla" w:cs="Sakkal Majalla"/>
                <w:b/>
                <w:color w:val="0D0D0D" w:themeColor="text1" w:themeTint="F2"/>
                <w:sz w:val="24"/>
                <w:szCs w:val="24"/>
                <w:rtl/>
              </w:rPr>
            </w:pPr>
            <w:r w:rsidRPr="0005748D">
              <w:rPr>
                <w:rFonts w:ascii="Times New Roman" w:eastAsia="Times New Roman" w:hAnsi="Times New Roman" w:cs="Traditional Arabic" w:hint="cs"/>
                <w:color w:val="0D0D0D" w:themeColor="text1" w:themeTint="F2"/>
                <w:kern w:val="0"/>
                <w:sz w:val="24"/>
                <w:szCs w:val="28"/>
                <w:bdr w:val="none" w:sz="0" w:space="0" w:color="auto" w:frame="1"/>
                <w:rtl/>
                <w14:ligatures w14:val="none"/>
              </w:rPr>
              <w:t>ص</w:t>
            </w:r>
            <w:r w:rsidRPr="0005748D">
              <w:rPr>
                <w:rFonts w:ascii="Times New Roman" w:eastAsia="Times New Roman" w:hAnsi="Times New Roman" w:cs="Traditional Arabic" w:hint="cs"/>
                <w:color w:val="0D0D0D" w:themeColor="text1" w:themeTint="F2"/>
                <w:kern w:val="0"/>
                <w:sz w:val="24"/>
                <w:szCs w:val="28"/>
                <w:bdr w:val="none" w:sz="0" w:space="0" w:color="auto" w:frame="1"/>
                <w14:ligatures w14:val="none"/>
              </w:rPr>
              <w:t>. (1000)</w:t>
            </w:r>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w:t>
            </w:r>
          </w:p>
        </w:tc>
        <w:tc>
          <w:tcPr>
            <w:tcW w:w="3539" w:type="dxa"/>
          </w:tcPr>
          <w:p w14:paraId="35704402" w14:textId="3CFDE8E4" w:rsidR="009F6147" w:rsidRPr="0005748D" w:rsidRDefault="009F6147" w:rsidP="009F6147">
            <w:pPr>
              <w:bidi/>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أجد أن استخدام تطبيقات ذكاء الأعمال يرفع من جودة الأداء الإداري والتقني داخل قطاعي بالمصرف</w:t>
            </w:r>
            <w:r w:rsidRPr="0005748D">
              <w:rPr>
                <w:rFonts w:ascii="Sakkal Majalla" w:hAnsi="Sakkal Majalla" w:cs="Sakkal Majalla"/>
                <w:color w:val="0D0D0D" w:themeColor="text1" w:themeTint="F2"/>
                <w:sz w:val="24"/>
                <w:szCs w:val="24"/>
              </w:rPr>
              <w:t>.</w:t>
            </w:r>
          </w:p>
        </w:tc>
      </w:tr>
      <w:tr w:rsidR="0005748D" w:rsidRPr="0005748D" w14:paraId="473240DE" w14:textId="77777777" w:rsidTr="001F2D2F">
        <w:trPr>
          <w:jc w:val="center"/>
        </w:trPr>
        <w:tc>
          <w:tcPr>
            <w:tcW w:w="1680" w:type="dxa"/>
            <w:vMerge/>
          </w:tcPr>
          <w:p w14:paraId="063ADA68" w14:textId="77777777" w:rsidR="009F6147" w:rsidRPr="0005748D" w:rsidRDefault="009F6147" w:rsidP="009F6147">
            <w:pPr>
              <w:spacing w:line="240" w:lineRule="auto"/>
              <w:jc w:val="center"/>
              <w:rPr>
                <w:rFonts w:ascii="Sakkal Majalla" w:eastAsia="Simplified Arabic" w:hAnsi="Sakkal Majalla" w:cs="Sakkal Majalla"/>
                <w:b/>
                <w:color w:val="0D0D0D" w:themeColor="text1" w:themeTint="F2"/>
                <w:sz w:val="24"/>
                <w:szCs w:val="24"/>
                <w:rtl/>
              </w:rPr>
            </w:pPr>
          </w:p>
        </w:tc>
        <w:tc>
          <w:tcPr>
            <w:tcW w:w="3569" w:type="dxa"/>
            <w:vAlign w:val="center"/>
          </w:tcPr>
          <w:p w14:paraId="1AD9800E" w14:textId="2DE1AAA0" w:rsidR="009F6147" w:rsidRPr="0005748D" w:rsidRDefault="009F6147" w:rsidP="009F6147">
            <w:pPr>
              <w:spacing w:line="240" w:lineRule="auto"/>
              <w:jc w:val="both"/>
              <w:rPr>
                <w:rFonts w:ascii="Sakkal Majalla" w:eastAsia="Simplified Arabic" w:hAnsi="Sakkal Majalla" w:cs="Sakkal Majalla"/>
                <w:b/>
                <w:color w:val="0D0D0D" w:themeColor="text1" w:themeTint="F2"/>
                <w:sz w:val="24"/>
                <w:szCs w:val="24"/>
                <w:rtl/>
              </w:rPr>
            </w:pP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BI systems improve the bank’s ability to make data-driven decisions.</w:t>
            </w:r>
          </w:p>
        </w:tc>
        <w:tc>
          <w:tcPr>
            <w:tcW w:w="1701" w:type="dxa"/>
            <w:vAlign w:val="center"/>
          </w:tcPr>
          <w:p w14:paraId="04496CC1" w14:textId="77777777" w:rsidR="009F6147" w:rsidRPr="0005748D" w:rsidRDefault="009F6147" w:rsidP="009F6147">
            <w:pPr>
              <w:bidi/>
              <w:jc w:val="center"/>
              <w:rPr>
                <w:rFonts w:ascii="Times New Roman" w:eastAsia="Times New Roman" w:hAnsi="Times New Roman" w:cs="Traditional Arabic"/>
                <w:color w:val="0D0D0D" w:themeColor="text1" w:themeTint="F2"/>
                <w:kern w:val="0"/>
                <w:sz w:val="24"/>
                <w:szCs w:val="28"/>
                <w:bdr w:val="none" w:sz="0" w:space="0" w:color="auto" w:frame="1"/>
                <w14:ligatures w14:val="none"/>
              </w:rPr>
            </w:pPr>
            <w:proofErr w:type="spellStart"/>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Isiaku</w:t>
            </w:r>
            <w:proofErr w:type="spellEnd"/>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 xml:space="preserve"> &amp; </w:t>
            </w:r>
            <w:proofErr w:type="spellStart"/>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Adalier</w:t>
            </w:r>
            <w:proofErr w:type="spellEnd"/>
            <w:r w:rsidRPr="0005748D">
              <w:rPr>
                <w:rFonts w:ascii="Times New Roman" w:eastAsia="Times New Roman" w:hAnsi="Times New Roman" w:cs="Traditional Arabic"/>
                <w:color w:val="0D0D0D" w:themeColor="text1" w:themeTint="F2"/>
                <w:kern w:val="0"/>
                <w:sz w:val="24"/>
                <w:szCs w:val="28"/>
                <w:bdr w:val="none" w:sz="0" w:space="0" w:color="auto" w:frame="1"/>
                <w:rtl/>
                <w14:ligatures w14:val="none"/>
              </w:rPr>
              <w:t xml:space="preserve"> (2024).</w:t>
            </w:r>
          </w:p>
          <w:p w14:paraId="25125C60" w14:textId="0FDDE39C" w:rsidR="009F6147" w:rsidRPr="0005748D" w:rsidRDefault="009F6147" w:rsidP="009F6147">
            <w:pPr>
              <w:bidi/>
              <w:spacing w:line="240" w:lineRule="auto"/>
              <w:jc w:val="center"/>
              <w:rPr>
                <w:rFonts w:ascii="Sakkal Majalla" w:eastAsia="Simplified Arabic" w:hAnsi="Sakkal Majalla" w:cs="Sakkal Majalla"/>
                <w:b/>
                <w:color w:val="0D0D0D" w:themeColor="text1" w:themeTint="F2"/>
                <w:sz w:val="24"/>
                <w:szCs w:val="24"/>
                <w:rtl/>
              </w:rPr>
            </w:pPr>
            <w:r w:rsidRPr="0005748D">
              <w:rPr>
                <w:rFonts w:ascii="Times New Roman" w:eastAsia="Times New Roman" w:hAnsi="Times New Roman" w:cs="Traditional Arabic" w:hint="cs"/>
                <w:color w:val="0D0D0D" w:themeColor="text1" w:themeTint="F2"/>
                <w:kern w:val="0"/>
                <w:sz w:val="24"/>
                <w:szCs w:val="28"/>
                <w:bdr w:val="none" w:sz="0" w:space="0" w:color="auto" w:frame="1"/>
                <w:rtl/>
                <w14:ligatures w14:val="none"/>
              </w:rPr>
              <w:t>ص</w:t>
            </w:r>
            <w:r w:rsidRPr="0005748D">
              <w:rPr>
                <w:rFonts w:ascii="Times New Roman" w:eastAsia="Times New Roman" w:hAnsi="Times New Roman" w:cs="Traditional Arabic" w:hint="cs"/>
                <w:color w:val="0D0D0D" w:themeColor="text1" w:themeTint="F2"/>
                <w:kern w:val="0"/>
                <w:sz w:val="24"/>
                <w:szCs w:val="28"/>
                <w:bdr w:val="none" w:sz="0" w:space="0" w:color="auto" w:frame="1"/>
                <w14:ligatures w14:val="none"/>
              </w:rPr>
              <w:t>. (1-3)</w:t>
            </w:r>
          </w:p>
        </w:tc>
        <w:tc>
          <w:tcPr>
            <w:tcW w:w="3539" w:type="dxa"/>
          </w:tcPr>
          <w:p w14:paraId="4C6E86B2" w14:textId="73DC434C" w:rsidR="009F6147" w:rsidRPr="0005748D" w:rsidRDefault="009F6147" w:rsidP="009F6147">
            <w:pPr>
              <w:bidi/>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تدعم أدوات ذكاء الأعمال التوجه العام للمصرف نحو تعزيز القرارات المبنية على البيانات الفعليّة</w:t>
            </w:r>
            <w:r w:rsidRPr="0005748D">
              <w:rPr>
                <w:rFonts w:ascii="Sakkal Majalla" w:hAnsi="Sakkal Majalla" w:cs="Sakkal Majalla"/>
                <w:color w:val="0D0D0D" w:themeColor="text1" w:themeTint="F2"/>
                <w:sz w:val="24"/>
                <w:szCs w:val="24"/>
              </w:rPr>
              <w:t>.</w:t>
            </w:r>
          </w:p>
        </w:tc>
      </w:tr>
      <w:tr w:rsidR="0005748D" w:rsidRPr="0005748D" w14:paraId="52103930" w14:textId="77777777" w:rsidTr="001F1503">
        <w:trPr>
          <w:jc w:val="center"/>
        </w:trPr>
        <w:tc>
          <w:tcPr>
            <w:tcW w:w="1680" w:type="dxa"/>
            <w:vMerge w:val="restart"/>
          </w:tcPr>
          <w:p w14:paraId="7409F95D" w14:textId="2C50AAF7" w:rsidR="009F6147" w:rsidRPr="0005748D" w:rsidRDefault="009F6147" w:rsidP="009F6147">
            <w:pPr>
              <w:spacing w:line="240" w:lineRule="auto"/>
              <w:jc w:val="center"/>
              <w:rPr>
                <w:rFonts w:ascii="Sakkal Majalla" w:eastAsia="Simplified Arabic" w:hAnsi="Sakkal Majalla" w:cs="Sakkal Majalla"/>
                <w:b/>
                <w:color w:val="0D0D0D" w:themeColor="text1" w:themeTint="F2"/>
                <w:sz w:val="24"/>
                <w:szCs w:val="24"/>
                <w:rtl/>
              </w:rPr>
            </w:pPr>
            <w:r w:rsidRPr="0005748D">
              <w:rPr>
                <w:rFonts w:ascii="Sakkal Majalla" w:hAnsi="Sakkal Majalla" w:cs="Sakkal Majalla"/>
                <w:b/>
                <w:bCs/>
                <w:color w:val="0D0D0D" w:themeColor="text1" w:themeTint="F2"/>
                <w:sz w:val="24"/>
                <w:szCs w:val="24"/>
                <w:rtl/>
              </w:rPr>
              <w:t>سهولة الاستخدام المدركة</w:t>
            </w:r>
          </w:p>
        </w:tc>
        <w:tc>
          <w:tcPr>
            <w:tcW w:w="3569" w:type="dxa"/>
            <w:vAlign w:val="center"/>
          </w:tcPr>
          <w:p w14:paraId="3DB05687" w14:textId="33666C64" w:rsidR="009F6147" w:rsidRPr="0005748D" w:rsidRDefault="009F6147" w:rsidP="009F6147">
            <w:pPr>
              <w:spacing w:line="240" w:lineRule="auto"/>
              <w:jc w:val="both"/>
              <w:rPr>
                <w:rFonts w:ascii="Sakkal Majalla" w:eastAsia="Simplified Arabic" w:hAnsi="Sakkal Majalla" w:cs="Sakkal Majalla"/>
                <w:b/>
                <w:color w:val="0D0D0D" w:themeColor="text1" w:themeTint="F2"/>
                <w:sz w:val="24"/>
                <w:szCs w:val="24"/>
                <w:rtl/>
              </w:rPr>
            </w:pPr>
            <w:r w:rsidRPr="0005748D">
              <w:rPr>
                <w:rFonts w:ascii="Times New Roman" w:hAnsi="Times New Roman" w:cs="Traditional Arabic"/>
                <w:color w:val="0D0D0D" w:themeColor="text1" w:themeTint="F2"/>
                <w:sz w:val="24"/>
                <w:szCs w:val="32"/>
              </w:rPr>
              <w:t>I find interaction with BI systems in the bank clear and understandable.</w:t>
            </w:r>
          </w:p>
        </w:tc>
        <w:tc>
          <w:tcPr>
            <w:tcW w:w="1701" w:type="dxa"/>
            <w:vAlign w:val="center"/>
          </w:tcPr>
          <w:p w14:paraId="3B65ACE4" w14:textId="77777777" w:rsidR="009F6147" w:rsidRPr="0005748D" w:rsidRDefault="009F6147" w:rsidP="009F6147">
            <w:pPr>
              <w:bidi/>
              <w:jc w:val="center"/>
              <w:rPr>
                <w:rFonts w:ascii="Times New Roman" w:eastAsia="Times New Roman" w:hAnsi="Times New Roman" w:cs="Traditional Arabic"/>
                <w:color w:val="0D0D0D" w:themeColor="text1" w:themeTint="F2"/>
                <w:kern w:val="0"/>
                <w:sz w:val="24"/>
                <w:szCs w:val="28"/>
                <w:bdr w:val="none" w:sz="0" w:space="0" w:color="auto" w:frame="1"/>
                <w:rtl/>
                <w14:ligatures w14:val="none"/>
              </w:rPr>
            </w:pPr>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Peji</w:t>
            </w:r>
            <w:r w:rsidRPr="0005748D">
              <w:rPr>
                <w:rFonts w:ascii="Cambria" w:eastAsia="Times New Roman" w:hAnsi="Cambria" w:cs="Cambria"/>
                <w:color w:val="0D0D0D" w:themeColor="text1" w:themeTint="F2"/>
                <w:kern w:val="0"/>
                <w:sz w:val="28"/>
                <w:szCs w:val="28"/>
                <w:bdr w:val="none" w:sz="0" w:space="0" w:color="auto" w:frame="1"/>
                <w14:ligatures w14:val="none"/>
              </w:rPr>
              <w:t>ć</w:t>
            </w:r>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 xml:space="preserve"> Bach et al</w:t>
            </w:r>
            <w:r w:rsidRPr="0005748D">
              <w:rPr>
                <w:rFonts w:ascii="Times New Roman" w:eastAsia="Times New Roman" w:hAnsi="Times New Roman" w:cs="Traditional Arabic"/>
                <w:color w:val="0D0D0D" w:themeColor="text1" w:themeTint="F2"/>
                <w:kern w:val="0"/>
                <w:sz w:val="24"/>
                <w:szCs w:val="28"/>
                <w:bdr w:val="none" w:sz="0" w:space="0" w:color="auto" w:frame="1"/>
                <w:rtl/>
                <w14:ligatures w14:val="none"/>
              </w:rPr>
              <w:t>. (2016)</w:t>
            </w:r>
            <w:r w:rsidRPr="0005748D">
              <w:rPr>
                <w:rFonts w:ascii="Times New Roman" w:eastAsia="Times New Roman" w:hAnsi="Times New Roman" w:cs="Traditional Arabic" w:hint="cs"/>
                <w:color w:val="0D0D0D" w:themeColor="text1" w:themeTint="F2"/>
                <w:kern w:val="0"/>
                <w:sz w:val="24"/>
                <w:szCs w:val="28"/>
                <w:bdr w:val="none" w:sz="0" w:space="0" w:color="auto" w:frame="1"/>
                <w:rtl/>
                <w14:ligatures w14:val="none"/>
              </w:rPr>
              <w:t>.</w:t>
            </w:r>
          </w:p>
          <w:p w14:paraId="30F448B1" w14:textId="46A67FFE" w:rsidR="009F6147" w:rsidRPr="0005748D" w:rsidRDefault="009F6147" w:rsidP="009F6147">
            <w:pPr>
              <w:bidi/>
              <w:spacing w:line="240" w:lineRule="auto"/>
              <w:jc w:val="center"/>
              <w:rPr>
                <w:rFonts w:ascii="Sakkal Majalla" w:eastAsia="Simplified Arabic" w:hAnsi="Sakkal Majalla" w:cs="Sakkal Majalla"/>
                <w:b/>
                <w:color w:val="0D0D0D" w:themeColor="text1" w:themeTint="F2"/>
                <w:sz w:val="24"/>
                <w:szCs w:val="24"/>
                <w:rtl/>
              </w:rPr>
            </w:pPr>
            <w:r w:rsidRPr="0005748D">
              <w:rPr>
                <w:rFonts w:ascii="Times New Roman" w:eastAsia="Times New Roman" w:hAnsi="Times New Roman" w:cs="Traditional Arabic" w:hint="cs"/>
                <w:color w:val="0D0D0D" w:themeColor="text1" w:themeTint="F2"/>
                <w:kern w:val="0"/>
                <w:sz w:val="24"/>
                <w:szCs w:val="28"/>
                <w:bdr w:val="none" w:sz="0" w:space="0" w:color="auto" w:frame="1"/>
                <w:rtl/>
                <w14:ligatures w14:val="none"/>
              </w:rPr>
              <w:t>ص</w:t>
            </w:r>
            <w:r w:rsidRPr="0005748D">
              <w:rPr>
                <w:rFonts w:ascii="Times New Roman" w:eastAsia="Times New Roman" w:hAnsi="Times New Roman" w:cs="Traditional Arabic" w:hint="cs"/>
                <w:color w:val="0D0D0D" w:themeColor="text1" w:themeTint="F2"/>
                <w:kern w:val="0"/>
                <w:sz w:val="24"/>
                <w:szCs w:val="28"/>
                <w:bdr w:val="none" w:sz="0" w:space="0" w:color="auto" w:frame="1"/>
                <w14:ligatures w14:val="none"/>
              </w:rPr>
              <w:t>. (1000)</w:t>
            </w:r>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w:t>
            </w:r>
          </w:p>
        </w:tc>
        <w:tc>
          <w:tcPr>
            <w:tcW w:w="3539" w:type="dxa"/>
          </w:tcPr>
          <w:p w14:paraId="26958B5D" w14:textId="08B79B01" w:rsidR="009F6147" w:rsidRPr="0005748D" w:rsidRDefault="009F6147" w:rsidP="009F6147">
            <w:pPr>
              <w:bidi/>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أجد أن التعامل والتفاعل مع أنظمة ذكاء الأعمال في المصرف واضح ومفهوم للمستخدمين</w:t>
            </w:r>
            <w:r w:rsidRPr="0005748D">
              <w:rPr>
                <w:rFonts w:ascii="Sakkal Majalla" w:hAnsi="Sakkal Majalla" w:cs="Sakkal Majalla"/>
                <w:color w:val="0D0D0D" w:themeColor="text1" w:themeTint="F2"/>
                <w:sz w:val="24"/>
                <w:szCs w:val="24"/>
              </w:rPr>
              <w:t>.</w:t>
            </w:r>
          </w:p>
        </w:tc>
      </w:tr>
      <w:tr w:rsidR="0005748D" w:rsidRPr="0005748D" w14:paraId="24D7C36E" w14:textId="77777777" w:rsidTr="001F1503">
        <w:trPr>
          <w:jc w:val="center"/>
        </w:trPr>
        <w:tc>
          <w:tcPr>
            <w:tcW w:w="1680" w:type="dxa"/>
            <w:vMerge/>
          </w:tcPr>
          <w:p w14:paraId="6EC260AE" w14:textId="77777777" w:rsidR="009F6147" w:rsidRPr="0005748D" w:rsidRDefault="009F6147" w:rsidP="009F6147">
            <w:pPr>
              <w:spacing w:line="240" w:lineRule="auto"/>
              <w:jc w:val="center"/>
              <w:rPr>
                <w:rFonts w:ascii="Sakkal Majalla" w:eastAsia="Simplified Arabic" w:hAnsi="Sakkal Majalla" w:cs="Sakkal Majalla"/>
                <w:b/>
                <w:color w:val="0D0D0D" w:themeColor="text1" w:themeTint="F2"/>
                <w:sz w:val="24"/>
                <w:szCs w:val="24"/>
                <w:rtl/>
              </w:rPr>
            </w:pPr>
          </w:p>
        </w:tc>
        <w:tc>
          <w:tcPr>
            <w:tcW w:w="3569" w:type="dxa"/>
            <w:vAlign w:val="center"/>
          </w:tcPr>
          <w:p w14:paraId="3203D4B2" w14:textId="7B58FE15" w:rsidR="009F6147" w:rsidRPr="0005748D" w:rsidRDefault="009F6147" w:rsidP="009F6147">
            <w:pPr>
              <w:spacing w:line="240" w:lineRule="auto"/>
              <w:jc w:val="both"/>
              <w:rPr>
                <w:rFonts w:ascii="Sakkal Majalla" w:eastAsia="Simplified Arabic" w:hAnsi="Sakkal Majalla" w:cs="Sakkal Majalla"/>
                <w:b/>
                <w:color w:val="0D0D0D" w:themeColor="text1" w:themeTint="F2"/>
                <w:sz w:val="24"/>
                <w:szCs w:val="24"/>
                <w:rtl/>
              </w:rPr>
            </w:pPr>
            <w:r w:rsidRPr="0005748D">
              <w:rPr>
                <w:rFonts w:ascii="Times New Roman" w:hAnsi="Times New Roman" w:cs="Traditional Arabic"/>
                <w:color w:val="0D0D0D" w:themeColor="text1" w:themeTint="F2"/>
                <w:sz w:val="24"/>
                <w:szCs w:val="32"/>
              </w:rPr>
              <w:t>It is easy for me to access the required information from BI dashboards.</w:t>
            </w:r>
          </w:p>
        </w:tc>
        <w:tc>
          <w:tcPr>
            <w:tcW w:w="1701" w:type="dxa"/>
            <w:vAlign w:val="center"/>
          </w:tcPr>
          <w:p w14:paraId="7C8912F4" w14:textId="77777777" w:rsidR="009F6147" w:rsidRPr="0005748D" w:rsidRDefault="009F6147" w:rsidP="009F6147">
            <w:pPr>
              <w:bidi/>
              <w:jc w:val="center"/>
              <w:rPr>
                <w:rFonts w:ascii="Times New Roman" w:eastAsia="Times New Roman" w:hAnsi="Times New Roman" w:cs="Traditional Arabic"/>
                <w:color w:val="0D0D0D" w:themeColor="text1" w:themeTint="F2"/>
                <w:kern w:val="0"/>
                <w:sz w:val="24"/>
                <w:szCs w:val="28"/>
                <w:bdr w:val="none" w:sz="0" w:space="0" w:color="auto" w:frame="1"/>
                <w14:ligatures w14:val="none"/>
              </w:rPr>
            </w:pPr>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Ahmed</w:t>
            </w:r>
            <w:r w:rsidRPr="0005748D">
              <w:rPr>
                <w:rFonts w:ascii="Times New Roman" w:eastAsia="Times New Roman" w:hAnsi="Times New Roman" w:cs="Traditional Arabic"/>
                <w:color w:val="0D0D0D" w:themeColor="text1" w:themeTint="F2"/>
                <w:kern w:val="0"/>
                <w:sz w:val="24"/>
                <w:szCs w:val="28"/>
                <w:bdr w:val="none" w:sz="0" w:space="0" w:color="auto" w:frame="1"/>
                <w:rtl/>
                <w14:ligatures w14:val="none"/>
              </w:rPr>
              <w:t xml:space="preserve"> (2016)</w:t>
            </w:r>
          </w:p>
          <w:p w14:paraId="58037047" w14:textId="31A9191F" w:rsidR="009F6147" w:rsidRPr="0005748D" w:rsidRDefault="009F6147" w:rsidP="009F6147">
            <w:pPr>
              <w:bidi/>
              <w:spacing w:line="240" w:lineRule="auto"/>
              <w:jc w:val="center"/>
              <w:rPr>
                <w:rFonts w:ascii="Sakkal Majalla" w:eastAsia="Simplified Arabic" w:hAnsi="Sakkal Majalla" w:cs="Sakkal Majalla"/>
                <w:b/>
                <w:color w:val="0D0D0D" w:themeColor="text1" w:themeTint="F2"/>
                <w:sz w:val="24"/>
                <w:szCs w:val="24"/>
                <w:rtl/>
              </w:rPr>
            </w:pPr>
            <w:r w:rsidRPr="0005748D">
              <w:rPr>
                <w:rFonts w:ascii="Times New Roman" w:eastAsia="Times New Roman" w:hAnsi="Times New Roman" w:cs="Traditional Arabic" w:hint="cs"/>
                <w:color w:val="0D0D0D" w:themeColor="text1" w:themeTint="F2"/>
                <w:kern w:val="0"/>
                <w:sz w:val="24"/>
                <w:szCs w:val="28"/>
                <w:bdr w:val="none" w:sz="0" w:space="0" w:color="auto" w:frame="1"/>
                <w:rtl/>
                <w14:ligatures w14:val="none"/>
              </w:rPr>
              <w:t>ص</w:t>
            </w:r>
            <w:r w:rsidRPr="0005748D">
              <w:rPr>
                <w:rFonts w:ascii="Times New Roman" w:eastAsia="Times New Roman" w:hAnsi="Times New Roman" w:cs="Traditional Arabic" w:hint="cs"/>
                <w:color w:val="0D0D0D" w:themeColor="text1" w:themeTint="F2"/>
                <w:kern w:val="0"/>
                <w:sz w:val="24"/>
                <w:szCs w:val="28"/>
                <w:bdr w:val="none" w:sz="0" w:space="0" w:color="auto" w:frame="1"/>
                <w14:ligatures w14:val="none"/>
              </w:rPr>
              <w:t xml:space="preserve">. </w:t>
            </w:r>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w:t>
            </w:r>
            <w:r w:rsidRPr="0005748D">
              <w:rPr>
                <w:rFonts w:ascii="Times New Roman" w:eastAsia="Times New Roman" w:hAnsi="Times New Roman" w:cs="Traditional Arabic" w:hint="cs"/>
                <w:color w:val="0D0D0D" w:themeColor="text1" w:themeTint="F2"/>
                <w:kern w:val="0"/>
                <w:sz w:val="24"/>
                <w:szCs w:val="28"/>
                <w:bdr w:val="none" w:sz="0" w:space="0" w:color="auto" w:frame="1"/>
                <w14:ligatures w14:val="none"/>
              </w:rPr>
              <w:t>2-3).</w:t>
            </w:r>
          </w:p>
        </w:tc>
        <w:tc>
          <w:tcPr>
            <w:tcW w:w="3539" w:type="dxa"/>
          </w:tcPr>
          <w:p w14:paraId="16F735CD" w14:textId="5F8C09F6" w:rsidR="009F6147" w:rsidRPr="0005748D" w:rsidRDefault="009F6147" w:rsidP="009F6147">
            <w:pPr>
              <w:bidi/>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يسهل عليّ الوصول إلى المؤشرات والبيانات المطلوبة مباشرة عبر لوحات العرض الرقمية.</w:t>
            </w:r>
          </w:p>
        </w:tc>
      </w:tr>
      <w:tr w:rsidR="0005748D" w:rsidRPr="0005748D" w14:paraId="5899BD0C" w14:textId="77777777" w:rsidTr="001F1503">
        <w:trPr>
          <w:jc w:val="center"/>
        </w:trPr>
        <w:tc>
          <w:tcPr>
            <w:tcW w:w="1680" w:type="dxa"/>
            <w:vMerge/>
          </w:tcPr>
          <w:p w14:paraId="13850829" w14:textId="77777777" w:rsidR="009F6147" w:rsidRPr="0005748D" w:rsidRDefault="009F6147" w:rsidP="009F6147">
            <w:pPr>
              <w:spacing w:line="240" w:lineRule="auto"/>
              <w:jc w:val="center"/>
              <w:rPr>
                <w:rFonts w:ascii="Sakkal Majalla" w:eastAsia="Simplified Arabic" w:hAnsi="Sakkal Majalla" w:cs="Sakkal Majalla"/>
                <w:b/>
                <w:color w:val="0D0D0D" w:themeColor="text1" w:themeTint="F2"/>
                <w:sz w:val="24"/>
                <w:szCs w:val="24"/>
                <w:rtl/>
              </w:rPr>
            </w:pPr>
          </w:p>
        </w:tc>
        <w:tc>
          <w:tcPr>
            <w:tcW w:w="3569" w:type="dxa"/>
            <w:vAlign w:val="center"/>
          </w:tcPr>
          <w:p w14:paraId="7196C922" w14:textId="20186FF4" w:rsidR="009F6147" w:rsidRPr="0005748D" w:rsidRDefault="009F6147" w:rsidP="009F6147">
            <w:pPr>
              <w:spacing w:line="240" w:lineRule="auto"/>
              <w:jc w:val="both"/>
              <w:rPr>
                <w:rFonts w:ascii="Sakkal Majalla" w:eastAsia="Simplified Arabic" w:hAnsi="Sakkal Majalla" w:cs="Sakkal Majalla"/>
                <w:b/>
                <w:color w:val="0D0D0D" w:themeColor="text1" w:themeTint="F2"/>
                <w:sz w:val="24"/>
                <w:szCs w:val="24"/>
                <w:rtl/>
              </w:rPr>
            </w:pPr>
            <w:r w:rsidRPr="0005748D">
              <w:rPr>
                <w:rFonts w:ascii="Times New Roman" w:hAnsi="Times New Roman" w:cs="Traditional Arabic"/>
                <w:color w:val="0D0D0D" w:themeColor="text1" w:themeTint="F2"/>
                <w:sz w:val="24"/>
                <w:szCs w:val="32"/>
              </w:rPr>
              <w:t>I believe BI systems can be integrated with existing banking systems.</w:t>
            </w:r>
          </w:p>
        </w:tc>
        <w:tc>
          <w:tcPr>
            <w:tcW w:w="1701" w:type="dxa"/>
            <w:vAlign w:val="center"/>
          </w:tcPr>
          <w:p w14:paraId="3F35851E" w14:textId="77777777" w:rsidR="009F6147" w:rsidRPr="0005748D" w:rsidRDefault="009F6147" w:rsidP="009F6147">
            <w:pPr>
              <w:bidi/>
              <w:jc w:val="center"/>
              <w:rPr>
                <w:rFonts w:ascii="Times New Roman" w:eastAsia="Times New Roman" w:hAnsi="Times New Roman" w:cs="Traditional Arabic"/>
                <w:color w:val="0D0D0D" w:themeColor="text1" w:themeTint="F2"/>
                <w:kern w:val="0"/>
                <w:sz w:val="24"/>
                <w:szCs w:val="28"/>
                <w:bdr w:val="none" w:sz="0" w:space="0" w:color="auto" w:frame="1"/>
                <w:rtl/>
                <w14:ligatures w14:val="none"/>
              </w:rPr>
            </w:pPr>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Peji</w:t>
            </w:r>
            <w:r w:rsidRPr="0005748D">
              <w:rPr>
                <w:rFonts w:ascii="Cambria" w:eastAsia="Times New Roman" w:hAnsi="Cambria" w:cs="Cambria"/>
                <w:color w:val="0D0D0D" w:themeColor="text1" w:themeTint="F2"/>
                <w:kern w:val="0"/>
                <w:sz w:val="28"/>
                <w:szCs w:val="28"/>
                <w:bdr w:val="none" w:sz="0" w:space="0" w:color="auto" w:frame="1"/>
                <w14:ligatures w14:val="none"/>
              </w:rPr>
              <w:t>ć</w:t>
            </w:r>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 xml:space="preserve"> Bach et al</w:t>
            </w:r>
            <w:r w:rsidRPr="0005748D">
              <w:rPr>
                <w:rFonts w:ascii="Times New Roman" w:eastAsia="Times New Roman" w:hAnsi="Times New Roman" w:cs="Traditional Arabic"/>
                <w:color w:val="0D0D0D" w:themeColor="text1" w:themeTint="F2"/>
                <w:kern w:val="0"/>
                <w:sz w:val="24"/>
                <w:szCs w:val="28"/>
                <w:bdr w:val="none" w:sz="0" w:space="0" w:color="auto" w:frame="1"/>
                <w:rtl/>
                <w14:ligatures w14:val="none"/>
              </w:rPr>
              <w:t>. (2016)</w:t>
            </w:r>
            <w:r w:rsidRPr="0005748D">
              <w:rPr>
                <w:rFonts w:ascii="Times New Roman" w:eastAsia="Times New Roman" w:hAnsi="Times New Roman" w:cs="Traditional Arabic" w:hint="cs"/>
                <w:color w:val="0D0D0D" w:themeColor="text1" w:themeTint="F2"/>
                <w:kern w:val="0"/>
                <w:sz w:val="24"/>
                <w:szCs w:val="28"/>
                <w:bdr w:val="none" w:sz="0" w:space="0" w:color="auto" w:frame="1"/>
                <w:rtl/>
                <w14:ligatures w14:val="none"/>
              </w:rPr>
              <w:t>.</w:t>
            </w:r>
          </w:p>
          <w:p w14:paraId="40AF1F0D" w14:textId="034094FD" w:rsidR="009F6147" w:rsidRPr="0005748D" w:rsidRDefault="009F6147" w:rsidP="009F6147">
            <w:pPr>
              <w:bidi/>
              <w:spacing w:line="240" w:lineRule="auto"/>
              <w:jc w:val="center"/>
              <w:rPr>
                <w:rFonts w:ascii="Sakkal Majalla" w:eastAsia="Simplified Arabic" w:hAnsi="Sakkal Majalla" w:cs="Sakkal Majalla"/>
                <w:b/>
                <w:color w:val="0D0D0D" w:themeColor="text1" w:themeTint="F2"/>
                <w:sz w:val="24"/>
                <w:szCs w:val="24"/>
                <w:rtl/>
              </w:rPr>
            </w:pPr>
            <w:r w:rsidRPr="0005748D">
              <w:rPr>
                <w:rFonts w:ascii="Times New Roman" w:eastAsia="Times New Roman" w:hAnsi="Times New Roman" w:cs="Traditional Arabic" w:hint="cs"/>
                <w:color w:val="0D0D0D" w:themeColor="text1" w:themeTint="F2"/>
                <w:kern w:val="0"/>
                <w:sz w:val="24"/>
                <w:szCs w:val="28"/>
                <w:bdr w:val="none" w:sz="0" w:space="0" w:color="auto" w:frame="1"/>
                <w:rtl/>
                <w14:ligatures w14:val="none"/>
              </w:rPr>
              <w:t>ص</w:t>
            </w:r>
            <w:r w:rsidRPr="0005748D">
              <w:rPr>
                <w:rFonts w:ascii="Times New Roman" w:eastAsia="Times New Roman" w:hAnsi="Times New Roman" w:cs="Traditional Arabic" w:hint="cs"/>
                <w:color w:val="0D0D0D" w:themeColor="text1" w:themeTint="F2"/>
                <w:kern w:val="0"/>
                <w:sz w:val="24"/>
                <w:szCs w:val="28"/>
                <w:bdr w:val="none" w:sz="0" w:space="0" w:color="auto" w:frame="1"/>
                <w14:ligatures w14:val="none"/>
              </w:rPr>
              <w:t>. (1000)</w:t>
            </w:r>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w:t>
            </w:r>
          </w:p>
        </w:tc>
        <w:tc>
          <w:tcPr>
            <w:tcW w:w="3539" w:type="dxa"/>
          </w:tcPr>
          <w:p w14:paraId="19471FC0" w14:textId="7C5669E1" w:rsidR="009F6147" w:rsidRPr="0005748D" w:rsidRDefault="009F6147" w:rsidP="009F6147">
            <w:pPr>
              <w:bidi/>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تتكامل أنظمة ذكاء الأعمال المعتمدة بسلاسة مع الأنظمة والبرمجيات المصرفية الأخرى المستخدمة</w:t>
            </w:r>
            <w:r w:rsidRPr="0005748D">
              <w:rPr>
                <w:rFonts w:ascii="Sakkal Majalla" w:hAnsi="Sakkal Majalla" w:cs="Sakkal Majalla"/>
                <w:color w:val="0D0D0D" w:themeColor="text1" w:themeTint="F2"/>
                <w:sz w:val="24"/>
                <w:szCs w:val="24"/>
              </w:rPr>
              <w:t>.</w:t>
            </w:r>
          </w:p>
        </w:tc>
      </w:tr>
      <w:tr w:rsidR="0005748D" w:rsidRPr="0005748D" w14:paraId="0F1AF36E" w14:textId="77777777" w:rsidTr="001F1503">
        <w:trPr>
          <w:jc w:val="center"/>
        </w:trPr>
        <w:tc>
          <w:tcPr>
            <w:tcW w:w="1680" w:type="dxa"/>
            <w:vMerge/>
          </w:tcPr>
          <w:p w14:paraId="097C388B" w14:textId="77777777" w:rsidR="009F6147" w:rsidRPr="0005748D" w:rsidRDefault="009F6147" w:rsidP="009F6147">
            <w:pPr>
              <w:spacing w:line="240" w:lineRule="auto"/>
              <w:jc w:val="center"/>
              <w:rPr>
                <w:rFonts w:ascii="Sakkal Majalla" w:eastAsia="Simplified Arabic" w:hAnsi="Sakkal Majalla" w:cs="Sakkal Majalla"/>
                <w:b/>
                <w:color w:val="0D0D0D" w:themeColor="text1" w:themeTint="F2"/>
                <w:sz w:val="24"/>
                <w:szCs w:val="24"/>
                <w:rtl/>
              </w:rPr>
            </w:pPr>
          </w:p>
        </w:tc>
        <w:tc>
          <w:tcPr>
            <w:tcW w:w="3569" w:type="dxa"/>
            <w:vAlign w:val="center"/>
          </w:tcPr>
          <w:p w14:paraId="7D91E5F6" w14:textId="648BB516" w:rsidR="009F6147" w:rsidRPr="0005748D" w:rsidRDefault="009F6147" w:rsidP="009F6147">
            <w:pPr>
              <w:spacing w:line="240" w:lineRule="auto"/>
              <w:jc w:val="both"/>
              <w:rPr>
                <w:rFonts w:ascii="Sakkal Majalla" w:eastAsia="Simplified Arabic" w:hAnsi="Sakkal Majalla" w:cs="Sakkal Majalla"/>
                <w:b/>
                <w:color w:val="0D0D0D" w:themeColor="text1" w:themeTint="F2"/>
                <w:sz w:val="24"/>
                <w:szCs w:val="24"/>
                <w:rtl/>
              </w:rPr>
            </w:pPr>
            <w:r w:rsidRPr="0005748D">
              <w:rPr>
                <w:rFonts w:ascii="Times New Roman" w:hAnsi="Times New Roman" w:cs="Traditional Arabic"/>
                <w:color w:val="0D0D0D" w:themeColor="text1" w:themeTint="F2"/>
                <w:sz w:val="24"/>
                <w:szCs w:val="32"/>
              </w:rPr>
              <w:t>Using BI systems does not require excessive technical effort from the user.</w:t>
            </w:r>
          </w:p>
        </w:tc>
        <w:tc>
          <w:tcPr>
            <w:tcW w:w="1701" w:type="dxa"/>
            <w:vAlign w:val="center"/>
          </w:tcPr>
          <w:p w14:paraId="5FA04D27" w14:textId="77777777" w:rsidR="009F6147" w:rsidRPr="0005748D" w:rsidRDefault="009F6147" w:rsidP="009F6147">
            <w:pPr>
              <w:bidi/>
              <w:jc w:val="center"/>
              <w:rPr>
                <w:rFonts w:ascii="Times New Roman" w:eastAsia="Times New Roman" w:hAnsi="Times New Roman" w:cs="Traditional Arabic"/>
                <w:color w:val="0D0D0D" w:themeColor="text1" w:themeTint="F2"/>
                <w:kern w:val="0"/>
                <w:sz w:val="24"/>
                <w:szCs w:val="28"/>
                <w:bdr w:val="none" w:sz="0" w:space="0" w:color="auto" w:frame="1"/>
                <w14:ligatures w14:val="none"/>
              </w:rPr>
            </w:pPr>
            <w:proofErr w:type="spellStart"/>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Isiaku</w:t>
            </w:r>
            <w:proofErr w:type="spellEnd"/>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 xml:space="preserve"> &amp; </w:t>
            </w:r>
            <w:proofErr w:type="spellStart"/>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Adalier</w:t>
            </w:r>
            <w:proofErr w:type="spellEnd"/>
            <w:r w:rsidRPr="0005748D">
              <w:rPr>
                <w:rFonts w:ascii="Times New Roman" w:eastAsia="Times New Roman" w:hAnsi="Times New Roman" w:cs="Traditional Arabic"/>
                <w:color w:val="0D0D0D" w:themeColor="text1" w:themeTint="F2"/>
                <w:kern w:val="0"/>
                <w:sz w:val="24"/>
                <w:szCs w:val="28"/>
                <w:bdr w:val="none" w:sz="0" w:space="0" w:color="auto" w:frame="1"/>
                <w:rtl/>
                <w14:ligatures w14:val="none"/>
              </w:rPr>
              <w:t xml:space="preserve"> (2024).</w:t>
            </w:r>
          </w:p>
          <w:p w14:paraId="61301AC8" w14:textId="23BCC78F" w:rsidR="009F6147" w:rsidRPr="0005748D" w:rsidRDefault="009F6147" w:rsidP="009F6147">
            <w:pPr>
              <w:bidi/>
              <w:spacing w:line="240" w:lineRule="auto"/>
              <w:jc w:val="center"/>
              <w:rPr>
                <w:rFonts w:ascii="Sakkal Majalla" w:eastAsia="Simplified Arabic" w:hAnsi="Sakkal Majalla" w:cs="Sakkal Majalla"/>
                <w:b/>
                <w:color w:val="0D0D0D" w:themeColor="text1" w:themeTint="F2"/>
                <w:sz w:val="24"/>
                <w:szCs w:val="24"/>
                <w:rtl/>
              </w:rPr>
            </w:pPr>
            <w:r w:rsidRPr="0005748D">
              <w:rPr>
                <w:rFonts w:ascii="Times New Roman" w:eastAsia="Times New Roman" w:hAnsi="Times New Roman" w:cs="Traditional Arabic" w:hint="cs"/>
                <w:color w:val="0D0D0D" w:themeColor="text1" w:themeTint="F2"/>
                <w:kern w:val="0"/>
                <w:sz w:val="24"/>
                <w:szCs w:val="28"/>
                <w:bdr w:val="none" w:sz="0" w:space="0" w:color="auto" w:frame="1"/>
                <w:rtl/>
                <w14:ligatures w14:val="none"/>
              </w:rPr>
              <w:t>ص</w:t>
            </w:r>
            <w:r w:rsidRPr="0005748D">
              <w:rPr>
                <w:rFonts w:ascii="Times New Roman" w:eastAsia="Times New Roman" w:hAnsi="Times New Roman" w:cs="Traditional Arabic" w:hint="cs"/>
                <w:color w:val="0D0D0D" w:themeColor="text1" w:themeTint="F2"/>
                <w:kern w:val="0"/>
                <w:sz w:val="24"/>
                <w:szCs w:val="28"/>
                <w:bdr w:val="none" w:sz="0" w:space="0" w:color="auto" w:frame="1"/>
                <w14:ligatures w14:val="none"/>
              </w:rPr>
              <w:t>. (5-7)</w:t>
            </w:r>
          </w:p>
        </w:tc>
        <w:tc>
          <w:tcPr>
            <w:tcW w:w="3539" w:type="dxa"/>
          </w:tcPr>
          <w:p w14:paraId="0D8053C9" w14:textId="2B88C88B" w:rsidR="009F6147" w:rsidRPr="0005748D" w:rsidRDefault="009F6147" w:rsidP="009F6147">
            <w:pPr>
              <w:bidi/>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أستطيع استخدام تطبيقات ذكاء الأعمال بيسر ودون الحاجة إلى مجهود أو تدريب فني معقد</w:t>
            </w:r>
            <w:r w:rsidRPr="0005748D">
              <w:rPr>
                <w:rFonts w:ascii="Sakkal Majalla" w:hAnsi="Sakkal Majalla" w:cs="Sakkal Majalla"/>
                <w:color w:val="0D0D0D" w:themeColor="text1" w:themeTint="F2"/>
                <w:sz w:val="24"/>
                <w:szCs w:val="24"/>
              </w:rPr>
              <w:t>.</w:t>
            </w:r>
          </w:p>
        </w:tc>
      </w:tr>
      <w:tr w:rsidR="0005748D" w:rsidRPr="0005748D" w14:paraId="2940EC07" w14:textId="77777777" w:rsidTr="00764F1C">
        <w:trPr>
          <w:jc w:val="center"/>
        </w:trPr>
        <w:tc>
          <w:tcPr>
            <w:tcW w:w="1680" w:type="dxa"/>
            <w:vMerge/>
          </w:tcPr>
          <w:p w14:paraId="1AFC5511" w14:textId="77777777" w:rsidR="009F6147" w:rsidRPr="0005748D" w:rsidRDefault="009F6147" w:rsidP="009F6147">
            <w:pPr>
              <w:spacing w:line="240" w:lineRule="auto"/>
              <w:jc w:val="center"/>
              <w:rPr>
                <w:rFonts w:ascii="Sakkal Majalla" w:eastAsia="Simplified Arabic" w:hAnsi="Sakkal Majalla" w:cs="Sakkal Majalla"/>
                <w:b/>
                <w:color w:val="0D0D0D" w:themeColor="text1" w:themeTint="F2"/>
                <w:sz w:val="24"/>
                <w:szCs w:val="24"/>
                <w:rtl/>
              </w:rPr>
            </w:pPr>
          </w:p>
        </w:tc>
        <w:tc>
          <w:tcPr>
            <w:tcW w:w="3569" w:type="dxa"/>
            <w:vAlign w:val="center"/>
          </w:tcPr>
          <w:p w14:paraId="5D58401F" w14:textId="126ED16E" w:rsidR="009F6147" w:rsidRPr="0005748D" w:rsidRDefault="009F6147" w:rsidP="009F6147">
            <w:pPr>
              <w:bidi/>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تسهم واجهات أنظمة ذكاء الأعمال في تسهيل فهم البيانات المصرفية وتقليل تعقيد تحليلها</w:t>
            </w:r>
            <w:r w:rsidRPr="0005748D">
              <w:rPr>
                <w:rFonts w:ascii="Sakkal Majalla" w:hAnsi="Sakkal Majalla" w:cs="Sakkal Majalla"/>
                <w:color w:val="0D0D0D" w:themeColor="text1" w:themeTint="F2"/>
                <w:sz w:val="24"/>
                <w:szCs w:val="24"/>
              </w:rPr>
              <w:t>.</w:t>
            </w:r>
          </w:p>
        </w:tc>
        <w:tc>
          <w:tcPr>
            <w:tcW w:w="1701" w:type="dxa"/>
          </w:tcPr>
          <w:p w14:paraId="1DA0C206" w14:textId="1C408321" w:rsidR="009F6147" w:rsidRPr="0005748D" w:rsidRDefault="009F6147" w:rsidP="009F6147">
            <w:pPr>
              <w:bidi/>
              <w:spacing w:line="240" w:lineRule="auto"/>
              <w:jc w:val="center"/>
              <w:rPr>
                <w:rFonts w:ascii="Sakkal Majalla" w:eastAsia="Simplified Arabic" w:hAnsi="Sakkal Majalla" w:cs="Sakkal Majalla"/>
                <w:b/>
                <w:color w:val="0D0D0D" w:themeColor="text1" w:themeTint="F2"/>
                <w:sz w:val="24"/>
                <w:szCs w:val="24"/>
                <w:rtl/>
              </w:rPr>
            </w:pPr>
            <w:r w:rsidRPr="0005748D">
              <w:rPr>
                <w:rFonts w:ascii="Times New Roman" w:eastAsia="Times New Roman" w:hAnsi="Times New Roman" w:cs="Traditional Arabic"/>
                <w:color w:val="0D0D0D" w:themeColor="text1" w:themeTint="F2"/>
                <w:kern w:val="0"/>
                <w:sz w:val="24"/>
                <w:szCs w:val="28"/>
                <w:bdr w:val="none" w:sz="0" w:space="0" w:color="auto" w:frame="1"/>
                <w:rtl/>
                <w14:ligatures w14:val="none"/>
              </w:rPr>
              <w:t>العمري وعقيلي (2020)</w:t>
            </w:r>
            <w:r w:rsidRPr="0005748D">
              <w:rPr>
                <w:rFonts w:ascii="Times New Roman" w:eastAsia="Times New Roman" w:hAnsi="Times New Roman" w:cs="Traditional Arabic" w:hint="cs"/>
                <w:color w:val="0D0D0D" w:themeColor="text1" w:themeTint="F2"/>
                <w:kern w:val="0"/>
                <w:sz w:val="24"/>
                <w:szCs w:val="28"/>
                <w:bdr w:val="none" w:sz="0" w:space="0" w:color="auto" w:frame="1"/>
                <w:rtl/>
                <w14:ligatures w14:val="none"/>
              </w:rPr>
              <w:t>.</w:t>
            </w:r>
            <w:r w:rsidRPr="0005748D">
              <w:rPr>
                <w:rFonts w:ascii="Times New Roman" w:eastAsia="Times New Roman" w:hAnsi="Times New Roman" w:cs="Traditional Arabic"/>
                <w:color w:val="0D0D0D" w:themeColor="text1" w:themeTint="F2"/>
                <w:kern w:val="0"/>
                <w:sz w:val="24"/>
                <w:szCs w:val="28"/>
                <w:bdr w:val="none" w:sz="0" w:space="0" w:color="auto" w:frame="1"/>
                <w:rtl/>
                <w14:ligatures w14:val="none"/>
              </w:rPr>
              <w:t xml:space="preserve"> ص. 80–81</w:t>
            </w:r>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w:t>
            </w:r>
          </w:p>
        </w:tc>
        <w:tc>
          <w:tcPr>
            <w:tcW w:w="3539" w:type="dxa"/>
          </w:tcPr>
          <w:p w14:paraId="3B403513" w14:textId="58848F6C" w:rsidR="009F6147" w:rsidRPr="0005748D" w:rsidRDefault="009F6147" w:rsidP="009F6147">
            <w:pPr>
              <w:bidi/>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تساعد واجهات أنظمة ذكاء الأعمال في تبسيط عرض البيانات المصرفية وتسهيل قراءتها وتفسيرها</w:t>
            </w:r>
            <w:r w:rsidRPr="0005748D">
              <w:rPr>
                <w:rFonts w:ascii="Sakkal Majalla" w:hAnsi="Sakkal Majalla" w:cs="Sakkal Majalla"/>
                <w:color w:val="0D0D0D" w:themeColor="text1" w:themeTint="F2"/>
                <w:sz w:val="24"/>
                <w:szCs w:val="24"/>
              </w:rPr>
              <w:t>.</w:t>
            </w:r>
          </w:p>
        </w:tc>
      </w:tr>
      <w:tr w:rsidR="0005748D" w:rsidRPr="0005748D" w14:paraId="58D8E27C" w14:textId="77777777" w:rsidTr="006B6615">
        <w:trPr>
          <w:jc w:val="center"/>
        </w:trPr>
        <w:tc>
          <w:tcPr>
            <w:tcW w:w="1680" w:type="dxa"/>
            <w:vMerge w:val="restart"/>
          </w:tcPr>
          <w:p w14:paraId="6782135C" w14:textId="64BF9290" w:rsidR="009F6147" w:rsidRPr="0005748D" w:rsidRDefault="009F6147" w:rsidP="009F6147">
            <w:pPr>
              <w:spacing w:line="240" w:lineRule="auto"/>
              <w:jc w:val="center"/>
              <w:rPr>
                <w:rFonts w:ascii="Sakkal Majalla" w:eastAsia="Simplified Arabic" w:hAnsi="Sakkal Majalla" w:cs="Sakkal Majalla"/>
                <w:b/>
                <w:color w:val="0D0D0D" w:themeColor="text1" w:themeTint="F2"/>
                <w:sz w:val="24"/>
                <w:szCs w:val="24"/>
                <w:rtl/>
              </w:rPr>
            </w:pPr>
            <w:r w:rsidRPr="0005748D">
              <w:rPr>
                <w:rFonts w:ascii="Sakkal Majalla" w:hAnsi="Sakkal Majalla" w:cs="Sakkal Majalla"/>
                <w:b/>
                <w:bCs/>
                <w:color w:val="0D0D0D" w:themeColor="text1" w:themeTint="F2"/>
                <w:sz w:val="24"/>
                <w:szCs w:val="24"/>
                <w:rtl/>
                <w:lang w:bidi="ar-EG"/>
              </w:rPr>
              <w:t>نية الاستخدام</w:t>
            </w:r>
          </w:p>
        </w:tc>
        <w:tc>
          <w:tcPr>
            <w:tcW w:w="3569" w:type="dxa"/>
          </w:tcPr>
          <w:p w14:paraId="042D9475" w14:textId="51C956FC" w:rsidR="009F6147" w:rsidRPr="0005748D" w:rsidRDefault="009F6147" w:rsidP="009F6147">
            <w:pPr>
              <w:spacing w:line="240" w:lineRule="auto"/>
              <w:jc w:val="both"/>
              <w:rPr>
                <w:rFonts w:ascii="Sakkal Majalla" w:eastAsia="Simplified Arabic" w:hAnsi="Sakkal Majalla" w:cs="Sakkal Majalla"/>
                <w:b/>
                <w:color w:val="0D0D0D" w:themeColor="text1" w:themeTint="F2"/>
                <w:sz w:val="24"/>
                <w:szCs w:val="24"/>
                <w:rtl/>
              </w:rPr>
            </w:pPr>
            <w:r w:rsidRPr="0005748D">
              <w:rPr>
                <w:rFonts w:ascii="Times New Roman" w:hAnsi="Times New Roman" w:cs="Traditional Arabic"/>
                <w:color w:val="0D0D0D" w:themeColor="text1" w:themeTint="F2"/>
                <w:sz w:val="24"/>
                <w:szCs w:val="32"/>
                <w:lang w:bidi="ar-EG"/>
              </w:rPr>
              <w:t>I intend to continue using BI systems when preparing or supporting banking decisions.</w:t>
            </w:r>
          </w:p>
        </w:tc>
        <w:tc>
          <w:tcPr>
            <w:tcW w:w="1701" w:type="dxa"/>
            <w:vAlign w:val="center"/>
          </w:tcPr>
          <w:p w14:paraId="570D7638" w14:textId="77777777" w:rsidR="009F6147" w:rsidRPr="0005748D" w:rsidRDefault="009F6147" w:rsidP="009F6147">
            <w:pPr>
              <w:bidi/>
              <w:jc w:val="center"/>
              <w:rPr>
                <w:rFonts w:ascii="Times New Roman" w:eastAsia="Times New Roman" w:hAnsi="Times New Roman" w:cs="Traditional Arabic"/>
                <w:color w:val="0D0D0D" w:themeColor="text1" w:themeTint="F2"/>
                <w:kern w:val="0"/>
                <w:sz w:val="24"/>
                <w:szCs w:val="28"/>
                <w:bdr w:val="none" w:sz="0" w:space="0" w:color="auto" w:frame="1"/>
                <w:rtl/>
                <w14:ligatures w14:val="none"/>
              </w:rPr>
            </w:pPr>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Peji</w:t>
            </w:r>
            <w:r w:rsidRPr="0005748D">
              <w:rPr>
                <w:rFonts w:ascii="Cambria" w:eastAsia="Times New Roman" w:hAnsi="Cambria" w:cs="Cambria"/>
                <w:color w:val="0D0D0D" w:themeColor="text1" w:themeTint="F2"/>
                <w:kern w:val="0"/>
                <w:sz w:val="28"/>
                <w:szCs w:val="28"/>
                <w:bdr w:val="none" w:sz="0" w:space="0" w:color="auto" w:frame="1"/>
                <w14:ligatures w14:val="none"/>
              </w:rPr>
              <w:t>ć</w:t>
            </w:r>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 xml:space="preserve"> Bach et al</w:t>
            </w:r>
            <w:r w:rsidRPr="0005748D">
              <w:rPr>
                <w:rFonts w:ascii="Times New Roman" w:eastAsia="Times New Roman" w:hAnsi="Times New Roman" w:cs="Traditional Arabic"/>
                <w:color w:val="0D0D0D" w:themeColor="text1" w:themeTint="F2"/>
                <w:kern w:val="0"/>
                <w:sz w:val="24"/>
                <w:szCs w:val="28"/>
                <w:bdr w:val="none" w:sz="0" w:space="0" w:color="auto" w:frame="1"/>
                <w:rtl/>
                <w14:ligatures w14:val="none"/>
              </w:rPr>
              <w:t>. (2016)</w:t>
            </w:r>
            <w:r w:rsidRPr="0005748D">
              <w:rPr>
                <w:rFonts w:ascii="Times New Roman" w:eastAsia="Times New Roman" w:hAnsi="Times New Roman" w:cs="Traditional Arabic" w:hint="cs"/>
                <w:color w:val="0D0D0D" w:themeColor="text1" w:themeTint="F2"/>
                <w:kern w:val="0"/>
                <w:sz w:val="24"/>
                <w:szCs w:val="28"/>
                <w:bdr w:val="none" w:sz="0" w:space="0" w:color="auto" w:frame="1"/>
                <w:rtl/>
                <w14:ligatures w14:val="none"/>
              </w:rPr>
              <w:t>.</w:t>
            </w:r>
          </w:p>
          <w:p w14:paraId="63A4EC6C" w14:textId="3A7D27F2" w:rsidR="009F6147" w:rsidRPr="0005748D" w:rsidRDefault="009F6147" w:rsidP="009F6147">
            <w:pPr>
              <w:bidi/>
              <w:spacing w:line="240" w:lineRule="auto"/>
              <w:jc w:val="center"/>
              <w:rPr>
                <w:rFonts w:ascii="Sakkal Majalla" w:eastAsia="Simplified Arabic" w:hAnsi="Sakkal Majalla" w:cs="Sakkal Majalla"/>
                <w:b/>
                <w:color w:val="0D0D0D" w:themeColor="text1" w:themeTint="F2"/>
                <w:sz w:val="24"/>
                <w:szCs w:val="24"/>
                <w:rtl/>
              </w:rPr>
            </w:pPr>
            <w:r w:rsidRPr="0005748D">
              <w:rPr>
                <w:rFonts w:ascii="Times New Roman" w:eastAsia="Times New Roman" w:hAnsi="Times New Roman" w:cs="Traditional Arabic" w:hint="cs"/>
                <w:color w:val="0D0D0D" w:themeColor="text1" w:themeTint="F2"/>
                <w:kern w:val="0"/>
                <w:sz w:val="24"/>
                <w:szCs w:val="28"/>
                <w:bdr w:val="none" w:sz="0" w:space="0" w:color="auto" w:frame="1"/>
                <w:rtl/>
                <w14:ligatures w14:val="none"/>
              </w:rPr>
              <w:t>ص</w:t>
            </w:r>
            <w:r w:rsidRPr="0005748D">
              <w:rPr>
                <w:rFonts w:ascii="Times New Roman" w:eastAsia="Times New Roman" w:hAnsi="Times New Roman" w:cs="Traditional Arabic" w:hint="cs"/>
                <w:color w:val="0D0D0D" w:themeColor="text1" w:themeTint="F2"/>
                <w:kern w:val="0"/>
                <w:sz w:val="24"/>
                <w:szCs w:val="28"/>
                <w:bdr w:val="none" w:sz="0" w:space="0" w:color="auto" w:frame="1"/>
                <w14:ligatures w14:val="none"/>
              </w:rPr>
              <w:t>. (1000-995)</w:t>
            </w:r>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w:t>
            </w:r>
          </w:p>
        </w:tc>
        <w:tc>
          <w:tcPr>
            <w:tcW w:w="3539" w:type="dxa"/>
          </w:tcPr>
          <w:p w14:paraId="490ED39C" w14:textId="0188F593" w:rsidR="009F6147" w:rsidRPr="0005748D" w:rsidRDefault="009F6147" w:rsidP="009F6147">
            <w:pPr>
              <w:bidi/>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أنوي الاستمرار في الاعتماد على أنظمة ذكاء الأعمال عند إعداد أو صياغة القرارات المصرفية المختلفة</w:t>
            </w:r>
            <w:r w:rsidRPr="0005748D">
              <w:rPr>
                <w:rFonts w:ascii="Sakkal Majalla" w:hAnsi="Sakkal Majalla" w:cs="Sakkal Majalla"/>
                <w:color w:val="0D0D0D" w:themeColor="text1" w:themeTint="F2"/>
                <w:sz w:val="24"/>
                <w:szCs w:val="24"/>
              </w:rPr>
              <w:t>.</w:t>
            </w:r>
          </w:p>
        </w:tc>
      </w:tr>
      <w:tr w:rsidR="0005748D" w:rsidRPr="0005748D" w14:paraId="7AE098C4" w14:textId="77777777" w:rsidTr="006B6615">
        <w:trPr>
          <w:jc w:val="center"/>
        </w:trPr>
        <w:tc>
          <w:tcPr>
            <w:tcW w:w="1680" w:type="dxa"/>
            <w:vMerge/>
          </w:tcPr>
          <w:p w14:paraId="07433C0A" w14:textId="77777777" w:rsidR="009F6147" w:rsidRPr="0005748D" w:rsidRDefault="009F6147" w:rsidP="009F6147">
            <w:pPr>
              <w:spacing w:line="240" w:lineRule="auto"/>
              <w:jc w:val="center"/>
              <w:rPr>
                <w:rFonts w:ascii="Sakkal Majalla" w:eastAsia="Simplified Arabic" w:hAnsi="Sakkal Majalla" w:cs="Sakkal Majalla"/>
                <w:b/>
                <w:color w:val="0D0D0D" w:themeColor="text1" w:themeTint="F2"/>
                <w:sz w:val="24"/>
                <w:szCs w:val="24"/>
                <w:rtl/>
              </w:rPr>
            </w:pPr>
          </w:p>
        </w:tc>
        <w:tc>
          <w:tcPr>
            <w:tcW w:w="3569" w:type="dxa"/>
          </w:tcPr>
          <w:p w14:paraId="3962FFB5" w14:textId="294C3721" w:rsidR="009F6147" w:rsidRPr="0005748D" w:rsidRDefault="009F6147" w:rsidP="009F6147">
            <w:pPr>
              <w:spacing w:line="240" w:lineRule="auto"/>
              <w:jc w:val="both"/>
              <w:rPr>
                <w:rFonts w:ascii="Sakkal Majalla" w:eastAsia="Simplified Arabic" w:hAnsi="Sakkal Majalla" w:cs="Sakkal Majalla"/>
                <w:b/>
                <w:color w:val="0D0D0D" w:themeColor="text1" w:themeTint="F2"/>
                <w:sz w:val="24"/>
                <w:szCs w:val="24"/>
                <w:rtl/>
              </w:rPr>
            </w:pPr>
            <w:r w:rsidRPr="0005748D">
              <w:rPr>
                <w:rFonts w:ascii="Times New Roman" w:hAnsi="Times New Roman" w:cs="Traditional Arabic"/>
                <w:color w:val="0D0D0D" w:themeColor="text1" w:themeTint="F2"/>
                <w:sz w:val="24"/>
                <w:szCs w:val="32"/>
              </w:rPr>
              <w:t>I expect to increase my reliance on BI outputs in my future work.</w:t>
            </w:r>
          </w:p>
        </w:tc>
        <w:tc>
          <w:tcPr>
            <w:tcW w:w="1701" w:type="dxa"/>
            <w:vAlign w:val="center"/>
          </w:tcPr>
          <w:p w14:paraId="6E725470" w14:textId="77777777" w:rsidR="009F6147" w:rsidRPr="0005748D" w:rsidRDefault="009F6147" w:rsidP="009F6147">
            <w:pPr>
              <w:bidi/>
              <w:jc w:val="center"/>
              <w:rPr>
                <w:rFonts w:ascii="Times New Roman" w:eastAsia="Times New Roman" w:hAnsi="Times New Roman" w:cs="Traditional Arabic"/>
                <w:color w:val="0D0D0D" w:themeColor="text1" w:themeTint="F2"/>
                <w:kern w:val="0"/>
                <w:sz w:val="24"/>
                <w:szCs w:val="28"/>
                <w:bdr w:val="none" w:sz="0" w:space="0" w:color="auto" w:frame="1"/>
                <w14:ligatures w14:val="none"/>
              </w:rPr>
            </w:pPr>
            <w:proofErr w:type="spellStart"/>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Isiaku</w:t>
            </w:r>
            <w:proofErr w:type="spellEnd"/>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 xml:space="preserve"> &amp; </w:t>
            </w:r>
            <w:proofErr w:type="spellStart"/>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Adalier</w:t>
            </w:r>
            <w:proofErr w:type="spellEnd"/>
            <w:r w:rsidRPr="0005748D">
              <w:rPr>
                <w:rFonts w:ascii="Times New Roman" w:eastAsia="Times New Roman" w:hAnsi="Times New Roman" w:cs="Traditional Arabic"/>
                <w:color w:val="0D0D0D" w:themeColor="text1" w:themeTint="F2"/>
                <w:kern w:val="0"/>
                <w:sz w:val="24"/>
                <w:szCs w:val="28"/>
                <w:bdr w:val="none" w:sz="0" w:space="0" w:color="auto" w:frame="1"/>
                <w:rtl/>
                <w14:ligatures w14:val="none"/>
              </w:rPr>
              <w:t xml:space="preserve"> (2024).</w:t>
            </w:r>
          </w:p>
          <w:p w14:paraId="25F8A5D0" w14:textId="331E519D" w:rsidR="009F6147" w:rsidRPr="0005748D" w:rsidRDefault="009F6147" w:rsidP="009F6147">
            <w:pPr>
              <w:bidi/>
              <w:spacing w:line="240" w:lineRule="auto"/>
              <w:jc w:val="center"/>
              <w:rPr>
                <w:rFonts w:ascii="Sakkal Majalla" w:eastAsia="Simplified Arabic" w:hAnsi="Sakkal Majalla" w:cs="Sakkal Majalla"/>
                <w:b/>
                <w:color w:val="0D0D0D" w:themeColor="text1" w:themeTint="F2"/>
                <w:sz w:val="24"/>
                <w:szCs w:val="24"/>
                <w:rtl/>
              </w:rPr>
            </w:pPr>
            <w:r w:rsidRPr="0005748D">
              <w:rPr>
                <w:rFonts w:ascii="Times New Roman" w:eastAsia="Times New Roman" w:hAnsi="Times New Roman" w:cs="Traditional Arabic" w:hint="cs"/>
                <w:color w:val="0D0D0D" w:themeColor="text1" w:themeTint="F2"/>
                <w:kern w:val="0"/>
                <w:sz w:val="24"/>
                <w:szCs w:val="28"/>
                <w:bdr w:val="none" w:sz="0" w:space="0" w:color="auto" w:frame="1"/>
                <w:rtl/>
                <w14:ligatures w14:val="none"/>
              </w:rPr>
              <w:t>ص</w:t>
            </w:r>
            <w:r w:rsidRPr="0005748D">
              <w:rPr>
                <w:rFonts w:ascii="Times New Roman" w:eastAsia="Times New Roman" w:hAnsi="Times New Roman" w:cs="Traditional Arabic" w:hint="cs"/>
                <w:color w:val="0D0D0D" w:themeColor="text1" w:themeTint="F2"/>
                <w:kern w:val="0"/>
                <w:sz w:val="24"/>
                <w:szCs w:val="28"/>
                <w:bdr w:val="none" w:sz="0" w:space="0" w:color="auto" w:frame="1"/>
                <w14:ligatures w14:val="none"/>
              </w:rPr>
              <w:t>. (1-2).</w:t>
            </w:r>
          </w:p>
        </w:tc>
        <w:tc>
          <w:tcPr>
            <w:tcW w:w="3539" w:type="dxa"/>
          </w:tcPr>
          <w:p w14:paraId="4EFDD4FC" w14:textId="7E41B342" w:rsidR="009F6147" w:rsidRPr="0005748D" w:rsidRDefault="009F6147" w:rsidP="009F6147">
            <w:pPr>
              <w:bidi/>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أخطط لزيادة حجم الاعتماد على المؤشرات الناتجة عن أنظمة ذكاء الأعمال في ممارساتي الإدارية المستقبلية</w:t>
            </w:r>
            <w:r w:rsidRPr="0005748D">
              <w:rPr>
                <w:rFonts w:ascii="Sakkal Majalla" w:hAnsi="Sakkal Majalla" w:cs="Sakkal Majalla"/>
                <w:color w:val="0D0D0D" w:themeColor="text1" w:themeTint="F2"/>
                <w:sz w:val="24"/>
                <w:szCs w:val="24"/>
              </w:rPr>
              <w:t>.</w:t>
            </w:r>
          </w:p>
        </w:tc>
      </w:tr>
      <w:tr w:rsidR="0005748D" w:rsidRPr="0005748D" w14:paraId="5CCE94A8" w14:textId="77777777" w:rsidTr="006B6615">
        <w:trPr>
          <w:jc w:val="center"/>
        </w:trPr>
        <w:tc>
          <w:tcPr>
            <w:tcW w:w="1680" w:type="dxa"/>
            <w:vMerge/>
          </w:tcPr>
          <w:p w14:paraId="195CE4B6" w14:textId="77777777" w:rsidR="009F6147" w:rsidRPr="0005748D" w:rsidRDefault="009F6147" w:rsidP="009F6147">
            <w:pPr>
              <w:spacing w:line="240" w:lineRule="auto"/>
              <w:jc w:val="center"/>
              <w:rPr>
                <w:rFonts w:ascii="Sakkal Majalla" w:eastAsia="Simplified Arabic" w:hAnsi="Sakkal Majalla" w:cs="Sakkal Majalla"/>
                <w:b/>
                <w:color w:val="0D0D0D" w:themeColor="text1" w:themeTint="F2"/>
                <w:sz w:val="24"/>
                <w:szCs w:val="24"/>
                <w:rtl/>
              </w:rPr>
            </w:pPr>
          </w:p>
        </w:tc>
        <w:tc>
          <w:tcPr>
            <w:tcW w:w="3569" w:type="dxa"/>
          </w:tcPr>
          <w:p w14:paraId="1BBED563" w14:textId="14A99859" w:rsidR="009F6147" w:rsidRPr="0005748D" w:rsidRDefault="009F6147" w:rsidP="009F6147">
            <w:pPr>
              <w:spacing w:line="240" w:lineRule="auto"/>
              <w:jc w:val="both"/>
              <w:rPr>
                <w:rFonts w:ascii="Sakkal Majalla" w:eastAsia="Simplified Arabic" w:hAnsi="Sakkal Majalla" w:cs="Sakkal Majalla"/>
                <w:b/>
                <w:color w:val="0D0D0D" w:themeColor="text1" w:themeTint="F2"/>
                <w:sz w:val="24"/>
                <w:szCs w:val="24"/>
                <w:rtl/>
              </w:rPr>
            </w:pPr>
            <w:r w:rsidRPr="0005748D">
              <w:rPr>
                <w:rFonts w:ascii="Times New Roman" w:hAnsi="Times New Roman" w:cs="Traditional Arabic"/>
                <w:color w:val="0D0D0D" w:themeColor="text1" w:themeTint="F2"/>
                <w:sz w:val="24"/>
                <w:szCs w:val="32"/>
              </w:rPr>
              <w:t>I will use BI systems whenever available to support analysis of strategic alternatives.</w:t>
            </w:r>
          </w:p>
        </w:tc>
        <w:tc>
          <w:tcPr>
            <w:tcW w:w="1701" w:type="dxa"/>
            <w:vAlign w:val="center"/>
          </w:tcPr>
          <w:p w14:paraId="2D2DB081" w14:textId="77777777" w:rsidR="009F6147" w:rsidRPr="0005748D" w:rsidRDefault="009F6147" w:rsidP="009F6147">
            <w:pPr>
              <w:bidi/>
              <w:jc w:val="center"/>
              <w:rPr>
                <w:rFonts w:ascii="Times New Roman" w:eastAsia="Times New Roman" w:hAnsi="Times New Roman" w:cs="Traditional Arabic"/>
                <w:color w:val="0D0D0D" w:themeColor="text1" w:themeTint="F2"/>
                <w:kern w:val="0"/>
                <w:sz w:val="24"/>
                <w:szCs w:val="28"/>
                <w:bdr w:val="none" w:sz="0" w:space="0" w:color="auto" w:frame="1"/>
                <w14:ligatures w14:val="none"/>
              </w:rPr>
            </w:pPr>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Ahmed</w:t>
            </w:r>
            <w:r w:rsidRPr="0005748D">
              <w:rPr>
                <w:rFonts w:ascii="Times New Roman" w:eastAsia="Times New Roman" w:hAnsi="Times New Roman" w:cs="Traditional Arabic"/>
                <w:color w:val="0D0D0D" w:themeColor="text1" w:themeTint="F2"/>
                <w:kern w:val="0"/>
                <w:sz w:val="24"/>
                <w:szCs w:val="28"/>
                <w:bdr w:val="none" w:sz="0" w:space="0" w:color="auto" w:frame="1"/>
                <w:rtl/>
                <w14:ligatures w14:val="none"/>
              </w:rPr>
              <w:t xml:space="preserve"> (2016)</w:t>
            </w:r>
          </w:p>
          <w:p w14:paraId="030D0472" w14:textId="4CD90EBE" w:rsidR="009F6147" w:rsidRPr="0005748D" w:rsidRDefault="009F6147" w:rsidP="009F6147">
            <w:pPr>
              <w:bidi/>
              <w:spacing w:line="240" w:lineRule="auto"/>
              <w:jc w:val="center"/>
              <w:rPr>
                <w:rFonts w:ascii="Sakkal Majalla" w:eastAsia="Simplified Arabic" w:hAnsi="Sakkal Majalla" w:cs="Sakkal Majalla"/>
                <w:b/>
                <w:color w:val="0D0D0D" w:themeColor="text1" w:themeTint="F2"/>
                <w:sz w:val="24"/>
                <w:szCs w:val="24"/>
                <w:rtl/>
              </w:rPr>
            </w:pPr>
            <w:r w:rsidRPr="0005748D">
              <w:rPr>
                <w:rFonts w:ascii="Times New Roman" w:eastAsia="Times New Roman" w:hAnsi="Times New Roman" w:cs="Traditional Arabic" w:hint="cs"/>
                <w:color w:val="0D0D0D" w:themeColor="text1" w:themeTint="F2"/>
                <w:kern w:val="0"/>
                <w:sz w:val="24"/>
                <w:szCs w:val="28"/>
                <w:bdr w:val="none" w:sz="0" w:space="0" w:color="auto" w:frame="1"/>
                <w:rtl/>
                <w14:ligatures w14:val="none"/>
              </w:rPr>
              <w:t>ص</w:t>
            </w:r>
            <w:r w:rsidRPr="0005748D">
              <w:rPr>
                <w:rFonts w:ascii="Times New Roman" w:eastAsia="Times New Roman" w:hAnsi="Times New Roman" w:cs="Traditional Arabic" w:hint="cs"/>
                <w:color w:val="0D0D0D" w:themeColor="text1" w:themeTint="F2"/>
                <w:kern w:val="0"/>
                <w:sz w:val="24"/>
                <w:szCs w:val="28"/>
                <w:bdr w:val="none" w:sz="0" w:space="0" w:color="auto" w:frame="1"/>
                <w14:ligatures w14:val="none"/>
              </w:rPr>
              <w:t xml:space="preserve">. </w:t>
            </w:r>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w:t>
            </w:r>
            <w:r w:rsidRPr="0005748D">
              <w:rPr>
                <w:rFonts w:ascii="Times New Roman" w:eastAsia="Times New Roman" w:hAnsi="Times New Roman" w:cs="Traditional Arabic" w:hint="cs"/>
                <w:color w:val="0D0D0D" w:themeColor="text1" w:themeTint="F2"/>
                <w:kern w:val="0"/>
                <w:sz w:val="24"/>
                <w:szCs w:val="28"/>
                <w:bdr w:val="none" w:sz="0" w:space="0" w:color="auto" w:frame="1"/>
                <w14:ligatures w14:val="none"/>
              </w:rPr>
              <w:t>1-3).</w:t>
            </w:r>
          </w:p>
        </w:tc>
        <w:tc>
          <w:tcPr>
            <w:tcW w:w="3539" w:type="dxa"/>
          </w:tcPr>
          <w:p w14:paraId="257035D9" w14:textId="3986E749" w:rsidR="009F6147" w:rsidRPr="0005748D" w:rsidRDefault="009F6147" w:rsidP="009F6147">
            <w:pPr>
              <w:bidi/>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أحرص على توظيف تطبيقات ذكاء الأعمال بشكل مستمر كلما كانت متاحة لدعم تقييم البدائل الاستراتيجية</w:t>
            </w:r>
            <w:r w:rsidRPr="0005748D">
              <w:rPr>
                <w:rFonts w:ascii="Sakkal Majalla" w:hAnsi="Sakkal Majalla" w:cs="Sakkal Majalla"/>
                <w:color w:val="0D0D0D" w:themeColor="text1" w:themeTint="F2"/>
                <w:sz w:val="24"/>
                <w:szCs w:val="24"/>
              </w:rPr>
              <w:t>.</w:t>
            </w:r>
          </w:p>
        </w:tc>
      </w:tr>
      <w:tr w:rsidR="0005748D" w:rsidRPr="0005748D" w14:paraId="69368438" w14:textId="77777777" w:rsidTr="006B6615">
        <w:trPr>
          <w:jc w:val="center"/>
        </w:trPr>
        <w:tc>
          <w:tcPr>
            <w:tcW w:w="1680" w:type="dxa"/>
            <w:vMerge/>
          </w:tcPr>
          <w:p w14:paraId="6327A841" w14:textId="77777777" w:rsidR="009F6147" w:rsidRPr="0005748D" w:rsidRDefault="009F6147" w:rsidP="009F6147">
            <w:pPr>
              <w:spacing w:line="240" w:lineRule="auto"/>
              <w:jc w:val="center"/>
              <w:rPr>
                <w:rFonts w:ascii="Sakkal Majalla" w:eastAsia="Simplified Arabic" w:hAnsi="Sakkal Majalla" w:cs="Sakkal Majalla"/>
                <w:b/>
                <w:color w:val="0D0D0D" w:themeColor="text1" w:themeTint="F2"/>
                <w:sz w:val="24"/>
                <w:szCs w:val="24"/>
                <w:rtl/>
              </w:rPr>
            </w:pPr>
          </w:p>
        </w:tc>
        <w:tc>
          <w:tcPr>
            <w:tcW w:w="3569" w:type="dxa"/>
          </w:tcPr>
          <w:p w14:paraId="036EA3A7" w14:textId="7F65446E" w:rsidR="009F6147" w:rsidRPr="0005748D" w:rsidRDefault="009F6147" w:rsidP="009F6147">
            <w:pPr>
              <w:spacing w:line="240" w:lineRule="auto"/>
              <w:jc w:val="both"/>
              <w:rPr>
                <w:rFonts w:ascii="Sakkal Majalla" w:eastAsia="Simplified Arabic" w:hAnsi="Sakkal Majalla" w:cs="Sakkal Majalla"/>
                <w:b/>
                <w:color w:val="0D0D0D" w:themeColor="text1" w:themeTint="F2"/>
                <w:sz w:val="24"/>
                <w:szCs w:val="24"/>
                <w:rtl/>
              </w:rPr>
            </w:pPr>
            <w:r w:rsidRPr="0005748D">
              <w:rPr>
                <w:rFonts w:ascii="Times New Roman" w:hAnsi="Times New Roman" w:cs="Traditional Arabic"/>
                <w:color w:val="0D0D0D" w:themeColor="text1" w:themeTint="F2"/>
                <w:sz w:val="24"/>
                <w:szCs w:val="32"/>
              </w:rPr>
              <w:t>I am willing to encourage colleagues to use BI systems in banking work.</w:t>
            </w:r>
          </w:p>
        </w:tc>
        <w:tc>
          <w:tcPr>
            <w:tcW w:w="1701" w:type="dxa"/>
            <w:vAlign w:val="center"/>
          </w:tcPr>
          <w:p w14:paraId="3E176C9C" w14:textId="77777777" w:rsidR="009F6147" w:rsidRPr="0005748D" w:rsidRDefault="009F6147" w:rsidP="009F6147">
            <w:pPr>
              <w:bidi/>
              <w:jc w:val="center"/>
              <w:rPr>
                <w:rFonts w:ascii="Times New Roman" w:eastAsia="Times New Roman" w:hAnsi="Times New Roman" w:cs="Traditional Arabic"/>
                <w:color w:val="0D0D0D" w:themeColor="text1" w:themeTint="F2"/>
                <w:kern w:val="0"/>
                <w:sz w:val="24"/>
                <w:szCs w:val="28"/>
                <w:bdr w:val="none" w:sz="0" w:space="0" w:color="auto" w:frame="1"/>
                <w14:ligatures w14:val="none"/>
              </w:rPr>
            </w:pPr>
            <w:proofErr w:type="spellStart"/>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Isiaku</w:t>
            </w:r>
            <w:proofErr w:type="spellEnd"/>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 xml:space="preserve"> &amp; </w:t>
            </w:r>
            <w:proofErr w:type="spellStart"/>
            <w:r w:rsidRPr="0005748D">
              <w:rPr>
                <w:rFonts w:ascii="Times New Roman" w:eastAsia="Times New Roman" w:hAnsi="Times New Roman" w:cs="Traditional Arabic"/>
                <w:color w:val="0D0D0D" w:themeColor="text1" w:themeTint="F2"/>
                <w:kern w:val="0"/>
                <w:sz w:val="24"/>
                <w:szCs w:val="28"/>
                <w:bdr w:val="none" w:sz="0" w:space="0" w:color="auto" w:frame="1"/>
                <w14:ligatures w14:val="none"/>
              </w:rPr>
              <w:t>Adalier</w:t>
            </w:r>
            <w:proofErr w:type="spellEnd"/>
            <w:r w:rsidRPr="0005748D">
              <w:rPr>
                <w:rFonts w:ascii="Times New Roman" w:eastAsia="Times New Roman" w:hAnsi="Times New Roman" w:cs="Traditional Arabic"/>
                <w:color w:val="0D0D0D" w:themeColor="text1" w:themeTint="F2"/>
                <w:kern w:val="0"/>
                <w:sz w:val="24"/>
                <w:szCs w:val="28"/>
                <w:bdr w:val="none" w:sz="0" w:space="0" w:color="auto" w:frame="1"/>
                <w:rtl/>
                <w14:ligatures w14:val="none"/>
              </w:rPr>
              <w:t xml:space="preserve"> (2024).</w:t>
            </w:r>
          </w:p>
          <w:p w14:paraId="4688EF92" w14:textId="23AE717E" w:rsidR="009F6147" w:rsidRPr="0005748D" w:rsidRDefault="009F6147" w:rsidP="009F6147">
            <w:pPr>
              <w:bidi/>
              <w:spacing w:line="240" w:lineRule="auto"/>
              <w:jc w:val="center"/>
              <w:rPr>
                <w:rFonts w:ascii="Sakkal Majalla" w:eastAsia="Simplified Arabic" w:hAnsi="Sakkal Majalla" w:cs="Sakkal Majalla"/>
                <w:b/>
                <w:color w:val="0D0D0D" w:themeColor="text1" w:themeTint="F2"/>
                <w:sz w:val="24"/>
                <w:szCs w:val="24"/>
                <w:rtl/>
              </w:rPr>
            </w:pPr>
            <w:r w:rsidRPr="0005748D">
              <w:rPr>
                <w:rFonts w:ascii="Times New Roman" w:eastAsia="Times New Roman" w:hAnsi="Times New Roman" w:cs="Traditional Arabic" w:hint="cs"/>
                <w:color w:val="0D0D0D" w:themeColor="text1" w:themeTint="F2"/>
                <w:kern w:val="0"/>
                <w:sz w:val="24"/>
                <w:szCs w:val="28"/>
                <w:bdr w:val="none" w:sz="0" w:space="0" w:color="auto" w:frame="1"/>
                <w:rtl/>
                <w14:ligatures w14:val="none"/>
              </w:rPr>
              <w:t>ص</w:t>
            </w:r>
            <w:r w:rsidRPr="0005748D">
              <w:rPr>
                <w:rFonts w:ascii="Times New Roman" w:eastAsia="Times New Roman" w:hAnsi="Times New Roman" w:cs="Traditional Arabic" w:hint="cs"/>
                <w:color w:val="0D0D0D" w:themeColor="text1" w:themeTint="F2"/>
                <w:kern w:val="0"/>
                <w:sz w:val="24"/>
                <w:szCs w:val="28"/>
                <w:bdr w:val="none" w:sz="0" w:space="0" w:color="auto" w:frame="1"/>
                <w14:ligatures w14:val="none"/>
              </w:rPr>
              <w:t>. (7-10).</w:t>
            </w:r>
          </w:p>
        </w:tc>
        <w:tc>
          <w:tcPr>
            <w:tcW w:w="3539" w:type="dxa"/>
          </w:tcPr>
          <w:p w14:paraId="0E5B8CD5" w14:textId="0763A7BA" w:rsidR="009F6147" w:rsidRPr="0005748D" w:rsidRDefault="009F6147" w:rsidP="009F6147">
            <w:pPr>
              <w:bidi/>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أوصي زملائي في القطاعات المصرفية بالاعتماد على أدوات ذكاء الأعمال لما لها من أثر ملموس في جودة العمل</w:t>
            </w:r>
            <w:r w:rsidRPr="0005748D">
              <w:rPr>
                <w:rFonts w:ascii="Sakkal Majalla" w:hAnsi="Sakkal Majalla" w:cs="Sakkal Majalla"/>
                <w:color w:val="0D0D0D" w:themeColor="text1" w:themeTint="F2"/>
                <w:sz w:val="24"/>
                <w:szCs w:val="24"/>
              </w:rPr>
              <w:t>.</w:t>
            </w:r>
          </w:p>
        </w:tc>
      </w:tr>
      <w:tr w:rsidR="009F6147" w:rsidRPr="0005748D" w14:paraId="6F2E0E65" w14:textId="77777777" w:rsidTr="006B6615">
        <w:trPr>
          <w:jc w:val="center"/>
        </w:trPr>
        <w:tc>
          <w:tcPr>
            <w:tcW w:w="1680" w:type="dxa"/>
          </w:tcPr>
          <w:p w14:paraId="237547DD" w14:textId="77777777" w:rsidR="009F6147" w:rsidRPr="0005748D" w:rsidRDefault="009F6147" w:rsidP="009F6147">
            <w:pPr>
              <w:spacing w:line="240" w:lineRule="auto"/>
              <w:jc w:val="center"/>
              <w:rPr>
                <w:rFonts w:ascii="Sakkal Majalla" w:eastAsia="Simplified Arabic" w:hAnsi="Sakkal Majalla" w:cs="Sakkal Majalla"/>
                <w:b/>
                <w:color w:val="0D0D0D" w:themeColor="text1" w:themeTint="F2"/>
                <w:sz w:val="24"/>
                <w:szCs w:val="24"/>
                <w:rtl/>
              </w:rPr>
            </w:pPr>
          </w:p>
        </w:tc>
        <w:tc>
          <w:tcPr>
            <w:tcW w:w="3569" w:type="dxa"/>
          </w:tcPr>
          <w:p w14:paraId="6552ACA5" w14:textId="754C1E06" w:rsidR="009F6147" w:rsidRPr="0005748D" w:rsidRDefault="009F6147" w:rsidP="009F6147">
            <w:pPr>
              <w:spacing w:line="240" w:lineRule="auto"/>
              <w:jc w:val="center"/>
              <w:rPr>
                <w:rFonts w:ascii="Times New Roman" w:hAnsi="Times New Roman" w:cs="Traditional Arabic"/>
                <w:color w:val="0D0D0D" w:themeColor="text1" w:themeTint="F2"/>
                <w:sz w:val="24"/>
                <w:szCs w:val="32"/>
              </w:rPr>
            </w:pPr>
            <w:r w:rsidRPr="0005748D">
              <w:rPr>
                <w:rFonts w:ascii="Times New Roman" w:hAnsi="Times New Roman" w:cs="Traditional Arabic" w:hint="cs"/>
                <w:color w:val="0D0D0D" w:themeColor="text1" w:themeTint="F2"/>
                <w:sz w:val="24"/>
                <w:szCs w:val="32"/>
                <w:rtl/>
              </w:rPr>
              <w:t>عبارة إضافية</w:t>
            </w:r>
          </w:p>
        </w:tc>
        <w:tc>
          <w:tcPr>
            <w:tcW w:w="1701" w:type="dxa"/>
            <w:vAlign w:val="center"/>
          </w:tcPr>
          <w:p w14:paraId="2FB61B19" w14:textId="77777777" w:rsidR="009F6147" w:rsidRPr="0005748D" w:rsidRDefault="009F6147" w:rsidP="009F6147">
            <w:pPr>
              <w:bidi/>
              <w:jc w:val="center"/>
              <w:rPr>
                <w:rFonts w:ascii="Times New Roman" w:eastAsia="Times New Roman" w:hAnsi="Times New Roman" w:cs="Traditional Arabic"/>
                <w:color w:val="0D0D0D" w:themeColor="text1" w:themeTint="F2"/>
                <w:kern w:val="0"/>
                <w:sz w:val="24"/>
                <w:szCs w:val="28"/>
                <w:bdr w:val="none" w:sz="0" w:space="0" w:color="auto" w:frame="1"/>
                <w14:ligatures w14:val="none"/>
              </w:rPr>
            </w:pPr>
          </w:p>
        </w:tc>
        <w:tc>
          <w:tcPr>
            <w:tcW w:w="3539" w:type="dxa"/>
          </w:tcPr>
          <w:p w14:paraId="783A49CC" w14:textId="152633A2" w:rsidR="009F6147" w:rsidRPr="0005748D" w:rsidRDefault="009F6147" w:rsidP="009F6147">
            <w:pPr>
              <w:bidi/>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أوصي بالاعتماد على أدوات ذكاء الأعمال عندما تسهم في تحسين جودة وصياغة القرارات المصرفية.</w:t>
            </w:r>
          </w:p>
        </w:tc>
      </w:tr>
    </w:tbl>
    <w:p w14:paraId="7DF38C38" w14:textId="77777777" w:rsidR="008C1927" w:rsidRPr="0005748D" w:rsidRDefault="008C1927" w:rsidP="00272397">
      <w:pPr>
        <w:bidi/>
        <w:spacing w:line="240" w:lineRule="auto"/>
        <w:rPr>
          <w:rFonts w:ascii="Sakkal Majalla" w:eastAsia="Simplified Arabic" w:hAnsi="Sakkal Majalla" w:cs="Sakkal Majalla"/>
          <w:bCs/>
          <w:color w:val="0D0D0D" w:themeColor="text1" w:themeTint="F2"/>
          <w:sz w:val="24"/>
          <w:szCs w:val="24"/>
          <w:rtl/>
        </w:rPr>
      </w:pPr>
    </w:p>
    <w:p w14:paraId="46D53B47" w14:textId="77777777" w:rsidR="008C1927" w:rsidRPr="0005748D" w:rsidRDefault="008C1927">
      <w:pPr>
        <w:spacing w:after="0" w:line="240" w:lineRule="auto"/>
        <w:rPr>
          <w:rFonts w:ascii="Sakkal Majalla" w:eastAsia="Simplified Arabic" w:hAnsi="Sakkal Majalla" w:cs="Sakkal Majalla"/>
          <w:bCs/>
          <w:color w:val="0D0D0D" w:themeColor="text1" w:themeTint="F2"/>
          <w:sz w:val="24"/>
          <w:szCs w:val="24"/>
          <w:rtl/>
        </w:rPr>
      </w:pPr>
      <w:r w:rsidRPr="0005748D">
        <w:rPr>
          <w:rFonts w:ascii="Sakkal Majalla" w:eastAsia="Simplified Arabic" w:hAnsi="Sakkal Majalla" w:cs="Sakkal Majalla"/>
          <w:bCs/>
          <w:color w:val="0D0D0D" w:themeColor="text1" w:themeTint="F2"/>
          <w:sz w:val="24"/>
          <w:szCs w:val="24"/>
          <w:rtl/>
        </w:rPr>
        <w:br w:type="page"/>
      </w:r>
    </w:p>
    <w:p w14:paraId="55C62026" w14:textId="03574A97" w:rsidR="00272397" w:rsidRPr="0005748D" w:rsidRDefault="00272397" w:rsidP="00272397">
      <w:pPr>
        <w:bidi/>
        <w:spacing w:line="240" w:lineRule="auto"/>
        <w:rPr>
          <w:rFonts w:ascii="Sakkal Majalla" w:eastAsia="Simplified Arabic" w:hAnsi="Sakkal Majalla" w:cs="Sakkal Majalla"/>
          <w:bCs/>
          <w:color w:val="0D0D0D" w:themeColor="text1" w:themeTint="F2"/>
          <w:sz w:val="24"/>
          <w:szCs w:val="24"/>
          <w:rtl/>
        </w:rPr>
      </w:pPr>
      <w:r w:rsidRPr="0005748D">
        <w:rPr>
          <w:rFonts w:ascii="Sakkal Majalla" w:eastAsia="Simplified Arabic" w:hAnsi="Sakkal Majalla" w:cs="Sakkal Majalla" w:hint="cs"/>
          <w:bCs/>
          <w:color w:val="0D0D0D" w:themeColor="text1" w:themeTint="F2"/>
          <w:sz w:val="24"/>
          <w:szCs w:val="24"/>
          <w:rtl/>
        </w:rPr>
        <w:lastRenderedPageBreak/>
        <w:t xml:space="preserve">2. </w:t>
      </w:r>
      <w:r w:rsidRPr="0005748D">
        <w:rPr>
          <w:rFonts w:ascii="Sakkal Majalla" w:eastAsia="Simplified Arabic" w:hAnsi="Sakkal Majalla" w:cs="Sakkal Majalla"/>
          <w:bCs/>
          <w:color w:val="0D0D0D" w:themeColor="text1" w:themeTint="F2"/>
          <w:sz w:val="24"/>
          <w:szCs w:val="24"/>
          <w:rtl/>
        </w:rPr>
        <w:t>المتغير ال</w:t>
      </w:r>
      <w:r w:rsidRPr="0005748D">
        <w:rPr>
          <w:rFonts w:ascii="Sakkal Majalla" w:eastAsia="Simplified Arabic" w:hAnsi="Sakkal Majalla" w:cs="Sakkal Majalla" w:hint="cs"/>
          <w:bCs/>
          <w:color w:val="0D0D0D" w:themeColor="text1" w:themeTint="F2"/>
          <w:sz w:val="24"/>
          <w:szCs w:val="24"/>
          <w:rtl/>
        </w:rPr>
        <w:t>وسيط</w:t>
      </w:r>
      <w:r w:rsidRPr="0005748D">
        <w:rPr>
          <w:rFonts w:ascii="Sakkal Majalla" w:eastAsia="Simplified Arabic" w:hAnsi="Sakkal Majalla" w:cs="Sakkal Majalla"/>
          <w:bCs/>
          <w:color w:val="0D0D0D" w:themeColor="text1" w:themeTint="F2"/>
          <w:sz w:val="24"/>
          <w:szCs w:val="24"/>
          <w:rtl/>
        </w:rPr>
        <w:t xml:space="preserve">: </w:t>
      </w:r>
      <w:r w:rsidRPr="0005748D">
        <w:rPr>
          <w:rFonts w:ascii="Sakkal Majalla" w:eastAsia="Simplified Arabic" w:hAnsi="Sakkal Majalla" w:cs="Sakkal Majalla" w:hint="cs"/>
          <w:bCs/>
          <w:color w:val="0D0D0D" w:themeColor="text1" w:themeTint="F2"/>
          <w:sz w:val="24"/>
          <w:szCs w:val="24"/>
          <w:rtl/>
        </w:rPr>
        <w:t>(جودة القرارات الاستراتيجية)</w:t>
      </w:r>
    </w:p>
    <w:tbl>
      <w:tblPr>
        <w:bidiVisual/>
        <w:tblW w:w="104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80"/>
        <w:gridCol w:w="3569"/>
        <w:gridCol w:w="1701"/>
        <w:gridCol w:w="3539"/>
      </w:tblGrid>
      <w:tr w:rsidR="0005748D" w:rsidRPr="0005748D" w14:paraId="1B15B99A" w14:textId="77777777" w:rsidTr="00AF1815">
        <w:trPr>
          <w:tblHeader/>
          <w:jc w:val="center"/>
        </w:trPr>
        <w:tc>
          <w:tcPr>
            <w:tcW w:w="1680" w:type="dxa"/>
            <w:shd w:val="clear" w:color="auto" w:fill="D9D9D9" w:themeFill="background1" w:themeFillShade="D9"/>
          </w:tcPr>
          <w:p w14:paraId="2CCC3742" w14:textId="77777777" w:rsidR="00272397" w:rsidRPr="0005748D" w:rsidRDefault="00272397" w:rsidP="00B557C2">
            <w:pPr>
              <w:spacing w:line="240" w:lineRule="auto"/>
              <w:jc w:val="center"/>
              <w:rPr>
                <w:rFonts w:ascii="Sakkal Majalla" w:eastAsia="Simplified Arabic" w:hAnsi="Sakkal Majalla" w:cs="Sakkal Majalla"/>
                <w:bCs/>
                <w:color w:val="0D0D0D" w:themeColor="text1" w:themeTint="F2"/>
                <w:sz w:val="24"/>
                <w:szCs w:val="24"/>
              </w:rPr>
            </w:pPr>
            <w:r w:rsidRPr="0005748D">
              <w:rPr>
                <w:rFonts w:ascii="Sakkal Majalla" w:eastAsia="Simplified Arabic" w:hAnsi="Sakkal Majalla" w:cs="Sakkal Majalla"/>
                <w:bCs/>
                <w:color w:val="0D0D0D" w:themeColor="text1" w:themeTint="F2"/>
                <w:sz w:val="24"/>
                <w:szCs w:val="24"/>
                <w:rtl/>
              </w:rPr>
              <w:t>المتغير</w:t>
            </w:r>
          </w:p>
        </w:tc>
        <w:tc>
          <w:tcPr>
            <w:tcW w:w="3569" w:type="dxa"/>
            <w:shd w:val="clear" w:color="auto" w:fill="D9D9D9" w:themeFill="background1" w:themeFillShade="D9"/>
          </w:tcPr>
          <w:p w14:paraId="3170B692" w14:textId="77777777" w:rsidR="00272397" w:rsidRPr="0005748D" w:rsidRDefault="00272397" w:rsidP="00B557C2">
            <w:pPr>
              <w:spacing w:line="240" w:lineRule="auto"/>
              <w:jc w:val="center"/>
              <w:rPr>
                <w:rFonts w:ascii="Sakkal Majalla" w:eastAsia="Simplified Arabic" w:hAnsi="Sakkal Majalla" w:cs="Sakkal Majalla"/>
                <w:bCs/>
                <w:color w:val="0D0D0D" w:themeColor="text1" w:themeTint="F2"/>
                <w:sz w:val="24"/>
                <w:szCs w:val="24"/>
              </w:rPr>
            </w:pPr>
            <w:r w:rsidRPr="0005748D">
              <w:rPr>
                <w:rFonts w:ascii="Sakkal Majalla" w:eastAsia="Simplified Arabic" w:hAnsi="Sakkal Majalla" w:cs="Sakkal Majalla"/>
                <w:bCs/>
                <w:color w:val="0D0D0D" w:themeColor="text1" w:themeTint="F2"/>
                <w:sz w:val="24"/>
                <w:szCs w:val="24"/>
                <w:rtl/>
              </w:rPr>
              <w:t>الفقرة</w:t>
            </w:r>
          </w:p>
        </w:tc>
        <w:tc>
          <w:tcPr>
            <w:tcW w:w="1701" w:type="dxa"/>
            <w:shd w:val="clear" w:color="auto" w:fill="D9D9D9" w:themeFill="background1" w:themeFillShade="D9"/>
          </w:tcPr>
          <w:p w14:paraId="4C18BF7A" w14:textId="77777777" w:rsidR="00272397" w:rsidRPr="0005748D" w:rsidRDefault="00272397" w:rsidP="008C1927">
            <w:pPr>
              <w:bidi/>
              <w:spacing w:line="240" w:lineRule="auto"/>
              <w:jc w:val="center"/>
              <w:rPr>
                <w:rFonts w:ascii="Sakkal Majalla" w:eastAsia="Simplified Arabic" w:hAnsi="Sakkal Majalla" w:cs="Sakkal Majalla"/>
                <w:bCs/>
                <w:color w:val="0D0D0D" w:themeColor="text1" w:themeTint="F2"/>
                <w:sz w:val="24"/>
                <w:szCs w:val="24"/>
              </w:rPr>
            </w:pPr>
            <w:r w:rsidRPr="0005748D">
              <w:rPr>
                <w:rFonts w:ascii="Sakkal Majalla" w:eastAsia="Simplified Arabic" w:hAnsi="Sakkal Majalla" w:cs="Sakkal Majalla"/>
                <w:bCs/>
                <w:color w:val="0D0D0D" w:themeColor="text1" w:themeTint="F2"/>
                <w:sz w:val="24"/>
                <w:szCs w:val="24"/>
                <w:rtl/>
              </w:rPr>
              <w:t>المصدر</w:t>
            </w:r>
          </w:p>
        </w:tc>
        <w:tc>
          <w:tcPr>
            <w:tcW w:w="3539" w:type="dxa"/>
            <w:shd w:val="clear" w:color="auto" w:fill="D9D9D9" w:themeFill="background1" w:themeFillShade="D9"/>
          </w:tcPr>
          <w:p w14:paraId="6C768D40" w14:textId="77777777" w:rsidR="00272397" w:rsidRPr="0005748D" w:rsidRDefault="00272397" w:rsidP="00B557C2">
            <w:pPr>
              <w:spacing w:line="240" w:lineRule="auto"/>
              <w:jc w:val="center"/>
              <w:rPr>
                <w:rFonts w:ascii="Sakkal Majalla" w:eastAsia="Simplified Arabic" w:hAnsi="Sakkal Majalla" w:cs="Sakkal Majalla"/>
                <w:bCs/>
                <w:color w:val="0D0D0D" w:themeColor="text1" w:themeTint="F2"/>
                <w:sz w:val="24"/>
                <w:szCs w:val="24"/>
              </w:rPr>
            </w:pPr>
            <w:r w:rsidRPr="0005748D">
              <w:rPr>
                <w:rFonts w:ascii="Sakkal Majalla" w:eastAsia="Simplified Arabic" w:hAnsi="Sakkal Majalla" w:cs="Sakkal Majalla"/>
                <w:bCs/>
                <w:color w:val="0D0D0D" w:themeColor="text1" w:themeTint="F2"/>
                <w:sz w:val="24"/>
                <w:szCs w:val="24"/>
                <w:rtl/>
              </w:rPr>
              <w:t>التعديل</w:t>
            </w:r>
          </w:p>
        </w:tc>
      </w:tr>
      <w:tr w:rsidR="0005748D" w:rsidRPr="0005748D" w14:paraId="605DE99F" w14:textId="77777777" w:rsidTr="00B557C2">
        <w:trPr>
          <w:jc w:val="center"/>
        </w:trPr>
        <w:tc>
          <w:tcPr>
            <w:tcW w:w="1680" w:type="dxa"/>
            <w:vMerge w:val="restart"/>
          </w:tcPr>
          <w:p w14:paraId="3345FDD1" w14:textId="77777777" w:rsidR="009F6147" w:rsidRPr="0005748D" w:rsidRDefault="009F6147" w:rsidP="009F6147">
            <w:pPr>
              <w:spacing w:line="240" w:lineRule="auto"/>
              <w:jc w:val="center"/>
              <w:rPr>
                <w:rFonts w:ascii="Sakkal Majalla" w:eastAsia="Simplified Arabic" w:hAnsi="Sakkal Majalla" w:cs="Sakkal Majalla"/>
                <w:b/>
                <w:color w:val="0D0D0D" w:themeColor="text1" w:themeTint="F2"/>
                <w:sz w:val="24"/>
                <w:szCs w:val="24"/>
                <w:rtl/>
              </w:rPr>
            </w:pPr>
            <w:r w:rsidRPr="0005748D">
              <w:rPr>
                <w:rFonts w:ascii="Sakkal Majalla" w:hAnsi="Sakkal Majalla" w:cs="Sakkal Majalla"/>
                <w:b/>
                <w:bCs/>
                <w:color w:val="0D0D0D" w:themeColor="text1" w:themeTint="F2"/>
                <w:sz w:val="24"/>
                <w:szCs w:val="24"/>
                <w:rtl/>
                <w:lang w:bidi="ar-EG"/>
              </w:rPr>
              <w:t>جودة المعلومات</w:t>
            </w:r>
          </w:p>
        </w:tc>
        <w:tc>
          <w:tcPr>
            <w:tcW w:w="3569" w:type="dxa"/>
          </w:tcPr>
          <w:p w14:paraId="1F270FAC" w14:textId="77777777" w:rsidR="009F6147" w:rsidRPr="0005748D" w:rsidRDefault="009F6147" w:rsidP="009F6147">
            <w:pPr>
              <w:spacing w:line="240" w:lineRule="auto"/>
              <w:jc w:val="both"/>
              <w:rPr>
                <w:rFonts w:ascii="Sakkal Majalla" w:eastAsia="Simplified Arabic" w:hAnsi="Sakkal Majalla" w:cs="Sakkal Majalla"/>
                <w:b/>
                <w:color w:val="0D0D0D" w:themeColor="text1" w:themeTint="F2"/>
                <w:sz w:val="24"/>
                <w:szCs w:val="24"/>
                <w:rtl/>
              </w:rPr>
            </w:pP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Information used in strategic decisions is accurate and reliable.</w:t>
            </w:r>
          </w:p>
        </w:tc>
        <w:tc>
          <w:tcPr>
            <w:tcW w:w="1701" w:type="dxa"/>
          </w:tcPr>
          <w:p w14:paraId="3890FDAB" w14:textId="77777777" w:rsidR="009F6147" w:rsidRPr="0005748D" w:rsidRDefault="009F6147" w:rsidP="009F6147">
            <w:pPr>
              <w:bidi/>
              <w:jc w:val="center"/>
              <w:rPr>
                <w:rFonts w:ascii="Times New Roman" w:eastAsia="Times New Roman" w:hAnsi="Times New Roman" w:cs="Traditional Arabic"/>
                <w:color w:val="0D0D0D" w:themeColor="text1" w:themeTint="F2"/>
                <w:kern w:val="0"/>
                <w:sz w:val="24"/>
                <w:szCs w:val="32"/>
                <w:bdr w:val="none" w:sz="0" w:space="0" w:color="auto" w:frame="1"/>
                <w:rtl/>
                <w14:ligatures w14:val="none"/>
              </w:rPr>
            </w:pP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Peji</w:t>
            </w:r>
            <w:r w:rsidRPr="0005748D">
              <w:rPr>
                <w:rFonts w:ascii="Cambria" w:eastAsia="Times New Roman" w:hAnsi="Cambria" w:cs="Cambria"/>
                <w:color w:val="0D0D0D" w:themeColor="text1" w:themeTint="F2"/>
                <w:kern w:val="0"/>
                <w:sz w:val="32"/>
                <w:szCs w:val="32"/>
                <w:bdr w:val="none" w:sz="0" w:space="0" w:color="auto" w:frame="1"/>
                <w14:ligatures w14:val="none"/>
              </w:rPr>
              <w:t>ć</w:t>
            </w: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 xml:space="preserve"> Bach et al</w:t>
            </w:r>
            <w:r w:rsidRPr="0005748D">
              <w:rPr>
                <w:rFonts w:ascii="Times New Roman" w:eastAsia="Times New Roman" w:hAnsi="Times New Roman" w:cs="Traditional Arabic"/>
                <w:color w:val="0D0D0D" w:themeColor="text1" w:themeTint="F2"/>
                <w:kern w:val="0"/>
                <w:sz w:val="24"/>
                <w:szCs w:val="32"/>
                <w:bdr w:val="none" w:sz="0" w:space="0" w:color="auto" w:frame="1"/>
                <w:rtl/>
                <w14:ligatures w14:val="none"/>
              </w:rPr>
              <w:t>. (2016)</w:t>
            </w:r>
          </w:p>
          <w:p w14:paraId="2D606E33" w14:textId="1FB77B69" w:rsidR="009F6147" w:rsidRPr="0005748D" w:rsidRDefault="009F6147" w:rsidP="009F6147">
            <w:pPr>
              <w:bidi/>
              <w:spacing w:line="240" w:lineRule="auto"/>
              <w:jc w:val="center"/>
              <w:rPr>
                <w:rFonts w:ascii="Sakkal Majalla" w:eastAsia="Simplified Arabic" w:hAnsi="Sakkal Majalla" w:cs="Sakkal Majalla"/>
                <w:b/>
                <w:color w:val="0D0D0D" w:themeColor="text1" w:themeTint="F2"/>
                <w:sz w:val="24"/>
                <w:szCs w:val="24"/>
                <w:rtl/>
              </w:rPr>
            </w:pPr>
            <w:r w:rsidRPr="0005748D">
              <w:rPr>
                <w:rFonts w:ascii="Times New Roman" w:eastAsia="Times New Roman" w:hAnsi="Times New Roman" w:cs="Traditional Arabic"/>
                <w:color w:val="0D0D0D" w:themeColor="text1" w:themeTint="F2"/>
                <w:kern w:val="0"/>
                <w:sz w:val="24"/>
                <w:szCs w:val="32"/>
                <w:bdr w:val="none" w:sz="0" w:space="0" w:color="auto" w:frame="1"/>
                <w:rtl/>
                <w14:ligatures w14:val="none"/>
              </w:rPr>
              <w:t>ص. 1000</w:t>
            </w:r>
          </w:p>
        </w:tc>
        <w:tc>
          <w:tcPr>
            <w:tcW w:w="3539" w:type="dxa"/>
          </w:tcPr>
          <w:p w14:paraId="677075A3" w14:textId="1DB0DEB2" w:rsidR="009F6147" w:rsidRPr="0005748D" w:rsidRDefault="009F6147" w:rsidP="009F6147">
            <w:pPr>
              <w:bidi/>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تتسم البيانات والمعلومات المستخدمة في صياغة القرارات الاستراتيجية بالمصرف بالدقة والموثوقية العالية</w:t>
            </w:r>
            <w:r w:rsidRPr="0005748D">
              <w:rPr>
                <w:rFonts w:ascii="Sakkal Majalla" w:hAnsi="Sakkal Majalla" w:cs="Sakkal Majalla"/>
                <w:color w:val="0D0D0D" w:themeColor="text1" w:themeTint="F2"/>
                <w:sz w:val="24"/>
                <w:szCs w:val="24"/>
              </w:rPr>
              <w:t>.</w:t>
            </w:r>
          </w:p>
        </w:tc>
      </w:tr>
      <w:tr w:rsidR="0005748D" w:rsidRPr="0005748D" w14:paraId="431D36F6" w14:textId="77777777" w:rsidTr="00B557C2">
        <w:trPr>
          <w:jc w:val="center"/>
        </w:trPr>
        <w:tc>
          <w:tcPr>
            <w:tcW w:w="1680" w:type="dxa"/>
            <w:vMerge/>
          </w:tcPr>
          <w:p w14:paraId="0DD858D3" w14:textId="77777777" w:rsidR="009F6147" w:rsidRPr="0005748D" w:rsidRDefault="009F6147" w:rsidP="009F6147">
            <w:pPr>
              <w:spacing w:line="240" w:lineRule="auto"/>
              <w:jc w:val="center"/>
              <w:rPr>
                <w:rFonts w:ascii="Sakkal Majalla" w:eastAsia="Simplified Arabic" w:hAnsi="Sakkal Majalla" w:cs="Sakkal Majalla"/>
                <w:b/>
                <w:color w:val="0D0D0D" w:themeColor="text1" w:themeTint="F2"/>
                <w:sz w:val="24"/>
                <w:szCs w:val="24"/>
                <w:rtl/>
              </w:rPr>
            </w:pPr>
          </w:p>
        </w:tc>
        <w:tc>
          <w:tcPr>
            <w:tcW w:w="3569" w:type="dxa"/>
            <w:vAlign w:val="center"/>
          </w:tcPr>
          <w:p w14:paraId="3FD444E2" w14:textId="77777777" w:rsidR="009F6147" w:rsidRPr="0005748D" w:rsidRDefault="009F6147" w:rsidP="009F6147">
            <w:pPr>
              <w:spacing w:line="240" w:lineRule="auto"/>
              <w:jc w:val="both"/>
              <w:rPr>
                <w:rFonts w:ascii="Sakkal Majalla" w:eastAsia="Simplified Arabic" w:hAnsi="Sakkal Majalla" w:cs="Sakkal Majalla"/>
                <w:b/>
                <w:color w:val="0D0D0D" w:themeColor="text1" w:themeTint="F2"/>
                <w:sz w:val="24"/>
                <w:szCs w:val="24"/>
                <w:rtl/>
              </w:rPr>
            </w:pP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Decision-related information is available at the right time before the decision is made.</w:t>
            </w:r>
          </w:p>
        </w:tc>
        <w:tc>
          <w:tcPr>
            <w:tcW w:w="1701" w:type="dxa"/>
          </w:tcPr>
          <w:p w14:paraId="4D636EB6" w14:textId="5D063E50" w:rsidR="009F6147" w:rsidRPr="0005748D" w:rsidRDefault="009F6147" w:rsidP="009F6147">
            <w:pPr>
              <w:bidi/>
              <w:jc w:val="center"/>
              <w:rPr>
                <w:rFonts w:ascii="Times New Roman" w:eastAsia="Times New Roman" w:hAnsi="Times New Roman" w:cs="Traditional Arabic"/>
                <w:color w:val="0D0D0D" w:themeColor="text1" w:themeTint="F2"/>
                <w:kern w:val="0"/>
                <w:sz w:val="24"/>
                <w:szCs w:val="32"/>
                <w:bdr w:val="none" w:sz="0" w:space="0" w:color="auto" w:frame="1"/>
                <w:rtl/>
                <w14:ligatures w14:val="none"/>
              </w:rPr>
            </w:pP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Peji</w:t>
            </w:r>
            <w:r w:rsidRPr="0005748D">
              <w:rPr>
                <w:rFonts w:ascii="Cambria" w:eastAsia="Times New Roman" w:hAnsi="Cambria" w:cs="Cambria"/>
                <w:color w:val="0D0D0D" w:themeColor="text1" w:themeTint="F2"/>
                <w:kern w:val="0"/>
                <w:sz w:val="32"/>
                <w:szCs w:val="32"/>
                <w:bdr w:val="none" w:sz="0" w:space="0" w:color="auto" w:frame="1"/>
                <w14:ligatures w14:val="none"/>
              </w:rPr>
              <w:t>ć</w:t>
            </w: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 xml:space="preserve"> Bach et al</w:t>
            </w:r>
            <w:r w:rsidRPr="0005748D">
              <w:rPr>
                <w:rFonts w:ascii="Times New Roman" w:eastAsia="Times New Roman" w:hAnsi="Times New Roman" w:cs="Traditional Arabic"/>
                <w:color w:val="0D0D0D" w:themeColor="text1" w:themeTint="F2"/>
                <w:kern w:val="0"/>
                <w:sz w:val="24"/>
                <w:szCs w:val="32"/>
                <w:bdr w:val="none" w:sz="0" w:space="0" w:color="auto" w:frame="1"/>
                <w:rtl/>
                <w14:ligatures w14:val="none"/>
              </w:rPr>
              <w:t>. (2016)</w:t>
            </w:r>
          </w:p>
          <w:p w14:paraId="7A9B296F" w14:textId="77777777" w:rsidR="009F6147" w:rsidRPr="0005748D" w:rsidRDefault="009F6147" w:rsidP="009F6147">
            <w:pPr>
              <w:bidi/>
              <w:spacing w:line="240" w:lineRule="auto"/>
              <w:jc w:val="center"/>
              <w:rPr>
                <w:rFonts w:ascii="Sakkal Majalla" w:eastAsia="Simplified Arabic" w:hAnsi="Sakkal Majalla" w:cs="Sakkal Majalla"/>
                <w:b/>
                <w:color w:val="0D0D0D" w:themeColor="text1" w:themeTint="F2"/>
                <w:sz w:val="24"/>
                <w:szCs w:val="24"/>
                <w:rtl/>
              </w:rPr>
            </w:pPr>
            <w:r w:rsidRPr="0005748D">
              <w:rPr>
                <w:rFonts w:ascii="Times New Roman" w:eastAsia="Times New Roman" w:hAnsi="Times New Roman" w:cs="Traditional Arabic" w:hint="cs"/>
                <w:color w:val="0D0D0D" w:themeColor="text1" w:themeTint="F2"/>
                <w:kern w:val="0"/>
                <w:sz w:val="24"/>
                <w:szCs w:val="32"/>
                <w:bdr w:val="none" w:sz="0" w:space="0" w:color="auto" w:frame="1"/>
                <w:rtl/>
                <w14:ligatures w14:val="none"/>
              </w:rPr>
              <w:t>ص. 1000</w:t>
            </w:r>
            <w:r w:rsidRPr="0005748D">
              <w:rPr>
                <w:rFonts w:ascii="Times New Roman" w:eastAsia="Times New Roman" w:hAnsi="Times New Roman" w:cs="Traditional Arabic" w:hint="cs"/>
                <w:color w:val="0D0D0D" w:themeColor="text1" w:themeTint="F2"/>
                <w:kern w:val="0"/>
                <w:sz w:val="24"/>
                <w:szCs w:val="32"/>
                <w:bdr w:val="none" w:sz="0" w:space="0" w:color="auto" w:frame="1"/>
                <w14:ligatures w14:val="none"/>
              </w:rPr>
              <w:t>.</w:t>
            </w:r>
          </w:p>
        </w:tc>
        <w:tc>
          <w:tcPr>
            <w:tcW w:w="3539" w:type="dxa"/>
          </w:tcPr>
          <w:p w14:paraId="2D91880D" w14:textId="5A3898A6" w:rsidR="009F6147" w:rsidRPr="0005748D" w:rsidRDefault="009F6147" w:rsidP="009F6147">
            <w:pPr>
              <w:bidi/>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تتاح المعلومات والتقارير اللازمة لصناع القرار في الوقت المناسب تماماً وقبل اتخاذ القرار بفترة كافية</w:t>
            </w:r>
            <w:r w:rsidRPr="0005748D">
              <w:rPr>
                <w:rFonts w:ascii="Sakkal Majalla" w:hAnsi="Sakkal Majalla" w:cs="Sakkal Majalla"/>
                <w:color w:val="0D0D0D" w:themeColor="text1" w:themeTint="F2"/>
                <w:sz w:val="24"/>
                <w:szCs w:val="24"/>
              </w:rPr>
              <w:t>.</w:t>
            </w:r>
          </w:p>
        </w:tc>
      </w:tr>
      <w:tr w:rsidR="0005748D" w:rsidRPr="0005748D" w14:paraId="48A7BB66" w14:textId="77777777" w:rsidTr="00B557C2">
        <w:trPr>
          <w:jc w:val="center"/>
        </w:trPr>
        <w:tc>
          <w:tcPr>
            <w:tcW w:w="1680" w:type="dxa"/>
            <w:vMerge/>
          </w:tcPr>
          <w:p w14:paraId="52D245D8" w14:textId="77777777" w:rsidR="009F6147" w:rsidRPr="0005748D" w:rsidRDefault="009F6147" w:rsidP="009F6147">
            <w:pPr>
              <w:spacing w:line="240" w:lineRule="auto"/>
              <w:jc w:val="center"/>
              <w:rPr>
                <w:rFonts w:ascii="Sakkal Majalla" w:eastAsia="Simplified Arabic" w:hAnsi="Sakkal Majalla" w:cs="Sakkal Majalla"/>
                <w:b/>
                <w:color w:val="0D0D0D" w:themeColor="text1" w:themeTint="F2"/>
                <w:sz w:val="24"/>
                <w:szCs w:val="24"/>
                <w:rtl/>
              </w:rPr>
            </w:pPr>
          </w:p>
        </w:tc>
        <w:tc>
          <w:tcPr>
            <w:tcW w:w="3569" w:type="dxa"/>
            <w:vAlign w:val="center"/>
          </w:tcPr>
          <w:p w14:paraId="67CE5E6F" w14:textId="77777777" w:rsidR="009F6147" w:rsidRPr="0005748D" w:rsidRDefault="009F6147" w:rsidP="009F6147">
            <w:pPr>
              <w:spacing w:line="240" w:lineRule="auto"/>
              <w:jc w:val="both"/>
              <w:rPr>
                <w:rFonts w:ascii="Sakkal Majalla" w:eastAsia="Simplified Arabic" w:hAnsi="Sakkal Majalla" w:cs="Sakkal Majalla"/>
                <w:b/>
                <w:color w:val="0D0D0D" w:themeColor="text1" w:themeTint="F2"/>
                <w:sz w:val="24"/>
                <w:szCs w:val="24"/>
                <w:rtl/>
              </w:rPr>
            </w:pP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BI systems present information in a logical and clear manner.</w:t>
            </w:r>
          </w:p>
        </w:tc>
        <w:tc>
          <w:tcPr>
            <w:tcW w:w="1701" w:type="dxa"/>
          </w:tcPr>
          <w:p w14:paraId="7309C8E6" w14:textId="77777777" w:rsidR="009F6147" w:rsidRPr="0005748D" w:rsidRDefault="009F6147" w:rsidP="009F6147">
            <w:pPr>
              <w:bidi/>
              <w:spacing w:line="240" w:lineRule="auto"/>
              <w:jc w:val="center"/>
              <w:rPr>
                <w:rFonts w:ascii="Sakkal Majalla" w:eastAsia="Simplified Arabic" w:hAnsi="Sakkal Majalla" w:cs="Sakkal Majalla"/>
                <w:b/>
                <w:color w:val="0D0D0D" w:themeColor="text1" w:themeTint="F2"/>
                <w:sz w:val="24"/>
                <w:szCs w:val="24"/>
                <w:rtl/>
              </w:rPr>
            </w:pP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Peji</w:t>
            </w:r>
            <w:r w:rsidRPr="0005748D">
              <w:rPr>
                <w:rFonts w:ascii="Cambria" w:eastAsia="Times New Roman" w:hAnsi="Cambria" w:cs="Cambria"/>
                <w:color w:val="0D0D0D" w:themeColor="text1" w:themeTint="F2"/>
                <w:kern w:val="0"/>
                <w:sz w:val="32"/>
                <w:szCs w:val="32"/>
                <w:bdr w:val="none" w:sz="0" w:space="0" w:color="auto" w:frame="1"/>
                <w14:ligatures w14:val="none"/>
              </w:rPr>
              <w:t>ć</w:t>
            </w: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 xml:space="preserve"> Bach et al. (2016)</w:t>
            </w:r>
            <w:r w:rsidRPr="0005748D">
              <w:rPr>
                <w:rFonts w:ascii="Times New Roman" w:eastAsia="Times New Roman" w:hAnsi="Times New Roman" w:cs="Traditional Arabic" w:hint="cs"/>
                <w:color w:val="0D0D0D" w:themeColor="text1" w:themeTint="F2"/>
                <w:kern w:val="0"/>
                <w:sz w:val="24"/>
                <w:szCs w:val="32"/>
                <w:bdr w:val="none" w:sz="0" w:space="0" w:color="auto" w:frame="1"/>
                <w14:ligatures w14:val="none"/>
              </w:rPr>
              <w:t xml:space="preserve"> </w:t>
            </w:r>
            <w:r w:rsidRPr="0005748D">
              <w:rPr>
                <w:rFonts w:ascii="Times New Roman" w:eastAsia="Times New Roman" w:hAnsi="Times New Roman" w:cs="Traditional Arabic" w:hint="eastAsia"/>
                <w:color w:val="0D0D0D" w:themeColor="text1" w:themeTint="F2"/>
                <w:kern w:val="0"/>
                <w:sz w:val="24"/>
                <w:szCs w:val="32"/>
                <w:bdr w:val="none" w:sz="0" w:space="0" w:color="auto" w:frame="1"/>
                <w:rtl/>
                <w14:ligatures w14:val="none"/>
              </w:rPr>
              <w:t>،</w:t>
            </w:r>
            <w:r w:rsidRPr="0005748D">
              <w:rPr>
                <w:rFonts w:ascii="Times New Roman" w:eastAsia="Times New Roman" w:hAnsi="Times New Roman" w:cs="Traditional Arabic" w:hint="cs"/>
                <w:color w:val="0D0D0D" w:themeColor="text1" w:themeTint="F2"/>
                <w:kern w:val="0"/>
                <w:sz w:val="24"/>
                <w:szCs w:val="32"/>
                <w:bdr w:val="none" w:sz="0" w:space="0" w:color="auto" w:frame="1"/>
                <w:rtl/>
                <w14:ligatures w14:val="none"/>
              </w:rPr>
              <w:t xml:space="preserve"> ص. 1000</w:t>
            </w:r>
            <w:r w:rsidRPr="0005748D">
              <w:rPr>
                <w:rFonts w:ascii="Times New Roman" w:eastAsia="Times New Roman" w:hAnsi="Times New Roman" w:cs="Traditional Arabic" w:hint="cs"/>
                <w:color w:val="0D0D0D" w:themeColor="text1" w:themeTint="F2"/>
                <w:kern w:val="0"/>
                <w:sz w:val="24"/>
                <w:szCs w:val="32"/>
                <w:bdr w:val="none" w:sz="0" w:space="0" w:color="auto" w:frame="1"/>
                <w14:ligatures w14:val="none"/>
              </w:rPr>
              <w:t>.</w:t>
            </w:r>
          </w:p>
        </w:tc>
        <w:tc>
          <w:tcPr>
            <w:tcW w:w="3539" w:type="dxa"/>
          </w:tcPr>
          <w:p w14:paraId="596D1411" w14:textId="1A184F73" w:rsidR="009F6147" w:rsidRPr="0005748D" w:rsidRDefault="009F6147" w:rsidP="009F6147">
            <w:pPr>
              <w:bidi/>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تضمن التدفقات المعلوماتية المتاحة اتساقاً ومنطقية تخدم طبيعة القرارات الاستراتيجية المعقدة في المصرف</w:t>
            </w:r>
            <w:r w:rsidRPr="0005748D">
              <w:rPr>
                <w:rFonts w:ascii="Sakkal Majalla" w:hAnsi="Sakkal Majalla" w:cs="Sakkal Majalla"/>
                <w:color w:val="0D0D0D" w:themeColor="text1" w:themeTint="F2"/>
                <w:sz w:val="24"/>
                <w:szCs w:val="24"/>
              </w:rPr>
              <w:t>.</w:t>
            </w:r>
          </w:p>
        </w:tc>
      </w:tr>
      <w:tr w:rsidR="0005748D" w:rsidRPr="0005748D" w14:paraId="0D380679" w14:textId="77777777" w:rsidTr="00B557C2">
        <w:trPr>
          <w:jc w:val="center"/>
        </w:trPr>
        <w:tc>
          <w:tcPr>
            <w:tcW w:w="1680" w:type="dxa"/>
            <w:vMerge/>
          </w:tcPr>
          <w:p w14:paraId="65CD0F1F" w14:textId="77777777" w:rsidR="009F6147" w:rsidRPr="0005748D" w:rsidRDefault="009F6147" w:rsidP="009F6147">
            <w:pPr>
              <w:spacing w:line="240" w:lineRule="auto"/>
              <w:jc w:val="center"/>
              <w:rPr>
                <w:rFonts w:ascii="Sakkal Majalla" w:eastAsia="Simplified Arabic" w:hAnsi="Sakkal Majalla" w:cs="Sakkal Majalla"/>
                <w:b/>
                <w:color w:val="0D0D0D" w:themeColor="text1" w:themeTint="F2"/>
                <w:sz w:val="24"/>
                <w:szCs w:val="24"/>
                <w:rtl/>
              </w:rPr>
            </w:pPr>
          </w:p>
        </w:tc>
        <w:tc>
          <w:tcPr>
            <w:tcW w:w="3569" w:type="dxa"/>
            <w:vAlign w:val="center"/>
          </w:tcPr>
          <w:p w14:paraId="06C9F4A7" w14:textId="77777777" w:rsidR="009F6147" w:rsidRPr="0005748D" w:rsidRDefault="009F6147" w:rsidP="009F6147">
            <w:pPr>
              <w:spacing w:line="240" w:lineRule="auto"/>
              <w:jc w:val="both"/>
              <w:rPr>
                <w:rFonts w:ascii="Sakkal Majalla" w:eastAsia="Simplified Arabic" w:hAnsi="Sakkal Majalla" w:cs="Sakkal Majalla"/>
                <w:b/>
                <w:color w:val="0D0D0D" w:themeColor="text1" w:themeTint="F2"/>
                <w:sz w:val="24"/>
                <w:szCs w:val="24"/>
                <w:rtl/>
              </w:rPr>
            </w:pP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BI-derived information helps understand risk and opportunity indicators.</w:t>
            </w:r>
          </w:p>
        </w:tc>
        <w:tc>
          <w:tcPr>
            <w:tcW w:w="1701" w:type="dxa"/>
            <w:vAlign w:val="center"/>
          </w:tcPr>
          <w:p w14:paraId="0CBB5CB9" w14:textId="539174BA" w:rsidR="009F6147" w:rsidRPr="0005748D" w:rsidRDefault="009F6147" w:rsidP="009F6147">
            <w:pPr>
              <w:bidi/>
              <w:jc w:val="center"/>
              <w:rPr>
                <w:rFonts w:ascii="Times New Roman" w:hAnsi="Times New Roman" w:cs="Traditional Arabic"/>
                <w:color w:val="0D0D0D" w:themeColor="text1" w:themeTint="F2"/>
                <w:sz w:val="24"/>
                <w:szCs w:val="32"/>
                <w:rtl/>
                <w:lang w:bidi="ar-EG"/>
              </w:rPr>
            </w:pPr>
            <w:proofErr w:type="spellStart"/>
            <w:r w:rsidRPr="0005748D">
              <w:rPr>
                <w:rFonts w:ascii="Times New Roman" w:hAnsi="Times New Roman" w:cs="Traditional Arabic"/>
                <w:color w:val="0D0D0D" w:themeColor="text1" w:themeTint="F2"/>
                <w:sz w:val="24"/>
                <w:szCs w:val="32"/>
                <w:lang w:bidi="ar-EG"/>
              </w:rPr>
              <w:t>Isiaku</w:t>
            </w:r>
            <w:proofErr w:type="spellEnd"/>
            <w:r w:rsidRPr="0005748D">
              <w:rPr>
                <w:rFonts w:ascii="Times New Roman" w:hAnsi="Times New Roman" w:cs="Traditional Arabic"/>
                <w:color w:val="0D0D0D" w:themeColor="text1" w:themeTint="F2"/>
                <w:sz w:val="24"/>
                <w:szCs w:val="32"/>
                <w:lang w:bidi="ar-EG"/>
              </w:rPr>
              <w:t xml:space="preserve"> &amp; </w:t>
            </w:r>
            <w:proofErr w:type="spellStart"/>
            <w:r w:rsidRPr="0005748D">
              <w:rPr>
                <w:rFonts w:ascii="Times New Roman" w:hAnsi="Times New Roman" w:cs="Traditional Arabic"/>
                <w:color w:val="0D0D0D" w:themeColor="text1" w:themeTint="F2"/>
                <w:sz w:val="24"/>
                <w:szCs w:val="32"/>
                <w:lang w:bidi="ar-EG"/>
              </w:rPr>
              <w:t>Adalier</w:t>
            </w:r>
            <w:proofErr w:type="spellEnd"/>
            <w:r w:rsidRPr="0005748D">
              <w:rPr>
                <w:rFonts w:ascii="Times New Roman" w:hAnsi="Times New Roman" w:cs="Traditional Arabic"/>
                <w:color w:val="0D0D0D" w:themeColor="text1" w:themeTint="F2"/>
                <w:sz w:val="24"/>
                <w:szCs w:val="32"/>
                <w:lang w:bidi="ar-EG"/>
              </w:rPr>
              <w:t xml:space="preserve"> (2024)</w:t>
            </w:r>
          </w:p>
          <w:p w14:paraId="0AE0E593" w14:textId="77777777" w:rsidR="009F6147" w:rsidRPr="0005748D" w:rsidRDefault="009F6147" w:rsidP="009F6147">
            <w:pPr>
              <w:bidi/>
              <w:spacing w:line="240" w:lineRule="auto"/>
              <w:jc w:val="center"/>
              <w:rPr>
                <w:rFonts w:ascii="Sakkal Majalla" w:eastAsia="Simplified Arabic" w:hAnsi="Sakkal Majalla" w:cs="Sakkal Majalla"/>
                <w:b/>
                <w:color w:val="0D0D0D" w:themeColor="text1" w:themeTint="F2"/>
                <w:sz w:val="24"/>
                <w:szCs w:val="24"/>
                <w:rtl/>
              </w:rPr>
            </w:pPr>
            <w:r w:rsidRPr="0005748D">
              <w:rPr>
                <w:rFonts w:ascii="Times New Roman" w:hAnsi="Times New Roman" w:cs="Traditional Arabic"/>
                <w:color w:val="0D0D0D" w:themeColor="text1" w:themeTint="F2"/>
                <w:sz w:val="24"/>
                <w:szCs w:val="32"/>
                <w:rtl/>
                <w:lang w:bidi="ar-EG"/>
              </w:rPr>
              <w:t>ص. 2–4</w:t>
            </w:r>
          </w:p>
        </w:tc>
        <w:tc>
          <w:tcPr>
            <w:tcW w:w="3539" w:type="dxa"/>
          </w:tcPr>
          <w:p w14:paraId="70D3ED00" w14:textId="48BF336E" w:rsidR="009F6147" w:rsidRPr="0005748D" w:rsidRDefault="009F6147" w:rsidP="009F6147">
            <w:pPr>
              <w:bidi/>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تُسهم التقارير المستخرجة من الأنظمة في تقديم صورة شاملة عن مؤشرات المخاطر والفرص المحيطة بالمصرف</w:t>
            </w:r>
            <w:r w:rsidRPr="0005748D">
              <w:rPr>
                <w:rFonts w:ascii="Sakkal Majalla" w:hAnsi="Sakkal Majalla" w:cs="Sakkal Majalla"/>
                <w:color w:val="0D0D0D" w:themeColor="text1" w:themeTint="F2"/>
                <w:sz w:val="24"/>
                <w:szCs w:val="24"/>
              </w:rPr>
              <w:t>.</w:t>
            </w:r>
          </w:p>
        </w:tc>
      </w:tr>
      <w:tr w:rsidR="0005748D" w:rsidRPr="0005748D" w14:paraId="28EE5A9E" w14:textId="77777777" w:rsidTr="00B557C2">
        <w:trPr>
          <w:jc w:val="center"/>
        </w:trPr>
        <w:tc>
          <w:tcPr>
            <w:tcW w:w="1680" w:type="dxa"/>
            <w:vMerge/>
          </w:tcPr>
          <w:p w14:paraId="395D11F8" w14:textId="77777777" w:rsidR="009F6147" w:rsidRPr="0005748D" w:rsidRDefault="009F6147" w:rsidP="009F6147">
            <w:pPr>
              <w:spacing w:line="240" w:lineRule="auto"/>
              <w:jc w:val="center"/>
              <w:rPr>
                <w:rFonts w:ascii="Sakkal Majalla" w:eastAsia="Simplified Arabic" w:hAnsi="Sakkal Majalla" w:cs="Sakkal Majalla"/>
                <w:b/>
                <w:color w:val="0D0D0D" w:themeColor="text1" w:themeTint="F2"/>
                <w:sz w:val="24"/>
                <w:szCs w:val="24"/>
                <w:rtl/>
              </w:rPr>
            </w:pPr>
          </w:p>
        </w:tc>
        <w:tc>
          <w:tcPr>
            <w:tcW w:w="3569" w:type="dxa"/>
            <w:vAlign w:val="center"/>
          </w:tcPr>
          <w:p w14:paraId="428731E8" w14:textId="77777777" w:rsidR="009F6147" w:rsidRPr="0005748D" w:rsidRDefault="009F6147" w:rsidP="009F6147">
            <w:pPr>
              <w:spacing w:line="240" w:lineRule="auto"/>
              <w:jc w:val="both"/>
              <w:rPr>
                <w:rFonts w:ascii="Sakkal Majalla" w:eastAsia="Simplified Arabic" w:hAnsi="Sakkal Majalla" w:cs="Sakkal Majalla"/>
                <w:b/>
                <w:color w:val="0D0D0D" w:themeColor="text1" w:themeTint="F2"/>
                <w:sz w:val="24"/>
                <w:szCs w:val="24"/>
                <w:rtl/>
              </w:rPr>
            </w:pP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Information provided by BI systems is meaningful and managerially usable.</w:t>
            </w:r>
          </w:p>
        </w:tc>
        <w:tc>
          <w:tcPr>
            <w:tcW w:w="1701" w:type="dxa"/>
          </w:tcPr>
          <w:p w14:paraId="579270D0" w14:textId="77777777" w:rsidR="009F6147" w:rsidRPr="0005748D" w:rsidRDefault="009F6147" w:rsidP="009F6147">
            <w:pPr>
              <w:bidi/>
              <w:jc w:val="center"/>
              <w:rPr>
                <w:rFonts w:ascii="Times New Roman" w:eastAsia="Times New Roman" w:hAnsi="Times New Roman" w:cs="Traditional Arabic"/>
                <w:color w:val="0D0D0D" w:themeColor="text1" w:themeTint="F2"/>
                <w:kern w:val="0"/>
                <w:sz w:val="24"/>
                <w:szCs w:val="32"/>
                <w:bdr w:val="none" w:sz="0" w:space="0" w:color="auto" w:frame="1"/>
                <w:rtl/>
                <w14:ligatures w14:val="none"/>
              </w:rPr>
            </w:pP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Peji</w:t>
            </w:r>
            <w:r w:rsidRPr="0005748D">
              <w:rPr>
                <w:rFonts w:ascii="Cambria" w:eastAsia="Times New Roman" w:hAnsi="Cambria" w:cs="Cambria"/>
                <w:color w:val="0D0D0D" w:themeColor="text1" w:themeTint="F2"/>
                <w:kern w:val="0"/>
                <w:sz w:val="32"/>
                <w:szCs w:val="32"/>
                <w:bdr w:val="none" w:sz="0" w:space="0" w:color="auto" w:frame="1"/>
                <w14:ligatures w14:val="none"/>
              </w:rPr>
              <w:t>ć</w:t>
            </w: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 xml:space="preserve"> Bach et al. (2016)</w:t>
            </w:r>
          </w:p>
          <w:p w14:paraId="27FECC1B" w14:textId="77777777" w:rsidR="009F6147" w:rsidRPr="0005748D" w:rsidRDefault="009F6147" w:rsidP="009F6147">
            <w:pPr>
              <w:bidi/>
              <w:spacing w:line="240" w:lineRule="auto"/>
              <w:jc w:val="center"/>
              <w:rPr>
                <w:rFonts w:ascii="Sakkal Majalla" w:eastAsia="Simplified Arabic" w:hAnsi="Sakkal Majalla" w:cs="Sakkal Majalla"/>
                <w:b/>
                <w:color w:val="0D0D0D" w:themeColor="text1" w:themeTint="F2"/>
                <w:sz w:val="24"/>
                <w:szCs w:val="24"/>
                <w:rtl/>
              </w:rPr>
            </w:pPr>
            <w:r w:rsidRPr="0005748D">
              <w:rPr>
                <w:rFonts w:ascii="Times New Roman" w:eastAsia="Times New Roman" w:hAnsi="Times New Roman" w:cs="Traditional Arabic" w:hint="cs"/>
                <w:color w:val="0D0D0D" w:themeColor="text1" w:themeTint="F2"/>
                <w:kern w:val="0"/>
                <w:sz w:val="24"/>
                <w:szCs w:val="32"/>
                <w:bdr w:val="none" w:sz="0" w:space="0" w:color="auto" w:frame="1"/>
                <w:rtl/>
                <w14:ligatures w14:val="none"/>
              </w:rPr>
              <w:t>ص</w:t>
            </w:r>
            <w:r w:rsidRPr="0005748D">
              <w:rPr>
                <w:rFonts w:ascii="Times New Roman" w:eastAsia="Times New Roman" w:hAnsi="Times New Roman" w:cs="Traditional Arabic" w:hint="cs"/>
                <w:color w:val="0D0D0D" w:themeColor="text1" w:themeTint="F2"/>
                <w:kern w:val="0"/>
                <w:sz w:val="24"/>
                <w:szCs w:val="32"/>
                <w:bdr w:val="none" w:sz="0" w:space="0" w:color="auto" w:frame="1"/>
                <w14:ligatures w14:val="none"/>
              </w:rPr>
              <w:t>. (1000).</w:t>
            </w:r>
          </w:p>
        </w:tc>
        <w:tc>
          <w:tcPr>
            <w:tcW w:w="3539" w:type="dxa"/>
          </w:tcPr>
          <w:p w14:paraId="74E8FAE7" w14:textId="6B51D110" w:rsidR="009F6147" w:rsidRPr="0005748D" w:rsidRDefault="009F6147" w:rsidP="009F6147">
            <w:pPr>
              <w:bidi/>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تتصف المعلومات التي توفرها نظم ذكاء الأعمال بالمصرف بكونها ذات قيمة عملية وقابلة للاستخدام الإداري الفوري.</w:t>
            </w:r>
          </w:p>
        </w:tc>
      </w:tr>
      <w:tr w:rsidR="0005748D" w:rsidRPr="0005748D" w14:paraId="5E0CBEF1" w14:textId="77777777" w:rsidTr="00703564">
        <w:trPr>
          <w:jc w:val="center"/>
        </w:trPr>
        <w:tc>
          <w:tcPr>
            <w:tcW w:w="1680" w:type="dxa"/>
            <w:vMerge w:val="restart"/>
          </w:tcPr>
          <w:p w14:paraId="5B172C0C" w14:textId="77777777" w:rsidR="0048535B" w:rsidRPr="0005748D" w:rsidRDefault="0048535B" w:rsidP="0048535B">
            <w:pPr>
              <w:spacing w:line="240" w:lineRule="auto"/>
              <w:jc w:val="center"/>
              <w:rPr>
                <w:rFonts w:ascii="Sakkal Majalla" w:eastAsia="Simplified Arabic" w:hAnsi="Sakkal Majalla" w:cs="Sakkal Majalla"/>
                <w:b/>
                <w:color w:val="0D0D0D" w:themeColor="text1" w:themeTint="F2"/>
                <w:sz w:val="24"/>
                <w:szCs w:val="24"/>
                <w:rtl/>
              </w:rPr>
            </w:pPr>
            <w:r w:rsidRPr="0005748D">
              <w:rPr>
                <w:rFonts w:ascii="Sakkal Majalla" w:hAnsi="Sakkal Majalla" w:cs="Sakkal Majalla"/>
                <w:b/>
                <w:bCs/>
                <w:color w:val="0D0D0D" w:themeColor="text1" w:themeTint="F2"/>
                <w:sz w:val="24"/>
                <w:szCs w:val="24"/>
                <w:rtl/>
                <w:lang w:bidi="ar-EG"/>
              </w:rPr>
              <w:t>خبرة متخذ القرار</w:t>
            </w:r>
          </w:p>
        </w:tc>
        <w:tc>
          <w:tcPr>
            <w:tcW w:w="3569" w:type="dxa"/>
          </w:tcPr>
          <w:p w14:paraId="2301C198" w14:textId="77777777" w:rsidR="0048535B" w:rsidRPr="0005748D" w:rsidRDefault="0048535B" w:rsidP="0048535B">
            <w:pPr>
              <w:spacing w:line="240" w:lineRule="auto"/>
              <w:jc w:val="both"/>
              <w:rPr>
                <w:rFonts w:ascii="Sakkal Majalla" w:eastAsia="Simplified Arabic" w:hAnsi="Sakkal Majalla" w:cs="Sakkal Majalla"/>
                <w:b/>
                <w:color w:val="0D0D0D" w:themeColor="text1" w:themeTint="F2"/>
                <w:sz w:val="24"/>
                <w:szCs w:val="24"/>
                <w:rtl/>
              </w:rPr>
            </w:pP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Decision makers in the bank have sufficient experience in interpreting banking data and analytics.</w:t>
            </w:r>
          </w:p>
        </w:tc>
        <w:tc>
          <w:tcPr>
            <w:tcW w:w="1701" w:type="dxa"/>
            <w:vAlign w:val="center"/>
          </w:tcPr>
          <w:p w14:paraId="156CBA04" w14:textId="77777777" w:rsidR="0048535B" w:rsidRPr="0005748D" w:rsidRDefault="0048535B" w:rsidP="0048535B">
            <w:pPr>
              <w:bidi/>
              <w:spacing w:line="240" w:lineRule="auto"/>
              <w:jc w:val="center"/>
              <w:rPr>
                <w:rFonts w:ascii="Sakkal Majalla" w:eastAsia="Simplified Arabic" w:hAnsi="Sakkal Majalla" w:cs="Sakkal Majalla"/>
                <w:b/>
                <w:color w:val="0D0D0D" w:themeColor="text1" w:themeTint="F2"/>
                <w:sz w:val="24"/>
                <w:szCs w:val="24"/>
                <w:rtl/>
              </w:rPr>
            </w:pPr>
            <w:r w:rsidRPr="0005748D">
              <w:rPr>
                <w:rFonts w:ascii="Times New Roman" w:hAnsi="Times New Roman" w:cs="Traditional Arabic"/>
                <w:color w:val="0D0D0D" w:themeColor="text1" w:themeTint="F2"/>
                <w:sz w:val="24"/>
                <w:szCs w:val="32"/>
                <w:lang w:bidi="ar-EG"/>
              </w:rPr>
              <w:t xml:space="preserve">Ahmed (2016) </w:t>
            </w:r>
            <w:r w:rsidRPr="0005748D">
              <w:rPr>
                <w:rFonts w:ascii="Times New Roman" w:hAnsi="Times New Roman" w:cs="Traditional Arabic"/>
                <w:color w:val="0D0D0D" w:themeColor="text1" w:themeTint="F2"/>
                <w:sz w:val="24"/>
                <w:szCs w:val="32"/>
                <w:rtl/>
                <w:lang w:bidi="ar-EG"/>
              </w:rPr>
              <w:t>ص. 3–4</w:t>
            </w:r>
          </w:p>
        </w:tc>
        <w:tc>
          <w:tcPr>
            <w:tcW w:w="3539" w:type="dxa"/>
          </w:tcPr>
          <w:p w14:paraId="45DD838E" w14:textId="7E71EF89" w:rsidR="0048535B" w:rsidRPr="0005748D" w:rsidRDefault="0048535B" w:rsidP="0048535B">
            <w:pPr>
              <w:bidi/>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يمتلك صناع القرار المعرفة اللازمة لتفسير مخرجات أنظمة ذكاء الأعمال واستثمارها في توجيه المسار الاستراتيجي للمصرف</w:t>
            </w:r>
            <w:r w:rsidRPr="0005748D">
              <w:rPr>
                <w:rFonts w:ascii="Sakkal Majalla" w:hAnsi="Sakkal Majalla" w:cs="Sakkal Majalla"/>
                <w:color w:val="0D0D0D" w:themeColor="text1" w:themeTint="F2"/>
                <w:sz w:val="24"/>
                <w:szCs w:val="24"/>
              </w:rPr>
              <w:t>.</w:t>
            </w:r>
          </w:p>
        </w:tc>
      </w:tr>
      <w:tr w:rsidR="0005748D" w:rsidRPr="0005748D" w14:paraId="2BB8B5A9" w14:textId="77777777" w:rsidTr="00703564">
        <w:trPr>
          <w:jc w:val="center"/>
        </w:trPr>
        <w:tc>
          <w:tcPr>
            <w:tcW w:w="1680" w:type="dxa"/>
            <w:vMerge/>
          </w:tcPr>
          <w:p w14:paraId="2A061405" w14:textId="77777777" w:rsidR="0048535B" w:rsidRPr="0005748D" w:rsidRDefault="0048535B" w:rsidP="0048535B">
            <w:pPr>
              <w:spacing w:line="240" w:lineRule="auto"/>
              <w:jc w:val="center"/>
              <w:rPr>
                <w:rFonts w:ascii="Sakkal Majalla" w:eastAsia="Simplified Arabic" w:hAnsi="Sakkal Majalla" w:cs="Sakkal Majalla"/>
                <w:b/>
                <w:color w:val="0D0D0D" w:themeColor="text1" w:themeTint="F2"/>
                <w:sz w:val="24"/>
                <w:szCs w:val="24"/>
                <w:rtl/>
              </w:rPr>
            </w:pPr>
          </w:p>
        </w:tc>
        <w:tc>
          <w:tcPr>
            <w:tcW w:w="3569" w:type="dxa"/>
          </w:tcPr>
          <w:p w14:paraId="463ACFF2" w14:textId="1AE7D56A" w:rsidR="0048535B" w:rsidRPr="0005748D" w:rsidRDefault="0048535B" w:rsidP="0048535B">
            <w:pPr>
              <w:bidi/>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 xml:space="preserve">  </w:t>
            </w: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تسهم الخبرة المهنية لدى القيادات في ربط مخرجات ذكاء الأعمال بالواقع الفعلي للسوق المصرفي</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 xml:space="preserve">. </w:t>
            </w:r>
          </w:p>
        </w:tc>
        <w:tc>
          <w:tcPr>
            <w:tcW w:w="1701" w:type="dxa"/>
          </w:tcPr>
          <w:p w14:paraId="59483F5E" w14:textId="77777777" w:rsidR="0048535B" w:rsidRPr="0005748D" w:rsidRDefault="0048535B" w:rsidP="0048535B">
            <w:pPr>
              <w:bidi/>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العمري وعقيلي (2020)</w:t>
            </w:r>
            <w:r w:rsidRPr="0005748D">
              <w:rPr>
                <w:rFonts w:ascii="Sakkal Majalla" w:eastAsia="Times New Roman" w:hAnsi="Sakkal Majalla" w:cs="Sakkal Majalla" w:hint="cs"/>
                <w:color w:val="0D0D0D" w:themeColor="text1" w:themeTint="F2"/>
                <w:kern w:val="0"/>
                <w:sz w:val="24"/>
                <w:szCs w:val="24"/>
                <w:bdr w:val="none" w:sz="0" w:space="0" w:color="auto" w:frame="1"/>
                <w:rtl/>
                <w14:ligatures w14:val="none"/>
              </w:rPr>
              <w:t>.</w:t>
            </w:r>
          </w:p>
          <w:p w14:paraId="43B3EBCA" w14:textId="77777777" w:rsidR="0048535B" w:rsidRPr="0005748D" w:rsidRDefault="0048535B" w:rsidP="0048535B">
            <w:pPr>
              <w:bidi/>
              <w:spacing w:line="240" w:lineRule="auto"/>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ص. 80–82</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w:t>
            </w:r>
          </w:p>
        </w:tc>
        <w:tc>
          <w:tcPr>
            <w:tcW w:w="3539" w:type="dxa"/>
          </w:tcPr>
          <w:p w14:paraId="3197E854" w14:textId="73FF6648" w:rsidR="0048535B" w:rsidRPr="0005748D" w:rsidRDefault="0048535B" w:rsidP="0048535B">
            <w:pPr>
              <w:bidi/>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ينجح صناع القرار في ربط المؤشرات الرقمية الناتجة عن الأنظمة بالواقع الفعلي وتنافسية السوق المصرفي</w:t>
            </w:r>
            <w:r w:rsidRPr="0005748D">
              <w:rPr>
                <w:rFonts w:ascii="Sakkal Majalla" w:hAnsi="Sakkal Majalla" w:cs="Sakkal Majalla"/>
                <w:color w:val="0D0D0D" w:themeColor="text1" w:themeTint="F2"/>
                <w:sz w:val="24"/>
                <w:szCs w:val="24"/>
              </w:rPr>
              <w:t>.</w:t>
            </w:r>
          </w:p>
        </w:tc>
      </w:tr>
      <w:tr w:rsidR="0005748D" w:rsidRPr="0005748D" w14:paraId="234CD062" w14:textId="77777777" w:rsidTr="00703564">
        <w:trPr>
          <w:jc w:val="center"/>
        </w:trPr>
        <w:tc>
          <w:tcPr>
            <w:tcW w:w="1680" w:type="dxa"/>
            <w:vMerge/>
          </w:tcPr>
          <w:p w14:paraId="681DD162" w14:textId="77777777" w:rsidR="0048535B" w:rsidRPr="0005748D" w:rsidRDefault="0048535B" w:rsidP="0048535B">
            <w:pPr>
              <w:spacing w:line="240" w:lineRule="auto"/>
              <w:jc w:val="center"/>
              <w:rPr>
                <w:rFonts w:ascii="Sakkal Majalla" w:eastAsia="Simplified Arabic" w:hAnsi="Sakkal Majalla" w:cs="Sakkal Majalla"/>
                <w:b/>
                <w:color w:val="0D0D0D" w:themeColor="text1" w:themeTint="F2"/>
                <w:sz w:val="24"/>
                <w:szCs w:val="24"/>
                <w:rtl/>
              </w:rPr>
            </w:pPr>
          </w:p>
        </w:tc>
        <w:tc>
          <w:tcPr>
            <w:tcW w:w="3569" w:type="dxa"/>
          </w:tcPr>
          <w:p w14:paraId="5AF69742" w14:textId="676CC289" w:rsidR="0048535B" w:rsidRPr="0005748D" w:rsidRDefault="0048535B" w:rsidP="0048535B">
            <w:pPr>
              <w:bidi/>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 xml:space="preserve"> </w:t>
            </w: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يعتمد متخذو القرار على خبراتهم السابقة عند تقييم البدائل الاستراتيجية واختيار الأنسب منها</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w:t>
            </w:r>
          </w:p>
        </w:tc>
        <w:tc>
          <w:tcPr>
            <w:tcW w:w="1701" w:type="dxa"/>
            <w:vAlign w:val="center"/>
          </w:tcPr>
          <w:p w14:paraId="4115A614" w14:textId="77777777" w:rsidR="0048535B" w:rsidRPr="0005748D" w:rsidRDefault="0048535B" w:rsidP="0048535B">
            <w:pPr>
              <w:bidi/>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العتيبي (2024)</w:t>
            </w:r>
          </w:p>
          <w:p w14:paraId="769124B4" w14:textId="77777777" w:rsidR="0048535B" w:rsidRPr="0005748D" w:rsidRDefault="0048535B" w:rsidP="0048535B">
            <w:pPr>
              <w:bidi/>
              <w:spacing w:line="240" w:lineRule="auto"/>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ص. 279–282</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w:t>
            </w:r>
          </w:p>
        </w:tc>
        <w:tc>
          <w:tcPr>
            <w:tcW w:w="3539" w:type="dxa"/>
          </w:tcPr>
          <w:p w14:paraId="0302F3BA" w14:textId="2803E0C1" w:rsidR="0048535B" w:rsidRPr="0005748D" w:rsidRDefault="0048535B" w:rsidP="0048535B">
            <w:pPr>
              <w:bidi/>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تُسهم الخبرات السابقة لمتخذي القرار في تقييم البدائل الاستراتيجية وتوظيفها بفعالية عند فحص الخيارات المتوفرة</w:t>
            </w:r>
            <w:r w:rsidRPr="0005748D">
              <w:rPr>
                <w:rFonts w:ascii="Sakkal Majalla" w:hAnsi="Sakkal Majalla" w:cs="Sakkal Majalla"/>
                <w:color w:val="0D0D0D" w:themeColor="text1" w:themeTint="F2"/>
                <w:sz w:val="24"/>
                <w:szCs w:val="24"/>
              </w:rPr>
              <w:t>.</w:t>
            </w:r>
          </w:p>
        </w:tc>
      </w:tr>
      <w:tr w:rsidR="0005748D" w:rsidRPr="0005748D" w14:paraId="6843DD96" w14:textId="77777777" w:rsidTr="00703564">
        <w:trPr>
          <w:jc w:val="center"/>
        </w:trPr>
        <w:tc>
          <w:tcPr>
            <w:tcW w:w="1680" w:type="dxa"/>
            <w:vMerge/>
          </w:tcPr>
          <w:p w14:paraId="54E300B7" w14:textId="77777777" w:rsidR="0048535B" w:rsidRPr="0005748D" w:rsidRDefault="0048535B" w:rsidP="0048535B">
            <w:pPr>
              <w:spacing w:line="240" w:lineRule="auto"/>
              <w:jc w:val="center"/>
              <w:rPr>
                <w:rFonts w:ascii="Sakkal Majalla" w:eastAsia="Simplified Arabic" w:hAnsi="Sakkal Majalla" w:cs="Sakkal Majalla"/>
                <w:b/>
                <w:color w:val="0D0D0D" w:themeColor="text1" w:themeTint="F2"/>
                <w:sz w:val="24"/>
                <w:szCs w:val="24"/>
                <w:rtl/>
              </w:rPr>
            </w:pPr>
          </w:p>
        </w:tc>
        <w:tc>
          <w:tcPr>
            <w:tcW w:w="3569" w:type="dxa"/>
          </w:tcPr>
          <w:p w14:paraId="239F5768" w14:textId="77777777" w:rsidR="0048535B" w:rsidRPr="0005748D" w:rsidRDefault="0048535B" w:rsidP="0048535B">
            <w:pPr>
              <w:spacing w:line="240" w:lineRule="auto"/>
              <w:jc w:val="both"/>
              <w:rPr>
                <w:rFonts w:ascii="Sakkal Majalla" w:eastAsia="Simplified Arabic" w:hAnsi="Sakkal Majalla" w:cs="Sakkal Majalla"/>
                <w:b/>
                <w:color w:val="0D0D0D" w:themeColor="text1" w:themeTint="F2"/>
                <w:sz w:val="24"/>
                <w:szCs w:val="24"/>
                <w:rtl/>
              </w:rPr>
            </w:pP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Decision-maker experience reduces errors in interpreting digital reports and analyses.</w:t>
            </w:r>
          </w:p>
        </w:tc>
        <w:tc>
          <w:tcPr>
            <w:tcW w:w="1701" w:type="dxa"/>
          </w:tcPr>
          <w:p w14:paraId="32E8EBFA" w14:textId="0E37F278" w:rsidR="0048535B" w:rsidRPr="0005748D" w:rsidRDefault="0048535B" w:rsidP="0048535B">
            <w:pPr>
              <w:bidi/>
              <w:jc w:val="center"/>
              <w:rPr>
                <w:rFonts w:ascii="Times New Roman" w:eastAsia="Times New Roman" w:hAnsi="Times New Roman" w:cs="Traditional Arabic"/>
                <w:color w:val="0D0D0D" w:themeColor="text1" w:themeTint="F2"/>
                <w:kern w:val="0"/>
                <w:sz w:val="24"/>
                <w:szCs w:val="32"/>
                <w:bdr w:val="none" w:sz="0" w:space="0" w:color="auto" w:frame="1"/>
                <w:rtl/>
                <w14:ligatures w14:val="none"/>
              </w:rPr>
            </w:pP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Ahmed</w:t>
            </w:r>
            <w:r w:rsidRPr="0005748D">
              <w:rPr>
                <w:rFonts w:ascii="Times New Roman" w:eastAsia="Times New Roman" w:hAnsi="Times New Roman" w:cs="Traditional Arabic"/>
                <w:color w:val="0D0D0D" w:themeColor="text1" w:themeTint="F2"/>
                <w:kern w:val="0"/>
                <w:sz w:val="24"/>
                <w:szCs w:val="32"/>
                <w:bdr w:val="none" w:sz="0" w:space="0" w:color="auto" w:frame="1"/>
                <w:rtl/>
                <w14:ligatures w14:val="none"/>
              </w:rPr>
              <w:t xml:space="preserve"> (2016)</w:t>
            </w:r>
          </w:p>
          <w:p w14:paraId="2CB19C54" w14:textId="77777777" w:rsidR="0048535B" w:rsidRPr="0005748D" w:rsidRDefault="0048535B" w:rsidP="0048535B">
            <w:pPr>
              <w:bidi/>
              <w:spacing w:line="240" w:lineRule="auto"/>
              <w:jc w:val="center"/>
              <w:rPr>
                <w:rFonts w:ascii="Sakkal Majalla" w:eastAsia="Simplified Arabic" w:hAnsi="Sakkal Majalla" w:cs="Sakkal Majalla"/>
                <w:b/>
                <w:color w:val="0D0D0D" w:themeColor="text1" w:themeTint="F2"/>
                <w:sz w:val="24"/>
                <w:szCs w:val="24"/>
                <w:rtl/>
              </w:rPr>
            </w:pPr>
            <w:r w:rsidRPr="0005748D">
              <w:rPr>
                <w:rFonts w:ascii="Times New Roman" w:eastAsia="Times New Roman" w:hAnsi="Times New Roman" w:cs="Traditional Arabic"/>
                <w:color w:val="0D0D0D" w:themeColor="text1" w:themeTint="F2"/>
                <w:kern w:val="0"/>
                <w:sz w:val="24"/>
                <w:szCs w:val="32"/>
                <w:bdr w:val="none" w:sz="0" w:space="0" w:color="auto" w:frame="1"/>
                <w:rtl/>
                <w14:ligatures w14:val="none"/>
              </w:rPr>
              <w:t>ص. 3–4</w:t>
            </w: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w:t>
            </w:r>
          </w:p>
        </w:tc>
        <w:tc>
          <w:tcPr>
            <w:tcW w:w="3539" w:type="dxa"/>
          </w:tcPr>
          <w:p w14:paraId="552785C6" w14:textId="37D204AF" w:rsidR="0048535B" w:rsidRPr="0005748D" w:rsidRDefault="0048535B" w:rsidP="0048535B">
            <w:pPr>
              <w:bidi/>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تُسهم القدرات التحليلية للقيادات في تقليص فجوات التفسير والأخطاء عند قراءة التقارير الرقمية الصادرة</w:t>
            </w:r>
            <w:r w:rsidRPr="0005748D">
              <w:rPr>
                <w:rFonts w:ascii="Sakkal Majalla" w:hAnsi="Sakkal Majalla" w:cs="Sakkal Majalla"/>
                <w:color w:val="0D0D0D" w:themeColor="text1" w:themeTint="F2"/>
                <w:sz w:val="24"/>
                <w:szCs w:val="24"/>
              </w:rPr>
              <w:t>.</w:t>
            </w:r>
          </w:p>
        </w:tc>
      </w:tr>
      <w:tr w:rsidR="0005748D" w:rsidRPr="0005748D" w14:paraId="49AC5F8A" w14:textId="77777777" w:rsidTr="00703564">
        <w:trPr>
          <w:jc w:val="center"/>
        </w:trPr>
        <w:tc>
          <w:tcPr>
            <w:tcW w:w="1680" w:type="dxa"/>
            <w:vMerge/>
          </w:tcPr>
          <w:p w14:paraId="0E98A979" w14:textId="77777777" w:rsidR="0048535B" w:rsidRPr="0005748D" w:rsidRDefault="0048535B" w:rsidP="0048535B">
            <w:pPr>
              <w:spacing w:line="240" w:lineRule="auto"/>
              <w:jc w:val="center"/>
              <w:rPr>
                <w:rFonts w:ascii="Sakkal Majalla" w:eastAsia="Simplified Arabic" w:hAnsi="Sakkal Majalla" w:cs="Sakkal Majalla"/>
                <w:b/>
                <w:color w:val="0D0D0D" w:themeColor="text1" w:themeTint="F2"/>
                <w:sz w:val="24"/>
                <w:szCs w:val="24"/>
                <w:rtl/>
              </w:rPr>
            </w:pPr>
          </w:p>
        </w:tc>
        <w:tc>
          <w:tcPr>
            <w:tcW w:w="3569" w:type="dxa"/>
          </w:tcPr>
          <w:p w14:paraId="11AA429A" w14:textId="1DC6DE39" w:rsidR="0048535B" w:rsidRPr="0005748D" w:rsidRDefault="0048535B" w:rsidP="0048535B">
            <w:pPr>
              <w:bidi/>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يتم تحليل البدائل الاستراتيجية بالاعتماد على بيانات موثوقة وأدلة موضوعية تدعم عملية اتخاذ القرار</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w:t>
            </w:r>
          </w:p>
        </w:tc>
        <w:tc>
          <w:tcPr>
            <w:tcW w:w="1701" w:type="dxa"/>
          </w:tcPr>
          <w:p w14:paraId="4BC9D7E6" w14:textId="77777777" w:rsidR="0048535B" w:rsidRPr="0005748D" w:rsidRDefault="0048535B" w:rsidP="0048535B">
            <w:pPr>
              <w:bidi/>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بلقاضي</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 xml:space="preserve"> (2021)</w:t>
            </w:r>
          </w:p>
          <w:p w14:paraId="196C771C" w14:textId="135D927B" w:rsidR="0048535B" w:rsidRPr="0005748D" w:rsidRDefault="0048535B" w:rsidP="0048535B">
            <w:pPr>
              <w:bidi/>
              <w:spacing w:line="240" w:lineRule="auto"/>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ص. 69</w:t>
            </w:r>
          </w:p>
        </w:tc>
        <w:tc>
          <w:tcPr>
            <w:tcW w:w="3539" w:type="dxa"/>
          </w:tcPr>
          <w:p w14:paraId="71223DDE" w14:textId="22C5D600" w:rsidR="0048535B" w:rsidRPr="0005748D" w:rsidRDefault="0048535B" w:rsidP="0048535B">
            <w:pPr>
              <w:bidi/>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ينجح صناع القرار في تحليل البدائل الاستراتيجية اعتماداً على البيانات والأدلة الموضوعية المستخرجة من الأنظمة الرقمية.</w:t>
            </w:r>
          </w:p>
        </w:tc>
      </w:tr>
      <w:tr w:rsidR="0005748D" w:rsidRPr="0005748D" w14:paraId="61908F54" w14:textId="77777777" w:rsidTr="00F24F55">
        <w:trPr>
          <w:jc w:val="center"/>
        </w:trPr>
        <w:tc>
          <w:tcPr>
            <w:tcW w:w="1680" w:type="dxa"/>
            <w:vMerge w:val="restart"/>
          </w:tcPr>
          <w:p w14:paraId="74DA0E91" w14:textId="77777777" w:rsidR="009F6147" w:rsidRPr="0005748D" w:rsidRDefault="009F6147" w:rsidP="009F6147">
            <w:pPr>
              <w:spacing w:line="240" w:lineRule="auto"/>
              <w:jc w:val="center"/>
              <w:rPr>
                <w:rFonts w:ascii="Sakkal Majalla" w:eastAsia="Simplified Arabic" w:hAnsi="Sakkal Majalla" w:cs="Sakkal Majalla"/>
                <w:b/>
                <w:color w:val="0D0D0D" w:themeColor="text1" w:themeTint="F2"/>
                <w:sz w:val="24"/>
                <w:szCs w:val="24"/>
                <w:rtl/>
              </w:rPr>
            </w:pPr>
            <w:r w:rsidRPr="0005748D">
              <w:rPr>
                <w:rFonts w:ascii="Sakkal Majalla" w:hAnsi="Sakkal Majalla" w:cs="Sakkal Majalla"/>
                <w:b/>
                <w:bCs/>
                <w:color w:val="0D0D0D" w:themeColor="text1" w:themeTint="F2"/>
                <w:sz w:val="24"/>
                <w:szCs w:val="24"/>
                <w:rtl/>
                <w:lang w:bidi="ar-EG"/>
              </w:rPr>
              <w:t>التحليل الموضوعي</w:t>
            </w:r>
          </w:p>
        </w:tc>
        <w:tc>
          <w:tcPr>
            <w:tcW w:w="3569" w:type="dxa"/>
          </w:tcPr>
          <w:p w14:paraId="6C6DBDEB" w14:textId="6DADB4E2" w:rsidR="009F6147" w:rsidRPr="0005748D" w:rsidRDefault="009F6147" w:rsidP="009F6147">
            <w:pPr>
              <w:bidi/>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يعتمد المصرف على مؤشرات أداء واضحة ومحددة عند تقييم القرارات الاستراتيجية</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w:t>
            </w:r>
          </w:p>
        </w:tc>
        <w:tc>
          <w:tcPr>
            <w:tcW w:w="1701" w:type="dxa"/>
            <w:vAlign w:val="center"/>
          </w:tcPr>
          <w:p w14:paraId="491BDA47" w14:textId="77777777" w:rsidR="009F6147" w:rsidRPr="0005748D" w:rsidRDefault="009F6147" w:rsidP="009F6147">
            <w:pPr>
              <w:bidi/>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العمري وعقيلي</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 xml:space="preserve"> (2020)</w:t>
            </w:r>
          </w:p>
          <w:p w14:paraId="4C91C403" w14:textId="77777777" w:rsidR="009F6147" w:rsidRPr="0005748D" w:rsidRDefault="009F6147" w:rsidP="009F6147">
            <w:pPr>
              <w:bidi/>
              <w:spacing w:line="240" w:lineRule="auto"/>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hint="cs"/>
                <w:color w:val="0D0D0D" w:themeColor="text1" w:themeTint="F2"/>
                <w:kern w:val="0"/>
                <w:sz w:val="24"/>
                <w:szCs w:val="24"/>
                <w:bdr w:val="none" w:sz="0" w:space="0" w:color="auto" w:frame="1"/>
                <w:rtl/>
                <w14:ligatures w14:val="none"/>
              </w:rPr>
              <w:t>ص</w:t>
            </w: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 82</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w:t>
            </w:r>
          </w:p>
        </w:tc>
        <w:tc>
          <w:tcPr>
            <w:tcW w:w="3539" w:type="dxa"/>
          </w:tcPr>
          <w:p w14:paraId="0F19885A" w14:textId="6567AA15" w:rsidR="009F6147" w:rsidRPr="0005748D" w:rsidRDefault="009F6147" w:rsidP="009F6147">
            <w:pPr>
              <w:bidi/>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يرتكز تقييم مسارات القرارات الاستراتيجية في المصرف على مؤشرات أداء واضحة ومقننة بعيداً عن التقدير الشخصي</w:t>
            </w:r>
            <w:r w:rsidRPr="0005748D">
              <w:rPr>
                <w:rFonts w:ascii="Sakkal Majalla" w:hAnsi="Sakkal Majalla" w:cs="Sakkal Majalla"/>
                <w:color w:val="0D0D0D" w:themeColor="text1" w:themeTint="F2"/>
                <w:sz w:val="24"/>
                <w:szCs w:val="24"/>
              </w:rPr>
              <w:t>.</w:t>
            </w:r>
          </w:p>
        </w:tc>
      </w:tr>
      <w:tr w:rsidR="0005748D" w:rsidRPr="0005748D" w14:paraId="50520EC0" w14:textId="77777777" w:rsidTr="00F24F55">
        <w:trPr>
          <w:jc w:val="center"/>
        </w:trPr>
        <w:tc>
          <w:tcPr>
            <w:tcW w:w="1680" w:type="dxa"/>
            <w:vMerge/>
          </w:tcPr>
          <w:p w14:paraId="01D770EC" w14:textId="77777777" w:rsidR="009F6147" w:rsidRPr="0005748D" w:rsidRDefault="009F6147" w:rsidP="009F6147">
            <w:pPr>
              <w:spacing w:line="240" w:lineRule="auto"/>
              <w:jc w:val="center"/>
              <w:rPr>
                <w:rFonts w:ascii="Sakkal Majalla" w:eastAsia="Simplified Arabic" w:hAnsi="Sakkal Majalla" w:cs="Sakkal Majalla"/>
                <w:b/>
                <w:color w:val="0D0D0D" w:themeColor="text1" w:themeTint="F2"/>
                <w:sz w:val="24"/>
                <w:szCs w:val="24"/>
                <w:rtl/>
              </w:rPr>
            </w:pPr>
          </w:p>
        </w:tc>
        <w:tc>
          <w:tcPr>
            <w:tcW w:w="3569" w:type="dxa"/>
          </w:tcPr>
          <w:p w14:paraId="4113B453" w14:textId="141221D9" w:rsidR="009F6147" w:rsidRPr="0005748D" w:rsidRDefault="009F6147" w:rsidP="009F6147">
            <w:pPr>
              <w:bidi/>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تسهم أنظمة ذكاء الأعمال في إجراء المقارنة بين البدائل الاستراتيجية قبل اتخاذ القرار</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w:t>
            </w:r>
          </w:p>
        </w:tc>
        <w:tc>
          <w:tcPr>
            <w:tcW w:w="1701" w:type="dxa"/>
          </w:tcPr>
          <w:p w14:paraId="2BF99C89" w14:textId="07C92498" w:rsidR="009F6147" w:rsidRPr="0005748D" w:rsidRDefault="009F6147" w:rsidP="009F6147">
            <w:pPr>
              <w:bidi/>
              <w:jc w:val="both"/>
              <w:rPr>
                <w:rFonts w:ascii="Sakkal Majalla" w:eastAsia="Times New Roman" w:hAnsi="Sakkal Majalla" w:cs="Sakkal Majalla"/>
                <w:color w:val="0D0D0D" w:themeColor="text1" w:themeTint="F2"/>
                <w:kern w:val="0"/>
                <w:sz w:val="24"/>
                <w:szCs w:val="24"/>
                <w:bdr w:val="none" w:sz="0" w:space="0" w:color="auto" w:frame="1"/>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العتيبي</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 xml:space="preserve"> (2024)</w:t>
            </w:r>
          </w:p>
          <w:p w14:paraId="21F71015" w14:textId="4A8D9FA1" w:rsidR="009F6147" w:rsidRPr="0005748D" w:rsidRDefault="009F6147" w:rsidP="009F6147">
            <w:pPr>
              <w:bidi/>
              <w:spacing w:line="240" w:lineRule="auto"/>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ص. 277–282</w:t>
            </w:r>
          </w:p>
        </w:tc>
        <w:tc>
          <w:tcPr>
            <w:tcW w:w="3539" w:type="dxa"/>
          </w:tcPr>
          <w:p w14:paraId="1E30C714" w14:textId="51EA6E00" w:rsidR="009F6147" w:rsidRPr="0005748D" w:rsidRDefault="009F6147" w:rsidP="009F6147">
            <w:pPr>
              <w:bidi/>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تُسهم الأدوات التحليلية في المصرف في إجراء مقارنات دقيقة بين السيناريوهات البديلة للمفاضلة بينها قبل الاعتماد النهائي</w:t>
            </w:r>
            <w:r w:rsidRPr="0005748D">
              <w:rPr>
                <w:rFonts w:ascii="Sakkal Majalla" w:hAnsi="Sakkal Majalla" w:cs="Sakkal Majalla"/>
                <w:color w:val="0D0D0D" w:themeColor="text1" w:themeTint="F2"/>
                <w:sz w:val="24"/>
                <w:szCs w:val="24"/>
              </w:rPr>
              <w:t>.</w:t>
            </w:r>
          </w:p>
        </w:tc>
      </w:tr>
      <w:tr w:rsidR="0005748D" w:rsidRPr="0005748D" w14:paraId="012152AF" w14:textId="77777777" w:rsidTr="00F24F55">
        <w:trPr>
          <w:jc w:val="center"/>
        </w:trPr>
        <w:tc>
          <w:tcPr>
            <w:tcW w:w="1680" w:type="dxa"/>
            <w:vMerge/>
          </w:tcPr>
          <w:p w14:paraId="770CB656" w14:textId="77777777" w:rsidR="009F6147" w:rsidRPr="0005748D" w:rsidRDefault="009F6147" w:rsidP="009F6147">
            <w:pPr>
              <w:spacing w:line="240" w:lineRule="auto"/>
              <w:jc w:val="center"/>
              <w:rPr>
                <w:rFonts w:ascii="Sakkal Majalla" w:eastAsia="Simplified Arabic" w:hAnsi="Sakkal Majalla" w:cs="Sakkal Majalla"/>
                <w:b/>
                <w:color w:val="0D0D0D" w:themeColor="text1" w:themeTint="F2"/>
                <w:sz w:val="24"/>
                <w:szCs w:val="24"/>
                <w:rtl/>
              </w:rPr>
            </w:pPr>
          </w:p>
        </w:tc>
        <w:tc>
          <w:tcPr>
            <w:tcW w:w="3569" w:type="dxa"/>
          </w:tcPr>
          <w:p w14:paraId="3DBBF23C" w14:textId="77777777" w:rsidR="009F6147" w:rsidRPr="0005748D" w:rsidRDefault="009F6147" w:rsidP="009F6147">
            <w:pPr>
              <w:spacing w:line="240" w:lineRule="auto"/>
              <w:jc w:val="both"/>
              <w:rPr>
                <w:rFonts w:ascii="Sakkal Majalla" w:eastAsia="Simplified Arabic" w:hAnsi="Sakkal Majalla" w:cs="Sakkal Majalla"/>
                <w:b/>
                <w:color w:val="0D0D0D" w:themeColor="text1" w:themeTint="F2"/>
                <w:sz w:val="24"/>
                <w:szCs w:val="24"/>
                <w:rtl/>
              </w:rPr>
            </w:pP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Strategic decisions rely on structured data analysis rather than intuition alone.</w:t>
            </w:r>
          </w:p>
        </w:tc>
        <w:tc>
          <w:tcPr>
            <w:tcW w:w="1701" w:type="dxa"/>
            <w:vAlign w:val="center"/>
          </w:tcPr>
          <w:p w14:paraId="6E48BE56" w14:textId="77777777" w:rsidR="009F6147" w:rsidRPr="0005748D" w:rsidRDefault="009F6147" w:rsidP="009F6147">
            <w:pPr>
              <w:bidi/>
              <w:jc w:val="center"/>
              <w:rPr>
                <w:rFonts w:ascii="Times New Roman" w:eastAsia="Times New Roman" w:hAnsi="Times New Roman" w:cs="Traditional Arabic"/>
                <w:color w:val="0D0D0D" w:themeColor="text1" w:themeTint="F2"/>
                <w:kern w:val="0"/>
                <w:sz w:val="24"/>
                <w:szCs w:val="32"/>
                <w:bdr w:val="none" w:sz="0" w:space="0" w:color="auto" w:frame="1"/>
                <w:rtl/>
                <w14:ligatures w14:val="none"/>
              </w:rPr>
            </w:pP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Ahmed (2016)</w:t>
            </w:r>
          </w:p>
          <w:p w14:paraId="77BAE193" w14:textId="77777777" w:rsidR="009F6147" w:rsidRPr="0005748D" w:rsidRDefault="009F6147" w:rsidP="009F6147">
            <w:pPr>
              <w:bidi/>
              <w:spacing w:line="240" w:lineRule="auto"/>
              <w:jc w:val="center"/>
              <w:rPr>
                <w:rFonts w:ascii="Sakkal Majalla" w:eastAsia="Simplified Arabic" w:hAnsi="Sakkal Majalla" w:cs="Sakkal Majalla"/>
                <w:b/>
                <w:color w:val="0D0D0D" w:themeColor="text1" w:themeTint="F2"/>
                <w:sz w:val="24"/>
                <w:szCs w:val="24"/>
                <w:rtl/>
              </w:rPr>
            </w:pPr>
            <w:r w:rsidRPr="0005748D">
              <w:rPr>
                <w:rFonts w:ascii="Times New Roman" w:eastAsia="Times New Roman" w:hAnsi="Times New Roman" w:cs="Traditional Arabic"/>
                <w:color w:val="0D0D0D" w:themeColor="text1" w:themeTint="F2"/>
                <w:kern w:val="0"/>
                <w:sz w:val="24"/>
                <w:szCs w:val="32"/>
                <w:bdr w:val="none" w:sz="0" w:space="0" w:color="auto" w:frame="1"/>
                <w:rtl/>
                <w14:ligatures w14:val="none"/>
              </w:rPr>
              <w:t>ص. 2</w:t>
            </w:r>
          </w:p>
        </w:tc>
        <w:tc>
          <w:tcPr>
            <w:tcW w:w="3539" w:type="dxa"/>
          </w:tcPr>
          <w:p w14:paraId="576CB9D0" w14:textId="4CECC16F" w:rsidR="009F6147" w:rsidRPr="0005748D" w:rsidRDefault="009F6147" w:rsidP="009F6147">
            <w:pPr>
              <w:bidi/>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Traditional Arabic" w:hAnsi="Traditional Arabic" w:cs="Traditional Arabic"/>
                <w:color w:val="0D0D0D" w:themeColor="text1" w:themeTint="F2"/>
                <w:sz w:val="32"/>
                <w:szCs w:val="32"/>
                <w:rtl/>
              </w:rPr>
              <w:t>تُبنى القرارات الاستراتيجية في المصرف على تحليل موضوعي للبيانات يضمن تحييد الانطباعات الفردية أو الحدس العشوائي</w:t>
            </w:r>
            <w:r w:rsidRPr="0005748D">
              <w:rPr>
                <w:rFonts w:ascii="Traditional Arabic" w:hAnsi="Traditional Arabic" w:cs="Traditional Arabic"/>
                <w:color w:val="0D0D0D" w:themeColor="text1" w:themeTint="F2"/>
                <w:sz w:val="32"/>
                <w:szCs w:val="32"/>
              </w:rPr>
              <w:t>.</w:t>
            </w:r>
          </w:p>
        </w:tc>
      </w:tr>
      <w:tr w:rsidR="0005748D" w:rsidRPr="0005748D" w14:paraId="7885ED97" w14:textId="77777777" w:rsidTr="00B557C2">
        <w:trPr>
          <w:jc w:val="center"/>
        </w:trPr>
        <w:tc>
          <w:tcPr>
            <w:tcW w:w="1680" w:type="dxa"/>
            <w:vMerge w:val="restart"/>
          </w:tcPr>
          <w:p w14:paraId="766DA92F" w14:textId="77777777" w:rsidR="009F6147" w:rsidRPr="0005748D" w:rsidRDefault="009F6147" w:rsidP="009F6147">
            <w:pPr>
              <w:spacing w:line="240" w:lineRule="auto"/>
              <w:jc w:val="center"/>
              <w:rPr>
                <w:rFonts w:ascii="Sakkal Majalla" w:eastAsia="Simplified Arabic" w:hAnsi="Sakkal Majalla" w:cs="Sakkal Majalla"/>
                <w:b/>
                <w:color w:val="0D0D0D" w:themeColor="text1" w:themeTint="F2"/>
                <w:sz w:val="24"/>
                <w:szCs w:val="24"/>
                <w:rtl/>
              </w:rPr>
            </w:pPr>
            <w:r w:rsidRPr="0005748D">
              <w:rPr>
                <w:rFonts w:ascii="Sakkal Majalla" w:hAnsi="Sakkal Majalla" w:cs="Sakkal Majalla"/>
                <w:b/>
                <w:bCs/>
                <w:color w:val="0D0D0D" w:themeColor="text1" w:themeTint="F2"/>
                <w:sz w:val="24"/>
                <w:szCs w:val="24"/>
                <w:rtl/>
                <w:lang w:bidi="ar-EG"/>
              </w:rPr>
              <w:t>التوافق مع الأهداف الاستراتيجية</w:t>
            </w:r>
          </w:p>
        </w:tc>
        <w:tc>
          <w:tcPr>
            <w:tcW w:w="3569" w:type="dxa"/>
            <w:vAlign w:val="center"/>
          </w:tcPr>
          <w:p w14:paraId="68007752" w14:textId="77777777" w:rsidR="009F6147" w:rsidRPr="0005748D" w:rsidRDefault="009F6147" w:rsidP="009F6147">
            <w:pPr>
              <w:spacing w:line="240" w:lineRule="auto"/>
              <w:jc w:val="both"/>
              <w:rPr>
                <w:rFonts w:ascii="Sakkal Majalla" w:eastAsia="Simplified Arabic" w:hAnsi="Sakkal Majalla" w:cs="Sakkal Majalla"/>
                <w:b/>
                <w:color w:val="0D0D0D" w:themeColor="text1" w:themeTint="F2"/>
                <w:sz w:val="24"/>
                <w:szCs w:val="24"/>
                <w:rtl/>
              </w:rPr>
            </w:pP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Strategic decisions are linked to the bank’s long-term objectives.</w:t>
            </w:r>
          </w:p>
        </w:tc>
        <w:tc>
          <w:tcPr>
            <w:tcW w:w="1701" w:type="dxa"/>
            <w:vAlign w:val="center"/>
          </w:tcPr>
          <w:p w14:paraId="74EE64EB" w14:textId="77777777" w:rsidR="009F6147" w:rsidRPr="0005748D" w:rsidRDefault="009F6147" w:rsidP="009F6147">
            <w:pPr>
              <w:bidi/>
              <w:jc w:val="center"/>
              <w:rPr>
                <w:rFonts w:ascii="Times New Roman" w:eastAsia="Times New Roman" w:hAnsi="Times New Roman" w:cs="Traditional Arabic"/>
                <w:color w:val="0D0D0D" w:themeColor="text1" w:themeTint="F2"/>
                <w:kern w:val="0"/>
                <w:sz w:val="24"/>
                <w:szCs w:val="32"/>
                <w:bdr w:val="none" w:sz="0" w:space="0" w:color="auto" w:frame="1"/>
                <w14:ligatures w14:val="none"/>
              </w:rPr>
            </w:pP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Peji</w:t>
            </w:r>
            <w:r w:rsidRPr="0005748D">
              <w:rPr>
                <w:rFonts w:ascii="Cambria" w:eastAsia="Times New Roman" w:hAnsi="Cambria" w:cs="Cambria"/>
                <w:color w:val="0D0D0D" w:themeColor="text1" w:themeTint="F2"/>
                <w:kern w:val="0"/>
                <w:sz w:val="32"/>
                <w:szCs w:val="32"/>
                <w:bdr w:val="none" w:sz="0" w:space="0" w:color="auto" w:frame="1"/>
                <w14:ligatures w14:val="none"/>
              </w:rPr>
              <w:t>ć</w:t>
            </w: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 xml:space="preserve"> Bach et al. (2016)</w:t>
            </w:r>
          </w:p>
          <w:p w14:paraId="78A28D4B" w14:textId="77777777" w:rsidR="009F6147" w:rsidRPr="0005748D" w:rsidRDefault="009F6147" w:rsidP="009F6147">
            <w:pPr>
              <w:bidi/>
              <w:spacing w:line="240" w:lineRule="auto"/>
              <w:jc w:val="center"/>
              <w:rPr>
                <w:rFonts w:ascii="Sakkal Majalla" w:eastAsia="Simplified Arabic" w:hAnsi="Sakkal Majalla" w:cs="Sakkal Majalla"/>
                <w:b/>
                <w:color w:val="0D0D0D" w:themeColor="text1" w:themeTint="F2"/>
                <w:sz w:val="24"/>
                <w:szCs w:val="24"/>
                <w:rtl/>
              </w:rPr>
            </w:pPr>
            <w:r w:rsidRPr="0005748D">
              <w:rPr>
                <w:rFonts w:ascii="Times New Roman" w:eastAsia="Times New Roman" w:hAnsi="Times New Roman" w:cs="Traditional Arabic"/>
                <w:color w:val="0D0D0D" w:themeColor="text1" w:themeTint="F2"/>
                <w:kern w:val="0"/>
                <w:sz w:val="24"/>
                <w:szCs w:val="32"/>
                <w:bdr w:val="none" w:sz="0" w:space="0" w:color="auto" w:frame="1"/>
                <w:rtl/>
                <w14:ligatures w14:val="none"/>
              </w:rPr>
              <w:lastRenderedPageBreak/>
              <w:t>ص. 1000</w:t>
            </w:r>
          </w:p>
        </w:tc>
        <w:tc>
          <w:tcPr>
            <w:tcW w:w="3539" w:type="dxa"/>
          </w:tcPr>
          <w:p w14:paraId="0F137541" w14:textId="56753573" w:rsidR="009F6147" w:rsidRPr="0005748D" w:rsidRDefault="009F6147" w:rsidP="009F6147">
            <w:pPr>
              <w:bidi/>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lastRenderedPageBreak/>
              <w:t>تنسجم القرارات الاستراتيجية المتخذة في المصرف مع رؤيته العامة وأهدافه التنموية طويلة الأجل</w:t>
            </w:r>
            <w:r w:rsidRPr="0005748D">
              <w:rPr>
                <w:rFonts w:ascii="Sakkal Majalla" w:hAnsi="Sakkal Majalla" w:cs="Sakkal Majalla"/>
                <w:color w:val="0D0D0D" w:themeColor="text1" w:themeTint="F2"/>
                <w:sz w:val="24"/>
                <w:szCs w:val="24"/>
              </w:rPr>
              <w:t>.</w:t>
            </w:r>
          </w:p>
        </w:tc>
      </w:tr>
      <w:tr w:rsidR="0005748D" w:rsidRPr="0005748D" w14:paraId="13F201F7" w14:textId="77777777" w:rsidTr="00B557C2">
        <w:trPr>
          <w:jc w:val="center"/>
        </w:trPr>
        <w:tc>
          <w:tcPr>
            <w:tcW w:w="1680" w:type="dxa"/>
            <w:vMerge/>
          </w:tcPr>
          <w:p w14:paraId="44F8B5C9" w14:textId="77777777" w:rsidR="009F6147" w:rsidRPr="0005748D" w:rsidRDefault="009F6147" w:rsidP="009F6147">
            <w:pPr>
              <w:spacing w:line="240" w:lineRule="auto"/>
              <w:jc w:val="center"/>
              <w:rPr>
                <w:rFonts w:ascii="Sakkal Majalla" w:eastAsia="Simplified Arabic" w:hAnsi="Sakkal Majalla" w:cs="Sakkal Majalla"/>
                <w:b/>
                <w:color w:val="0D0D0D" w:themeColor="text1" w:themeTint="F2"/>
                <w:sz w:val="24"/>
                <w:szCs w:val="24"/>
                <w:rtl/>
              </w:rPr>
            </w:pPr>
          </w:p>
        </w:tc>
        <w:tc>
          <w:tcPr>
            <w:tcW w:w="3569" w:type="dxa"/>
            <w:vAlign w:val="center"/>
          </w:tcPr>
          <w:p w14:paraId="1462CAA5" w14:textId="77777777" w:rsidR="009F6147" w:rsidRPr="0005748D" w:rsidRDefault="009F6147" w:rsidP="009F6147">
            <w:pPr>
              <w:spacing w:line="240" w:lineRule="auto"/>
              <w:jc w:val="both"/>
              <w:rPr>
                <w:rFonts w:ascii="Sakkal Majalla" w:eastAsia="Simplified Arabic" w:hAnsi="Sakkal Majalla" w:cs="Sakkal Majalla"/>
                <w:b/>
                <w:color w:val="0D0D0D" w:themeColor="text1" w:themeTint="F2"/>
                <w:sz w:val="24"/>
                <w:szCs w:val="24"/>
                <w:rtl/>
              </w:rPr>
            </w:pP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Digital transformation decisions align with the bank’s strategy.</w:t>
            </w:r>
          </w:p>
        </w:tc>
        <w:tc>
          <w:tcPr>
            <w:tcW w:w="1701" w:type="dxa"/>
            <w:vAlign w:val="center"/>
          </w:tcPr>
          <w:p w14:paraId="2D04E1A0" w14:textId="77777777" w:rsidR="009F6147" w:rsidRPr="0005748D" w:rsidRDefault="009F6147" w:rsidP="009F6147">
            <w:pPr>
              <w:bidi/>
              <w:jc w:val="center"/>
              <w:rPr>
                <w:rFonts w:ascii="Times New Roman" w:eastAsia="Times New Roman" w:hAnsi="Times New Roman" w:cs="Traditional Arabic"/>
                <w:color w:val="0D0D0D" w:themeColor="text1" w:themeTint="F2"/>
                <w:kern w:val="0"/>
                <w:sz w:val="24"/>
                <w:szCs w:val="32"/>
                <w:bdr w:val="none" w:sz="0" w:space="0" w:color="auto" w:frame="1"/>
                <w:rtl/>
                <w14:ligatures w14:val="none"/>
              </w:rPr>
            </w:pP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Peji</w:t>
            </w:r>
            <w:r w:rsidRPr="0005748D">
              <w:rPr>
                <w:rFonts w:ascii="Cambria" w:eastAsia="Times New Roman" w:hAnsi="Cambria" w:cs="Cambria"/>
                <w:color w:val="0D0D0D" w:themeColor="text1" w:themeTint="F2"/>
                <w:kern w:val="0"/>
                <w:sz w:val="32"/>
                <w:szCs w:val="32"/>
                <w:bdr w:val="none" w:sz="0" w:space="0" w:color="auto" w:frame="1"/>
                <w14:ligatures w14:val="none"/>
              </w:rPr>
              <w:t>ć</w:t>
            </w: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 xml:space="preserve"> Bach et al. (2016)</w:t>
            </w:r>
          </w:p>
          <w:p w14:paraId="2F508E1E" w14:textId="77777777" w:rsidR="009F6147" w:rsidRPr="0005748D" w:rsidRDefault="009F6147" w:rsidP="009F6147">
            <w:pPr>
              <w:bidi/>
              <w:spacing w:line="240" w:lineRule="auto"/>
              <w:jc w:val="center"/>
              <w:rPr>
                <w:rFonts w:ascii="Sakkal Majalla" w:eastAsia="Simplified Arabic" w:hAnsi="Sakkal Majalla" w:cs="Sakkal Majalla"/>
                <w:b/>
                <w:color w:val="0D0D0D" w:themeColor="text1" w:themeTint="F2"/>
                <w:sz w:val="24"/>
                <w:szCs w:val="24"/>
                <w:rtl/>
              </w:rPr>
            </w:pPr>
            <w:r w:rsidRPr="0005748D">
              <w:rPr>
                <w:rFonts w:ascii="Times New Roman" w:eastAsia="Times New Roman" w:hAnsi="Times New Roman" w:cs="Traditional Arabic"/>
                <w:color w:val="0D0D0D" w:themeColor="text1" w:themeTint="F2"/>
                <w:kern w:val="0"/>
                <w:sz w:val="24"/>
                <w:szCs w:val="32"/>
                <w:bdr w:val="none" w:sz="0" w:space="0" w:color="auto" w:frame="1"/>
                <w:rtl/>
                <w14:ligatures w14:val="none"/>
              </w:rPr>
              <w:t>ص. 1000</w:t>
            </w:r>
          </w:p>
        </w:tc>
        <w:tc>
          <w:tcPr>
            <w:tcW w:w="3539" w:type="dxa"/>
          </w:tcPr>
          <w:p w14:paraId="4068EA51" w14:textId="61D91740" w:rsidR="009F6147" w:rsidRPr="0005748D" w:rsidRDefault="009F6147" w:rsidP="009F6147">
            <w:pPr>
              <w:bidi/>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تتناغم مبادرات التحول الرقمي مع الخطة الاستراتيجية المعتمدة والهوية المؤسسية للمصرف</w:t>
            </w:r>
            <w:r w:rsidRPr="0005748D">
              <w:rPr>
                <w:rFonts w:ascii="Sakkal Majalla" w:hAnsi="Sakkal Majalla" w:cs="Sakkal Majalla"/>
                <w:color w:val="0D0D0D" w:themeColor="text1" w:themeTint="F2"/>
                <w:sz w:val="24"/>
                <w:szCs w:val="24"/>
              </w:rPr>
              <w:t>.</w:t>
            </w:r>
          </w:p>
        </w:tc>
      </w:tr>
      <w:tr w:rsidR="0005748D" w:rsidRPr="0005748D" w14:paraId="5B1B3B72" w14:textId="77777777" w:rsidTr="00B557C2">
        <w:trPr>
          <w:jc w:val="center"/>
        </w:trPr>
        <w:tc>
          <w:tcPr>
            <w:tcW w:w="1680" w:type="dxa"/>
            <w:vMerge/>
          </w:tcPr>
          <w:p w14:paraId="464220B8" w14:textId="77777777" w:rsidR="009F6147" w:rsidRPr="0005748D" w:rsidRDefault="009F6147" w:rsidP="009F6147">
            <w:pPr>
              <w:spacing w:line="240" w:lineRule="auto"/>
              <w:jc w:val="center"/>
              <w:rPr>
                <w:rFonts w:ascii="Sakkal Majalla" w:eastAsia="Simplified Arabic" w:hAnsi="Sakkal Majalla" w:cs="Sakkal Majalla"/>
                <w:b/>
                <w:color w:val="0D0D0D" w:themeColor="text1" w:themeTint="F2"/>
                <w:sz w:val="24"/>
                <w:szCs w:val="24"/>
                <w:rtl/>
              </w:rPr>
            </w:pPr>
          </w:p>
        </w:tc>
        <w:tc>
          <w:tcPr>
            <w:tcW w:w="3569" w:type="dxa"/>
            <w:vAlign w:val="center"/>
          </w:tcPr>
          <w:p w14:paraId="71EE1153" w14:textId="77777777" w:rsidR="009F6147" w:rsidRPr="0005748D" w:rsidRDefault="009F6147" w:rsidP="009F6147">
            <w:pPr>
              <w:spacing w:line="240" w:lineRule="auto"/>
              <w:jc w:val="both"/>
              <w:rPr>
                <w:rFonts w:ascii="Sakkal Majalla" w:eastAsia="Simplified Arabic" w:hAnsi="Sakkal Majalla" w:cs="Sakkal Majalla"/>
                <w:b/>
                <w:color w:val="0D0D0D" w:themeColor="text1" w:themeTint="F2"/>
                <w:sz w:val="24"/>
                <w:szCs w:val="24"/>
                <w:rtl/>
              </w:rPr>
            </w:pP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Strategic decisions consider competitiveness and compliance requirements in the banking sector.</w:t>
            </w:r>
          </w:p>
        </w:tc>
        <w:tc>
          <w:tcPr>
            <w:tcW w:w="1701" w:type="dxa"/>
            <w:vAlign w:val="center"/>
          </w:tcPr>
          <w:p w14:paraId="551B9F3A" w14:textId="77777777" w:rsidR="009F6147" w:rsidRPr="0005748D" w:rsidRDefault="009F6147" w:rsidP="009F6147">
            <w:pPr>
              <w:bidi/>
              <w:jc w:val="center"/>
              <w:rPr>
                <w:rFonts w:ascii="Times New Roman" w:eastAsia="Times New Roman" w:hAnsi="Times New Roman" w:cs="Traditional Arabic"/>
                <w:color w:val="0D0D0D" w:themeColor="text1" w:themeTint="F2"/>
                <w:kern w:val="0"/>
                <w:sz w:val="24"/>
                <w:szCs w:val="32"/>
                <w:bdr w:val="none" w:sz="0" w:space="0" w:color="auto" w:frame="1"/>
                <w14:ligatures w14:val="none"/>
              </w:rPr>
            </w:pPr>
            <w:proofErr w:type="spellStart"/>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Isiaku</w:t>
            </w:r>
            <w:proofErr w:type="spellEnd"/>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 xml:space="preserve"> &amp; </w:t>
            </w:r>
            <w:proofErr w:type="spellStart"/>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Adalier</w:t>
            </w:r>
            <w:proofErr w:type="spellEnd"/>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 xml:space="preserve"> (2024)</w:t>
            </w:r>
          </w:p>
          <w:p w14:paraId="1FB85A80" w14:textId="77777777" w:rsidR="009F6147" w:rsidRPr="0005748D" w:rsidRDefault="009F6147" w:rsidP="009F6147">
            <w:pPr>
              <w:bidi/>
              <w:spacing w:line="240" w:lineRule="auto"/>
              <w:jc w:val="center"/>
              <w:rPr>
                <w:rFonts w:ascii="Sakkal Majalla" w:eastAsia="Simplified Arabic" w:hAnsi="Sakkal Majalla" w:cs="Sakkal Majalla"/>
                <w:b/>
                <w:color w:val="0D0D0D" w:themeColor="text1" w:themeTint="F2"/>
                <w:sz w:val="24"/>
                <w:szCs w:val="24"/>
                <w:rtl/>
              </w:rPr>
            </w:pPr>
            <w:r w:rsidRPr="0005748D">
              <w:rPr>
                <w:rFonts w:ascii="Times New Roman" w:eastAsia="Times New Roman" w:hAnsi="Times New Roman" w:cs="Traditional Arabic"/>
                <w:color w:val="0D0D0D" w:themeColor="text1" w:themeTint="F2"/>
                <w:kern w:val="0"/>
                <w:sz w:val="24"/>
                <w:szCs w:val="32"/>
                <w:bdr w:val="none" w:sz="0" w:space="0" w:color="auto" w:frame="1"/>
                <w:rtl/>
                <w14:ligatures w14:val="none"/>
              </w:rPr>
              <w:t>ص. 3–4</w:t>
            </w:r>
          </w:p>
        </w:tc>
        <w:tc>
          <w:tcPr>
            <w:tcW w:w="3539" w:type="dxa"/>
          </w:tcPr>
          <w:p w14:paraId="7E749F96" w14:textId="0A4E75D0" w:rsidR="009F6147" w:rsidRPr="0005748D" w:rsidRDefault="009F6147" w:rsidP="009F6147">
            <w:pPr>
              <w:bidi/>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تراعي القرارات الاستراتيجية في المصرف متطلبات المنافسة والامتثال التنظيمي والتشريعي عند اختيار البدائل</w:t>
            </w:r>
            <w:r w:rsidRPr="0005748D">
              <w:rPr>
                <w:rFonts w:ascii="Sakkal Majalla" w:hAnsi="Sakkal Majalla" w:cs="Sakkal Majalla"/>
                <w:color w:val="0D0D0D" w:themeColor="text1" w:themeTint="F2"/>
                <w:sz w:val="24"/>
                <w:szCs w:val="24"/>
              </w:rPr>
              <w:t>.</w:t>
            </w:r>
          </w:p>
        </w:tc>
      </w:tr>
      <w:tr w:rsidR="0005748D" w:rsidRPr="0005748D" w14:paraId="750E6CF9" w14:textId="77777777" w:rsidTr="00690462">
        <w:trPr>
          <w:jc w:val="center"/>
        </w:trPr>
        <w:tc>
          <w:tcPr>
            <w:tcW w:w="1680" w:type="dxa"/>
            <w:vMerge/>
          </w:tcPr>
          <w:p w14:paraId="3EC46B4A" w14:textId="77777777" w:rsidR="009F6147" w:rsidRPr="0005748D" w:rsidRDefault="009F6147" w:rsidP="009F6147">
            <w:pPr>
              <w:spacing w:line="240" w:lineRule="auto"/>
              <w:jc w:val="center"/>
              <w:rPr>
                <w:rFonts w:ascii="Sakkal Majalla" w:eastAsia="Simplified Arabic" w:hAnsi="Sakkal Majalla" w:cs="Sakkal Majalla"/>
                <w:b/>
                <w:color w:val="0D0D0D" w:themeColor="text1" w:themeTint="F2"/>
                <w:sz w:val="24"/>
                <w:szCs w:val="24"/>
                <w:rtl/>
              </w:rPr>
            </w:pPr>
          </w:p>
        </w:tc>
        <w:tc>
          <w:tcPr>
            <w:tcW w:w="3569" w:type="dxa"/>
          </w:tcPr>
          <w:p w14:paraId="1054DEC9" w14:textId="08D2A6AC" w:rsidR="009F6147" w:rsidRPr="0005748D" w:rsidRDefault="009F6147" w:rsidP="009F6147">
            <w:pPr>
              <w:bidi/>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يتم توجيه القرارات الاستراتيجية بما يتوافق مع رؤية المصرف وأولوياته الاستراتيجية</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w:t>
            </w:r>
          </w:p>
        </w:tc>
        <w:tc>
          <w:tcPr>
            <w:tcW w:w="1701" w:type="dxa"/>
            <w:vAlign w:val="center"/>
          </w:tcPr>
          <w:p w14:paraId="73175E26" w14:textId="73B291C3" w:rsidR="009F6147" w:rsidRPr="0005748D" w:rsidRDefault="009F6147" w:rsidP="009F6147">
            <w:pPr>
              <w:bidi/>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العمري وعقيلي</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 xml:space="preserve"> (2020)</w:t>
            </w:r>
            <w:r w:rsidRPr="0005748D">
              <w:rPr>
                <w:rFonts w:ascii="Sakkal Majalla" w:eastAsia="Times New Roman" w:hAnsi="Sakkal Majalla" w:cs="Sakkal Majalla" w:hint="cs"/>
                <w:color w:val="0D0D0D" w:themeColor="text1" w:themeTint="F2"/>
                <w:kern w:val="0"/>
                <w:sz w:val="24"/>
                <w:szCs w:val="24"/>
                <w:bdr w:val="none" w:sz="0" w:space="0" w:color="auto" w:frame="1"/>
                <w:rtl/>
                <w14:ligatures w14:val="none"/>
              </w:rPr>
              <w:t xml:space="preserve"> ص</w:t>
            </w: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 81–82</w:t>
            </w:r>
          </w:p>
        </w:tc>
        <w:tc>
          <w:tcPr>
            <w:tcW w:w="3539" w:type="dxa"/>
          </w:tcPr>
          <w:p w14:paraId="6283CAF8" w14:textId="4EF5F011" w:rsidR="009F6147" w:rsidRPr="0005748D" w:rsidRDefault="009F6147" w:rsidP="009F6147">
            <w:pPr>
              <w:bidi/>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تُصاغ القرارات الاستراتيجية بما يضمن تعزيز القوة التنافسية للمصرف في السوق المصرفي وتوجيه أولوياته بشكل سليم</w:t>
            </w:r>
            <w:r w:rsidRPr="0005748D">
              <w:rPr>
                <w:rFonts w:ascii="Sakkal Majalla" w:hAnsi="Sakkal Majalla" w:cs="Sakkal Majalla"/>
                <w:color w:val="0D0D0D" w:themeColor="text1" w:themeTint="F2"/>
                <w:sz w:val="24"/>
                <w:szCs w:val="24"/>
              </w:rPr>
              <w:t>.</w:t>
            </w:r>
          </w:p>
        </w:tc>
      </w:tr>
      <w:tr w:rsidR="0005748D" w:rsidRPr="0005748D" w14:paraId="67D6BB1A" w14:textId="77777777" w:rsidTr="00C27B71">
        <w:trPr>
          <w:jc w:val="center"/>
        </w:trPr>
        <w:tc>
          <w:tcPr>
            <w:tcW w:w="1680" w:type="dxa"/>
            <w:vMerge w:val="restart"/>
          </w:tcPr>
          <w:p w14:paraId="45778757" w14:textId="77777777" w:rsidR="009F6147" w:rsidRPr="0005748D" w:rsidRDefault="009F6147" w:rsidP="009F6147">
            <w:pPr>
              <w:spacing w:line="240" w:lineRule="auto"/>
              <w:jc w:val="center"/>
              <w:rPr>
                <w:rFonts w:ascii="Sakkal Majalla" w:eastAsia="Simplified Arabic" w:hAnsi="Sakkal Majalla" w:cs="Sakkal Majalla"/>
                <w:b/>
                <w:color w:val="0D0D0D" w:themeColor="text1" w:themeTint="F2"/>
                <w:sz w:val="24"/>
                <w:szCs w:val="24"/>
                <w:rtl/>
              </w:rPr>
            </w:pPr>
            <w:r w:rsidRPr="0005748D">
              <w:rPr>
                <w:rFonts w:ascii="Sakkal Majalla" w:hAnsi="Sakkal Majalla" w:cs="Sakkal Majalla"/>
                <w:b/>
                <w:bCs/>
                <w:color w:val="0D0D0D" w:themeColor="text1" w:themeTint="F2"/>
                <w:sz w:val="24"/>
                <w:szCs w:val="24"/>
                <w:rtl/>
                <w:lang w:bidi="ar-EG"/>
              </w:rPr>
              <w:t>فعالية وكفاءة القرار</w:t>
            </w:r>
          </w:p>
        </w:tc>
        <w:tc>
          <w:tcPr>
            <w:tcW w:w="3569" w:type="dxa"/>
          </w:tcPr>
          <w:p w14:paraId="158FEA40" w14:textId="7B13CE87" w:rsidR="009F6147" w:rsidRPr="0005748D" w:rsidRDefault="009F6147" w:rsidP="009F6147">
            <w:pPr>
              <w:bidi/>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تسهم القرارات الاستراتيجية في تحقيق الأهداف والنتائج المستهدفة للمصرف</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w:t>
            </w:r>
          </w:p>
        </w:tc>
        <w:tc>
          <w:tcPr>
            <w:tcW w:w="1701" w:type="dxa"/>
            <w:vAlign w:val="center"/>
          </w:tcPr>
          <w:p w14:paraId="4D1A6454" w14:textId="77777777" w:rsidR="009F6147" w:rsidRPr="0005748D" w:rsidRDefault="009F6147" w:rsidP="009F6147">
            <w:pPr>
              <w:bidi/>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قواميد وصديقي (2022)، ص. 57–67</w:t>
            </w:r>
          </w:p>
        </w:tc>
        <w:tc>
          <w:tcPr>
            <w:tcW w:w="3539" w:type="dxa"/>
            <w:tcBorders>
              <w:top w:val="single" w:sz="4" w:space="0" w:color="auto"/>
              <w:left w:val="single" w:sz="4" w:space="0" w:color="auto"/>
              <w:bottom w:val="single" w:sz="4" w:space="0" w:color="auto"/>
              <w:right w:val="single" w:sz="4" w:space="0" w:color="auto"/>
            </w:tcBorders>
          </w:tcPr>
          <w:p w14:paraId="5B8A6878" w14:textId="006F795F" w:rsidR="009F6147" w:rsidRPr="0005748D" w:rsidRDefault="009F6147" w:rsidP="0048535B">
            <w:pPr>
              <w:bidi/>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تُحقق مخرجات القرارات الاستراتيجية المتخذة المستهدفات المالية والتشغيلية الفعلية المخطط لها في المصرف</w:t>
            </w:r>
            <w:r w:rsidRPr="0005748D">
              <w:rPr>
                <w:rFonts w:ascii="Sakkal Majalla" w:hAnsi="Sakkal Majalla" w:cs="Sakkal Majalla"/>
                <w:color w:val="0D0D0D" w:themeColor="text1" w:themeTint="F2"/>
                <w:sz w:val="24"/>
                <w:szCs w:val="24"/>
              </w:rPr>
              <w:t>.</w:t>
            </w:r>
          </w:p>
        </w:tc>
      </w:tr>
      <w:tr w:rsidR="0005748D" w:rsidRPr="0005748D" w14:paraId="33DFD610" w14:textId="77777777" w:rsidTr="00C27B71">
        <w:trPr>
          <w:jc w:val="center"/>
        </w:trPr>
        <w:tc>
          <w:tcPr>
            <w:tcW w:w="1680" w:type="dxa"/>
            <w:vMerge/>
          </w:tcPr>
          <w:p w14:paraId="33D4C9C9" w14:textId="77777777" w:rsidR="009F6147" w:rsidRPr="0005748D" w:rsidRDefault="009F6147" w:rsidP="009F6147">
            <w:pPr>
              <w:spacing w:line="240" w:lineRule="auto"/>
              <w:jc w:val="center"/>
              <w:rPr>
                <w:rFonts w:ascii="Sakkal Majalla" w:eastAsia="Simplified Arabic" w:hAnsi="Sakkal Majalla" w:cs="Sakkal Majalla"/>
                <w:b/>
                <w:color w:val="0D0D0D" w:themeColor="text1" w:themeTint="F2"/>
                <w:sz w:val="24"/>
                <w:szCs w:val="24"/>
                <w:rtl/>
              </w:rPr>
            </w:pPr>
          </w:p>
        </w:tc>
        <w:tc>
          <w:tcPr>
            <w:tcW w:w="3569" w:type="dxa"/>
          </w:tcPr>
          <w:p w14:paraId="054DE8BC" w14:textId="5543359A" w:rsidR="009F6147" w:rsidRPr="0005748D" w:rsidRDefault="009F6147" w:rsidP="009F6147">
            <w:pPr>
              <w:bidi/>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تُتخذ القرارات الاستراتيجية في الوقت المناسب بالاعتماد على معلومات حديثة ومحدثة</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w:t>
            </w:r>
          </w:p>
        </w:tc>
        <w:tc>
          <w:tcPr>
            <w:tcW w:w="1701" w:type="dxa"/>
            <w:vAlign w:val="center"/>
          </w:tcPr>
          <w:p w14:paraId="18E61711" w14:textId="3631B71C" w:rsidR="009F6147" w:rsidRPr="0005748D" w:rsidRDefault="009F6147" w:rsidP="009F6147">
            <w:pPr>
              <w:bidi/>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بلقاضي</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 xml:space="preserve"> (2021)</w:t>
            </w:r>
          </w:p>
          <w:p w14:paraId="4E0FA571" w14:textId="77777777" w:rsidR="009F6147" w:rsidRPr="0005748D" w:rsidRDefault="009F6147" w:rsidP="009F6147">
            <w:pPr>
              <w:bidi/>
              <w:spacing w:line="240" w:lineRule="auto"/>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ص. 1–2</w:t>
            </w:r>
          </w:p>
        </w:tc>
        <w:tc>
          <w:tcPr>
            <w:tcW w:w="3539" w:type="dxa"/>
            <w:tcBorders>
              <w:top w:val="single" w:sz="4" w:space="0" w:color="auto"/>
              <w:left w:val="single" w:sz="4" w:space="0" w:color="auto"/>
              <w:bottom w:val="single" w:sz="4" w:space="0" w:color="auto"/>
              <w:right w:val="single" w:sz="4" w:space="0" w:color="auto"/>
            </w:tcBorders>
          </w:tcPr>
          <w:p w14:paraId="5276D540" w14:textId="5E508F95" w:rsidR="009F6147" w:rsidRPr="0005748D" w:rsidRDefault="009F6147" w:rsidP="009F6147">
            <w:pPr>
              <w:bidi/>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تصدر القرارات الاستراتيجية في التوقيت المناسب لمعالجة القضايا المصرفية الطارئة بناءً على معلومات محدثة</w:t>
            </w:r>
            <w:r w:rsidRPr="0005748D">
              <w:rPr>
                <w:rFonts w:ascii="Sakkal Majalla" w:hAnsi="Sakkal Majalla" w:cs="Sakkal Majalla"/>
                <w:color w:val="0D0D0D" w:themeColor="text1" w:themeTint="F2"/>
                <w:sz w:val="24"/>
                <w:szCs w:val="24"/>
              </w:rPr>
              <w:t>.</w:t>
            </w:r>
          </w:p>
        </w:tc>
      </w:tr>
      <w:tr w:rsidR="0005748D" w:rsidRPr="0005748D" w14:paraId="0CA004AE" w14:textId="77777777" w:rsidTr="00C27B71">
        <w:trPr>
          <w:jc w:val="center"/>
        </w:trPr>
        <w:tc>
          <w:tcPr>
            <w:tcW w:w="1680" w:type="dxa"/>
            <w:vMerge/>
          </w:tcPr>
          <w:p w14:paraId="2D23E72D" w14:textId="77777777" w:rsidR="009F6147" w:rsidRPr="0005748D" w:rsidRDefault="009F6147" w:rsidP="009F6147">
            <w:pPr>
              <w:spacing w:line="240" w:lineRule="auto"/>
              <w:jc w:val="center"/>
              <w:rPr>
                <w:rFonts w:ascii="Sakkal Majalla" w:eastAsia="Simplified Arabic" w:hAnsi="Sakkal Majalla" w:cs="Sakkal Majalla"/>
                <w:b/>
                <w:color w:val="0D0D0D" w:themeColor="text1" w:themeTint="F2"/>
                <w:sz w:val="24"/>
                <w:szCs w:val="24"/>
                <w:rtl/>
              </w:rPr>
            </w:pPr>
          </w:p>
        </w:tc>
        <w:tc>
          <w:tcPr>
            <w:tcW w:w="3569" w:type="dxa"/>
          </w:tcPr>
          <w:p w14:paraId="55686823" w14:textId="664BD233" w:rsidR="009F6147" w:rsidRPr="0005748D" w:rsidRDefault="009F6147" w:rsidP="009F6147">
            <w:pPr>
              <w:bidi/>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تسهم أنظمة ذكاء الأعمال في تقليص الوقت اللازم لاتخاذ القرارات الاستراتيجية</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w:t>
            </w:r>
          </w:p>
        </w:tc>
        <w:tc>
          <w:tcPr>
            <w:tcW w:w="1701" w:type="dxa"/>
            <w:vAlign w:val="center"/>
          </w:tcPr>
          <w:p w14:paraId="216FE8CC" w14:textId="77777777" w:rsidR="009F6147" w:rsidRPr="0005748D" w:rsidRDefault="009F6147" w:rsidP="009F6147">
            <w:pPr>
              <w:bidi/>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العمري وعقيلي (2020) ص. 81</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w:t>
            </w:r>
          </w:p>
        </w:tc>
        <w:tc>
          <w:tcPr>
            <w:tcW w:w="3539" w:type="dxa"/>
            <w:tcBorders>
              <w:top w:val="single" w:sz="4" w:space="0" w:color="auto"/>
              <w:left w:val="single" w:sz="4" w:space="0" w:color="auto"/>
              <w:bottom w:val="single" w:sz="4" w:space="0" w:color="auto"/>
              <w:right w:val="single" w:sz="4" w:space="0" w:color="auto"/>
            </w:tcBorders>
          </w:tcPr>
          <w:p w14:paraId="61A83256" w14:textId="692128C1" w:rsidR="009F6147" w:rsidRPr="0005748D" w:rsidRDefault="009F6147" w:rsidP="009F6147">
            <w:pPr>
              <w:bidi/>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تُسهم البنية التحتية التقنية لذكاء الأعمال في اختصار زمن المراجعة والدراسة اللازم لصدور القرارات الاستراتيجية</w:t>
            </w:r>
            <w:r w:rsidRPr="0005748D">
              <w:rPr>
                <w:rFonts w:ascii="Sakkal Majalla" w:hAnsi="Sakkal Majalla" w:cs="Sakkal Majalla"/>
                <w:color w:val="0D0D0D" w:themeColor="text1" w:themeTint="F2"/>
                <w:sz w:val="24"/>
                <w:szCs w:val="24"/>
              </w:rPr>
              <w:t>.</w:t>
            </w:r>
          </w:p>
        </w:tc>
      </w:tr>
      <w:tr w:rsidR="009F6147" w:rsidRPr="0005748D" w14:paraId="740D6DC0" w14:textId="77777777" w:rsidTr="00C27B71">
        <w:trPr>
          <w:jc w:val="center"/>
        </w:trPr>
        <w:tc>
          <w:tcPr>
            <w:tcW w:w="1680" w:type="dxa"/>
            <w:vMerge/>
          </w:tcPr>
          <w:p w14:paraId="71E04F37" w14:textId="77777777" w:rsidR="009F6147" w:rsidRPr="0005748D" w:rsidRDefault="009F6147" w:rsidP="009F6147">
            <w:pPr>
              <w:spacing w:line="240" w:lineRule="auto"/>
              <w:jc w:val="center"/>
              <w:rPr>
                <w:rFonts w:ascii="Sakkal Majalla" w:eastAsia="Simplified Arabic" w:hAnsi="Sakkal Majalla" w:cs="Sakkal Majalla"/>
                <w:b/>
                <w:color w:val="0D0D0D" w:themeColor="text1" w:themeTint="F2"/>
                <w:sz w:val="24"/>
                <w:szCs w:val="24"/>
                <w:rtl/>
              </w:rPr>
            </w:pPr>
          </w:p>
        </w:tc>
        <w:tc>
          <w:tcPr>
            <w:tcW w:w="3569" w:type="dxa"/>
            <w:vAlign w:val="center"/>
          </w:tcPr>
          <w:p w14:paraId="454BE02D" w14:textId="77777777" w:rsidR="009F6147" w:rsidRPr="0005748D" w:rsidRDefault="009F6147" w:rsidP="009F6147">
            <w:pPr>
              <w:spacing w:line="240" w:lineRule="auto"/>
              <w:jc w:val="both"/>
              <w:rPr>
                <w:rFonts w:ascii="Sakkal Majalla" w:eastAsia="Simplified Arabic" w:hAnsi="Sakkal Majalla" w:cs="Sakkal Majalla"/>
                <w:b/>
                <w:color w:val="0D0D0D" w:themeColor="text1" w:themeTint="F2"/>
                <w:sz w:val="24"/>
                <w:szCs w:val="24"/>
                <w:rtl/>
              </w:rPr>
            </w:pP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BI-supported decisions improve the bank’s operational efficiency.</w:t>
            </w:r>
          </w:p>
        </w:tc>
        <w:tc>
          <w:tcPr>
            <w:tcW w:w="1701" w:type="dxa"/>
            <w:vAlign w:val="center"/>
          </w:tcPr>
          <w:p w14:paraId="0AE3E71B" w14:textId="77777777" w:rsidR="009F6147" w:rsidRPr="0005748D" w:rsidRDefault="009F6147" w:rsidP="009F6147">
            <w:pPr>
              <w:bidi/>
              <w:jc w:val="center"/>
              <w:rPr>
                <w:rFonts w:ascii="Times New Roman" w:eastAsia="Times New Roman" w:hAnsi="Times New Roman" w:cs="Traditional Arabic"/>
                <w:color w:val="0D0D0D" w:themeColor="text1" w:themeTint="F2"/>
                <w:kern w:val="0"/>
                <w:sz w:val="24"/>
                <w:szCs w:val="32"/>
                <w:bdr w:val="none" w:sz="0" w:space="0" w:color="auto" w:frame="1"/>
                <w14:ligatures w14:val="none"/>
              </w:rPr>
            </w:pPr>
            <w:proofErr w:type="spellStart"/>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Isiaku</w:t>
            </w:r>
            <w:proofErr w:type="spellEnd"/>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 xml:space="preserve"> &amp; </w:t>
            </w:r>
            <w:proofErr w:type="spellStart"/>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Adalier</w:t>
            </w:r>
            <w:proofErr w:type="spellEnd"/>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 xml:space="preserve"> (2024)</w:t>
            </w:r>
          </w:p>
          <w:p w14:paraId="6425B898" w14:textId="77777777" w:rsidR="009F6147" w:rsidRPr="0005748D" w:rsidRDefault="009F6147" w:rsidP="009F6147">
            <w:pPr>
              <w:bidi/>
              <w:spacing w:line="240" w:lineRule="auto"/>
              <w:jc w:val="center"/>
              <w:rPr>
                <w:rFonts w:ascii="Sakkal Majalla" w:eastAsia="Simplified Arabic" w:hAnsi="Sakkal Majalla" w:cs="Sakkal Majalla"/>
                <w:b/>
                <w:color w:val="0D0D0D" w:themeColor="text1" w:themeTint="F2"/>
                <w:sz w:val="24"/>
                <w:szCs w:val="24"/>
                <w:rtl/>
              </w:rPr>
            </w:pPr>
            <w:r w:rsidRPr="0005748D">
              <w:rPr>
                <w:rFonts w:ascii="Times New Roman" w:eastAsia="Times New Roman" w:hAnsi="Times New Roman" w:cs="Traditional Arabic" w:hint="cs"/>
                <w:color w:val="0D0D0D" w:themeColor="text1" w:themeTint="F2"/>
                <w:kern w:val="0"/>
                <w:sz w:val="24"/>
                <w:szCs w:val="32"/>
                <w:bdr w:val="none" w:sz="0" w:space="0" w:color="auto" w:frame="1"/>
                <w:rtl/>
                <w14:ligatures w14:val="none"/>
              </w:rPr>
              <w:t>ص</w:t>
            </w:r>
            <w:r w:rsidRPr="0005748D">
              <w:rPr>
                <w:rFonts w:ascii="Times New Roman" w:eastAsia="Times New Roman" w:hAnsi="Times New Roman" w:cs="Traditional Arabic"/>
                <w:color w:val="0D0D0D" w:themeColor="text1" w:themeTint="F2"/>
                <w:kern w:val="0"/>
                <w:sz w:val="24"/>
                <w:szCs w:val="32"/>
                <w:bdr w:val="none" w:sz="0" w:space="0" w:color="auto" w:frame="1"/>
                <w:rtl/>
                <w14:ligatures w14:val="none"/>
              </w:rPr>
              <w:t>. 3–4</w:t>
            </w:r>
          </w:p>
        </w:tc>
        <w:tc>
          <w:tcPr>
            <w:tcW w:w="3539" w:type="dxa"/>
            <w:tcBorders>
              <w:top w:val="single" w:sz="4" w:space="0" w:color="auto"/>
              <w:left w:val="single" w:sz="4" w:space="0" w:color="auto"/>
              <w:bottom w:val="single" w:sz="4" w:space="0" w:color="auto"/>
              <w:right w:val="single" w:sz="4" w:space="0" w:color="auto"/>
            </w:tcBorders>
          </w:tcPr>
          <w:p w14:paraId="061F2650" w14:textId="0B4EAE41" w:rsidR="009F6147" w:rsidRPr="0005748D" w:rsidRDefault="009F6147" w:rsidP="009F6147">
            <w:pPr>
              <w:bidi/>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تنعكس مخرجات القرارات الاستراتيجية إيجابياً على رفع مستويات الكفاءة والإنتاجية التشغيلية في المصرف</w:t>
            </w:r>
            <w:r w:rsidRPr="0005748D">
              <w:rPr>
                <w:rFonts w:ascii="Sakkal Majalla" w:hAnsi="Sakkal Majalla" w:cs="Sakkal Majalla"/>
                <w:color w:val="0D0D0D" w:themeColor="text1" w:themeTint="F2"/>
                <w:sz w:val="24"/>
                <w:szCs w:val="24"/>
              </w:rPr>
              <w:t>.</w:t>
            </w:r>
          </w:p>
        </w:tc>
      </w:tr>
    </w:tbl>
    <w:p w14:paraId="4B7B000D" w14:textId="66D1061C" w:rsidR="00AF1815" w:rsidRPr="0005748D" w:rsidRDefault="00AF1815">
      <w:pPr>
        <w:spacing w:after="0" w:line="240" w:lineRule="auto"/>
        <w:rPr>
          <w:rFonts w:ascii="Sakkal Majalla" w:eastAsia="Simplified Arabic" w:hAnsi="Sakkal Majalla" w:cs="Sakkal Majalla"/>
          <w:bCs/>
          <w:color w:val="0D0D0D" w:themeColor="text1" w:themeTint="F2"/>
          <w:sz w:val="24"/>
          <w:szCs w:val="24"/>
          <w:rtl/>
        </w:rPr>
      </w:pPr>
    </w:p>
    <w:p w14:paraId="1C97E4A8" w14:textId="77777777" w:rsidR="007071D0" w:rsidRPr="0005748D" w:rsidRDefault="007071D0" w:rsidP="006C3FEE">
      <w:pPr>
        <w:bidi/>
        <w:rPr>
          <w:rFonts w:ascii="Sakkal Majalla" w:eastAsia="Simplified Arabic" w:hAnsi="Sakkal Majalla" w:cs="Sakkal Majalla"/>
          <w:bCs/>
          <w:color w:val="0D0D0D" w:themeColor="text1" w:themeTint="F2"/>
          <w:sz w:val="24"/>
          <w:szCs w:val="24"/>
        </w:rPr>
      </w:pPr>
    </w:p>
    <w:p w14:paraId="1A5F5348" w14:textId="0F2514B4" w:rsidR="006C3FEE" w:rsidRPr="0005748D" w:rsidRDefault="00272397" w:rsidP="007071D0">
      <w:pPr>
        <w:bidi/>
        <w:rPr>
          <w:rFonts w:ascii="Sakkal Majalla" w:eastAsia="Simplified Arabic" w:hAnsi="Sakkal Majalla" w:cs="Sakkal Majalla"/>
          <w:bCs/>
          <w:color w:val="0D0D0D" w:themeColor="text1" w:themeTint="F2"/>
          <w:sz w:val="24"/>
          <w:szCs w:val="24"/>
          <w:rtl/>
        </w:rPr>
      </w:pPr>
      <w:r w:rsidRPr="0005748D">
        <w:rPr>
          <w:rFonts w:ascii="Sakkal Majalla" w:eastAsia="Simplified Arabic" w:hAnsi="Sakkal Majalla" w:cs="Sakkal Majalla" w:hint="cs"/>
          <w:bCs/>
          <w:color w:val="0D0D0D" w:themeColor="text1" w:themeTint="F2"/>
          <w:sz w:val="24"/>
          <w:szCs w:val="24"/>
          <w:rtl/>
        </w:rPr>
        <w:lastRenderedPageBreak/>
        <w:t>3</w:t>
      </w:r>
      <w:r w:rsidR="006C3FEE" w:rsidRPr="0005748D">
        <w:rPr>
          <w:rFonts w:ascii="Sakkal Majalla" w:eastAsia="Simplified Arabic" w:hAnsi="Sakkal Majalla" w:cs="Sakkal Majalla"/>
          <w:bCs/>
          <w:color w:val="0D0D0D" w:themeColor="text1" w:themeTint="F2"/>
          <w:sz w:val="24"/>
          <w:szCs w:val="24"/>
          <w:rtl/>
        </w:rPr>
        <w:t xml:space="preserve">. المتغير التابع: </w:t>
      </w:r>
      <w:r w:rsidR="00265649" w:rsidRPr="0005748D">
        <w:rPr>
          <w:rFonts w:ascii="Sakkal Majalla" w:eastAsia="Simplified Arabic" w:hAnsi="Sakkal Majalla" w:cs="Sakkal Majalla" w:hint="cs"/>
          <w:bCs/>
          <w:color w:val="0D0D0D" w:themeColor="text1" w:themeTint="F2"/>
          <w:sz w:val="24"/>
          <w:szCs w:val="24"/>
          <w:rtl/>
        </w:rPr>
        <w:t>(</w:t>
      </w:r>
      <w:r w:rsidR="00265649" w:rsidRPr="0005748D">
        <w:rPr>
          <w:rFonts w:ascii="Times New Roman" w:hAnsi="Times New Roman" w:cs="Traditional Arabic" w:hint="cs"/>
          <w:b/>
          <w:bCs/>
          <w:color w:val="0D0D0D" w:themeColor="text1" w:themeTint="F2"/>
          <w:sz w:val="24"/>
          <w:szCs w:val="28"/>
          <w:rtl/>
          <w:lang w:bidi="ar-EG"/>
        </w:rPr>
        <w:t>الابتكار التنظيمي</w:t>
      </w:r>
      <w:r w:rsidR="00265649" w:rsidRPr="0005748D">
        <w:rPr>
          <w:rFonts w:ascii="Sakkal Majalla" w:eastAsia="Simplified Arabic" w:hAnsi="Sakkal Majalla" w:cs="Sakkal Majalla" w:hint="cs"/>
          <w:bCs/>
          <w:color w:val="0D0D0D" w:themeColor="text1" w:themeTint="F2"/>
          <w:sz w:val="24"/>
          <w:szCs w:val="24"/>
          <w:rtl/>
        </w:rPr>
        <w:t>)</w:t>
      </w:r>
    </w:p>
    <w:tbl>
      <w:tblPr>
        <w:bidiVisual/>
        <w:tblW w:w="107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24"/>
        <w:gridCol w:w="3544"/>
        <w:gridCol w:w="2126"/>
        <w:gridCol w:w="3654"/>
        <w:gridCol w:w="32"/>
      </w:tblGrid>
      <w:tr w:rsidR="0005748D" w:rsidRPr="0005748D" w14:paraId="10BE2127" w14:textId="77777777" w:rsidTr="00AF1815">
        <w:trPr>
          <w:tblHeader/>
          <w:jc w:val="center"/>
        </w:trPr>
        <w:tc>
          <w:tcPr>
            <w:tcW w:w="1424" w:type="dxa"/>
            <w:shd w:val="clear" w:color="auto" w:fill="D9D9D9" w:themeFill="background1" w:themeFillShade="D9"/>
          </w:tcPr>
          <w:p w14:paraId="560AB36E" w14:textId="77777777" w:rsidR="006C3FEE" w:rsidRPr="0005748D" w:rsidRDefault="006C3FEE" w:rsidP="008B01F9">
            <w:pPr>
              <w:bidi/>
              <w:jc w:val="center"/>
              <w:rPr>
                <w:rFonts w:ascii="Sakkal Majalla" w:eastAsia="Simplified Arabic" w:hAnsi="Sakkal Majalla" w:cs="Sakkal Majalla"/>
                <w:bCs/>
                <w:color w:val="0D0D0D" w:themeColor="text1" w:themeTint="F2"/>
                <w:sz w:val="24"/>
                <w:szCs w:val="24"/>
              </w:rPr>
            </w:pPr>
            <w:r w:rsidRPr="0005748D">
              <w:rPr>
                <w:rFonts w:ascii="Sakkal Majalla" w:eastAsia="Simplified Arabic" w:hAnsi="Sakkal Majalla" w:cs="Sakkal Majalla"/>
                <w:bCs/>
                <w:color w:val="0D0D0D" w:themeColor="text1" w:themeTint="F2"/>
                <w:sz w:val="24"/>
                <w:szCs w:val="24"/>
                <w:rtl/>
              </w:rPr>
              <w:t>المتغير</w:t>
            </w:r>
          </w:p>
        </w:tc>
        <w:tc>
          <w:tcPr>
            <w:tcW w:w="3544" w:type="dxa"/>
            <w:shd w:val="clear" w:color="auto" w:fill="D9D9D9" w:themeFill="background1" w:themeFillShade="D9"/>
          </w:tcPr>
          <w:p w14:paraId="739262FB" w14:textId="77777777" w:rsidR="006C3FEE" w:rsidRPr="0005748D" w:rsidRDefault="006C3FEE" w:rsidP="00AF1815">
            <w:pPr>
              <w:jc w:val="center"/>
              <w:rPr>
                <w:rFonts w:ascii="Sakkal Majalla" w:eastAsia="Simplified Arabic" w:hAnsi="Sakkal Majalla" w:cs="Sakkal Majalla"/>
                <w:bCs/>
                <w:color w:val="0D0D0D" w:themeColor="text1" w:themeTint="F2"/>
                <w:sz w:val="24"/>
                <w:szCs w:val="24"/>
              </w:rPr>
            </w:pPr>
            <w:r w:rsidRPr="0005748D">
              <w:rPr>
                <w:rFonts w:ascii="Sakkal Majalla" w:eastAsia="Simplified Arabic" w:hAnsi="Sakkal Majalla" w:cs="Sakkal Majalla"/>
                <w:bCs/>
                <w:color w:val="0D0D0D" w:themeColor="text1" w:themeTint="F2"/>
                <w:sz w:val="24"/>
                <w:szCs w:val="24"/>
                <w:rtl/>
              </w:rPr>
              <w:t>الفقرة</w:t>
            </w:r>
          </w:p>
        </w:tc>
        <w:tc>
          <w:tcPr>
            <w:tcW w:w="2126" w:type="dxa"/>
            <w:shd w:val="clear" w:color="auto" w:fill="D9D9D9" w:themeFill="background1" w:themeFillShade="D9"/>
          </w:tcPr>
          <w:p w14:paraId="51EC1B83" w14:textId="77777777" w:rsidR="006C3FEE" w:rsidRPr="0005748D" w:rsidRDefault="006C3FEE" w:rsidP="008B01F9">
            <w:pPr>
              <w:jc w:val="center"/>
              <w:rPr>
                <w:rFonts w:ascii="Sakkal Majalla" w:eastAsia="Simplified Arabic" w:hAnsi="Sakkal Majalla" w:cs="Sakkal Majalla"/>
                <w:bCs/>
                <w:color w:val="0D0D0D" w:themeColor="text1" w:themeTint="F2"/>
                <w:sz w:val="24"/>
                <w:szCs w:val="24"/>
              </w:rPr>
            </w:pPr>
            <w:r w:rsidRPr="0005748D">
              <w:rPr>
                <w:rFonts w:ascii="Sakkal Majalla" w:eastAsia="Simplified Arabic" w:hAnsi="Sakkal Majalla" w:cs="Sakkal Majalla"/>
                <w:bCs/>
                <w:color w:val="0D0D0D" w:themeColor="text1" w:themeTint="F2"/>
                <w:sz w:val="24"/>
                <w:szCs w:val="24"/>
                <w:rtl/>
              </w:rPr>
              <w:t>المصدر</w:t>
            </w:r>
          </w:p>
        </w:tc>
        <w:tc>
          <w:tcPr>
            <w:tcW w:w="3686" w:type="dxa"/>
            <w:gridSpan w:val="2"/>
            <w:shd w:val="clear" w:color="auto" w:fill="D9D9D9" w:themeFill="background1" w:themeFillShade="D9"/>
          </w:tcPr>
          <w:p w14:paraId="69E852D2" w14:textId="77777777" w:rsidR="006C3FEE" w:rsidRPr="0005748D" w:rsidRDefault="006C3FEE" w:rsidP="008B01F9">
            <w:pPr>
              <w:bidi/>
              <w:jc w:val="center"/>
              <w:rPr>
                <w:rFonts w:ascii="Sakkal Majalla" w:eastAsia="Simplified Arabic" w:hAnsi="Sakkal Majalla" w:cs="Sakkal Majalla"/>
                <w:bCs/>
                <w:color w:val="0D0D0D" w:themeColor="text1" w:themeTint="F2"/>
                <w:sz w:val="24"/>
                <w:szCs w:val="24"/>
              </w:rPr>
            </w:pPr>
            <w:r w:rsidRPr="0005748D">
              <w:rPr>
                <w:rFonts w:ascii="Sakkal Majalla" w:eastAsia="Simplified Arabic" w:hAnsi="Sakkal Majalla" w:cs="Sakkal Majalla"/>
                <w:bCs/>
                <w:color w:val="0D0D0D" w:themeColor="text1" w:themeTint="F2"/>
                <w:sz w:val="24"/>
                <w:szCs w:val="24"/>
                <w:rtl/>
              </w:rPr>
              <w:t>التعديل</w:t>
            </w:r>
          </w:p>
        </w:tc>
      </w:tr>
      <w:tr w:rsidR="0005748D" w:rsidRPr="0005748D" w14:paraId="249A5E83" w14:textId="77777777" w:rsidTr="00700763">
        <w:trPr>
          <w:gridAfter w:val="1"/>
          <w:wAfter w:w="32" w:type="dxa"/>
          <w:jc w:val="center"/>
        </w:trPr>
        <w:tc>
          <w:tcPr>
            <w:tcW w:w="1424" w:type="dxa"/>
            <w:vMerge w:val="restart"/>
            <w:vAlign w:val="center"/>
          </w:tcPr>
          <w:p w14:paraId="60FA1D57" w14:textId="6C8506D5" w:rsidR="00307D9C" w:rsidRPr="0005748D" w:rsidRDefault="00307D9C" w:rsidP="00307D9C">
            <w:pPr>
              <w:widowControl w:val="0"/>
              <w:pBdr>
                <w:top w:val="nil"/>
                <w:left w:val="nil"/>
                <w:bottom w:val="nil"/>
                <w:right w:val="nil"/>
                <w:between w:val="nil"/>
              </w:pBdr>
              <w:bidi/>
              <w:jc w:val="center"/>
              <w:rPr>
                <w:rFonts w:ascii="Sakkal Majalla" w:eastAsia="Simplified Arabic" w:hAnsi="Sakkal Majalla" w:cs="Sakkal Majalla"/>
                <w:color w:val="0D0D0D" w:themeColor="text1" w:themeTint="F2"/>
                <w:sz w:val="24"/>
                <w:szCs w:val="24"/>
              </w:rPr>
            </w:pPr>
            <w:r w:rsidRPr="0005748D">
              <w:rPr>
                <w:rFonts w:ascii="Sakkal Majalla" w:eastAsia="Times New Roman" w:hAnsi="Sakkal Majalla" w:cs="Sakkal Majalla"/>
                <w:b/>
                <w:bCs/>
                <w:color w:val="0D0D0D" w:themeColor="text1" w:themeTint="F2"/>
                <w:kern w:val="0"/>
                <w:sz w:val="24"/>
                <w:szCs w:val="24"/>
                <w:bdr w:val="none" w:sz="0" w:space="0" w:color="auto" w:frame="1"/>
                <w:rtl/>
                <w14:ligatures w14:val="none"/>
              </w:rPr>
              <w:t>ابتكار المنتج</w:t>
            </w:r>
          </w:p>
        </w:tc>
        <w:tc>
          <w:tcPr>
            <w:tcW w:w="3544" w:type="dxa"/>
          </w:tcPr>
          <w:p w14:paraId="76447416" w14:textId="36CDBCA3" w:rsidR="00307D9C" w:rsidRPr="0005748D" w:rsidRDefault="00307D9C" w:rsidP="00307D9C">
            <w:pPr>
              <w:bidi/>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تسعى البنوك إلى تطوير خدمات مالية مبتكرة تتوافق مع احتياجات العملاء وتواكب التغيرات المتسارعة في السوق المصرفية</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w:t>
            </w:r>
          </w:p>
        </w:tc>
        <w:tc>
          <w:tcPr>
            <w:tcW w:w="2126" w:type="dxa"/>
            <w:vAlign w:val="center"/>
          </w:tcPr>
          <w:p w14:paraId="527D9108" w14:textId="77777777" w:rsidR="00307D9C" w:rsidRPr="0005748D" w:rsidRDefault="00307D9C" w:rsidP="00307D9C">
            <w:pPr>
              <w:bidi/>
              <w:jc w:val="center"/>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المجالي (2025)</w:t>
            </w:r>
          </w:p>
          <w:p w14:paraId="3B2655E5" w14:textId="3631C955" w:rsidR="00307D9C" w:rsidRPr="0005748D" w:rsidRDefault="00307D9C" w:rsidP="00307D9C">
            <w:pPr>
              <w:widowControl w:val="0"/>
              <w:pBdr>
                <w:top w:val="nil"/>
                <w:left w:val="nil"/>
                <w:bottom w:val="nil"/>
                <w:right w:val="nil"/>
                <w:between w:val="nil"/>
              </w:pBdr>
              <w:jc w:val="center"/>
              <w:rPr>
                <w:rFonts w:ascii="Sakkal Majalla" w:eastAsia="Simplified Arabic" w:hAnsi="Sakkal Majalla" w:cs="Sakkal Majalla"/>
                <w:color w:val="0D0D0D" w:themeColor="text1" w:themeTint="F2"/>
                <w:sz w:val="24"/>
                <w:szCs w:val="24"/>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ص</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 (148)</w:t>
            </w:r>
          </w:p>
        </w:tc>
        <w:tc>
          <w:tcPr>
            <w:tcW w:w="3654" w:type="dxa"/>
          </w:tcPr>
          <w:p w14:paraId="48BA0D3B" w14:textId="5D6FF1E6" w:rsidR="00307D9C" w:rsidRPr="0005748D" w:rsidRDefault="00307D9C" w:rsidP="00307D9C">
            <w:pPr>
              <w:bidi/>
              <w:jc w:val="both"/>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يحرص المصرف على ابتكار خدمات مالية ورقمية جديدة تتوافق تماماً مع تطلعات واحتياجات العملاء الحديثة</w:t>
            </w:r>
            <w:r w:rsidRPr="0005748D">
              <w:rPr>
                <w:rFonts w:ascii="Sakkal Majalla" w:hAnsi="Sakkal Majalla" w:cs="Sakkal Majalla"/>
                <w:color w:val="0D0D0D" w:themeColor="text1" w:themeTint="F2"/>
                <w:sz w:val="24"/>
                <w:szCs w:val="24"/>
              </w:rPr>
              <w:t>.</w:t>
            </w:r>
          </w:p>
        </w:tc>
      </w:tr>
      <w:tr w:rsidR="0005748D" w:rsidRPr="0005748D" w14:paraId="7A2F7802" w14:textId="77777777" w:rsidTr="00700763">
        <w:trPr>
          <w:gridAfter w:val="1"/>
          <w:wAfter w:w="32" w:type="dxa"/>
          <w:jc w:val="center"/>
        </w:trPr>
        <w:tc>
          <w:tcPr>
            <w:tcW w:w="1424" w:type="dxa"/>
            <w:vMerge/>
            <w:vAlign w:val="center"/>
          </w:tcPr>
          <w:p w14:paraId="3DB360B2" w14:textId="77777777" w:rsidR="00307D9C" w:rsidRPr="0005748D" w:rsidRDefault="00307D9C" w:rsidP="00307D9C">
            <w:pPr>
              <w:widowControl w:val="0"/>
              <w:pBdr>
                <w:top w:val="nil"/>
                <w:left w:val="nil"/>
                <w:bottom w:val="nil"/>
                <w:right w:val="nil"/>
                <w:between w:val="nil"/>
              </w:pBdr>
              <w:bidi/>
              <w:jc w:val="center"/>
              <w:rPr>
                <w:rFonts w:ascii="Sakkal Majalla" w:eastAsia="Simplified Arabic" w:hAnsi="Sakkal Majalla" w:cs="Sakkal Majalla"/>
                <w:color w:val="0D0D0D" w:themeColor="text1" w:themeTint="F2"/>
                <w:sz w:val="24"/>
                <w:szCs w:val="24"/>
              </w:rPr>
            </w:pPr>
          </w:p>
        </w:tc>
        <w:tc>
          <w:tcPr>
            <w:tcW w:w="3544" w:type="dxa"/>
          </w:tcPr>
          <w:p w14:paraId="259173C4" w14:textId="300AEB2A" w:rsidR="00307D9C" w:rsidRPr="0005748D" w:rsidRDefault="00307D9C" w:rsidP="00307D9C">
            <w:pPr>
              <w:bidi/>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يحرص البنك على تسجيل براءات اختراع أو حقوق ملكية فكرية تعزز ابتكاراته في المجالات المالية والتقنية</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w:t>
            </w:r>
          </w:p>
        </w:tc>
        <w:tc>
          <w:tcPr>
            <w:tcW w:w="2126" w:type="dxa"/>
            <w:vAlign w:val="center"/>
          </w:tcPr>
          <w:p w14:paraId="2F058B29" w14:textId="77777777" w:rsidR="00307D9C" w:rsidRPr="0005748D" w:rsidRDefault="00307D9C" w:rsidP="00307D9C">
            <w:pPr>
              <w:bidi/>
              <w:jc w:val="center"/>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الهبارنة (2022)</w:t>
            </w:r>
          </w:p>
          <w:p w14:paraId="5812FDA5" w14:textId="02B8701A" w:rsidR="00307D9C" w:rsidRPr="0005748D" w:rsidRDefault="00307D9C" w:rsidP="00307D9C">
            <w:pPr>
              <w:widowControl w:val="0"/>
              <w:pBdr>
                <w:top w:val="nil"/>
                <w:left w:val="nil"/>
                <w:bottom w:val="nil"/>
                <w:right w:val="nil"/>
                <w:between w:val="nil"/>
              </w:pBdr>
              <w:jc w:val="center"/>
              <w:rPr>
                <w:rFonts w:ascii="Sakkal Majalla" w:eastAsia="Simplified Arabic" w:hAnsi="Sakkal Majalla" w:cs="Sakkal Majalla"/>
                <w:color w:val="0D0D0D" w:themeColor="text1" w:themeTint="F2"/>
                <w:sz w:val="24"/>
                <w:szCs w:val="24"/>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ص</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 (129)</w:t>
            </w:r>
          </w:p>
        </w:tc>
        <w:tc>
          <w:tcPr>
            <w:tcW w:w="3654" w:type="dxa"/>
          </w:tcPr>
          <w:p w14:paraId="6B997BCE" w14:textId="53208EFB" w:rsidR="00307D9C" w:rsidRPr="0005748D" w:rsidRDefault="00307D9C" w:rsidP="00307D9C">
            <w:pPr>
              <w:bidi/>
              <w:jc w:val="both"/>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يطور المصرف حلولاً وقنوات رقمية متقدمة لتعزيز مستويات الأمان والأداء في المعاملات المالية اليومية</w:t>
            </w:r>
            <w:r w:rsidRPr="0005748D">
              <w:rPr>
                <w:rFonts w:ascii="Sakkal Majalla" w:hAnsi="Sakkal Majalla" w:cs="Sakkal Majalla"/>
                <w:color w:val="0D0D0D" w:themeColor="text1" w:themeTint="F2"/>
                <w:sz w:val="24"/>
                <w:szCs w:val="24"/>
              </w:rPr>
              <w:t>.</w:t>
            </w:r>
          </w:p>
        </w:tc>
      </w:tr>
      <w:tr w:rsidR="0005748D" w:rsidRPr="0005748D" w14:paraId="38C41CFA" w14:textId="77777777" w:rsidTr="00700763">
        <w:trPr>
          <w:gridAfter w:val="1"/>
          <w:wAfter w:w="32" w:type="dxa"/>
          <w:jc w:val="center"/>
        </w:trPr>
        <w:tc>
          <w:tcPr>
            <w:tcW w:w="1424" w:type="dxa"/>
            <w:vMerge/>
            <w:vAlign w:val="center"/>
          </w:tcPr>
          <w:p w14:paraId="29465922" w14:textId="77777777" w:rsidR="00307D9C" w:rsidRPr="0005748D" w:rsidRDefault="00307D9C" w:rsidP="00307D9C">
            <w:pPr>
              <w:widowControl w:val="0"/>
              <w:pBdr>
                <w:top w:val="nil"/>
                <w:left w:val="nil"/>
                <w:bottom w:val="nil"/>
                <w:right w:val="nil"/>
                <w:between w:val="nil"/>
              </w:pBdr>
              <w:bidi/>
              <w:jc w:val="center"/>
              <w:rPr>
                <w:rFonts w:ascii="Sakkal Majalla" w:eastAsia="Simplified Arabic" w:hAnsi="Sakkal Majalla" w:cs="Sakkal Majalla"/>
                <w:color w:val="0D0D0D" w:themeColor="text1" w:themeTint="F2"/>
                <w:sz w:val="24"/>
                <w:szCs w:val="24"/>
              </w:rPr>
            </w:pPr>
          </w:p>
        </w:tc>
        <w:tc>
          <w:tcPr>
            <w:tcW w:w="3544" w:type="dxa"/>
          </w:tcPr>
          <w:p w14:paraId="0AD63776" w14:textId="62C30536" w:rsidR="00307D9C" w:rsidRPr="0005748D" w:rsidRDefault="00307D9C" w:rsidP="00307D9C">
            <w:pPr>
              <w:bidi/>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تعمل البنوك على الارتقاء بجودة خدماتها من خلال تبني تقنيات متقدمة تسهم في تعزيز ميزتها التنافسية</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w:t>
            </w:r>
          </w:p>
        </w:tc>
        <w:tc>
          <w:tcPr>
            <w:tcW w:w="2126" w:type="dxa"/>
            <w:vAlign w:val="center"/>
          </w:tcPr>
          <w:p w14:paraId="78B13E81" w14:textId="77777777" w:rsidR="00307D9C" w:rsidRPr="0005748D" w:rsidRDefault="00307D9C" w:rsidP="00307D9C">
            <w:pPr>
              <w:bidi/>
              <w:jc w:val="center"/>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المجالي (2025)</w:t>
            </w:r>
          </w:p>
          <w:p w14:paraId="571A4FA1" w14:textId="42B7C963" w:rsidR="00307D9C" w:rsidRPr="0005748D" w:rsidRDefault="00307D9C" w:rsidP="00307D9C">
            <w:pPr>
              <w:widowControl w:val="0"/>
              <w:pBdr>
                <w:top w:val="nil"/>
                <w:left w:val="nil"/>
                <w:bottom w:val="nil"/>
                <w:right w:val="nil"/>
                <w:between w:val="nil"/>
              </w:pBdr>
              <w:jc w:val="center"/>
              <w:rPr>
                <w:rFonts w:ascii="Sakkal Majalla" w:eastAsia="Simplified Arabic" w:hAnsi="Sakkal Majalla" w:cs="Sakkal Majalla"/>
                <w:color w:val="0D0D0D" w:themeColor="text1" w:themeTint="F2"/>
                <w:sz w:val="24"/>
                <w:szCs w:val="24"/>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ص</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 (148)</w:t>
            </w:r>
          </w:p>
        </w:tc>
        <w:tc>
          <w:tcPr>
            <w:tcW w:w="3654" w:type="dxa"/>
          </w:tcPr>
          <w:p w14:paraId="276DC24F" w14:textId="3C860D6B" w:rsidR="00307D9C" w:rsidRPr="0005748D" w:rsidRDefault="00307D9C" w:rsidP="00307D9C">
            <w:pPr>
              <w:bidi/>
              <w:jc w:val="both"/>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يتبنى المصرف تقنيات مالية ناشئة</w:t>
            </w:r>
            <w:r w:rsidRPr="0005748D">
              <w:rPr>
                <w:rFonts w:ascii="Sakkal Majalla" w:hAnsi="Sakkal Majalla" w:cs="Sakkal Majalla"/>
                <w:color w:val="0D0D0D" w:themeColor="text1" w:themeTint="F2"/>
                <w:sz w:val="24"/>
                <w:szCs w:val="24"/>
              </w:rPr>
              <w:t xml:space="preserve"> </w:t>
            </w:r>
            <w:r w:rsidRPr="0005748D">
              <w:rPr>
                <w:rFonts w:ascii="Sakkal Majalla" w:hAnsi="Sakkal Majalla" w:cs="Sakkal Majalla"/>
                <w:color w:val="0D0D0D" w:themeColor="text1" w:themeTint="F2"/>
                <w:sz w:val="24"/>
                <w:szCs w:val="24"/>
                <w:rtl/>
              </w:rPr>
              <w:t>تسهم في تميز مخرجاته وتحقيق ريادة تنافسية في السوق</w:t>
            </w:r>
            <w:r w:rsidRPr="0005748D">
              <w:rPr>
                <w:rFonts w:ascii="Sakkal Majalla" w:hAnsi="Sakkal Majalla" w:cs="Sakkal Majalla"/>
                <w:color w:val="0D0D0D" w:themeColor="text1" w:themeTint="F2"/>
                <w:sz w:val="24"/>
                <w:szCs w:val="24"/>
              </w:rPr>
              <w:t>.</w:t>
            </w:r>
          </w:p>
        </w:tc>
      </w:tr>
      <w:tr w:rsidR="0005748D" w:rsidRPr="0005748D" w14:paraId="7464280D" w14:textId="77777777" w:rsidTr="00700763">
        <w:trPr>
          <w:gridAfter w:val="1"/>
          <w:wAfter w:w="32" w:type="dxa"/>
          <w:jc w:val="center"/>
        </w:trPr>
        <w:tc>
          <w:tcPr>
            <w:tcW w:w="1424" w:type="dxa"/>
            <w:vMerge/>
            <w:vAlign w:val="center"/>
          </w:tcPr>
          <w:p w14:paraId="113002CB" w14:textId="77777777" w:rsidR="00307D9C" w:rsidRPr="0005748D" w:rsidRDefault="00307D9C" w:rsidP="00307D9C">
            <w:pPr>
              <w:widowControl w:val="0"/>
              <w:pBdr>
                <w:top w:val="nil"/>
                <w:left w:val="nil"/>
                <w:bottom w:val="nil"/>
                <w:right w:val="nil"/>
                <w:between w:val="nil"/>
              </w:pBdr>
              <w:bidi/>
              <w:jc w:val="center"/>
              <w:rPr>
                <w:rFonts w:ascii="Sakkal Majalla" w:eastAsia="Simplified Arabic" w:hAnsi="Sakkal Majalla" w:cs="Sakkal Majalla"/>
                <w:color w:val="0D0D0D" w:themeColor="text1" w:themeTint="F2"/>
                <w:sz w:val="24"/>
                <w:szCs w:val="24"/>
              </w:rPr>
            </w:pPr>
          </w:p>
        </w:tc>
        <w:tc>
          <w:tcPr>
            <w:tcW w:w="3544" w:type="dxa"/>
          </w:tcPr>
          <w:p w14:paraId="79E7D5B2" w14:textId="53C7B531" w:rsidR="00307D9C" w:rsidRPr="0005748D" w:rsidRDefault="00307D9C" w:rsidP="00307D9C">
            <w:pPr>
              <w:bidi/>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يشجع البنك العاملين ويحفزهم على طرح أفكار ومبادرات ابتكارية في المجالات التقنية والتكنولوجية</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w:t>
            </w:r>
          </w:p>
        </w:tc>
        <w:tc>
          <w:tcPr>
            <w:tcW w:w="2126" w:type="dxa"/>
            <w:vAlign w:val="center"/>
          </w:tcPr>
          <w:p w14:paraId="1FB5A260" w14:textId="77777777" w:rsidR="00307D9C" w:rsidRPr="0005748D" w:rsidRDefault="00307D9C" w:rsidP="007071D0">
            <w:pPr>
              <w:bidi/>
              <w:jc w:val="center"/>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القاضي (2024)</w:t>
            </w:r>
          </w:p>
          <w:p w14:paraId="4DFE1775" w14:textId="1622F453" w:rsidR="00307D9C" w:rsidRPr="0005748D" w:rsidRDefault="00307D9C" w:rsidP="00307D9C">
            <w:pPr>
              <w:widowControl w:val="0"/>
              <w:pBdr>
                <w:top w:val="nil"/>
                <w:left w:val="nil"/>
                <w:bottom w:val="nil"/>
                <w:right w:val="nil"/>
                <w:between w:val="nil"/>
              </w:pBdr>
              <w:jc w:val="center"/>
              <w:rPr>
                <w:rFonts w:ascii="Sakkal Majalla" w:eastAsia="Simplified Arabic" w:hAnsi="Sakkal Majalla" w:cs="Sakkal Majalla"/>
                <w:color w:val="0D0D0D" w:themeColor="text1" w:themeTint="F2"/>
                <w:sz w:val="24"/>
                <w:szCs w:val="24"/>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ص</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 (97)</w:t>
            </w:r>
          </w:p>
        </w:tc>
        <w:tc>
          <w:tcPr>
            <w:tcW w:w="3654" w:type="dxa"/>
          </w:tcPr>
          <w:p w14:paraId="27D6BED8" w14:textId="6B7C0446" w:rsidR="00307D9C" w:rsidRPr="0005748D" w:rsidRDefault="00307D9C" w:rsidP="00307D9C">
            <w:pPr>
              <w:bidi/>
              <w:jc w:val="both"/>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يعمل المصرف على إدخال تعديلات وتحديثات مستمرة وجوهرية في تصميم المنتجات التقليدية (كالودائع والقروض)</w:t>
            </w:r>
            <w:r w:rsidRPr="0005748D">
              <w:rPr>
                <w:rFonts w:ascii="Sakkal Majalla" w:hAnsi="Sakkal Majalla" w:cs="Sakkal Majalla"/>
                <w:color w:val="0D0D0D" w:themeColor="text1" w:themeTint="F2"/>
                <w:sz w:val="24"/>
                <w:szCs w:val="24"/>
              </w:rPr>
              <w:t>.</w:t>
            </w:r>
          </w:p>
        </w:tc>
      </w:tr>
      <w:tr w:rsidR="0005748D" w:rsidRPr="0005748D" w14:paraId="2053EC0E" w14:textId="77777777" w:rsidTr="00700763">
        <w:trPr>
          <w:gridAfter w:val="1"/>
          <w:wAfter w:w="32" w:type="dxa"/>
          <w:jc w:val="center"/>
        </w:trPr>
        <w:tc>
          <w:tcPr>
            <w:tcW w:w="1424" w:type="dxa"/>
            <w:vMerge/>
            <w:vAlign w:val="center"/>
          </w:tcPr>
          <w:p w14:paraId="6EA64168" w14:textId="77777777" w:rsidR="00307D9C" w:rsidRPr="0005748D" w:rsidRDefault="00307D9C" w:rsidP="00307D9C">
            <w:pPr>
              <w:widowControl w:val="0"/>
              <w:pBdr>
                <w:top w:val="nil"/>
                <w:left w:val="nil"/>
                <w:bottom w:val="nil"/>
                <w:right w:val="nil"/>
                <w:between w:val="nil"/>
              </w:pBdr>
              <w:bidi/>
              <w:jc w:val="center"/>
              <w:rPr>
                <w:rFonts w:ascii="Sakkal Majalla" w:eastAsia="Simplified Arabic" w:hAnsi="Sakkal Majalla" w:cs="Sakkal Majalla"/>
                <w:color w:val="0D0D0D" w:themeColor="text1" w:themeTint="F2"/>
                <w:sz w:val="24"/>
                <w:szCs w:val="24"/>
              </w:rPr>
            </w:pPr>
          </w:p>
        </w:tc>
        <w:tc>
          <w:tcPr>
            <w:tcW w:w="3544" w:type="dxa"/>
          </w:tcPr>
          <w:p w14:paraId="7B2814A2" w14:textId="3811E281" w:rsidR="00307D9C" w:rsidRPr="0005748D" w:rsidRDefault="00307D9C" w:rsidP="00307D9C">
            <w:pPr>
              <w:bidi/>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تدعم البنوك التجارية الابتكار في تصميم الخدمات المالية، مثل القروض والودائع، بما يستجيب للاحتياجات المتنوعة للعملاء</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w:t>
            </w:r>
          </w:p>
        </w:tc>
        <w:tc>
          <w:tcPr>
            <w:tcW w:w="2126" w:type="dxa"/>
            <w:vAlign w:val="center"/>
          </w:tcPr>
          <w:p w14:paraId="5603D783" w14:textId="77777777" w:rsidR="00307D9C" w:rsidRPr="0005748D" w:rsidRDefault="00307D9C" w:rsidP="00307D9C">
            <w:pPr>
              <w:bidi/>
              <w:jc w:val="center"/>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المجالي (2025)</w:t>
            </w:r>
          </w:p>
          <w:p w14:paraId="4BAC93BF" w14:textId="6C6FA1BE" w:rsidR="00307D9C" w:rsidRPr="0005748D" w:rsidRDefault="00307D9C" w:rsidP="00307D9C">
            <w:pPr>
              <w:widowControl w:val="0"/>
              <w:pBdr>
                <w:top w:val="nil"/>
                <w:left w:val="nil"/>
                <w:bottom w:val="nil"/>
                <w:right w:val="nil"/>
                <w:between w:val="nil"/>
              </w:pBdr>
              <w:jc w:val="center"/>
              <w:rPr>
                <w:rFonts w:ascii="Sakkal Majalla" w:eastAsia="Simplified Arabic" w:hAnsi="Sakkal Majalla" w:cs="Sakkal Majalla"/>
                <w:color w:val="0D0D0D" w:themeColor="text1" w:themeTint="F2"/>
                <w:sz w:val="24"/>
                <w:szCs w:val="24"/>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ص</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 (148)</w:t>
            </w:r>
          </w:p>
        </w:tc>
        <w:tc>
          <w:tcPr>
            <w:tcW w:w="3654" w:type="dxa"/>
          </w:tcPr>
          <w:p w14:paraId="36ACDAD5" w14:textId="5B97C7BD" w:rsidR="00307D9C" w:rsidRPr="0005748D" w:rsidRDefault="00307D9C" w:rsidP="00307D9C">
            <w:pPr>
              <w:bidi/>
              <w:jc w:val="both"/>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يمتلك المصرف القدرة على الاستجابة السريعة للمتغيرات التكنولوجية عبر طرح قنوات خدمة مبتكرة</w:t>
            </w:r>
            <w:r w:rsidRPr="0005748D">
              <w:rPr>
                <w:rFonts w:ascii="Sakkal Majalla" w:hAnsi="Sakkal Majalla" w:cs="Sakkal Majalla"/>
                <w:color w:val="0D0D0D" w:themeColor="text1" w:themeTint="F2"/>
                <w:sz w:val="24"/>
                <w:szCs w:val="24"/>
              </w:rPr>
              <w:t>.</w:t>
            </w:r>
          </w:p>
        </w:tc>
      </w:tr>
      <w:tr w:rsidR="0005748D" w:rsidRPr="0005748D" w14:paraId="342CFF00" w14:textId="77777777" w:rsidTr="00700763">
        <w:trPr>
          <w:gridAfter w:val="1"/>
          <w:wAfter w:w="32" w:type="dxa"/>
          <w:jc w:val="center"/>
        </w:trPr>
        <w:tc>
          <w:tcPr>
            <w:tcW w:w="1424" w:type="dxa"/>
            <w:vMerge/>
            <w:vAlign w:val="center"/>
          </w:tcPr>
          <w:p w14:paraId="6888538C" w14:textId="77777777" w:rsidR="00307D9C" w:rsidRPr="0005748D" w:rsidRDefault="00307D9C" w:rsidP="00307D9C">
            <w:pPr>
              <w:widowControl w:val="0"/>
              <w:pBdr>
                <w:top w:val="nil"/>
                <w:left w:val="nil"/>
                <w:bottom w:val="nil"/>
                <w:right w:val="nil"/>
                <w:between w:val="nil"/>
              </w:pBdr>
              <w:bidi/>
              <w:jc w:val="center"/>
              <w:rPr>
                <w:rFonts w:ascii="Sakkal Majalla" w:eastAsia="Simplified Arabic" w:hAnsi="Sakkal Majalla" w:cs="Sakkal Majalla"/>
                <w:color w:val="0D0D0D" w:themeColor="text1" w:themeTint="F2"/>
                <w:sz w:val="24"/>
                <w:szCs w:val="24"/>
              </w:rPr>
            </w:pPr>
          </w:p>
        </w:tc>
        <w:tc>
          <w:tcPr>
            <w:tcW w:w="3544" w:type="dxa"/>
          </w:tcPr>
          <w:p w14:paraId="50FA1998" w14:textId="13887EF7" w:rsidR="00307D9C" w:rsidRPr="0005748D" w:rsidRDefault="00307D9C" w:rsidP="00307D9C">
            <w:pPr>
              <w:bidi/>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يحرص البنك على تطوير وتقديم خدمات جديدة بصورة مستمرة بما يعزز قدرته على المنافسة</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w:t>
            </w:r>
          </w:p>
        </w:tc>
        <w:tc>
          <w:tcPr>
            <w:tcW w:w="2126" w:type="dxa"/>
            <w:vAlign w:val="center"/>
          </w:tcPr>
          <w:p w14:paraId="119CD81C" w14:textId="77777777" w:rsidR="00307D9C" w:rsidRPr="0005748D" w:rsidRDefault="00307D9C" w:rsidP="00307D9C">
            <w:pPr>
              <w:bidi/>
              <w:jc w:val="center"/>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الهبارنة (2022)</w:t>
            </w:r>
          </w:p>
          <w:p w14:paraId="25B4C01A" w14:textId="491B54CE" w:rsidR="00307D9C" w:rsidRPr="0005748D" w:rsidRDefault="00307D9C" w:rsidP="00307D9C">
            <w:pPr>
              <w:widowControl w:val="0"/>
              <w:pBdr>
                <w:top w:val="nil"/>
                <w:left w:val="nil"/>
                <w:bottom w:val="nil"/>
                <w:right w:val="nil"/>
                <w:between w:val="nil"/>
              </w:pBdr>
              <w:jc w:val="center"/>
              <w:rPr>
                <w:rFonts w:ascii="Sakkal Majalla" w:eastAsia="Simplified Arabic" w:hAnsi="Sakkal Majalla" w:cs="Sakkal Majalla"/>
                <w:color w:val="0D0D0D" w:themeColor="text1" w:themeTint="F2"/>
                <w:sz w:val="24"/>
                <w:szCs w:val="24"/>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ص</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 (129)</w:t>
            </w:r>
          </w:p>
        </w:tc>
        <w:tc>
          <w:tcPr>
            <w:tcW w:w="3654" w:type="dxa"/>
          </w:tcPr>
          <w:p w14:paraId="223A5DCB" w14:textId="09BE3821" w:rsidR="00307D9C" w:rsidRPr="0005748D" w:rsidRDefault="00307D9C" w:rsidP="00307D9C">
            <w:pPr>
              <w:bidi/>
              <w:jc w:val="both"/>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يركز المصرف على التحول الرقمي كركيزة أساسية عند إعادة تصميم وتطوير عملياته وخدماته التنافسية</w:t>
            </w:r>
            <w:r w:rsidRPr="0005748D">
              <w:rPr>
                <w:rFonts w:ascii="Sakkal Majalla" w:hAnsi="Sakkal Majalla" w:cs="Sakkal Majalla"/>
                <w:color w:val="0D0D0D" w:themeColor="text1" w:themeTint="F2"/>
                <w:sz w:val="24"/>
                <w:szCs w:val="24"/>
              </w:rPr>
              <w:t>.</w:t>
            </w:r>
          </w:p>
        </w:tc>
      </w:tr>
      <w:tr w:rsidR="0005748D" w:rsidRPr="0005748D" w14:paraId="2273320F" w14:textId="77777777" w:rsidTr="00AF1815">
        <w:trPr>
          <w:gridAfter w:val="1"/>
          <w:wAfter w:w="32" w:type="dxa"/>
          <w:jc w:val="center"/>
        </w:trPr>
        <w:tc>
          <w:tcPr>
            <w:tcW w:w="1424" w:type="dxa"/>
            <w:vMerge/>
            <w:vAlign w:val="center"/>
          </w:tcPr>
          <w:p w14:paraId="73F6A8AD" w14:textId="77777777" w:rsidR="00307D9C" w:rsidRPr="0005748D" w:rsidRDefault="00307D9C" w:rsidP="00307D9C">
            <w:pPr>
              <w:widowControl w:val="0"/>
              <w:pBdr>
                <w:top w:val="nil"/>
                <w:left w:val="nil"/>
                <w:bottom w:val="nil"/>
                <w:right w:val="nil"/>
                <w:between w:val="nil"/>
              </w:pBdr>
              <w:bidi/>
              <w:jc w:val="center"/>
              <w:rPr>
                <w:rFonts w:ascii="Sakkal Majalla" w:eastAsia="Simplified Arabic" w:hAnsi="Sakkal Majalla" w:cs="Sakkal Majalla"/>
                <w:color w:val="0D0D0D" w:themeColor="text1" w:themeTint="F2"/>
                <w:sz w:val="24"/>
                <w:szCs w:val="24"/>
              </w:rPr>
            </w:pPr>
          </w:p>
        </w:tc>
        <w:tc>
          <w:tcPr>
            <w:tcW w:w="3544" w:type="dxa"/>
          </w:tcPr>
          <w:p w14:paraId="58B1F593" w14:textId="79C17475" w:rsidR="00307D9C" w:rsidRPr="0005748D" w:rsidRDefault="00307D9C" w:rsidP="00307D9C">
            <w:pPr>
              <w:bidi/>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تعتمد البنوك على التحول الرقمي في تصميم خدماتها بهدف تحسين الكفاءة وتعزيز أمن المعاملات المالية</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w:t>
            </w:r>
          </w:p>
        </w:tc>
        <w:tc>
          <w:tcPr>
            <w:tcW w:w="2126" w:type="dxa"/>
          </w:tcPr>
          <w:p w14:paraId="38914A3D" w14:textId="77777777" w:rsidR="00307D9C" w:rsidRPr="0005748D" w:rsidRDefault="00307D9C" w:rsidP="00307D9C">
            <w:pPr>
              <w:bidi/>
              <w:jc w:val="center"/>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المجالي (2025)</w:t>
            </w:r>
          </w:p>
          <w:p w14:paraId="3E26E4A4" w14:textId="38D9D31D" w:rsidR="00307D9C" w:rsidRPr="0005748D" w:rsidRDefault="00307D9C" w:rsidP="00307D9C">
            <w:pPr>
              <w:widowControl w:val="0"/>
              <w:pBdr>
                <w:top w:val="nil"/>
                <w:left w:val="nil"/>
                <w:bottom w:val="nil"/>
                <w:right w:val="nil"/>
                <w:between w:val="nil"/>
              </w:pBdr>
              <w:jc w:val="center"/>
              <w:rPr>
                <w:rFonts w:ascii="Sakkal Majalla" w:eastAsia="Simplified Arabic" w:hAnsi="Sakkal Majalla" w:cs="Sakkal Majalla"/>
                <w:color w:val="0D0D0D" w:themeColor="text1" w:themeTint="F2"/>
                <w:sz w:val="24"/>
                <w:szCs w:val="24"/>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ص</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 (149)</w:t>
            </w:r>
          </w:p>
        </w:tc>
        <w:tc>
          <w:tcPr>
            <w:tcW w:w="3654" w:type="dxa"/>
          </w:tcPr>
          <w:p w14:paraId="751E320E" w14:textId="6C02780C" w:rsidR="00307D9C" w:rsidRPr="0005748D" w:rsidRDefault="00307D9C" w:rsidP="00307D9C">
            <w:pPr>
              <w:bidi/>
              <w:jc w:val="both"/>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يحرص المصرف على ابتكار خدمات مالية ورقمية جديدة تتوافق تماماً مع تطلعات واحتياجات العملاء الحديثة</w:t>
            </w:r>
            <w:r w:rsidRPr="0005748D">
              <w:rPr>
                <w:rFonts w:ascii="Sakkal Majalla" w:hAnsi="Sakkal Majalla" w:cs="Sakkal Majalla"/>
                <w:color w:val="0D0D0D" w:themeColor="text1" w:themeTint="F2"/>
                <w:sz w:val="24"/>
                <w:szCs w:val="24"/>
              </w:rPr>
              <w:t>.</w:t>
            </w:r>
          </w:p>
        </w:tc>
      </w:tr>
      <w:tr w:rsidR="0005748D" w:rsidRPr="0005748D" w14:paraId="5A28E6CC" w14:textId="77777777" w:rsidTr="00700763">
        <w:trPr>
          <w:gridAfter w:val="1"/>
          <w:wAfter w:w="32" w:type="dxa"/>
          <w:jc w:val="center"/>
        </w:trPr>
        <w:tc>
          <w:tcPr>
            <w:tcW w:w="1424" w:type="dxa"/>
            <w:vMerge w:val="restart"/>
            <w:vAlign w:val="center"/>
          </w:tcPr>
          <w:p w14:paraId="1D732310" w14:textId="4A5F3E92" w:rsidR="00307D9C" w:rsidRPr="0005748D" w:rsidRDefault="00307D9C" w:rsidP="00307D9C">
            <w:pPr>
              <w:widowControl w:val="0"/>
              <w:pBdr>
                <w:top w:val="nil"/>
                <w:left w:val="nil"/>
                <w:bottom w:val="nil"/>
                <w:right w:val="nil"/>
                <w:between w:val="nil"/>
              </w:pBdr>
              <w:bidi/>
              <w:jc w:val="center"/>
              <w:rPr>
                <w:rFonts w:ascii="Sakkal Majalla" w:eastAsia="Simplified Arabic" w:hAnsi="Sakkal Majalla" w:cs="Sakkal Majalla"/>
                <w:color w:val="0D0D0D" w:themeColor="text1" w:themeTint="F2"/>
                <w:sz w:val="24"/>
                <w:szCs w:val="24"/>
              </w:rPr>
            </w:pPr>
            <w:r w:rsidRPr="0005748D">
              <w:rPr>
                <w:rFonts w:ascii="Sakkal Majalla" w:eastAsia="Times New Roman" w:hAnsi="Sakkal Majalla" w:cs="Sakkal Majalla"/>
                <w:b/>
                <w:bCs/>
                <w:color w:val="0D0D0D" w:themeColor="text1" w:themeTint="F2"/>
                <w:kern w:val="0"/>
                <w:sz w:val="24"/>
                <w:szCs w:val="24"/>
                <w:bdr w:val="none" w:sz="0" w:space="0" w:color="auto" w:frame="1"/>
                <w:rtl/>
                <w14:ligatures w14:val="none"/>
              </w:rPr>
              <w:t>الابتكار الإداري</w:t>
            </w:r>
          </w:p>
        </w:tc>
        <w:tc>
          <w:tcPr>
            <w:tcW w:w="3544" w:type="dxa"/>
          </w:tcPr>
          <w:p w14:paraId="6514D9CD" w14:textId="756A6853" w:rsidR="00307D9C" w:rsidRPr="0005748D" w:rsidRDefault="00307D9C" w:rsidP="00307D9C">
            <w:pPr>
              <w:bidi/>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يساعد البنك العاملين على استيعاب آليات وإجراءات العمل الإداري بما يسهم في رفع كفاءة الأداء</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w:t>
            </w:r>
          </w:p>
        </w:tc>
        <w:tc>
          <w:tcPr>
            <w:tcW w:w="2126" w:type="dxa"/>
          </w:tcPr>
          <w:p w14:paraId="6D4627C1" w14:textId="77777777" w:rsidR="00307D9C" w:rsidRPr="0005748D" w:rsidRDefault="00307D9C" w:rsidP="00307D9C">
            <w:pPr>
              <w:bidi/>
              <w:jc w:val="center"/>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المجالي (2025)</w:t>
            </w:r>
          </w:p>
          <w:p w14:paraId="6BF48821" w14:textId="376FFC44" w:rsidR="00307D9C" w:rsidRPr="0005748D" w:rsidRDefault="00307D9C" w:rsidP="00307D9C">
            <w:pPr>
              <w:widowControl w:val="0"/>
              <w:pBdr>
                <w:top w:val="nil"/>
                <w:left w:val="nil"/>
                <w:bottom w:val="nil"/>
                <w:right w:val="nil"/>
                <w:between w:val="nil"/>
              </w:pBdr>
              <w:jc w:val="center"/>
              <w:rPr>
                <w:rFonts w:ascii="Sakkal Majalla" w:eastAsia="Simplified Arabic" w:hAnsi="Sakkal Majalla" w:cs="Sakkal Majalla"/>
                <w:color w:val="0D0D0D" w:themeColor="text1" w:themeTint="F2"/>
                <w:sz w:val="24"/>
                <w:szCs w:val="24"/>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ص</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 (149)</w:t>
            </w:r>
          </w:p>
        </w:tc>
        <w:tc>
          <w:tcPr>
            <w:tcW w:w="3654" w:type="dxa"/>
          </w:tcPr>
          <w:p w14:paraId="1F174118" w14:textId="36B8DDF4" w:rsidR="00307D9C" w:rsidRPr="0005748D" w:rsidRDefault="00307D9C" w:rsidP="00307D9C">
            <w:pPr>
              <w:bidi/>
              <w:jc w:val="both"/>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يطبق المصرف آليات وأنظمة عمل متطورة تساعد منسوبيه على استيعاب وتنفيذ الإجراءات الإدارية بمرونة عالية</w:t>
            </w:r>
            <w:r w:rsidRPr="0005748D">
              <w:rPr>
                <w:rFonts w:ascii="Sakkal Majalla" w:hAnsi="Sakkal Majalla" w:cs="Sakkal Majalla"/>
                <w:color w:val="0D0D0D" w:themeColor="text1" w:themeTint="F2"/>
                <w:sz w:val="24"/>
                <w:szCs w:val="24"/>
              </w:rPr>
              <w:t>.</w:t>
            </w:r>
          </w:p>
        </w:tc>
      </w:tr>
      <w:tr w:rsidR="0005748D" w:rsidRPr="0005748D" w14:paraId="6131AD14" w14:textId="77777777" w:rsidTr="00700763">
        <w:trPr>
          <w:gridAfter w:val="1"/>
          <w:wAfter w:w="32" w:type="dxa"/>
          <w:jc w:val="center"/>
        </w:trPr>
        <w:tc>
          <w:tcPr>
            <w:tcW w:w="1424" w:type="dxa"/>
            <w:vMerge/>
            <w:vAlign w:val="center"/>
          </w:tcPr>
          <w:p w14:paraId="06CA44CF" w14:textId="77777777" w:rsidR="00307D9C" w:rsidRPr="0005748D" w:rsidRDefault="00307D9C" w:rsidP="00307D9C">
            <w:pPr>
              <w:widowControl w:val="0"/>
              <w:pBdr>
                <w:top w:val="nil"/>
                <w:left w:val="nil"/>
                <w:bottom w:val="nil"/>
                <w:right w:val="nil"/>
                <w:between w:val="nil"/>
              </w:pBdr>
              <w:bidi/>
              <w:jc w:val="center"/>
              <w:rPr>
                <w:rFonts w:ascii="Sakkal Majalla" w:eastAsia="Simplified Arabic" w:hAnsi="Sakkal Majalla" w:cs="Sakkal Majalla"/>
                <w:color w:val="0D0D0D" w:themeColor="text1" w:themeTint="F2"/>
                <w:sz w:val="24"/>
                <w:szCs w:val="24"/>
              </w:rPr>
            </w:pPr>
          </w:p>
        </w:tc>
        <w:tc>
          <w:tcPr>
            <w:tcW w:w="3544" w:type="dxa"/>
          </w:tcPr>
          <w:p w14:paraId="18BE6496" w14:textId="1090F54A" w:rsidR="00307D9C" w:rsidRPr="0005748D" w:rsidRDefault="00307D9C" w:rsidP="00307D9C">
            <w:pPr>
              <w:bidi/>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يمنح البنك العاملين مستوى مناسباً من الصلاحيات والمرونة لمعالجة المشكلات الفورية المرتبطة بتقديم الخدمات والمنتجات المصرفية</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w:t>
            </w:r>
          </w:p>
        </w:tc>
        <w:tc>
          <w:tcPr>
            <w:tcW w:w="2126" w:type="dxa"/>
            <w:vAlign w:val="center"/>
          </w:tcPr>
          <w:p w14:paraId="5E2D9EEF" w14:textId="77777777" w:rsidR="00307D9C" w:rsidRPr="0005748D" w:rsidRDefault="00307D9C" w:rsidP="00307D9C">
            <w:pPr>
              <w:bidi/>
              <w:jc w:val="center"/>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الهبارنة (2022)</w:t>
            </w:r>
          </w:p>
          <w:p w14:paraId="5B25887C" w14:textId="173715B0" w:rsidR="00307D9C" w:rsidRPr="0005748D" w:rsidRDefault="00307D9C" w:rsidP="00307D9C">
            <w:pPr>
              <w:widowControl w:val="0"/>
              <w:pBdr>
                <w:top w:val="nil"/>
                <w:left w:val="nil"/>
                <w:bottom w:val="nil"/>
                <w:right w:val="nil"/>
                <w:between w:val="nil"/>
              </w:pBdr>
              <w:jc w:val="center"/>
              <w:rPr>
                <w:rFonts w:ascii="Sakkal Majalla" w:eastAsia="Simplified Arabic" w:hAnsi="Sakkal Majalla" w:cs="Sakkal Majalla"/>
                <w:color w:val="0D0D0D" w:themeColor="text1" w:themeTint="F2"/>
                <w:sz w:val="24"/>
                <w:szCs w:val="24"/>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ص</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 (128)</w:t>
            </w:r>
          </w:p>
        </w:tc>
        <w:tc>
          <w:tcPr>
            <w:tcW w:w="3654" w:type="dxa"/>
          </w:tcPr>
          <w:p w14:paraId="49F1ED84" w14:textId="6D27A76A" w:rsidR="00307D9C" w:rsidRPr="0005748D" w:rsidRDefault="00307D9C" w:rsidP="00307D9C">
            <w:pPr>
              <w:bidi/>
              <w:jc w:val="both"/>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تمنح إدارة المصرف الموظفين مستوى متوازناً من الصلاحيات بما يتيح علاج المشكلات التشغيلية الفورية بذكاء</w:t>
            </w:r>
            <w:r w:rsidRPr="0005748D">
              <w:rPr>
                <w:rFonts w:ascii="Sakkal Majalla" w:hAnsi="Sakkal Majalla" w:cs="Sakkal Majalla"/>
                <w:color w:val="0D0D0D" w:themeColor="text1" w:themeTint="F2"/>
                <w:sz w:val="24"/>
                <w:szCs w:val="24"/>
              </w:rPr>
              <w:t>.</w:t>
            </w:r>
          </w:p>
        </w:tc>
      </w:tr>
      <w:tr w:rsidR="0005748D" w:rsidRPr="0005748D" w14:paraId="35B8D907" w14:textId="77777777" w:rsidTr="00700763">
        <w:trPr>
          <w:gridAfter w:val="1"/>
          <w:wAfter w:w="32" w:type="dxa"/>
          <w:jc w:val="center"/>
        </w:trPr>
        <w:tc>
          <w:tcPr>
            <w:tcW w:w="1424" w:type="dxa"/>
            <w:vMerge/>
            <w:vAlign w:val="center"/>
          </w:tcPr>
          <w:p w14:paraId="7CA173F7" w14:textId="77777777" w:rsidR="00307D9C" w:rsidRPr="0005748D" w:rsidRDefault="00307D9C" w:rsidP="00307D9C">
            <w:pPr>
              <w:widowControl w:val="0"/>
              <w:pBdr>
                <w:top w:val="nil"/>
                <w:left w:val="nil"/>
                <w:bottom w:val="nil"/>
                <w:right w:val="nil"/>
                <w:between w:val="nil"/>
              </w:pBdr>
              <w:bidi/>
              <w:jc w:val="center"/>
              <w:rPr>
                <w:rFonts w:ascii="Sakkal Majalla" w:eastAsia="Simplified Arabic" w:hAnsi="Sakkal Majalla" w:cs="Sakkal Majalla"/>
                <w:color w:val="0D0D0D" w:themeColor="text1" w:themeTint="F2"/>
                <w:sz w:val="24"/>
                <w:szCs w:val="24"/>
              </w:rPr>
            </w:pPr>
          </w:p>
        </w:tc>
        <w:tc>
          <w:tcPr>
            <w:tcW w:w="3544" w:type="dxa"/>
          </w:tcPr>
          <w:p w14:paraId="58EACCBB" w14:textId="4E57E3FA" w:rsidR="00307D9C" w:rsidRPr="0005748D" w:rsidRDefault="00307D9C" w:rsidP="00307D9C">
            <w:pPr>
              <w:bidi/>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تتبنى البنوك إجراءات تنظيمية تعزز الاتصال وتبادل المعرفة والخبرات بين العاملين</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w:t>
            </w:r>
          </w:p>
        </w:tc>
        <w:tc>
          <w:tcPr>
            <w:tcW w:w="2126" w:type="dxa"/>
          </w:tcPr>
          <w:p w14:paraId="3747B2C4" w14:textId="77777777" w:rsidR="00307D9C" w:rsidRPr="0005748D" w:rsidRDefault="00307D9C" w:rsidP="00307D9C">
            <w:pPr>
              <w:bidi/>
              <w:jc w:val="center"/>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المجالي (2025)</w:t>
            </w:r>
          </w:p>
          <w:p w14:paraId="42BD0178" w14:textId="54A1DB06" w:rsidR="00307D9C" w:rsidRPr="0005748D" w:rsidRDefault="00307D9C" w:rsidP="00307D9C">
            <w:pPr>
              <w:widowControl w:val="0"/>
              <w:pBdr>
                <w:top w:val="nil"/>
                <w:left w:val="nil"/>
                <w:bottom w:val="nil"/>
                <w:right w:val="nil"/>
                <w:between w:val="nil"/>
              </w:pBdr>
              <w:jc w:val="center"/>
              <w:rPr>
                <w:rFonts w:ascii="Sakkal Majalla" w:eastAsia="Simplified Arabic" w:hAnsi="Sakkal Majalla" w:cs="Sakkal Majalla"/>
                <w:color w:val="0D0D0D" w:themeColor="text1" w:themeTint="F2"/>
                <w:sz w:val="24"/>
                <w:szCs w:val="24"/>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ص</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 (149)</w:t>
            </w:r>
          </w:p>
        </w:tc>
        <w:tc>
          <w:tcPr>
            <w:tcW w:w="3654" w:type="dxa"/>
          </w:tcPr>
          <w:p w14:paraId="67EE22C5" w14:textId="254E7C2E" w:rsidR="00307D9C" w:rsidRPr="0005748D" w:rsidRDefault="00307D9C" w:rsidP="00307D9C">
            <w:pPr>
              <w:bidi/>
              <w:jc w:val="both"/>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يتبنى المصرف هياكل تنظيمية مرنة تدعم سرعة التواصل وتبادل المعرفة والخبرات بين مختلف القطاعات</w:t>
            </w:r>
            <w:r w:rsidRPr="0005748D">
              <w:rPr>
                <w:rFonts w:ascii="Sakkal Majalla" w:hAnsi="Sakkal Majalla" w:cs="Sakkal Majalla"/>
                <w:color w:val="0D0D0D" w:themeColor="text1" w:themeTint="F2"/>
                <w:sz w:val="24"/>
                <w:szCs w:val="24"/>
              </w:rPr>
              <w:t>.</w:t>
            </w:r>
          </w:p>
        </w:tc>
      </w:tr>
      <w:tr w:rsidR="0005748D" w:rsidRPr="0005748D" w14:paraId="22E6A370" w14:textId="77777777" w:rsidTr="00700763">
        <w:trPr>
          <w:gridAfter w:val="1"/>
          <w:wAfter w:w="32" w:type="dxa"/>
          <w:jc w:val="center"/>
        </w:trPr>
        <w:tc>
          <w:tcPr>
            <w:tcW w:w="1424" w:type="dxa"/>
            <w:vMerge/>
            <w:vAlign w:val="center"/>
          </w:tcPr>
          <w:p w14:paraId="529CA23D" w14:textId="77777777" w:rsidR="00307D9C" w:rsidRPr="0005748D" w:rsidRDefault="00307D9C" w:rsidP="00307D9C">
            <w:pPr>
              <w:widowControl w:val="0"/>
              <w:pBdr>
                <w:top w:val="nil"/>
                <w:left w:val="nil"/>
                <w:bottom w:val="nil"/>
                <w:right w:val="nil"/>
                <w:between w:val="nil"/>
              </w:pBdr>
              <w:bidi/>
              <w:jc w:val="center"/>
              <w:rPr>
                <w:rFonts w:ascii="Sakkal Majalla" w:eastAsia="Simplified Arabic" w:hAnsi="Sakkal Majalla" w:cs="Sakkal Majalla"/>
                <w:color w:val="0D0D0D" w:themeColor="text1" w:themeTint="F2"/>
                <w:sz w:val="24"/>
                <w:szCs w:val="24"/>
              </w:rPr>
            </w:pPr>
          </w:p>
        </w:tc>
        <w:tc>
          <w:tcPr>
            <w:tcW w:w="3544" w:type="dxa"/>
          </w:tcPr>
          <w:p w14:paraId="5E08E3C3" w14:textId="3A74A712" w:rsidR="00307D9C" w:rsidRPr="0005748D" w:rsidRDefault="00307D9C" w:rsidP="00307D9C">
            <w:pPr>
              <w:bidi/>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يطبق البنك سياسات وإجراءات تطويرية تستهدف تحسين الخدمات المقدمة وتعزيز تنافسيته في السوق المصرفية</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w:t>
            </w:r>
          </w:p>
        </w:tc>
        <w:tc>
          <w:tcPr>
            <w:tcW w:w="2126" w:type="dxa"/>
            <w:vAlign w:val="center"/>
          </w:tcPr>
          <w:p w14:paraId="605C5C81" w14:textId="77777777" w:rsidR="00307D9C" w:rsidRPr="0005748D" w:rsidRDefault="00307D9C" w:rsidP="00307D9C">
            <w:pPr>
              <w:bidi/>
              <w:jc w:val="center"/>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الهبارنة (2022)</w:t>
            </w:r>
          </w:p>
          <w:p w14:paraId="1616955F" w14:textId="5255AD35" w:rsidR="00307D9C" w:rsidRPr="0005748D" w:rsidRDefault="00307D9C" w:rsidP="00307D9C">
            <w:pPr>
              <w:widowControl w:val="0"/>
              <w:pBdr>
                <w:top w:val="nil"/>
                <w:left w:val="nil"/>
                <w:bottom w:val="nil"/>
                <w:right w:val="nil"/>
                <w:between w:val="nil"/>
              </w:pBdr>
              <w:jc w:val="center"/>
              <w:rPr>
                <w:rFonts w:ascii="Sakkal Majalla" w:eastAsia="Simplified Arabic" w:hAnsi="Sakkal Majalla" w:cs="Sakkal Majalla"/>
                <w:color w:val="0D0D0D" w:themeColor="text1" w:themeTint="F2"/>
                <w:sz w:val="24"/>
                <w:szCs w:val="24"/>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ص</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 (128)</w:t>
            </w:r>
          </w:p>
        </w:tc>
        <w:tc>
          <w:tcPr>
            <w:tcW w:w="3654" w:type="dxa"/>
          </w:tcPr>
          <w:p w14:paraId="7B6D15B4" w14:textId="4EFEAF20" w:rsidR="00307D9C" w:rsidRPr="0005748D" w:rsidRDefault="00307D9C" w:rsidP="00307D9C">
            <w:pPr>
              <w:bidi/>
              <w:jc w:val="both"/>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يعتمد المصرف سياسات إدارية حديثة لتطوير بيئة الأداء المؤسسي وتحفيز الكفاءات البشرية المتميزة</w:t>
            </w:r>
            <w:r w:rsidRPr="0005748D">
              <w:rPr>
                <w:rFonts w:ascii="Sakkal Majalla" w:hAnsi="Sakkal Majalla" w:cs="Sakkal Majalla"/>
                <w:color w:val="0D0D0D" w:themeColor="text1" w:themeTint="F2"/>
                <w:sz w:val="24"/>
                <w:szCs w:val="24"/>
              </w:rPr>
              <w:t>.</w:t>
            </w:r>
          </w:p>
        </w:tc>
      </w:tr>
      <w:tr w:rsidR="0005748D" w:rsidRPr="0005748D" w14:paraId="75881463" w14:textId="77777777" w:rsidTr="00700763">
        <w:trPr>
          <w:gridAfter w:val="1"/>
          <w:wAfter w:w="32" w:type="dxa"/>
          <w:jc w:val="center"/>
        </w:trPr>
        <w:tc>
          <w:tcPr>
            <w:tcW w:w="1424" w:type="dxa"/>
            <w:vMerge/>
            <w:vAlign w:val="center"/>
          </w:tcPr>
          <w:p w14:paraId="518D08C4" w14:textId="77777777" w:rsidR="00307D9C" w:rsidRPr="0005748D" w:rsidRDefault="00307D9C" w:rsidP="00307D9C">
            <w:pPr>
              <w:widowControl w:val="0"/>
              <w:pBdr>
                <w:top w:val="nil"/>
                <w:left w:val="nil"/>
                <w:bottom w:val="nil"/>
                <w:right w:val="nil"/>
                <w:between w:val="nil"/>
              </w:pBdr>
              <w:bidi/>
              <w:jc w:val="center"/>
              <w:rPr>
                <w:rFonts w:ascii="Sakkal Majalla" w:eastAsia="Simplified Arabic" w:hAnsi="Sakkal Majalla" w:cs="Sakkal Majalla"/>
                <w:color w:val="0D0D0D" w:themeColor="text1" w:themeTint="F2"/>
                <w:sz w:val="24"/>
                <w:szCs w:val="24"/>
              </w:rPr>
            </w:pPr>
          </w:p>
        </w:tc>
        <w:tc>
          <w:tcPr>
            <w:tcW w:w="3544" w:type="dxa"/>
          </w:tcPr>
          <w:p w14:paraId="2A962B3C" w14:textId="5C0C7A2D" w:rsidR="00307D9C" w:rsidRPr="0005748D" w:rsidRDefault="00307D9C" w:rsidP="00307D9C">
            <w:pPr>
              <w:bidi/>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تستحدث البنوك سياسات حديثة في مجالات الاستقطاب والتعيين والمكافآت والحوافز بما يدعم الأداء المؤسسي</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w:t>
            </w:r>
          </w:p>
        </w:tc>
        <w:tc>
          <w:tcPr>
            <w:tcW w:w="2126" w:type="dxa"/>
          </w:tcPr>
          <w:p w14:paraId="3BE2BD1F" w14:textId="77777777" w:rsidR="00307D9C" w:rsidRPr="0005748D" w:rsidRDefault="00307D9C" w:rsidP="00307D9C">
            <w:pPr>
              <w:bidi/>
              <w:jc w:val="center"/>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المجالي (2025)</w:t>
            </w:r>
          </w:p>
          <w:p w14:paraId="5E056314" w14:textId="047E1333" w:rsidR="00307D9C" w:rsidRPr="0005748D" w:rsidRDefault="00307D9C" w:rsidP="00307D9C">
            <w:pPr>
              <w:widowControl w:val="0"/>
              <w:pBdr>
                <w:top w:val="nil"/>
                <w:left w:val="nil"/>
                <w:bottom w:val="nil"/>
                <w:right w:val="nil"/>
                <w:between w:val="nil"/>
              </w:pBdr>
              <w:jc w:val="center"/>
              <w:rPr>
                <w:rFonts w:ascii="Sakkal Majalla" w:eastAsia="Simplified Arabic" w:hAnsi="Sakkal Majalla" w:cs="Sakkal Majalla"/>
                <w:color w:val="0D0D0D" w:themeColor="text1" w:themeTint="F2"/>
                <w:sz w:val="24"/>
                <w:szCs w:val="24"/>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ص</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 (149)</w:t>
            </w:r>
          </w:p>
        </w:tc>
        <w:tc>
          <w:tcPr>
            <w:tcW w:w="3654" w:type="dxa"/>
          </w:tcPr>
          <w:p w14:paraId="0FB6DEA5" w14:textId="1B91443B" w:rsidR="00307D9C" w:rsidRPr="0005748D" w:rsidRDefault="00307D9C" w:rsidP="00307D9C">
            <w:pPr>
              <w:bidi/>
              <w:jc w:val="both"/>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يحرص المصرف على التحديث المستمر لشبكات وقواعد المعلومات التي تخدم عملياته التشغيلية والإدارية</w:t>
            </w:r>
            <w:r w:rsidRPr="0005748D">
              <w:rPr>
                <w:rFonts w:ascii="Sakkal Majalla" w:hAnsi="Sakkal Majalla" w:cs="Sakkal Majalla"/>
                <w:color w:val="0D0D0D" w:themeColor="text1" w:themeTint="F2"/>
                <w:sz w:val="24"/>
                <w:szCs w:val="24"/>
              </w:rPr>
              <w:t>.</w:t>
            </w:r>
          </w:p>
        </w:tc>
      </w:tr>
      <w:tr w:rsidR="0005748D" w:rsidRPr="0005748D" w14:paraId="784763B5" w14:textId="77777777" w:rsidTr="00700763">
        <w:trPr>
          <w:gridAfter w:val="1"/>
          <w:wAfter w:w="32" w:type="dxa"/>
          <w:jc w:val="center"/>
        </w:trPr>
        <w:tc>
          <w:tcPr>
            <w:tcW w:w="1424" w:type="dxa"/>
            <w:vMerge/>
            <w:vAlign w:val="center"/>
          </w:tcPr>
          <w:p w14:paraId="2A880544" w14:textId="77777777" w:rsidR="00307D9C" w:rsidRPr="0005748D" w:rsidRDefault="00307D9C" w:rsidP="00307D9C">
            <w:pPr>
              <w:widowControl w:val="0"/>
              <w:pBdr>
                <w:top w:val="nil"/>
                <w:left w:val="nil"/>
                <w:bottom w:val="nil"/>
                <w:right w:val="nil"/>
                <w:between w:val="nil"/>
              </w:pBdr>
              <w:bidi/>
              <w:jc w:val="center"/>
              <w:rPr>
                <w:rFonts w:ascii="Sakkal Majalla" w:eastAsia="Simplified Arabic" w:hAnsi="Sakkal Majalla" w:cs="Sakkal Majalla"/>
                <w:color w:val="0D0D0D" w:themeColor="text1" w:themeTint="F2"/>
                <w:sz w:val="24"/>
                <w:szCs w:val="24"/>
              </w:rPr>
            </w:pPr>
          </w:p>
        </w:tc>
        <w:tc>
          <w:tcPr>
            <w:tcW w:w="3544" w:type="dxa"/>
          </w:tcPr>
          <w:p w14:paraId="3F3EC058" w14:textId="5EB0C1CD" w:rsidR="00307D9C" w:rsidRPr="0005748D" w:rsidRDefault="00307D9C" w:rsidP="00307D9C">
            <w:pPr>
              <w:bidi/>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يحرص البنك على تحديث سياسات التعيين بما يتوافق مع متطلبات الكفاءة والابتكار</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w:t>
            </w:r>
          </w:p>
        </w:tc>
        <w:tc>
          <w:tcPr>
            <w:tcW w:w="2126" w:type="dxa"/>
            <w:vAlign w:val="center"/>
          </w:tcPr>
          <w:p w14:paraId="73B34332" w14:textId="77777777" w:rsidR="00307D9C" w:rsidRPr="0005748D" w:rsidRDefault="00307D9C" w:rsidP="00307D9C">
            <w:pPr>
              <w:bidi/>
              <w:jc w:val="center"/>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الهبارنة (2022)</w:t>
            </w:r>
          </w:p>
          <w:p w14:paraId="6565C41C" w14:textId="3F25D3CB" w:rsidR="00307D9C" w:rsidRPr="0005748D" w:rsidRDefault="00307D9C" w:rsidP="00307D9C">
            <w:pPr>
              <w:widowControl w:val="0"/>
              <w:pBdr>
                <w:top w:val="nil"/>
                <w:left w:val="nil"/>
                <w:bottom w:val="nil"/>
                <w:right w:val="nil"/>
                <w:between w:val="nil"/>
              </w:pBdr>
              <w:jc w:val="center"/>
              <w:rPr>
                <w:rFonts w:ascii="Sakkal Majalla" w:eastAsia="Simplified Arabic" w:hAnsi="Sakkal Majalla" w:cs="Sakkal Majalla"/>
                <w:color w:val="0D0D0D" w:themeColor="text1" w:themeTint="F2"/>
                <w:sz w:val="24"/>
                <w:szCs w:val="24"/>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ص</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 (128)</w:t>
            </w:r>
          </w:p>
        </w:tc>
        <w:tc>
          <w:tcPr>
            <w:tcW w:w="3654" w:type="dxa"/>
          </w:tcPr>
          <w:p w14:paraId="0C2165B4" w14:textId="2EF34A99" w:rsidR="00307D9C" w:rsidRPr="0005748D" w:rsidRDefault="00307D9C" w:rsidP="00307D9C">
            <w:pPr>
              <w:bidi/>
              <w:jc w:val="both"/>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يتيح المصرف للموظفين المساهمة الفعالة في صياغة مقترحات تطويرية تتحول إلى سياسات تنظيمية مبتكرة</w:t>
            </w:r>
            <w:r w:rsidRPr="0005748D">
              <w:rPr>
                <w:rFonts w:ascii="Sakkal Majalla" w:hAnsi="Sakkal Majalla" w:cs="Sakkal Majalla"/>
                <w:color w:val="0D0D0D" w:themeColor="text1" w:themeTint="F2"/>
                <w:sz w:val="24"/>
                <w:szCs w:val="24"/>
              </w:rPr>
              <w:t>.</w:t>
            </w:r>
          </w:p>
        </w:tc>
      </w:tr>
      <w:tr w:rsidR="0005748D" w:rsidRPr="0005748D" w14:paraId="2381CCF9" w14:textId="77777777" w:rsidTr="00700763">
        <w:trPr>
          <w:gridAfter w:val="1"/>
          <w:wAfter w:w="32" w:type="dxa"/>
          <w:jc w:val="center"/>
        </w:trPr>
        <w:tc>
          <w:tcPr>
            <w:tcW w:w="1424" w:type="dxa"/>
            <w:vMerge/>
            <w:vAlign w:val="center"/>
          </w:tcPr>
          <w:p w14:paraId="5A6F05F8" w14:textId="77777777" w:rsidR="00307D9C" w:rsidRPr="0005748D" w:rsidRDefault="00307D9C" w:rsidP="00307D9C">
            <w:pPr>
              <w:widowControl w:val="0"/>
              <w:pBdr>
                <w:top w:val="nil"/>
                <w:left w:val="nil"/>
                <w:bottom w:val="nil"/>
                <w:right w:val="nil"/>
                <w:between w:val="nil"/>
              </w:pBdr>
              <w:bidi/>
              <w:jc w:val="center"/>
              <w:rPr>
                <w:rFonts w:ascii="Sakkal Majalla" w:eastAsia="Simplified Arabic" w:hAnsi="Sakkal Majalla" w:cs="Sakkal Majalla"/>
                <w:color w:val="0D0D0D" w:themeColor="text1" w:themeTint="F2"/>
                <w:sz w:val="24"/>
                <w:szCs w:val="24"/>
              </w:rPr>
            </w:pPr>
          </w:p>
        </w:tc>
        <w:tc>
          <w:tcPr>
            <w:tcW w:w="3544" w:type="dxa"/>
          </w:tcPr>
          <w:p w14:paraId="7044F2C0" w14:textId="4BABD5E4" w:rsidR="00307D9C" w:rsidRPr="0005748D" w:rsidRDefault="00307D9C" w:rsidP="00307D9C">
            <w:pPr>
              <w:bidi/>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يعمل البنك بصورة مستمرة على تطوير وتحديث شبكات المعلومات المستخدمة في عملياته الإدارية</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w:t>
            </w:r>
          </w:p>
        </w:tc>
        <w:tc>
          <w:tcPr>
            <w:tcW w:w="2126" w:type="dxa"/>
          </w:tcPr>
          <w:p w14:paraId="293AEBB0" w14:textId="77777777" w:rsidR="00307D9C" w:rsidRPr="0005748D" w:rsidRDefault="00307D9C" w:rsidP="00307D9C">
            <w:pPr>
              <w:bidi/>
              <w:jc w:val="center"/>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المجالي (2025)</w:t>
            </w:r>
          </w:p>
          <w:p w14:paraId="2021B307" w14:textId="547089B7" w:rsidR="00307D9C" w:rsidRPr="0005748D" w:rsidRDefault="00307D9C" w:rsidP="00307D9C">
            <w:pPr>
              <w:widowControl w:val="0"/>
              <w:pBdr>
                <w:top w:val="nil"/>
                <w:left w:val="nil"/>
                <w:bottom w:val="nil"/>
                <w:right w:val="nil"/>
                <w:between w:val="nil"/>
              </w:pBdr>
              <w:jc w:val="center"/>
              <w:rPr>
                <w:rFonts w:ascii="Sakkal Majalla" w:eastAsia="Simplified Arabic" w:hAnsi="Sakkal Majalla" w:cs="Sakkal Majalla"/>
                <w:color w:val="0D0D0D" w:themeColor="text1" w:themeTint="F2"/>
                <w:sz w:val="24"/>
                <w:szCs w:val="24"/>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ص</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 (149)</w:t>
            </w:r>
          </w:p>
        </w:tc>
        <w:tc>
          <w:tcPr>
            <w:tcW w:w="3654" w:type="dxa"/>
          </w:tcPr>
          <w:p w14:paraId="47DDD003" w14:textId="4681AE24" w:rsidR="00307D9C" w:rsidRPr="0005748D" w:rsidRDefault="00307D9C" w:rsidP="00307D9C">
            <w:pPr>
              <w:bidi/>
              <w:jc w:val="both"/>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يطبق المصرف آليات وأنظمة عمل متطورة تساعد منسوبيه على استيعاب وتنفيذ الإجراءات الإدارية بمرونة عالية</w:t>
            </w:r>
            <w:r w:rsidRPr="0005748D">
              <w:rPr>
                <w:rFonts w:ascii="Sakkal Majalla" w:hAnsi="Sakkal Majalla" w:cs="Sakkal Majalla"/>
                <w:color w:val="0D0D0D" w:themeColor="text1" w:themeTint="F2"/>
                <w:sz w:val="24"/>
                <w:szCs w:val="24"/>
              </w:rPr>
              <w:t>.</w:t>
            </w:r>
          </w:p>
        </w:tc>
      </w:tr>
      <w:tr w:rsidR="0005748D" w:rsidRPr="0005748D" w14:paraId="625BE624" w14:textId="77777777" w:rsidTr="00700763">
        <w:trPr>
          <w:gridAfter w:val="1"/>
          <w:wAfter w:w="32" w:type="dxa"/>
          <w:jc w:val="center"/>
        </w:trPr>
        <w:tc>
          <w:tcPr>
            <w:tcW w:w="1424" w:type="dxa"/>
            <w:vMerge/>
            <w:vAlign w:val="center"/>
          </w:tcPr>
          <w:p w14:paraId="75829A6A" w14:textId="77777777" w:rsidR="00307D9C" w:rsidRPr="0005748D" w:rsidRDefault="00307D9C" w:rsidP="00307D9C">
            <w:pPr>
              <w:widowControl w:val="0"/>
              <w:pBdr>
                <w:top w:val="nil"/>
                <w:left w:val="nil"/>
                <w:bottom w:val="nil"/>
                <w:right w:val="nil"/>
                <w:between w:val="nil"/>
              </w:pBdr>
              <w:bidi/>
              <w:jc w:val="center"/>
              <w:rPr>
                <w:rFonts w:ascii="Sakkal Majalla" w:eastAsia="Simplified Arabic" w:hAnsi="Sakkal Majalla" w:cs="Sakkal Majalla"/>
                <w:color w:val="0D0D0D" w:themeColor="text1" w:themeTint="F2"/>
                <w:sz w:val="24"/>
                <w:szCs w:val="24"/>
              </w:rPr>
            </w:pPr>
          </w:p>
        </w:tc>
        <w:tc>
          <w:tcPr>
            <w:tcW w:w="3544" w:type="dxa"/>
          </w:tcPr>
          <w:p w14:paraId="2E6ADA55" w14:textId="2A485CE7" w:rsidR="00307D9C" w:rsidRPr="0005748D" w:rsidRDefault="00307D9C" w:rsidP="00307D9C">
            <w:pPr>
              <w:bidi/>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يسهم العاملون في البنك في طرح مفاهيم وأفكار جديدة يمكن توظيفها في تطوير سياسات وتنظيمات إدارية مبتكرة</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w:t>
            </w:r>
          </w:p>
        </w:tc>
        <w:tc>
          <w:tcPr>
            <w:tcW w:w="2126" w:type="dxa"/>
            <w:vAlign w:val="center"/>
          </w:tcPr>
          <w:p w14:paraId="7C6015F5" w14:textId="77777777" w:rsidR="00307D9C" w:rsidRPr="0005748D" w:rsidRDefault="00307D9C" w:rsidP="00307D9C">
            <w:pPr>
              <w:bidi/>
              <w:jc w:val="center"/>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القاضي (2024)</w:t>
            </w:r>
          </w:p>
          <w:p w14:paraId="5446B23D" w14:textId="0D37481A" w:rsidR="00307D9C" w:rsidRPr="0005748D" w:rsidRDefault="00307D9C" w:rsidP="00307D9C">
            <w:pPr>
              <w:widowControl w:val="0"/>
              <w:pBdr>
                <w:top w:val="nil"/>
                <w:left w:val="nil"/>
                <w:bottom w:val="nil"/>
                <w:right w:val="nil"/>
                <w:between w:val="nil"/>
              </w:pBdr>
              <w:jc w:val="center"/>
              <w:rPr>
                <w:rFonts w:ascii="Sakkal Majalla" w:eastAsia="Simplified Arabic" w:hAnsi="Sakkal Majalla" w:cs="Sakkal Majalla"/>
                <w:color w:val="0D0D0D" w:themeColor="text1" w:themeTint="F2"/>
                <w:sz w:val="24"/>
                <w:szCs w:val="24"/>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ص</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 (96)</w:t>
            </w:r>
          </w:p>
        </w:tc>
        <w:tc>
          <w:tcPr>
            <w:tcW w:w="3654" w:type="dxa"/>
          </w:tcPr>
          <w:p w14:paraId="3730B350" w14:textId="78027DC1" w:rsidR="00307D9C" w:rsidRPr="0005748D" w:rsidRDefault="00307D9C" w:rsidP="00307D9C">
            <w:pPr>
              <w:bidi/>
              <w:jc w:val="both"/>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يطبق المصرف آليات وأنظمة عمل متطورة تساعد منسوبيه على استيعاب وتنفيذ الإجراءات الإدارية بمرونة عالية</w:t>
            </w:r>
            <w:r w:rsidRPr="0005748D">
              <w:rPr>
                <w:rFonts w:ascii="Sakkal Majalla" w:hAnsi="Sakkal Majalla" w:cs="Sakkal Majalla"/>
                <w:color w:val="0D0D0D" w:themeColor="text1" w:themeTint="F2"/>
                <w:sz w:val="24"/>
                <w:szCs w:val="24"/>
              </w:rPr>
              <w:t>.</w:t>
            </w:r>
          </w:p>
        </w:tc>
      </w:tr>
      <w:tr w:rsidR="0005748D" w:rsidRPr="0005748D" w14:paraId="096E7312" w14:textId="77777777" w:rsidTr="00AF1815">
        <w:trPr>
          <w:gridAfter w:val="1"/>
          <w:wAfter w:w="32" w:type="dxa"/>
          <w:jc w:val="center"/>
        </w:trPr>
        <w:tc>
          <w:tcPr>
            <w:tcW w:w="1424" w:type="dxa"/>
            <w:vMerge w:val="restart"/>
          </w:tcPr>
          <w:p w14:paraId="67973175" w14:textId="48A42CDE" w:rsidR="00307D9C" w:rsidRPr="0005748D" w:rsidRDefault="00307D9C" w:rsidP="00307D9C">
            <w:pPr>
              <w:widowControl w:val="0"/>
              <w:pBdr>
                <w:top w:val="nil"/>
                <w:left w:val="nil"/>
                <w:bottom w:val="nil"/>
                <w:right w:val="nil"/>
                <w:between w:val="nil"/>
              </w:pBdr>
              <w:bidi/>
              <w:jc w:val="center"/>
              <w:rPr>
                <w:rFonts w:ascii="Sakkal Majalla" w:eastAsia="Simplified Arabic" w:hAnsi="Sakkal Majalla" w:cs="Sakkal Majalla"/>
                <w:color w:val="0D0D0D" w:themeColor="text1" w:themeTint="F2"/>
                <w:sz w:val="24"/>
                <w:szCs w:val="24"/>
              </w:rPr>
            </w:pPr>
            <w:r w:rsidRPr="0005748D">
              <w:rPr>
                <w:rFonts w:ascii="Sakkal Majalla" w:eastAsia="Times New Roman" w:hAnsi="Sakkal Majalla" w:cs="Sakkal Majalla"/>
                <w:b/>
                <w:bCs/>
                <w:color w:val="0D0D0D" w:themeColor="text1" w:themeTint="F2"/>
                <w:kern w:val="0"/>
                <w:sz w:val="24"/>
                <w:szCs w:val="24"/>
                <w:bdr w:val="none" w:sz="0" w:space="0" w:color="auto" w:frame="1"/>
                <w:rtl/>
                <w14:ligatures w14:val="none"/>
              </w:rPr>
              <w:t>الثقافة التنظيمية الداعمة للابتكار</w:t>
            </w:r>
          </w:p>
        </w:tc>
        <w:tc>
          <w:tcPr>
            <w:tcW w:w="3544" w:type="dxa"/>
          </w:tcPr>
          <w:p w14:paraId="2E514500" w14:textId="33C44CEA" w:rsidR="00307D9C" w:rsidRPr="0005748D" w:rsidRDefault="00307D9C" w:rsidP="00307D9C">
            <w:pPr>
              <w:jc w:val="both"/>
              <w:rPr>
                <w:rFonts w:ascii="Times New Roman" w:eastAsia="Times New Roman" w:hAnsi="Times New Roman" w:cs="Traditional Arabic"/>
                <w:color w:val="0D0D0D" w:themeColor="text1" w:themeTint="F2"/>
                <w:kern w:val="0"/>
                <w:sz w:val="24"/>
                <w:szCs w:val="32"/>
                <w:bdr w:val="none" w:sz="0" w:space="0" w:color="auto" w:frame="1"/>
                <w:rtl/>
                <w14:ligatures w14:val="none"/>
              </w:rPr>
            </w:pP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Senior management encourages applicable new ideas in banking work</w:t>
            </w:r>
            <w:r w:rsidRPr="0005748D">
              <w:rPr>
                <w:rFonts w:ascii="Times New Roman" w:eastAsia="Times New Roman" w:hAnsi="Times New Roman" w:cs="Traditional Arabic"/>
                <w:color w:val="0D0D0D" w:themeColor="text1" w:themeTint="F2"/>
                <w:kern w:val="0"/>
                <w:sz w:val="24"/>
                <w:szCs w:val="32"/>
                <w:bdr w:val="none" w:sz="0" w:space="0" w:color="auto" w:frame="1"/>
                <w:rtl/>
                <w14:ligatures w14:val="none"/>
              </w:rPr>
              <w:t>.</w:t>
            </w:r>
          </w:p>
        </w:tc>
        <w:tc>
          <w:tcPr>
            <w:tcW w:w="2126" w:type="dxa"/>
            <w:vAlign w:val="center"/>
          </w:tcPr>
          <w:p w14:paraId="24DEAB6B" w14:textId="77777777" w:rsidR="00307D9C" w:rsidRPr="0005748D" w:rsidRDefault="00307D9C" w:rsidP="00307D9C">
            <w:pPr>
              <w:jc w:val="center"/>
              <w:rPr>
                <w:rFonts w:ascii="Times New Roman" w:eastAsia="Times New Roman" w:hAnsi="Times New Roman" w:cs="Traditional Arabic"/>
                <w:color w:val="0D0D0D" w:themeColor="text1" w:themeTint="F2"/>
                <w:kern w:val="0"/>
                <w:sz w:val="24"/>
                <w:szCs w:val="32"/>
                <w:bdr w:val="none" w:sz="0" w:space="0" w:color="auto" w:frame="1"/>
                <w:rtl/>
                <w14:ligatures w14:val="none"/>
              </w:rPr>
            </w:pP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 xml:space="preserve">Calik et al. (2017) </w:t>
            </w:r>
          </w:p>
          <w:p w14:paraId="7ED0CF43" w14:textId="0D62E29E" w:rsidR="00307D9C" w:rsidRPr="0005748D" w:rsidRDefault="00307D9C" w:rsidP="00307D9C">
            <w:pPr>
              <w:widowControl w:val="0"/>
              <w:pBdr>
                <w:top w:val="nil"/>
                <w:left w:val="nil"/>
                <w:bottom w:val="nil"/>
                <w:right w:val="nil"/>
                <w:between w:val="nil"/>
              </w:pBdr>
              <w:jc w:val="center"/>
              <w:rPr>
                <w:rFonts w:ascii="Sakkal Majalla" w:eastAsia="Simplified Arabic" w:hAnsi="Sakkal Majalla" w:cs="Sakkal Majalla"/>
                <w:color w:val="0D0D0D" w:themeColor="text1" w:themeTint="F2"/>
                <w:sz w:val="24"/>
                <w:szCs w:val="24"/>
              </w:rPr>
            </w:pPr>
            <w:r w:rsidRPr="0005748D">
              <w:rPr>
                <w:rFonts w:ascii="Times New Roman" w:eastAsia="Times New Roman" w:hAnsi="Times New Roman" w:cs="Traditional Arabic"/>
                <w:color w:val="0D0D0D" w:themeColor="text1" w:themeTint="F2"/>
                <w:kern w:val="0"/>
                <w:sz w:val="24"/>
                <w:szCs w:val="32"/>
                <w:bdr w:val="none" w:sz="0" w:space="0" w:color="auto" w:frame="1"/>
                <w:rtl/>
                <w14:ligatures w14:val="none"/>
              </w:rPr>
              <w:t>ص. 70–72</w:t>
            </w:r>
          </w:p>
        </w:tc>
        <w:tc>
          <w:tcPr>
            <w:tcW w:w="3654" w:type="dxa"/>
          </w:tcPr>
          <w:p w14:paraId="2BAC3B5F" w14:textId="0AC9E5A6" w:rsidR="00307D9C" w:rsidRPr="0005748D" w:rsidRDefault="00307D9C" w:rsidP="00307D9C">
            <w:pPr>
              <w:bidi/>
              <w:jc w:val="both"/>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تبدي الإدارة العليا في المصرف التزاماً واضحاً برعاية وتشجيع الأفكار الإبداعية الجديدة القابلة للتطبيق</w:t>
            </w:r>
            <w:r w:rsidRPr="0005748D">
              <w:rPr>
                <w:rFonts w:ascii="Sakkal Majalla" w:hAnsi="Sakkal Majalla" w:cs="Sakkal Majalla"/>
                <w:color w:val="0D0D0D" w:themeColor="text1" w:themeTint="F2"/>
                <w:sz w:val="24"/>
                <w:szCs w:val="24"/>
              </w:rPr>
              <w:t>.</w:t>
            </w:r>
          </w:p>
        </w:tc>
      </w:tr>
      <w:tr w:rsidR="0005748D" w:rsidRPr="0005748D" w14:paraId="469D00AF" w14:textId="77777777" w:rsidTr="00AF1815">
        <w:trPr>
          <w:gridAfter w:val="1"/>
          <w:wAfter w:w="32" w:type="dxa"/>
          <w:jc w:val="center"/>
        </w:trPr>
        <w:tc>
          <w:tcPr>
            <w:tcW w:w="1424" w:type="dxa"/>
            <w:vMerge/>
            <w:vAlign w:val="center"/>
          </w:tcPr>
          <w:p w14:paraId="2C9905EB" w14:textId="77777777" w:rsidR="00307D9C" w:rsidRPr="0005748D" w:rsidRDefault="00307D9C" w:rsidP="00307D9C">
            <w:pPr>
              <w:widowControl w:val="0"/>
              <w:pBdr>
                <w:top w:val="nil"/>
                <w:left w:val="nil"/>
                <w:bottom w:val="nil"/>
                <w:right w:val="nil"/>
                <w:between w:val="nil"/>
              </w:pBdr>
              <w:bidi/>
              <w:jc w:val="center"/>
              <w:rPr>
                <w:rFonts w:ascii="Sakkal Majalla" w:eastAsia="Simplified Arabic" w:hAnsi="Sakkal Majalla" w:cs="Sakkal Majalla"/>
                <w:color w:val="0D0D0D" w:themeColor="text1" w:themeTint="F2"/>
                <w:sz w:val="24"/>
                <w:szCs w:val="24"/>
              </w:rPr>
            </w:pPr>
          </w:p>
        </w:tc>
        <w:tc>
          <w:tcPr>
            <w:tcW w:w="3544" w:type="dxa"/>
          </w:tcPr>
          <w:p w14:paraId="0584C272" w14:textId="0CC7789D" w:rsidR="00307D9C" w:rsidRPr="0005748D" w:rsidRDefault="00307D9C" w:rsidP="00307D9C">
            <w:pPr>
              <w:jc w:val="both"/>
              <w:rPr>
                <w:rFonts w:ascii="Times New Roman" w:eastAsia="Times New Roman" w:hAnsi="Times New Roman" w:cs="Traditional Arabic"/>
                <w:color w:val="0D0D0D" w:themeColor="text1" w:themeTint="F2"/>
                <w:kern w:val="0"/>
                <w:sz w:val="24"/>
                <w:szCs w:val="32"/>
                <w:bdr w:val="none" w:sz="0" w:space="0" w:color="auto" w:frame="1"/>
                <w:rtl/>
                <w14:ligatures w14:val="none"/>
              </w:rPr>
            </w:pP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The bank encourages continuous learning and knowledge sharing among departments</w:t>
            </w:r>
            <w:r w:rsidRPr="0005748D">
              <w:rPr>
                <w:rFonts w:ascii="Times New Roman" w:eastAsia="Times New Roman" w:hAnsi="Times New Roman" w:cs="Traditional Arabic"/>
                <w:color w:val="0D0D0D" w:themeColor="text1" w:themeTint="F2"/>
                <w:kern w:val="0"/>
                <w:sz w:val="24"/>
                <w:szCs w:val="32"/>
                <w:bdr w:val="none" w:sz="0" w:space="0" w:color="auto" w:frame="1"/>
                <w:rtl/>
                <w14:ligatures w14:val="none"/>
              </w:rPr>
              <w:t>.</w:t>
            </w:r>
          </w:p>
        </w:tc>
        <w:tc>
          <w:tcPr>
            <w:tcW w:w="2126" w:type="dxa"/>
            <w:vAlign w:val="center"/>
          </w:tcPr>
          <w:p w14:paraId="259C8A76" w14:textId="77777777" w:rsidR="00307D9C" w:rsidRPr="0005748D" w:rsidRDefault="00307D9C" w:rsidP="00307D9C">
            <w:pPr>
              <w:jc w:val="center"/>
              <w:rPr>
                <w:rFonts w:ascii="Times New Roman" w:hAnsi="Times New Roman" w:cs="Traditional Arabic"/>
                <w:color w:val="0D0D0D" w:themeColor="text1" w:themeTint="F2"/>
                <w:sz w:val="24"/>
                <w:szCs w:val="28"/>
              </w:rPr>
            </w:pPr>
            <w:r w:rsidRPr="0005748D">
              <w:rPr>
                <w:rFonts w:ascii="Times New Roman" w:hAnsi="Times New Roman" w:cs="Traditional Arabic"/>
                <w:color w:val="0D0D0D" w:themeColor="text1" w:themeTint="F2"/>
                <w:sz w:val="24"/>
                <w:szCs w:val="28"/>
              </w:rPr>
              <w:t>Peji</w:t>
            </w:r>
            <w:r w:rsidRPr="0005748D">
              <w:rPr>
                <w:rFonts w:ascii="Cambria" w:hAnsi="Cambria" w:cs="Cambria"/>
                <w:color w:val="0D0D0D" w:themeColor="text1" w:themeTint="F2"/>
                <w:sz w:val="28"/>
                <w:szCs w:val="28"/>
              </w:rPr>
              <w:t>ć</w:t>
            </w:r>
            <w:r w:rsidRPr="0005748D">
              <w:rPr>
                <w:rFonts w:ascii="Times New Roman" w:hAnsi="Times New Roman" w:cs="Traditional Arabic"/>
                <w:color w:val="0D0D0D" w:themeColor="text1" w:themeTint="F2"/>
                <w:sz w:val="24"/>
                <w:szCs w:val="28"/>
              </w:rPr>
              <w:t xml:space="preserve"> Bach et al. (2016) </w:t>
            </w:r>
          </w:p>
          <w:p w14:paraId="51243A1F" w14:textId="01789A27" w:rsidR="00307D9C" w:rsidRPr="0005748D" w:rsidRDefault="00307D9C" w:rsidP="00307D9C">
            <w:pPr>
              <w:widowControl w:val="0"/>
              <w:pBdr>
                <w:top w:val="nil"/>
                <w:left w:val="nil"/>
                <w:bottom w:val="nil"/>
                <w:right w:val="nil"/>
                <w:between w:val="nil"/>
              </w:pBdr>
              <w:jc w:val="center"/>
              <w:rPr>
                <w:rFonts w:ascii="Sakkal Majalla" w:eastAsia="Simplified Arabic" w:hAnsi="Sakkal Majalla" w:cs="Sakkal Majalla"/>
                <w:color w:val="0D0D0D" w:themeColor="text1" w:themeTint="F2"/>
                <w:sz w:val="24"/>
                <w:szCs w:val="24"/>
              </w:rPr>
            </w:pPr>
            <w:r w:rsidRPr="0005748D">
              <w:rPr>
                <w:rFonts w:ascii="Times New Roman" w:hAnsi="Times New Roman" w:cs="Traditional Arabic" w:hint="cs"/>
                <w:color w:val="0D0D0D" w:themeColor="text1" w:themeTint="F2"/>
                <w:sz w:val="24"/>
                <w:szCs w:val="28"/>
                <w:rtl/>
              </w:rPr>
              <w:t>ص. 1000</w:t>
            </w:r>
          </w:p>
        </w:tc>
        <w:tc>
          <w:tcPr>
            <w:tcW w:w="3654" w:type="dxa"/>
          </w:tcPr>
          <w:p w14:paraId="75D6A5A1" w14:textId="6CD742B9" w:rsidR="00307D9C" w:rsidRPr="0005748D" w:rsidRDefault="00307D9C" w:rsidP="00307D9C">
            <w:pPr>
              <w:bidi/>
              <w:jc w:val="both"/>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يرسخ المصرف ثقافة التعلم المستمر ويشجع النقل المعرفي المنظم بين الإدارات المختلفة لديه</w:t>
            </w:r>
            <w:r w:rsidRPr="0005748D">
              <w:rPr>
                <w:rFonts w:ascii="Sakkal Majalla" w:hAnsi="Sakkal Majalla" w:cs="Sakkal Majalla"/>
                <w:color w:val="0D0D0D" w:themeColor="text1" w:themeTint="F2"/>
                <w:sz w:val="24"/>
                <w:szCs w:val="24"/>
              </w:rPr>
              <w:t>.</w:t>
            </w:r>
          </w:p>
        </w:tc>
      </w:tr>
      <w:tr w:rsidR="0005748D" w:rsidRPr="0005748D" w14:paraId="0FC5C030" w14:textId="77777777" w:rsidTr="00AF1815">
        <w:trPr>
          <w:gridAfter w:val="1"/>
          <w:wAfter w:w="32" w:type="dxa"/>
          <w:jc w:val="center"/>
        </w:trPr>
        <w:tc>
          <w:tcPr>
            <w:tcW w:w="1424" w:type="dxa"/>
            <w:vMerge/>
            <w:vAlign w:val="center"/>
          </w:tcPr>
          <w:p w14:paraId="5A63FE1B" w14:textId="77777777" w:rsidR="00307D9C" w:rsidRPr="0005748D" w:rsidRDefault="00307D9C" w:rsidP="00307D9C">
            <w:pPr>
              <w:widowControl w:val="0"/>
              <w:pBdr>
                <w:top w:val="nil"/>
                <w:left w:val="nil"/>
                <w:bottom w:val="nil"/>
                <w:right w:val="nil"/>
                <w:between w:val="nil"/>
              </w:pBdr>
              <w:bidi/>
              <w:jc w:val="center"/>
              <w:rPr>
                <w:rFonts w:ascii="Sakkal Majalla" w:eastAsia="Simplified Arabic" w:hAnsi="Sakkal Majalla" w:cs="Sakkal Majalla"/>
                <w:color w:val="0D0D0D" w:themeColor="text1" w:themeTint="F2"/>
                <w:sz w:val="24"/>
                <w:szCs w:val="24"/>
              </w:rPr>
            </w:pPr>
          </w:p>
        </w:tc>
        <w:tc>
          <w:tcPr>
            <w:tcW w:w="3544" w:type="dxa"/>
          </w:tcPr>
          <w:p w14:paraId="49182F78" w14:textId="5B6ADD13" w:rsidR="00307D9C" w:rsidRPr="0005748D" w:rsidRDefault="00307D9C" w:rsidP="00307D9C">
            <w:pPr>
              <w:jc w:val="both"/>
              <w:rPr>
                <w:rFonts w:ascii="Times New Roman" w:eastAsia="Times New Roman" w:hAnsi="Times New Roman" w:cs="Traditional Arabic"/>
                <w:color w:val="0D0D0D" w:themeColor="text1" w:themeTint="F2"/>
                <w:kern w:val="0"/>
                <w:sz w:val="24"/>
                <w:szCs w:val="32"/>
                <w:bdr w:val="none" w:sz="0" w:space="0" w:color="auto" w:frame="1"/>
                <w:rtl/>
                <w14:ligatures w14:val="none"/>
              </w:rPr>
            </w:pP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The bank’s culture accepts innovative ideas even when calculated risk is involved</w:t>
            </w:r>
            <w:r w:rsidRPr="0005748D">
              <w:rPr>
                <w:rFonts w:ascii="Times New Roman" w:eastAsia="Times New Roman" w:hAnsi="Times New Roman" w:cs="Traditional Arabic"/>
                <w:color w:val="0D0D0D" w:themeColor="text1" w:themeTint="F2"/>
                <w:kern w:val="0"/>
                <w:sz w:val="24"/>
                <w:szCs w:val="32"/>
                <w:bdr w:val="none" w:sz="0" w:space="0" w:color="auto" w:frame="1"/>
                <w:rtl/>
                <w14:ligatures w14:val="none"/>
              </w:rPr>
              <w:t>.</w:t>
            </w:r>
          </w:p>
        </w:tc>
        <w:tc>
          <w:tcPr>
            <w:tcW w:w="2126" w:type="dxa"/>
            <w:vAlign w:val="center"/>
          </w:tcPr>
          <w:p w14:paraId="0ABE7003" w14:textId="77777777" w:rsidR="00307D9C" w:rsidRPr="0005748D" w:rsidRDefault="00307D9C" w:rsidP="00307D9C">
            <w:pPr>
              <w:jc w:val="center"/>
              <w:rPr>
                <w:rFonts w:ascii="Times New Roman" w:hAnsi="Times New Roman" w:cs="Traditional Arabic"/>
                <w:color w:val="0D0D0D" w:themeColor="text1" w:themeTint="F2"/>
                <w:sz w:val="24"/>
                <w:szCs w:val="28"/>
                <w:rtl/>
              </w:rPr>
            </w:pPr>
            <w:r w:rsidRPr="0005748D">
              <w:rPr>
                <w:rFonts w:ascii="Times New Roman" w:hAnsi="Times New Roman" w:cs="Traditional Arabic"/>
                <w:color w:val="0D0D0D" w:themeColor="text1" w:themeTint="F2"/>
                <w:sz w:val="24"/>
                <w:szCs w:val="28"/>
              </w:rPr>
              <w:t>Calik et al. (2017)</w:t>
            </w:r>
          </w:p>
          <w:p w14:paraId="3FE1EA62" w14:textId="46DBCC27" w:rsidR="00307D9C" w:rsidRPr="0005748D" w:rsidRDefault="00307D9C" w:rsidP="00307D9C">
            <w:pPr>
              <w:widowControl w:val="0"/>
              <w:pBdr>
                <w:top w:val="nil"/>
                <w:left w:val="nil"/>
                <w:bottom w:val="nil"/>
                <w:right w:val="nil"/>
                <w:between w:val="nil"/>
              </w:pBdr>
              <w:jc w:val="center"/>
              <w:rPr>
                <w:rFonts w:ascii="Sakkal Majalla" w:eastAsia="Simplified Arabic" w:hAnsi="Sakkal Majalla" w:cs="Sakkal Majalla"/>
                <w:color w:val="0D0D0D" w:themeColor="text1" w:themeTint="F2"/>
                <w:sz w:val="24"/>
                <w:szCs w:val="24"/>
              </w:rPr>
            </w:pPr>
            <w:r w:rsidRPr="0005748D">
              <w:rPr>
                <w:rFonts w:ascii="Times New Roman" w:hAnsi="Times New Roman" w:cs="Traditional Arabic"/>
                <w:color w:val="0D0D0D" w:themeColor="text1" w:themeTint="F2"/>
                <w:sz w:val="24"/>
                <w:szCs w:val="28"/>
                <w:rtl/>
              </w:rPr>
              <w:t>ص. 70–71</w:t>
            </w:r>
          </w:p>
        </w:tc>
        <w:tc>
          <w:tcPr>
            <w:tcW w:w="3654" w:type="dxa"/>
          </w:tcPr>
          <w:p w14:paraId="58E978A2" w14:textId="2109ACB1" w:rsidR="00307D9C" w:rsidRPr="0005748D" w:rsidRDefault="00307D9C" w:rsidP="00307D9C">
            <w:pPr>
              <w:bidi/>
              <w:jc w:val="both"/>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تتسم الثقافة التنظيمية بالمصرف بمرونة تتقبل الأفكار الابتكارية حتى وإن واكبتها مخاطرة مدروسة ومحسوبة</w:t>
            </w:r>
            <w:r w:rsidRPr="0005748D">
              <w:rPr>
                <w:rFonts w:ascii="Sakkal Majalla" w:hAnsi="Sakkal Majalla" w:cs="Sakkal Majalla"/>
                <w:color w:val="0D0D0D" w:themeColor="text1" w:themeTint="F2"/>
                <w:sz w:val="24"/>
                <w:szCs w:val="24"/>
              </w:rPr>
              <w:t>.</w:t>
            </w:r>
          </w:p>
        </w:tc>
      </w:tr>
      <w:tr w:rsidR="0005748D" w:rsidRPr="0005748D" w14:paraId="09BA05AB" w14:textId="77777777" w:rsidTr="00AF1815">
        <w:trPr>
          <w:gridAfter w:val="1"/>
          <w:wAfter w:w="32" w:type="dxa"/>
          <w:jc w:val="center"/>
        </w:trPr>
        <w:tc>
          <w:tcPr>
            <w:tcW w:w="1424" w:type="dxa"/>
            <w:vMerge/>
            <w:vAlign w:val="center"/>
          </w:tcPr>
          <w:p w14:paraId="6C4A0F96" w14:textId="77777777" w:rsidR="00307D9C" w:rsidRPr="0005748D" w:rsidRDefault="00307D9C" w:rsidP="00307D9C">
            <w:pPr>
              <w:widowControl w:val="0"/>
              <w:pBdr>
                <w:top w:val="nil"/>
                <w:left w:val="nil"/>
                <w:bottom w:val="nil"/>
                <w:right w:val="nil"/>
                <w:between w:val="nil"/>
              </w:pBdr>
              <w:bidi/>
              <w:jc w:val="center"/>
              <w:rPr>
                <w:rFonts w:ascii="Sakkal Majalla" w:eastAsia="Simplified Arabic" w:hAnsi="Sakkal Majalla" w:cs="Sakkal Majalla"/>
                <w:color w:val="0D0D0D" w:themeColor="text1" w:themeTint="F2"/>
                <w:sz w:val="24"/>
                <w:szCs w:val="24"/>
              </w:rPr>
            </w:pPr>
          </w:p>
        </w:tc>
        <w:tc>
          <w:tcPr>
            <w:tcW w:w="3544" w:type="dxa"/>
          </w:tcPr>
          <w:p w14:paraId="7044D0D8" w14:textId="2DB00B07" w:rsidR="00307D9C" w:rsidRPr="0005748D" w:rsidRDefault="00307D9C" w:rsidP="00307D9C">
            <w:pPr>
              <w:jc w:val="both"/>
              <w:rPr>
                <w:rFonts w:ascii="Times New Roman" w:eastAsia="Times New Roman" w:hAnsi="Times New Roman" w:cs="Traditional Arabic"/>
                <w:color w:val="0D0D0D" w:themeColor="text1" w:themeTint="F2"/>
                <w:kern w:val="0"/>
                <w:sz w:val="24"/>
                <w:szCs w:val="32"/>
                <w:bdr w:val="none" w:sz="0" w:space="0" w:color="auto" w:frame="1"/>
                <w:rtl/>
                <w14:ligatures w14:val="none"/>
              </w:rPr>
            </w:pP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The bank’s culture provides clear managerial support for innovative initiatives proposed by employees</w:t>
            </w:r>
            <w:r w:rsidRPr="0005748D">
              <w:rPr>
                <w:rFonts w:ascii="Times New Roman" w:eastAsia="Times New Roman" w:hAnsi="Times New Roman" w:cs="Traditional Arabic"/>
                <w:color w:val="0D0D0D" w:themeColor="text1" w:themeTint="F2"/>
                <w:kern w:val="0"/>
                <w:sz w:val="24"/>
                <w:szCs w:val="32"/>
                <w:bdr w:val="none" w:sz="0" w:space="0" w:color="auto" w:frame="1"/>
                <w:rtl/>
                <w14:ligatures w14:val="none"/>
              </w:rPr>
              <w:t>.</w:t>
            </w:r>
          </w:p>
        </w:tc>
        <w:tc>
          <w:tcPr>
            <w:tcW w:w="2126" w:type="dxa"/>
            <w:vAlign w:val="center"/>
          </w:tcPr>
          <w:p w14:paraId="7933C7D2" w14:textId="77777777" w:rsidR="00307D9C" w:rsidRPr="0005748D" w:rsidRDefault="00307D9C" w:rsidP="00307D9C">
            <w:pPr>
              <w:jc w:val="center"/>
              <w:rPr>
                <w:rFonts w:ascii="Times New Roman" w:eastAsia="Times New Roman" w:hAnsi="Times New Roman" w:cs="Traditional Arabic"/>
                <w:color w:val="0D0D0D" w:themeColor="text1" w:themeTint="F2"/>
                <w:kern w:val="0"/>
                <w:sz w:val="24"/>
                <w:szCs w:val="32"/>
                <w:bdr w:val="none" w:sz="0" w:space="0" w:color="auto" w:frame="1"/>
                <w14:ligatures w14:val="none"/>
              </w:rPr>
            </w:pP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 xml:space="preserve">Calik, </w:t>
            </w:r>
            <w:proofErr w:type="spellStart"/>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Calisir</w:t>
            </w:r>
            <w:proofErr w:type="spellEnd"/>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 xml:space="preserve">, &amp; </w:t>
            </w:r>
            <w:proofErr w:type="spellStart"/>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Cetinguc</w:t>
            </w:r>
            <w:proofErr w:type="spellEnd"/>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 xml:space="preserve"> (2017)</w:t>
            </w:r>
          </w:p>
          <w:p w14:paraId="1B0CE947" w14:textId="5285CF1B" w:rsidR="00307D9C" w:rsidRPr="0005748D" w:rsidRDefault="00307D9C" w:rsidP="00307D9C">
            <w:pPr>
              <w:widowControl w:val="0"/>
              <w:pBdr>
                <w:top w:val="nil"/>
                <w:left w:val="nil"/>
                <w:bottom w:val="nil"/>
                <w:right w:val="nil"/>
                <w:between w:val="nil"/>
              </w:pBdr>
              <w:jc w:val="center"/>
              <w:rPr>
                <w:rFonts w:ascii="Sakkal Majalla" w:eastAsia="Simplified Arabic" w:hAnsi="Sakkal Majalla" w:cs="Sakkal Majalla"/>
                <w:color w:val="0D0D0D" w:themeColor="text1" w:themeTint="F2"/>
                <w:sz w:val="24"/>
                <w:szCs w:val="24"/>
              </w:rPr>
            </w:pPr>
            <w:r w:rsidRPr="0005748D">
              <w:rPr>
                <w:rFonts w:ascii="Times New Roman" w:eastAsia="Times New Roman" w:hAnsi="Times New Roman" w:cs="Traditional Arabic"/>
                <w:color w:val="0D0D0D" w:themeColor="text1" w:themeTint="F2"/>
                <w:kern w:val="0"/>
                <w:sz w:val="24"/>
                <w:szCs w:val="32"/>
                <w:bdr w:val="none" w:sz="0" w:space="0" w:color="auto" w:frame="1"/>
                <w:rtl/>
                <w14:ligatures w14:val="none"/>
              </w:rPr>
              <w:t>ص. 70–72</w:t>
            </w:r>
          </w:p>
        </w:tc>
        <w:tc>
          <w:tcPr>
            <w:tcW w:w="3654" w:type="dxa"/>
          </w:tcPr>
          <w:p w14:paraId="595E178B" w14:textId="3315893C" w:rsidR="00307D9C" w:rsidRPr="0005748D" w:rsidRDefault="00307D9C" w:rsidP="00307D9C">
            <w:pPr>
              <w:bidi/>
              <w:jc w:val="both"/>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تخصص الإدارة دعماً مادياً ومعنوياً صريحاً للمبادرات والحلول التطويرية التي يقترحها الموظفون</w:t>
            </w:r>
            <w:r w:rsidRPr="0005748D">
              <w:rPr>
                <w:rFonts w:ascii="Sakkal Majalla" w:hAnsi="Sakkal Majalla" w:cs="Sakkal Majalla"/>
                <w:color w:val="0D0D0D" w:themeColor="text1" w:themeTint="F2"/>
                <w:sz w:val="24"/>
                <w:szCs w:val="24"/>
              </w:rPr>
              <w:t>.</w:t>
            </w:r>
          </w:p>
        </w:tc>
      </w:tr>
      <w:tr w:rsidR="0005748D" w:rsidRPr="0005748D" w14:paraId="20E17F1D" w14:textId="77777777" w:rsidTr="00AF1815">
        <w:trPr>
          <w:gridAfter w:val="1"/>
          <w:wAfter w:w="32" w:type="dxa"/>
          <w:jc w:val="center"/>
        </w:trPr>
        <w:tc>
          <w:tcPr>
            <w:tcW w:w="1424" w:type="dxa"/>
            <w:vMerge/>
            <w:vAlign w:val="center"/>
          </w:tcPr>
          <w:p w14:paraId="5052F35B" w14:textId="77777777" w:rsidR="00307D9C" w:rsidRPr="0005748D" w:rsidRDefault="00307D9C" w:rsidP="00307D9C">
            <w:pPr>
              <w:widowControl w:val="0"/>
              <w:pBdr>
                <w:top w:val="nil"/>
                <w:left w:val="nil"/>
                <w:bottom w:val="nil"/>
                <w:right w:val="nil"/>
                <w:between w:val="nil"/>
              </w:pBdr>
              <w:bidi/>
              <w:jc w:val="center"/>
              <w:rPr>
                <w:rFonts w:ascii="Sakkal Majalla" w:eastAsia="Simplified Arabic" w:hAnsi="Sakkal Majalla" w:cs="Sakkal Majalla"/>
                <w:color w:val="0D0D0D" w:themeColor="text1" w:themeTint="F2"/>
                <w:sz w:val="24"/>
                <w:szCs w:val="24"/>
              </w:rPr>
            </w:pPr>
          </w:p>
        </w:tc>
        <w:tc>
          <w:tcPr>
            <w:tcW w:w="3544" w:type="dxa"/>
          </w:tcPr>
          <w:p w14:paraId="194EC9D2" w14:textId="55A3DF50" w:rsidR="00307D9C" w:rsidRPr="0005748D" w:rsidRDefault="00307D9C" w:rsidP="00307D9C">
            <w:pPr>
              <w:jc w:val="both"/>
              <w:rPr>
                <w:rFonts w:ascii="Times New Roman" w:eastAsia="Times New Roman" w:hAnsi="Times New Roman" w:cs="Traditional Arabic"/>
                <w:color w:val="0D0D0D" w:themeColor="text1" w:themeTint="F2"/>
                <w:kern w:val="0"/>
                <w:sz w:val="24"/>
                <w:szCs w:val="32"/>
                <w:bdr w:val="none" w:sz="0" w:space="0" w:color="auto" w:frame="1"/>
                <w:rtl/>
                <w14:ligatures w14:val="none"/>
              </w:rPr>
            </w:pP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The bank’s work environment encourages interdepartmental collaboration to develop new ideas and services</w:t>
            </w:r>
            <w:r w:rsidRPr="0005748D">
              <w:rPr>
                <w:rFonts w:ascii="Times New Roman" w:eastAsia="Times New Roman" w:hAnsi="Times New Roman" w:cs="Traditional Arabic"/>
                <w:color w:val="0D0D0D" w:themeColor="text1" w:themeTint="F2"/>
                <w:kern w:val="0"/>
                <w:sz w:val="24"/>
                <w:szCs w:val="32"/>
                <w:bdr w:val="none" w:sz="0" w:space="0" w:color="auto" w:frame="1"/>
                <w:rtl/>
                <w14:ligatures w14:val="none"/>
              </w:rPr>
              <w:t>.</w:t>
            </w:r>
          </w:p>
        </w:tc>
        <w:tc>
          <w:tcPr>
            <w:tcW w:w="2126" w:type="dxa"/>
            <w:vAlign w:val="center"/>
          </w:tcPr>
          <w:p w14:paraId="7267168C" w14:textId="77777777" w:rsidR="00307D9C" w:rsidRPr="0005748D" w:rsidRDefault="00307D9C" w:rsidP="00307D9C">
            <w:pPr>
              <w:jc w:val="center"/>
              <w:rPr>
                <w:rFonts w:ascii="Times New Roman" w:eastAsia="Times New Roman" w:hAnsi="Times New Roman" w:cs="Traditional Arabic"/>
                <w:color w:val="0D0D0D" w:themeColor="text1" w:themeTint="F2"/>
                <w:kern w:val="0"/>
                <w:sz w:val="24"/>
                <w:szCs w:val="32"/>
                <w:bdr w:val="none" w:sz="0" w:space="0" w:color="auto" w:frame="1"/>
                <w14:ligatures w14:val="none"/>
              </w:rPr>
            </w:pP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Peji</w:t>
            </w:r>
            <w:r w:rsidRPr="0005748D">
              <w:rPr>
                <w:rFonts w:ascii="Cambria" w:eastAsia="Times New Roman" w:hAnsi="Cambria" w:cs="Cambria"/>
                <w:color w:val="0D0D0D" w:themeColor="text1" w:themeTint="F2"/>
                <w:kern w:val="0"/>
                <w:sz w:val="32"/>
                <w:szCs w:val="32"/>
                <w:bdr w:val="none" w:sz="0" w:space="0" w:color="auto" w:frame="1"/>
                <w14:ligatures w14:val="none"/>
              </w:rPr>
              <w:t>ć</w:t>
            </w: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 xml:space="preserve"> Bach, </w:t>
            </w:r>
            <w:proofErr w:type="spellStart"/>
            <w:r w:rsidRPr="0005748D">
              <w:rPr>
                <w:rFonts w:ascii="Cambria" w:eastAsia="Times New Roman" w:hAnsi="Cambria" w:cs="Cambria"/>
                <w:color w:val="0D0D0D" w:themeColor="text1" w:themeTint="F2"/>
                <w:kern w:val="0"/>
                <w:sz w:val="32"/>
                <w:szCs w:val="32"/>
                <w:bdr w:val="none" w:sz="0" w:space="0" w:color="auto" w:frame="1"/>
                <w14:ligatures w14:val="none"/>
              </w:rPr>
              <w:t>Č</w:t>
            </w:r>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eljo</w:t>
            </w:r>
            <w:proofErr w:type="spellEnd"/>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 xml:space="preserve">, &amp; </w:t>
            </w:r>
            <w:proofErr w:type="spellStart"/>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Zoroja</w:t>
            </w:r>
            <w:proofErr w:type="spellEnd"/>
            <w:r w:rsidRPr="0005748D">
              <w:rPr>
                <w:rFonts w:ascii="Times New Roman" w:eastAsia="Times New Roman" w:hAnsi="Times New Roman" w:cs="Traditional Arabic"/>
                <w:color w:val="0D0D0D" w:themeColor="text1" w:themeTint="F2"/>
                <w:kern w:val="0"/>
                <w:sz w:val="24"/>
                <w:szCs w:val="32"/>
                <w:bdr w:val="none" w:sz="0" w:space="0" w:color="auto" w:frame="1"/>
                <w14:ligatures w14:val="none"/>
              </w:rPr>
              <w:t xml:space="preserve"> (2016)</w:t>
            </w:r>
          </w:p>
          <w:p w14:paraId="7EA13602" w14:textId="77D8ED98" w:rsidR="00307D9C" w:rsidRPr="0005748D" w:rsidRDefault="00307D9C" w:rsidP="00307D9C">
            <w:pPr>
              <w:widowControl w:val="0"/>
              <w:pBdr>
                <w:top w:val="nil"/>
                <w:left w:val="nil"/>
                <w:bottom w:val="nil"/>
                <w:right w:val="nil"/>
                <w:between w:val="nil"/>
              </w:pBdr>
              <w:jc w:val="center"/>
              <w:rPr>
                <w:rFonts w:ascii="Sakkal Majalla" w:eastAsia="Simplified Arabic" w:hAnsi="Sakkal Majalla" w:cs="Sakkal Majalla"/>
                <w:color w:val="0D0D0D" w:themeColor="text1" w:themeTint="F2"/>
                <w:sz w:val="24"/>
                <w:szCs w:val="24"/>
              </w:rPr>
            </w:pPr>
            <w:r w:rsidRPr="0005748D">
              <w:rPr>
                <w:rFonts w:ascii="Times New Roman" w:eastAsia="Times New Roman" w:hAnsi="Times New Roman" w:cs="Traditional Arabic"/>
                <w:color w:val="0D0D0D" w:themeColor="text1" w:themeTint="F2"/>
                <w:kern w:val="0"/>
                <w:sz w:val="24"/>
                <w:szCs w:val="32"/>
                <w:bdr w:val="none" w:sz="0" w:space="0" w:color="auto" w:frame="1"/>
                <w:rtl/>
                <w14:ligatures w14:val="none"/>
              </w:rPr>
              <w:t>ص. 1000</w:t>
            </w:r>
            <w:r w:rsidRPr="0005748D">
              <w:rPr>
                <w:rFonts w:ascii="Times New Roman" w:eastAsia="Times New Roman" w:hAnsi="Times New Roman" w:cs="Traditional Arabic"/>
                <w:color w:val="0D0D0D" w:themeColor="text1" w:themeTint="F2"/>
                <w:kern w:val="0"/>
                <w:sz w:val="24"/>
                <w:szCs w:val="32"/>
                <w:bdr w:val="none" w:sz="0" w:space="0" w:color="auto" w:frame="1"/>
                <w:cs/>
                <w14:ligatures w14:val="none"/>
              </w:rPr>
              <w:t>‎</w:t>
            </w:r>
          </w:p>
        </w:tc>
        <w:tc>
          <w:tcPr>
            <w:tcW w:w="3654" w:type="dxa"/>
          </w:tcPr>
          <w:p w14:paraId="09A1D7D3" w14:textId="665CE9CB" w:rsidR="00307D9C" w:rsidRPr="0005748D" w:rsidRDefault="00307D9C" w:rsidP="00307D9C">
            <w:pPr>
              <w:bidi/>
              <w:jc w:val="both"/>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تتبنى بيئة العمل المصرفية نمطاً تشاركياً يحفز التعاون متعدد الإدارات لإنتاج أفكار تسويقية وتشغيلية مبتكرة</w:t>
            </w:r>
            <w:r w:rsidRPr="0005748D">
              <w:rPr>
                <w:rFonts w:ascii="Sakkal Majalla" w:hAnsi="Sakkal Majalla" w:cs="Sakkal Majalla"/>
                <w:color w:val="0D0D0D" w:themeColor="text1" w:themeTint="F2"/>
                <w:sz w:val="24"/>
                <w:szCs w:val="24"/>
              </w:rPr>
              <w:t>.</w:t>
            </w:r>
          </w:p>
        </w:tc>
      </w:tr>
      <w:tr w:rsidR="0005748D" w:rsidRPr="0005748D" w14:paraId="1536E7E4" w14:textId="77777777" w:rsidTr="00AF1815">
        <w:trPr>
          <w:gridAfter w:val="1"/>
          <w:wAfter w:w="32" w:type="dxa"/>
          <w:jc w:val="center"/>
        </w:trPr>
        <w:tc>
          <w:tcPr>
            <w:tcW w:w="1424" w:type="dxa"/>
            <w:vMerge/>
            <w:vAlign w:val="center"/>
          </w:tcPr>
          <w:p w14:paraId="477EF21A" w14:textId="77777777" w:rsidR="00307D9C" w:rsidRPr="0005748D" w:rsidRDefault="00307D9C" w:rsidP="00307D9C">
            <w:pPr>
              <w:widowControl w:val="0"/>
              <w:pBdr>
                <w:top w:val="nil"/>
                <w:left w:val="nil"/>
                <w:bottom w:val="nil"/>
                <w:right w:val="nil"/>
                <w:between w:val="nil"/>
              </w:pBdr>
              <w:bidi/>
              <w:jc w:val="center"/>
              <w:rPr>
                <w:rFonts w:ascii="Sakkal Majalla" w:eastAsia="Simplified Arabic" w:hAnsi="Sakkal Majalla" w:cs="Sakkal Majalla"/>
                <w:color w:val="0D0D0D" w:themeColor="text1" w:themeTint="F2"/>
                <w:sz w:val="24"/>
                <w:szCs w:val="24"/>
              </w:rPr>
            </w:pPr>
          </w:p>
        </w:tc>
        <w:tc>
          <w:tcPr>
            <w:tcW w:w="3544" w:type="dxa"/>
            <w:vAlign w:val="center"/>
          </w:tcPr>
          <w:p w14:paraId="6C1AA589" w14:textId="22CB4539" w:rsidR="00307D9C" w:rsidRPr="0005748D" w:rsidRDefault="00307D9C" w:rsidP="00307D9C">
            <w:pPr>
              <w:bidi/>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r w:rsidRPr="0005748D">
              <w:rPr>
                <w:rFonts w:ascii="Sakkal Majalla" w:eastAsia="Times New Roman" w:hAnsi="Sakkal Majalla" w:cs="Sakkal Majalla"/>
                <w:color w:val="0D0D0D" w:themeColor="text1" w:themeTint="F2"/>
                <w:kern w:val="0"/>
                <w:sz w:val="24"/>
                <w:szCs w:val="24"/>
                <w:bdr w:val="none" w:sz="0" w:space="0" w:color="auto" w:frame="1"/>
                <w:rtl/>
                <w14:ligatures w14:val="none"/>
              </w:rPr>
              <w:t>يتقبل المصرف التغيير التنظيمي باعتباره مدخلاً أساسياً لتطوير الأداء وتعزيز الابتكار</w:t>
            </w:r>
            <w:r w:rsidRPr="0005748D">
              <w:rPr>
                <w:rFonts w:ascii="Sakkal Majalla" w:eastAsia="Times New Roman" w:hAnsi="Sakkal Majalla" w:cs="Sakkal Majalla"/>
                <w:color w:val="0D0D0D" w:themeColor="text1" w:themeTint="F2"/>
                <w:kern w:val="0"/>
                <w:sz w:val="24"/>
                <w:szCs w:val="24"/>
                <w:bdr w:val="none" w:sz="0" w:space="0" w:color="auto" w:frame="1"/>
                <w14:ligatures w14:val="none"/>
              </w:rPr>
              <w:t>.</w:t>
            </w:r>
          </w:p>
        </w:tc>
        <w:tc>
          <w:tcPr>
            <w:tcW w:w="2126" w:type="dxa"/>
            <w:vAlign w:val="center"/>
          </w:tcPr>
          <w:p w14:paraId="554D6DA8" w14:textId="581FE06B" w:rsidR="00307D9C" w:rsidRPr="0005748D" w:rsidRDefault="00307D9C" w:rsidP="00307D9C">
            <w:pPr>
              <w:widowControl w:val="0"/>
              <w:pBdr>
                <w:top w:val="nil"/>
                <w:left w:val="nil"/>
                <w:bottom w:val="nil"/>
                <w:right w:val="nil"/>
                <w:between w:val="nil"/>
              </w:pBdr>
              <w:bidi/>
              <w:jc w:val="center"/>
              <w:rPr>
                <w:rFonts w:ascii="Sakkal Majalla" w:eastAsia="Simplified Arabic" w:hAnsi="Sakkal Majalla" w:cs="Sakkal Majalla"/>
                <w:color w:val="0D0D0D" w:themeColor="text1" w:themeTint="F2"/>
                <w:sz w:val="20"/>
                <w:szCs w:val="24"/>
              </w:rPr>
            </w:pPr>
            <w:r w:rsidRPr="0005748D">
              <w:rPr>
                <w:rFonts w:ascii="Sakkal Majalla" w:eastAsia="Times New Roman" w:hAnsi="Sakkal Majalla" w:cs="Sakkal Majalla"/>
                <w:color w:val="0D0D0D" w:themeColor="text1" w:themeTint="F2"/>
                <w:kern w:val="0"/>
                <w:sz w:val="20"/>
                <w:szCs w:val="24"/>
                <w:bdr w:val="none" w:sz="0" w:space="0" w:color="auto" w:frame="1"/>
                <w:rtl/>
                <w14:ligatures w14:val="none"/>
              </w:rPr>
              <w:t>العمري وعقيلي (2020) ص. 79–80</w:t>
            </w:r>
            <w:r w:rsidRPr="0005748D">
              <w:rPr>
                <w:rFonts w:ascii="Sakkal Majalla" w:eastAsia="Times New Roman" w:hAnsi="Sakkal Majalla" w:cs="Sakkal Majalla"/>
                <w:color w:val="0D0D0D" w:themeColor="text1" w:themeTint="F2"/>
                <w:kern w:val="0"/>
                <w:sz w:val="20"/>
                <w:szCs w:val="24"/>
                <w:bdr w:val="none" w:sz="0" w:space="0" w:color="auto" w:frame="1"/>
                <w14:ligatures w14:val="none"/>
              </w:rPr>
              <w:t xml:space="preserve"> </w:t>
            </w:r>
            <w:r w:rsidRPr="0005748D">
              <w:rPr>
                <w:rFonts w:ascii="Sakkal Majalla" w:eastAsia="Times New Roman" w:hAnsi="Sakkal Majalla" w:cs="Sakkal Majalla"/>
                <w:color w:val="0D0D0D" w:themeColor="text1" w:themeTint="F2"/>
                <w:kern w:val="0"/>
                <w:sz w:val="20"/>
                <w:szCs w:val="24"/>
                <w:bdr w:val="none" w:sz="0" w:space="0" w:color="auto" w:frame="1"/>
                <w:cs/>
                <w14:ligatures w14:val="none"/>
              </w:rPr>
              <w:t>‎</w:t>
            </w:r>
          </w:p>
        </w:tc>
        <w:tc>
          <w:tcPr>
            <w:tcW w:w="3654" w:type="dxa"/>
          </w:tcPr>
          <w:p w14:paraId="1674ADA9" w14:textId="37DFC253" w:rsidR="00307D9C" w:rsidRPr="0005748D" w:rsidRDefault="00307D9C" w:rsidP="00307D9C">
            <w:pPr>
              <w:bidi/>
              <w:jc w:val="both"/>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ينظر منسوبو المصرف إلى التغيير التنظيمي والتشغيلي باعتباره فرصة ضرورية للتحديث والتطوير المستمر</w:t>
            </w:r>
            <w:r w:rsidRPr="0005748D">
              <w:rPr>
                <w:rFonts w:ascii="Sakkal Majalla" w:hAnsi="Sakkal Majalla" w:cs="Sakkal Majalla"/>
                <w:color w:val="0D0D0D" w:themeColor="text1" w:themeTint="F2"/>
                <w:sz w:val="24"/>
                <w:szCs w:val="24"/>
              </w:rPr>
              <w:t>.</w:t>
            </w:r>
          </w:p>
        </w:tc>
      </w:tr>
      <w:tr w:rsidR="00307D9C" w:rsidRPr="0005748D" w14:paraId="69C76D4E" w14:textId="77777777" w:rsidTr="00AF1815">
        <w:trPr>
          <w:gridAfter w:val="1"/>
          <w:wAfter w:w="32" w:type="dxa"/>
          <w:jc w:val="center"/>
        </w:trPr>
        <w:tc>
          <w:tcPr>
            <w:tcW w:w="1424" w:type="dxa"/>
            <w:vAlign w:val="center"/>
          </w:tcPr>
          <w:p w14:paraId="0E84D967" w14:textId="77777777" w:rsidR="00307D9C" w:rsidRPr="0005748D" w:rsidRDefault="00307D9C" w:rsidP="00307D9C">
            <w:pPr>
              <w:widowControl w:val="0"/>
              <w:pBdr>
                <w:top w:val="nil"/>
                <w:left w:val="nil"/>
                <w:bottom w:val="nil"/>
                <w:right w:val="nil"/>
                <w:between w:val="nil"/>
              </w:pBdr>
              <w:bidi/>
              <w:jc w:val="center"/>
              <w:rPr>
                <w:rFonts w:ascii="Sakkal Majalla" w:eastAsia="Simplified Arabic" w:hAnsi="Sakkal Majalla" w:cs="Sakkal Majalla"/>
                <w:color w:val="0D0D0D" w:themeColor="text1" w:themeTint="F2"/>
                <w:sz w:val="24"/>
                <w:szCs w:val="24"/>
              </w:rPr>
            </w:pPr>
          </w:p>
        </w:tc>
        <w:tc>
          <w:tcPr>
            <w:tcW w:w="3544" w:type="dxa"/>
            <w:vAlign w:val="center"/>
          </w:tcPr>
          <w:p w14:paraId="1994F8B8" w14:textId="77777777" w:rsidR="00307D9C" w:rsidRPr="0005748D" w:rsidRDefault="00307D9C" w:rsidP="00307D9C">
            <w:pPr>
              <w:bidi/>
              <w:jc w:val="both"/>
              <w:rPr>
                <w:rFonts w:ascii="Sakkal Majalla" w:eastAsia="Times New Roman" w:hAnsi="Sakkal Majalla" w:cs="Sakkal Majalla"/>
                <w:color w:val="0D0D0D" w:themeColor="text1" w:themeTint="F2"/>
                <w:kern w:val="0"/>
                <w:sz w:val="24"/>
                <w:szCs w:val="24"/>
                <w:bdr w:val="none" w:sz="0" w:space="0" w:color="auto" w:frame="1"/>
                <w:rtl/>
                <w14:ligatures w14:val="none"/>
              </w:rPr>
            </w:pPr>
          </w:p>
        </w:tc>
        <w:tc>
          <w:tcPr>
            <w:tcW w:w="2126" w:type="dxa"/>
            <w:vAlign w:val="center"/>
          </w:tcPr>
          <w:p w14:paraId="03167C72" w14:textId="77777777" w:rsidR="00307D9C" w:rsidRPr="0005748D" w:rsidRDefault="00307D9C" w:rsidP="00307D9C">
            <w:pPr>
              <w:widowControl w:val="0"/>
              <w:pBdr>
                <w:top w:val="nil"/>
                <w:left w:val="nil"/>
                <w:bottom w:val="nil"/>
                <w:right w:val="nil"/>
                <w:between w:val="nil"/>
              </w:pBdr>
              <w:bidi/>
              <w:jc w:val="center"/>
              <w:rPr>
                <w:rFonts w:ascii="Sakkal Majalla" w:eastAsia="Times New Roman" w:hAnsi="Sakkal Majalla" w:cs="Sakkal Majalla"/>
                <w:color w:val="0D0D0D" w:themeColor="text1" w:themeTint="F2"/>
                <w:kern w:val="0"/>
                <w:sz w:val="20"/>
                <w:szCs w:val="24"/>
                <w:bdr w:val="none" w:sz="0" w:space="0" w:color="auto" w:frame="1"/>
                <w:rtl/>
                <w14:ligatures w14:val="none"/>
              </w:rPr>
            </w:pPr>
          </w:p>
        </w:tc>
        <w:tc>
          <w:tcPr>
            <w:tcW w:w="3654" w:type="dxa"/>
          </w:tcPr>
          <w:p w14:paraId="10B0CD7A" w14:textId="1E2EB396" w:rsidR="00307D9C" w:rsidRPr="0005748D" w:rsidRDefault="00307D9C" w:rsidP="00307D9C">
            <w:pPr>
              <w:bidi/>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تبدي الإدارة العليا في المصرف التزاماً واضحاً برعاية وتشجيع الأفكار الإبداعية الجديدة القابلة للتطبيق</w:t>
            </w:r>
            <w:r w:rsidRPr="0005748D">
              <w:rPr>
                <w:rFonts w:ascii="Sakkal Majalla" w:hAnsi="Sakkal Majalla" w:cs="Sakkal Majalla"/>
                <w:color w:val="0D0D0D" w:themeColor="text1" w:themeTint="F2"/>
                <w:sz w:val="24"/>
                <w:szCs w:val="24"/>
              </w:rPr>
              <w:t>.</w:t>
            </w:r>
          </w:p>
        </w:tc>
      </w:tr>
    </w:tbl>
    <w:p w14:paraId="6F12922F" w14:textId="77777777" w:rsidR="006C3FEE" w:rsidRPr="0005748D" w:rsidRDefault="006C3FEE" w:rsidP="006C3FEE">
      <w:pPr>
        <w:bidi/>
        <w:spacing w:after="0"/>
        <w:jc w:val="both"/>
        <w:rPr>
          <w:rFonts w:ascii="Sakkal Majalla" w:hAnsi="Sakkal Majalla" w:cs="Sakkal Majalla"/>
          <w:b/>
          <w:bCs/>
          <w:color w:val="0D0D0D" w:themeColor="text1" w:themeTint="F2"/>
          <w:sz w:val="24"/>
          <w:szCs w:val="24"/>
          <w:rtl/>
        </w:rPr>
      </w:pPr>
    </w:p>
    <w:bookmarkEnd w:id="0"/>
    <w:p w14:paraId="01A4F3A9" w14:textId="34D6F558" w:rsidR="008B01F9" w:rsidRPr="0005748D" w:rsidRDefault="008B01F9">
      <w:pPr>
        <w:spacing w:after="0" w:line="240" w:lineRule="auto"/>
        <w:rPr>
          <w:rFonts w:ascii="Sakkal Majalla" w:hAnsi="Sakkal Majalla" w:cs="Sakkal Majalla"/>
          <w:b/>
          <w:bCs/>
          <w:color w:val="0D0D0D" w:themeColor="text1" w:themeTint="F2"/>
          <w:sz w:val="24"/>
          <w:szCs w:val="24"/>
          <w:rtl/>
        </w:rPr>
      </w:pPr>
    </w:p>
    <w:p w14:paraId="5231CEC9" w14:textId="77777777" w:rsidR="00307D9C" w:rsidRPr="0005748D" w:rsidRDefault="00307D9C">
      <w:pPr>
        <w:spacing w:after="0" w:line="240" w:lineRule="auto"/>
        <w:rPr>
          <w:rFonts w:ascii="Sakkal Majalla" w:hAnsi="Sakkal Majalla" w:cs="Sakkal Majalla"/>
          <w:b/>
          <w:bCs/>
          <w:color w:val="0D0D0D" w:themeColor="text1" w:themeTint="F2"/>
          <w:sz w:val="24"/>
          <w:szCs w:val="24"/>
          <w:rtl/>
        </w:rPr>
      </w:pPr>
    </w:p>
    <w:p w14:paraId="5E87D487" w14:textId="77777777" w:rsidR="00307D9C" w:rsidRPr="0005748D" w:rsidRDefault="00307D9C">
      <w:pPr>
        <w:spacing w:after="0" w:line="240" w:lineRule="auto"/>
        <w:rPr>
          <w:rFonts w:ascii="Sakkal Majalla" w:hAnsi="Sakkal Majalla" w:cs="Sakkal Majalla"/>
          <w:b/>
          <w:bCs/>
          <w:color w:val="0D0D0D" w:themeColor="text1" w:themeTint="F2"/>
          <w:sz w:val="24"/>
          <w:szCs w:val="24"/>
          <w:rtl/>
        </w:rPr>
      </w:pPr>
    </w:p>
    <w:p w14:paraId="77018710" w14:textId="77777777" w:rsidR="0067322E" w:rsidRPr="0005748D" w:rsidRDefault="0067322E" w:rsidP="0067322E">
      <w:pPr>
        <w:pStyle w:val="Heading1"/>
        <w:spacing w:before="0" w:after="0"/>
        <w:jc w:val="center"/>
        <w:rPr>
          <w:rFonts w:ascii="Sakkal Majalla" w:hAnsi="Sakkal Majalla" w:cs="Sakkal Majalla"/>
          <w:b w:val="0"/>
          <w:bCs/>
          <w:color w:val="0D0D0D" w:themeColor="text1" w:themeTint="F2"/>
          <w:rtl/>
        </w:rPr>
      </w:pPr>
      <w:r w:rsidRPr="0005748D">
        <w:rPr>
          <w:rFonts w:ascii="Sakkal Majalla" w:hAnsi="Sakkal Majalla" w:cs="Sakkal Majalla"/>
          <w:b w:val="0"/>
          <w:bCs/>
          <w:color w:val="0D0D0D" w:themeColor="text1" w:themeTint="F2"/>
          <w:rtl/>
        </w:rPr>
        <w:lastRenderedPageBreak/>
        <w:t>استمارة تحكيم أداة الدراسة (الاستبانة)</w:t>
      </w:r>
    </w:p>
    <w:p w14:paraId="33414365" w14:textId="77777777" w:rsidR="0067322E" w:rsidRPr="0005748D" w:rsidRDefault="0067322E" w:rsidP="0067322E">
      <w:pPr>
        <w:pStyle w:val="Heading1"/>
        <w:spacing w:before="0" w:after="0"/>
        <w:jc w:val="center"/>
        <w:rPr>
          <w:rFonts w:ascii="Sakkal Majalla" w:hAnsi="Sakkal Majalla" w:cs="Sakkal Majalla"/>
          <w:b w:val="0"/>
          <w:bCs/>
          <w:color w:val="0D0D0D" w:themeColor="text1" w:themeTint="F2"/>
          <w:rtl/>
        </w:rPr>
      </w:pPr>
      <w:r w:rsidRPr="0005748D">
        <w:rPr>
          <w:rFonts w:ascii="Sakkal Majalla" w:hAnsi="Sakkal Majalla" w:cs="Sakkal Majalla"/>
          <w:b w:val="0"/>
          <w:bCs/>
          <w:color w:val="0D0D0D" w:themeColor="text1" w:themeTint="F2"/>
          <w:rtl/>
        </w:rPr>
        <w:t xml:space="preserve">لرسالة بعنوان: ذكاء الأعمال والابتكار التنظيمي: الدور الوسيط لجودة القرارات الاستراتيجية </w:t>
      </w:r>
    </w:p>
    <w:p w14:paraId="10A756A5" w14:textId="227D12A7" w:rsidR="0067322E" w:rsidRPr="0005748D" w:rsidRDefault="0067322E" w:rsidP="0067322E">
      <w:pPr>
        <w:pStyle w:val="Heading1"/>
        <w:spacing w:before="0" w:after="0"/>
        <w:jc w:val="center"/>
        <w:rPr>
          <w:rFonts w:ascii="Sakkal Majalla" w:hAnsi="Sakkal Majalla" w:cs="Sakkal Majalla"/>
          <w:b w:val="0"/>
          <w:bCs/>
          <w:color w:val="0D0D0D" w:themeColor="text1" w:themeTint="F2"/>
          <w:rtl/>
        </w:rPr>
      </w:pPr>
      <w:r w:rsidRPr="0005748D">
        <w:rPr>
          <w:rFonts w:ascii="Sakkal Majalla" w:hAnsi="Sakkal Majalla" w:cs="Sakkal Majalla"/>
          <w:b w:val="0"/>
          <w:bCs/>
          <w:color w:val="0D0D0D" w:themeColor="text1" w:themeTint="F2"/>
          <w:rtl/>
        </w:rPr>
        <w:t>في المصارف العاملة بمدينة الرياض</w:t>
      </w:r>
    </w:p>
    <w:p w14:paraId="7EB3A5B8" w14:textId="77777777" w:rsidR="0067322E" w:rsidRPr="0005748D" w:rsidRDefault="0067322E" w:rsidP="0067322E">
      <w:pPr>
        <w:pStyle w:val="Heading1"/>
        <w:spacing w:before="0"/>
        <w:jc w:val="both"/>
        <w:rPr>
          <w:rFonts w:ascii="Sakkal Majalla" w:hAnsi="Sakkal Majalla" w:cs="Sakkal Majalla"/>
          <w:color w:val="0D0D0D" w:themeColor="text1" w:themeTint="F2"/>
          <w:sz w:val="28"/>
          <w:szCs w:val="28"/>
          <w:rtl/>
        </w:rPr>
      </w:pPr>
      <w:r w:rsidRPr="0005748D">
        <w:rPr>
          <w:rFonts w:ascii="Sakkal Majalla" w:hAnsi="Sakkal Majalla" w:cs="Sakkal Majalla"/>
          <w:color w:val="0D0D0D" w:themeColor="text1" w:themeTint="F2"/>
          <w:sz w:val="28"/>
          <w:szCs w:val="28"/>
          <w:rtl/>
        </w:rPr>
        <w:t>السادة أعضاء هيئة التدريس والمحكمون الأفاضل،</w:t>
      </w:r>
    </w:p>
    <w:p w14:paraId="4CE9835F" w14:textId="77777777" w:rsidR="0067322E" w:rsidRPr="0005748D" w:rsidRDefault="0067322E" w:rsidP="0067322E">
      <w:pPr>
        <w:pStyle w:val="Heading1"/>
        <w:spacing w:before="0"/>
        <w:jc w:val="both"/>
        <w:rPr>
          <w:rFonts w:ascii="Sakkal Majalla" w:hAnsi="Sakkal Majalla" w:cs="Sakkal Majalla"/>
          <w:color w:val="0D0D0D" w:themeColor="text1" w:themeTint="F2"/>
          <w:sz w:val="28"/>
          <w:szCs w:val="28"/>
          <w:rtl/>
        </w:rPr>
      </w:pPr>
      <w:r w:rsidRPr="0005748D">
        <w:rPr>
          <w:rFonts w:ascii="Sakkal Majalla" w:hAnsi="Sakkal Majalla" w:cs="Sakkal Majalla"/>
          <w:color w:val="0D0D0D" w:themeColor="text1" w:themeTint="F2"/>
          <w:sz w:val="28"/>
          <w:szCs w:val="28"/>
          <w:rtl/>
        </w:rPr>
        <w:t>السلام عليكم ورحمة الله وبركاته،،،</w:t>
      </w:r>
    </w:p>
    <w:p w14:paraId="3561B359" w14:textId="77777777" w:rsidR="0067322E" w:rsidRPr="0005748D" w:rsidRDefault="0067322E" w:rsidP="0067322E">
      <w:pPr>
        <w:pStyle w:val="Heading1"/>
        <w:spacing w:before="0"/>
        <w:jc w:val="both"/>
        <w:rPr>
          <w:rFonts w:ascii="Sakkal Majalla" w:hAnsi="Sakkal Majalla" w:cs="Sakkal Majalla"/>
          <w:color w:val="0D0D0D" w:themeColor="text1" w:themeTint="F2"/>
          <w:sz w:val="28"/>
          <w:szCs w:val="28"/>
          <w:rtl/>
        </w:rPr>
      </w:pPr>
      <w:r w:rsidRPr="0005748D">
        <w:rPr>
          <w:rFonts w:ascii="Sakkal Majalla" w:hAnsi="Sakkal Majalla" w:cs="Sakkal Majalla"/>
          <w:color w:val="0D0D0D" w:themeColor="text1" w:themeTint="F2"/>
          <w:sz w:val="28"/>
          <w:szCs w:val="28"/>
          <w:rtl/>
        </w:rPr>
        <w:t xml:space="preserve">      في إطار إعداد هذه الدراسة الميدانية واستكمالاً لمتطلبات الحصول على درجة الدكتوراه، قامت الباحثة (فوزية عبد الله الدبيان) ببناء أداة الدراسة (الاستبانة)، والتي تسعى من خلالها إلى التعرف على واقع وأثر ذكاء الأعمال في تعزيز الابتكار التنظيمي عبر الدور الوسيط لـجودة القرارات الاستراتيجية في القطاع المصرفي بمدينة الرياض.</w:t>
      </w:r>
    </w:p>
    <w:p w14:paraId="002A1D06" w14:textId="77777777" w:rsidR="0067322E" w:rsidRPr="0005748D" w:rsidRDefault="0067322E" w:rsidP="0067322E">
      <w:pPr>
        <w:pStyle w:val="Heading1"/>
        <w:spacing w:before="0"/>
        <w:jc w:val="both"/>
        <w:rPr>
          <w:rFonts w:ascii="Sakkal Majalla" w:hAnsi="Sakkal Majalla" w:cs="Sakkal Majalla"/>
          <w:color w:val="0D0D0D" w:themeColor="text1" w:themeTint="F2"/>
          <w:sz w:val="28"/>
          <w:szCs w:val="28"/>
          <w:rtl/>
        </w:rPr>
      </w:pPr>
      <w:r w:rsidRPr="0005748D">
        <w:rPr>
          <w:rFonts w:ascii="Sakkal Majalla" w:hAnsi="Sakkal Majalla" w:cs="Sakkal Majalla"/>
          <w:color w:val="0D0D0D" w:themeColor="text1" w:themeTint="F2"/>
          <w:sz w:val="28"/>
          <w:szCs w:val="28"/>
          <w:rtl/>
        </w:rPr>
        <w:t>ونظراً لما تتمتعون به من خبرة أكاديمية واسعة، ورصيد علمي متميز في هذا المجال، تتقدم الباحثة إليكم بهذه الأداة، راجيةً التكرم بمراجعتها وإبداء آرائكم وتوجيهاتكم السديدة حولها، وذلك من حيث:</w:t>
      </w:r>
    </w:p>
    <w:p w14:paraId="6AA831CA" w14:textId="77777777" w:rsidR="0067322E" w:rsidRPr="0005748D" w:rsidRDefault="0067322E" w:rsidP="0067322E">
      <w:pPr>
        <w:pStyle w:val="Heading1"/>
        <w:numPr>
          <w:ilvl w:val="0"/>
          <w:numId w:val="23"/>
        </w:numPr>
        <w:spacing w:before="0"/>
        <w:jc w:val="both"/>
        <w:rPr>
          <w:rFonts w:ascii="Sakkal Majalla" w:hAnsi="Sakkal Majalla" w:cs="Sakkal Majalla"/>
          <w:color w:val="0D0D0D" w:themeColor="text1" w:themeTint="F2"/>
          <w:sz w:val="28"/>
          <w:szCs w:val="28"/>
          <w:rtl/>
        </w:rPr>
      </w:pPr>
      <w:r w:rsidRPr="0005748D">
        <w:rPr>
          <w:rFonts w:ascii="Sakkal Majalla" w:hAnsi="Sakkal Majalla" w:cs="Sakkal Majalla"/>
          <w:color w:val="0D0D0D" w:themeColor="text1" w:themeTint="F2"/>
          <w:sz w:val="28"/>
          <w:szCs w:val="28"/>
          <w:rtl/>
        </w:rPr>
        <w:t>مدى ملاءمة الفقرات للتعريفات الإجرائية وأبعاد المتغيرات المستهدفة.</w:t>
      </w:r>
    </w:p>
    <w:p w14:paraId="518AFE94" w14:textId="77777777" w:rsidR="0067322E" w:rsidRPr="0005748D" w:rsidRDefault="0067322E" w:rsidP="0067322E">
      <w:pPr>
        <w:pStyle w:val="Heading1"/>
        <w:numPr>
          <w:ilvl w:val="0"/>
          <w:numId w:val="23"/>
        </w:numPr>
        <w:spacing w:before="0"/>
        <w:ind w:left="399"/>
        <w:jc w:val="both"/>
        <w:rPr>
          <w:rFonts w:ascii="Sakkal Majalla" w:hAnsi="Sakkal Majalla" w:cs="Sakkal Majalla"/>
          <w:color w:val="0D0D0D" w:themeColor="text1" w:themeTint="F2"/>
          <w:sz w:val="28"/>
          <w:szCs w:val="28"/>
          <w:rtl/>
        </w:rPr>
      </w:pPr>
      <w:r w:rsidRPr="0005748D">
        <w:rPr>
          <w:rFonts w:ascii="Sakkal Majalla" w:hAnsi="Sakkal Majalla" w:cs="Sakkal Majalla"/>
          <w:color w:val="0D0D0D" w:themeColor="text1" w:themeTint="F2"/>
          <w:sz w:val="28"/>
          <w:szCs w:val="28"/>
          <w:rtl/>
        </w:rPr>
        <w:t>سلامة الصياغة اللغوية والمنهجية للعبارات وتوحيد مستوى القياس.</w:t>
      </w:r>
    </w:p>
    <w:p w14:paraId="5C556714" w14:textId="77777777" w:rsidR="0067322E" w:rsidRPr="0005748D" w:rsidRDefault="0067322E" w:rsidP="0067322E">
      <w:pPr>
        <w:pStyle w:val="Heading1"/>
        <w:numPr>
          <w:ilvl w:val="0"/>
          <w:numId w:val="23"/>
        </w:numPr>
        <w:spacing w:before="0"/>
        <w:ind w:left="399"/>
        <w:jc w:val="both"/>
        <w:rPr>
          <w:rFonts w:ascii="Sakkal Majalla" w:hAnsi="Sakkal Majalla" w:cs="Sakkal Majalla"/>
          <w:color w:val="0D0D0D" w:themeColor="text1" w:themeTint="F2"/>
          <w:sz w:val="28"/>
          <w:szCs w:val="28"/>
          <w:rtl/>
        </w:rPr>
      </w:pPr>
      <w:r w:rsidRPr="0005748D">
        <w:rPr>
          <w:rFonts w:ascii="Sakkal Majalla" w:hAnsi="Sakkal Majalla" w:cs="Sakkal Majalla"/>
          <w:color w:val="0D0D0D" w:themeColor="text1" w:themeTint="F2"/>
          <w:sz w:val="28"/>
          <w:szCs w:val="28"/>
          <w:rtl/>
        </w:rPr>
        <w:t>وضوح العبارات ودقتها وقابليتها للقياس في البيئة المصرفية.</w:t>
      </w:r>
    </w:p>
    <w:p w14:paraId="53605902" w14:textId="77777777" w:rsidR="0067322E" w:rsidRPr="0005748D" w:rsidRDefault="0067322E" w:rsidP="0067322E">
      <w:pPr>
        <w:pStyle w:val="Heading1"/>
        <w:numPr>
          <w:ilvl w:val="0"/>
          <w:numId w:val="23"/>
        </w:numPr>
        <w:spacing w:before="0"/>
        <w:ind w:left="399"/>
        <w:jc w:val="both"/>
        <w:rPr>
          <w:rFonts w:ascii="Sakkal Majalla" w:hAnsi="Sakkal Majalla" w:cs="Sakkal Majalla"/>
          <w:color w:val="0D0D0D" w:themeColor="text1" w:themeTint="F2"/>
          <w:sz w:val="28"/>
          <w:szCs w:val="28"/>
          <w:rtl/>
        </w:rPr>
      </w:pPr>
      <w:r w:rsidRPr="0005748D">
        <w:rPr>
          <w:rFonts w:ascii="Sakkal Majalla" w:hAnsi="Sakkal Majalla" w:cs="Sakkal Majalla"/>
          <w:color w:val="0D0D0D" w:themeColor="text1" w:themeTint="F2"/>
          <w:sz w:val="28"/>
          <w:szCs w:val="28"/>
          <w:rtl/>
        </w:rPr>
        <w:t>مدى انتماء الفقرات للمحاور والمشتقة وفق الأطر النظرية المعتمدة.</w:t>
      </w:r>
    </w:p>
    <w:p w14:paraId="08661D93" w14:textId="12D4FB10" w:rsidR="0067322E" w:rsidRPr="0005748D" w:rsidRDefault="0067322E" w:rsidP="0067322E">
      <w:pPr>
        <w:pStyle w:val="Heading1"/>
        <w:numPr>
          <w:ilvl w:val="0"/>
          <w:numId w:val="23"/>
        </w:numPr>
        <w:spacing w:before="0"/>
        <w:ind w:left="399"/>
        <w:jc w:val="both"/>
        <w:rPr>
          <w:rFonts w:ascii="Sakkal Majalla" w:hAnsi="Sakkal Majalla" w:cs="Sakkal Majalla"/>
          <w:color w:val="0D0D0D" w:themeColor="text1" w:themeTint="F2"/>
          <w:sz w:val="28"/>
          <w:szCs w:val="28"/>
          <w:rtl/>
        </w:rPr>
      </w:pPr>
      <w:r w:rsidRPr="0005748D">
        <w:rPr>
          <w:rFonts w:ascii="Sakkal Majalla" w:hAnsi="Sakkal Majalla" w:cs="Sakkal Majalla"/>
          <w:color w:val="0D0D0D" w:themeColor="text1" w:themeTint="F2"/>
          <w:sz w:val="28"/>
          <w:szCs w:val="28"/>
          <w:rtl/>
        </w:rPr>
        <w:t>أي تعديلات، أو حذف، أو إضافة ترونها كفيلة برفع كفاءة الأداة.</w:t>
      </w:r>
    </w:p>
    <w:p w14:paraId="64945C91" w14:textId="77777777" w:rsidR="0067322E" w:rsidRPr="0005748D" w:rsidRDefault="0067322E" w:rsidP="0067322E">
      <w:pPr>
        <w:pStyle w:val="Heading1"/>
        <w:spacing w:before="0"/>
        <w:jc w:val="both"/>
        <w:rPr>
          <w:rFonts w:ascii="Sakkal Majalla" w:hAnsi="Sakkal Majalla" w:cs="Sakkal Majalla"/>
          <w:color w:val="0D0D0D" w:themeColor="text1" w:themeTint="F2"/>
          <w:sz w:val="28"/>
          <w:szCs w:val="28"/>
          <w:rtl/>
        </w:rPr>
      </w:pPr>
      <w:r w:rsidRPr="0005748D">
        <w:rPr>
          <w:rFonts w:ascii="Sakkal Majalla" w:hAnsi="Sakkal Majalla" w:cs="Sakkal Majalla"/>
          <w:color w:val="0D0D0D" w:themeColor="text1" w:themeTint="F2"/>
          <w:sz w:val="28"/>
          <w:szCs w:val="28"/>
          <w:rtl/>
        </w:rPr>
        <w:t xml:space="preserve">    تود الباحثة إحاطة سعادتكم علماً بأنه تم الالتزام بالمعايير الأخلاقية للبحث العلمي في مقدمة الاستبانة الموجهة للمستجيبين؛ حيث تم النص صراحةً على أن المشاركة طوعية بالكامل، وأن جميع البيانات المستوفاة ستحاط بـالسرية التامة ولن تُستخدم إلا لأغراض البحث العلمي فقط، كما تم التوضيح للمستجيب بأنه لا توجد إجابات صحيحة وأخرى خاطئة، بل المقياس هو ما يعكس الواقع الفعلي للممارسات داخل المصرف.</w:t>
      </w:r>
    </w:p>
    <w:p w14:paraId="516E4144" w14:textId="77777777" w:rsidR="0067322E" w:rsidRPr="0005748D" w:rsidRDefault="0067322E" w:rsidP="0067322E">
      <w:pPr>
        <w:pStyle w:val="Heading1"/>
        <w:spacing w:before="0"/>
        <w:jc w:val="both"/>
        <w:rPr>
          <w:rFonts w:ascii="Sakkal Majalla" w:hAnsi="Sakkal Majalla" w:cs="Sakkal Majalla"/>
          <w:color w:val="0D0D0D" w:themeColor="text1" w:themeTint="F2"/>
          <w:sz w:val="28"/>
          <w:szCs w:val="28"/>
          <w:rtl/>
        </w:rPr>
      </w:pPr>
      <w:r w:rsidRPr="0005748D">
        <w:rPr>
          <w:rFonts w:ascii="Sakkal Majalla" w:hAnsi="Sakkal Majalla" w:cs="Sakkal Majalla"/>
          <w:color w:val="0D0D0D" w:themeColor="text1" w:themeTint="F2"/>
          <w:sz w:val="28"/>
          <w:szCs w:val="28"/>
          <w:rtl/>
        </w:rPr>
        <w:t>علمًا إن ملحوظاتكم القيمة وتصويباتكم الخبيرة ستكون بمثابة الركيزة الأساسية لتطوير هذه الأداة وضمان صدقها بما يخدم أهداف الدراسة العلمية.</w:t>
      </w:r>
    </w:p>
    <w:p w14:paraId="0DCAAE10" w14:textId="77777777" w:rsidR="0067322E" w:rsidRPr="0005748D" w:rsidRDefault="0067322E" w:rsidP="0067322E">
      <w:pPr>
        <w:pStyle w:val="Heading1"/>
        <w:jc w:val="center"/>
        <w:rPr>
          <w:rFonts w:ascii="Sakkal Majalla" w:hAnsi="Sakkal Majalla" w:cs="Sakkal Majalla"/>
          <w:color w:val="0D0D0D" w:themeColor="text1" w:themeTint="F2"/>
          <w:sz w:val="28"/>
          <w:szCs w:val="28"/>
          <w:rtl/>
        </w:rPr>
      </w:pPr>
      <w:r w:rsidRPr="0005748D">
        <w:rPr>
          <w:rFonts w:ascii="Sakkal Majalla" w:hAnsi="Sakkal Majalla" w:cs="Sakkal Majalla"/>
          <w:color w:val="0D0D0D" w:themeColor="text1" w:themeTint="F2"/>
          <w:sz w:val="28"/>
          <w:szCs w:val="28"/>
          <w:rtl/>
        </w:rPr>
        <w:t>وتفضلوا بقبول فائق الاحترام والتقدير والامتنان،،،</w:t>
      </w:r>
    </w:p>
    <w:p w14:paraId="2D624907" w14:textId="338465EB" w:rsidR="0067322E" w:rsidRPr="0005748D" w:rsidRDefault="0067322E" w:rsidP="0067322E">
      <w:pPr>
        <w:jc w:val="center"/>
        <w:rPr>
          <w:rFonts w:ascii="Sakkal Majalla" w:hAnsi="Sakkal Majalla" w:cs="Sakkal Majalla"/>
          <w:color w:val="0D0D0D" w:themeColor="text1" w:themeTint="F2"/>
          <w:rtl/>
        </w:rPr>
      </w:pPr>
      <w:r w:rsidRPr="0005748D">
        <w:rPr>
          <w:rFonts w:ascii="Sakkal Majalla" w:hAnsi="Sakkal Majalla" w:cs="Sakkal Majalla"/>
          <w:color w:val="0D0D0D" w:themeColor="text1" w:themeTint="F2"/>
          <w:sz w:val="28"/>
          <w:szCs w:val="28"/>
          <w:rtl/>
        </w:rPr>
        <w:t>الباحثة: فوزية عبد الله الدبيان</w:t>
      </w:r>
    </w:p>
    <w:p w14:paraId="27794A7E" w14:textId="77777777" w:rsidR="0067322E" w:rsidRPr="0005748D" w:rsidRDefault="0067322E" w:rsidP="0067322E">
      <w:pPr>
        <w:rPr>
          <w:rFonts w:ascii="Sakkal Majalla" w:hAnsi="Sakkal Majalla" w:cs="Sakkal Majalla"/>
          <w:color w:val="0D0D0D" w:themeColor="text1" w:themeTint="F2"/>
          <w:rtl/>
        </w:rPr>
      </w:pPr>
    </w:p>
    <w:p w14:paraId="6845247E" w14:textId="77777777" w:rsidR="0067322E" w:rsidRPr="0005748D" w:rsidRDefault="0067322E" w:rsidP="0067322E">
      <w:pPr>
        <w:rPr>
          <w:rFonts w:ascii="Sakkal Majalla" w:hAnsi="Sakkal Majalla" w:cs="Sakkal Majalla"/>
          <w:color w:val="0D0D0D" w:themeColor="text1" w:themeTint="F2"/>
          <w:rtl/>
        </w:rPr>
      </w:pPr>
    </w:p>
    <w:p w14:paraId="3F50FB90" w14:textId="77777777" w:rsidR="0067322E" w:rsidRPr="0005748D" w:rsidRDefault="0067322E" w:rsidP="0067322E">
      <w:pPr>
        <w:bidi/>
        <w:spacing w:after="0" w:line="240" w:lineRule="auto"/>
        <w:rPr>
          <w:rFonts w:ascii="Sakkal Majalla" w:eastAsia="Simplified Arabic" w:hAnsi="Sakkal Majalla" w:cs="Sakkal Majalla"/>
          <w:b/>
          <w:bCs/>
          <w:color w:val="0D0D0D" w:themeColor="text1" w:themeTint="F2"/>
          <w:sz w:val="28"/>
          <w:szCs w:val="28"/>
        </w:rPr>
      </w:pPr>
      <w:r w:rsidRPr="0005748D">
        <w:rPr>
          <w:rFonts w:ascii="Sakkal Majalla" w:eastAsia="Simplified Arabic" w:hAnsi="Sakkal Majalla" w:cs="Sakkal Majalla"/>
          <w:b/>
          <w:bCs/>
          <w:color w:val="0D0D0D" w:themeColor="text1" w:themeTint="F2"/>
          <w:sz w:val="28"/>
          <w:szCs w:val="28"/>
          <w:rtl/>
        </w:rPr>
        <w:lastRenderedPageBreak/>
        <w:t>الجزء الثالث: البيانات الشخصية والوظيفية</w:t>
      </w:r>
    </w:p>
    <w:p w14:paraId="20CFA206" w14:textId="77777777" w:rsidR="0067322E" w:rsidRPr="0005748D" w:rsidRDefault="0067322E" w:rsidP="0067322E">
      <w:pPr>
        <w:bidi/>
        <w:spacing w:after="0" w:line="240" w:lineRule="auto"/>
        <w:rPr>
          <w:rFonts w:ascii="Sakkal Majalla" w:eastAsia="Simplified Arabic" w:hAnsi="Sakkal Majalla" w:cs="Sakkal Majalla"/>
          <w:color w:val="0D0D0D" w:themeColor="text1" w:themeTint="F2"/>
          <w:sz w:val="28"/>
          <w:szCs w:val="28"/>
          <w:rtl/>
        </w:rPr>
      </w:pPr>
      <w:r w:rsidRPr="0005748D">
        <w:rPr>
          <w:rFonts w:ascii="Sakkal Majalla" w:eastAsia="Simplified Arabic" w:hAnsi="Sakkal Majalla" w:cs="Sakkal Majalla"/>
          <w:color w:val="0D0D0D" w:themeColor="text1" w:themeTint="F2"/>
          <w:sz w:val="28"/>
          <w:szCs w:val="28"/>
          <w:rtl/>
        </w:rPr>
        <w:t>يرجى وضع إشارة (</w:t>
      </w:r>
      <w:r w:rsidRPr="0005748D">
        <w:rPr>
          <w:rFonts w:ascii="Cambria Math" w:eastAsia="Noto Sans Symbols" w:hAnsi="Cambria Math" w:cs="Cambria Math"/>
          <w:color w:val="0D0D0D" w:themeColor="text1" w:themeTint="F2"/>
          <w:sz w:val="28"/>
          <w:szCs w:val="28"/>
        </w:rPr>
        <w:t>√</w:t>
      </w:r>
      <w:r w:rsidRPr="0005748D">
        <w:rPr>
          <w:rFonts w:ascii="Sakkal Majalla" w:eastAsia="Simplified Arabic" w:hAnsi="Sakkal Majalla" w:cs="Sakkal Majalla"/>
          <w:color w:val="0D0D0D" w:themeColor="text1" w:themeTint="F2"/>
          <w:sz w:val="28"/>
          <w:szCs w:val="28"/>
          <w:rtl/>
        </w:rPr>
        <w:t xml:space="preserve">) داخل مربع الإجابة الذي يتوافق مع معلوماتك: </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8"/>
        <w:gridCol w:w="7789"/>
      </w:tblGrid>
      <w:tr w:rsidR="0005748D" w:rsidRPr="0005748D" w14:paraId="5E87228A" w14:textId="77777777" w:rsidTr="00B33F75">
        <w:tc>
          <w:tcPr>
            <w:tcW w:w="1968" w:type="dxa"/>
            <w:vAlign w:val="center"/>
          </w:tcPr>
          <w:p w14:paraId="58878A6F" w14:textId="77777777" w:rsidR="0067322E" w:rsidRPr="0005748D" w:rsidRDefault="0067322E" w:rsidP="00B33F75">
            <w:pPr>
              <w:bidi/>
              <w:spacing w:after="0" w:line="240" w:lineRule="auto"/>
              <w:jc w:val="center"/>
              <w:rPr>
                <w:rFonts w:ascii="Sakkal Majalla" w:eastAsia="Simplified Arabic" w:hAnsi="Sakkal Majalla" w:cs="Sakkal Majalla"/>
                <w:color w:val="0D0D0D" w:themeColor="text1" w:themeTint="F2"/>
                <w:sz w:val="28"/>
                <w:szCs w:val="28"/>
                <w:rtl/>
              </w:rPr>
            </w:pPr>
            <w:r w:rsidRPr="0005748D">
              <w:rPr>
                <w:rFonts w:ascii="Sakkal Majalla" w:hAnsi="Sakkal Majalla" w:cs="Sakkal Majalla"/>
                <w:b/>
                <w:bCs/>
                <w:color w:val="0D0D0D" w:themeColor="text1" w:themeTint="F2"/>
                <w:sz w:val="28"/>
                <w:szCs w:val="28"/>
                <w:rtl/>
                <w:lang w:bidi="ar-EG"/>
              </w:rPr>
              <w:t>المستوى الإداري</w:t>
            </w:r>
          </w:p>
        </w:tc>
        <w:tc>
          <w:tcPr>
            <w:tcW w:w="7791" w:type="dxa"/>
            <w:vAlign w:val="center"/>
          </w:tcPr>
          <w:p w14:paraId="62D69E63" w14:textId="77777777" w:rsidR="0067322E" w:rsidRPr="0005748D" w:rsidRDefault="0067322E" w:rsidP="00B33F75">
            <w:pPr>
              <w:bidi/>
              <w:spacing w:before="240" w:after="0" w:line="240" w:lineRule="auto"/>
              <w:rPr>
                <w:rFonts w:ascii="Sakkal Majalla" w:hAnsi="Sakkal Majalla" w:cs="Sakkal Majalla"/>
                <w:color w:val="0D0D0D" w:themeColor="text1" w:themeTint="F2"/>
                <w:sz w:val="28"/>
                <w:szCs w:val="28"/>
                <w:rtl/>
                <w:lang w:bidi="ar-EG"/>
              </w:rPr>
            </w:pPr>
            <w:r w:rsidRPr="0005748D">
              <w:rPr>
                <w:rFonts w:ascii="Sakkal Majalla" w:hAnsi="Sakkal Majalla" w:cs="Sakkal Majalla"/>
                <w:color w:val="0D0D0D" w:themeColor="text1" w:themeTint="F2"/>
                <w:sz w:val="28"/>
                <w:szCs w:val="28"/>
                <w:rtl/>
                <w:lang w:bidi="ar-EG"/>
              </w:rPr>
              <w:t>(.......) إدارة عليا            (.......) إدارة وسطى       (.......)  إدارة إشرافية</w:t>
            </w:r>
          </w:p>
        </w:tc>
      </w:tr>
      <w:tr w:rsidR="0005748D" w:rsidRPr="0005748D" w14:paraId="0950DB19" w14:textId="77777777" w:rsidTr="00B33F75">
        <w:tc>
          <w:tcPr>
            <w:tcW w:w="1968" w:type="dxa"/>
            <w:vAlign w:val="center"/>
          </w:tcPr>
          <w:p w14:paraId="0144FB87" w14:textId="77777777" w:rsidR="0067322E" w:rsidRPr="0005748D" w:rsidRDefault="0067322E" w:rsidP="00B33F75">
            <w:pPr>
              <w:bidi/>
              <w:spacing w:after="0" w:line="240" w:lineRule="auto"/>
              <w:jc w:val="center"/>
              <w:rPr>
                <w:rFonts w:ascii="Sakkal Majalla" w:eastAsia="Simplified Arabic" w:hAnsi="Sakkal Majalla" w:cs="Sakkal Majalla"/>
                <w:color w:val="0D0D0D" w:themeColor="text1" w:themeTint="F2"/>
                <w:sz w:val="28"/>
                <w:szCs w:val="28"/>
                <w:rtl/>
              </w:rPr>
            </w:pPr>
            <w:r w:rsidRPr="0005748D">
              <w:rPr>
                <w:rFonts w:ascii="Sakkal Majalla" w:hAnsi="Sakkal Majalla" w:cs="Sakkal Majalla"/>
                <w:b/>
                <w:bCs/>
                <w:color w:val="0D0D0D" w:themeColor="text1" w:themeTint="F2"/>
                <w:sz w:val="28"/>
                <w:szCs w:val="28"/>
                <w:rtl/>
                <w:lang w:bidi="ar-EG"/>
              </w:rPr>
              <w:t>سنوات الخبرة</w:t>
            </w:r>
          </w:p>
        </w:tc>
        <w:tc>
          <w:tcPr>
            <w:tcW w:w="7791" w:type="dxa"/>
            <w:vAlign w:val="center"/>
          </w:tcPr>
          <w:p w14:paraId="4E721307" w14:textId="77777777" w:rsidR="0067322E" w:rsidRPr="0005748D" w:rsidRDefault="0067322E" w:rsidP="00B33F75">
            <w:pPr>
              <w:bidi/>
              <w:spacing w:before="240" w:after="0" w:line="240" w:lineRule="auto"/>
              <w:rPr>
                <w:rFonts w:ascii="Sakkal Majalla" w:hAnsi="Sakkal Majalla" w:cs="Sakkal Majalla"/>
                <w:color w:val="0D0D0D" w:themeColor="text1" w:themeTint="F2"/>
                <w:sz w:val="28"/>
                <w:szCs w:val="28"/>
                <w:rtl/>
                <w:lang w:bidi="ar-EG"/>
              </w:rPr>
            </w:pPr>
            <w:r w:rsidRPr="0005748D">
              <w:rPr>
                <w:rFonts w:ascii="Sakkal Majalla" w:hAnsi="Sakkal Majalla" w:cs="Sakkal Majalla"/>
                <w:color w:val="0D0D0D" w:themeColor="text1" w:themeTint="F2"/>
                <w:sz w:val="28"/>
                <w:szCs w:val="28"/>
                <w:rtl/>
                <w:lang w:bidi="ar-EG"/>
              </w:rPr>
              <w:t>(.......) أقل من 5 سنوات   (.......)  5-15 سنة     (.......) أكثر من 15 سنة</w:t>
            </w:r>
            <w:r w:rsidRPr="0005748D">
              <w:rPr>
                <w:rFonts w:ascii="Sakkal Majalla" w:eastAsia="Simplified Arabic" w:hAnsi="Sakkal Majalla" w:cs="Sakkal Majalla"/>
                <w:color w:val="0D0D0D" w:themeColor="text1" w:themeTint="F2"/>
                <w:sz w:val="28"/>
                <w:szCs w:val="28"/>
                <w:rtl/>
              </w:rPr>
              <w:t xml:space="preserve"> </w:t>
            </w:r>
          </w:p>
        </w:tc>
      </w:tr>
      <w:tr w:rsidR="00925DC9" w:rsidRPr="0005748D" w14:paraId="489E6CF7" w14:textId="77777777" w:rsidTr="00B33F75">
        <w:tc>
          <w:tcPr>
            <w:tcW w:w="1968" w:type="dxa"/>
            <w:vAlign w:val="center"/>
          </w:tcPr>
          <w:p w14:paraId="7DF20E11" w14:textId="77777777" w:rsidR="0067322E" w:rsidRPr="0005748D" w:rsidRDefault="0067322E" w:rsidP="00B33F75">
            <w:pPr>
              <w:bidi/>
              <w:spacing w:before="240" w:after="0" w:line="240" w:lineRule="auto"/>
              <w:jc w:val="center"/>
              <w:rPr>
                <w:rFonts w:ascii="Sakkal Majalla" w:hAnsi="Sakkal Majalla" w:cs="Sakkal Majalla"/>
                <w:b/>
                <w:bCs/>
                <w:color w:val="0D0D0D" w:themeColor="text1" w:themeTint="F2"/>
                <w:sz w:val="28"/>
                <w:szCs w:val="28"/>
                <w:rtl/>
                <w:lang w:bidi="ar-EG"/>
              </w:rPr>
            </w:pPr>
            <w:r w:rsidRPr="0005748D">
              <w:rPr>
                <w:rFonts w:ascii="Sakkal Majalla" w:hAnsi="Sakkal Majalla" w:cs="Sakkal Majalla"/>
                <w:b/>
                <w:bCs/>
                <w:color w:val="0D0D0D" w:themeColor="text1" w:themeTint="F2"/>
                <w:sz w:val="28"/>
                <w:szCs w:val="28"/>
                <w:rtl/>
                <w:lang w:bidi="ar-EG"/>
              </w:rPr>
              <w:t>نوع المصرف</w:t>
            </w:r>
          </w:p>
        </w:tc>
        <w:tc>
          <w:tcPr>
            <w:tcW w:w="7791" w:type="dxa"/>
            <w:vAlign w:val="center"/>
          </w:tcPr>
          <w:p w14:paraId="4A12A706" w14:textId="77777777" w:rsidR="0067322E" w:rsidRPr="0005748D" w:rsidRDefault="0067322E" w:rsidP="00B33F75">
            <w:pPr>
              <w:bidi/>
              <w:spacing w:before="240" w:after="0" w:line="240" w:lineRule="auto"/>
              <w:rPr>
                <w:rFonts w:ascii="Sakkal Majalla" w:hAnsi="Sakkal Majalla" w:cs="Sakkal Majalla"/>
                <w:color w:val="0D0D0D" w:themeColor="text1" w:themeTint="F2"/>
                <w:sz w:val="28"/>
                <w:szCs w:val="28"/>
                <w:rtl/>
                <w:lang w:bidi="ar-EG"/>
              </w:rPr>
            </w:pPr>
            <w:r w:rsidRPr="0005748D">
              <w:rPr>
                <w:rFonts w:ascii="Sakkal Majalla" w:hAnsi="Sakkal Majalla" w:cs="Sakkal Majalla"/>
                <w:color w:val="0D0D0D" w:themeColor="text1" w:themeTint="F2"/>
                <w:sz w:val="28"/>
                <w:szCs w:val="28"/>
                <w:rtl/>
                <w:lang w:bidi="ar-EG"/>
              </w:rPr>
              <w:t>(.......) مصرف سعودي      (.......) مصرف أجنبي</w:t>
            </w:r>
          </w:p>
        </w:tc>
      </w:tr>
    </w:tbl>
    <w:p w14:paraId="00C72D21" w14:textId="77777777" w:rsidR="0067322E" w:rsidRPr="0005748D" w:rsidRDefault="0067322E" w:rsidP="0067322E">
      <w:pPr>
        <w:rPr>
          <w:rFonts w:ascii="Sakkal Majalla" w:hAnsi="Sakkal Majalla" w:cs="Sakkal Majalla"/>
          <w:color w:val="0D0D0D" w:themeColor="text1" w:themeTint="F2"/>
          <w:sz w:val="28"/>
          <w:szCs w:val="28"/>
          <w:rtl/>
        </w:rPr>
      </w:pPr>
    </w:p>
    <w:p w14:paraId="741B05F4" w14:textId="77777777" w:rsidR="0067322E" w:rsidRPr="0005748D" w:rsidRDefault="0067322E" w:rsidP="0067322E">
      <w:pPr>
        <w:rPr>
          <w:rFonts w:ascii="Sakkal Majalla" w:hAnsi="Sakkal Majalla" w:cs="Sakkal Majalla"/>
          <w:color w:val="0D0D0D" w:themeColor="text1" w:themeTint="F2"/>
          <w:sz w:val="28"/>
          <w:szCs w:val="28"/>
          <w:rtl/>
        </w:rPr>
      </w:pPr>
    </w:p>
    <w:p w14:paraId="4BC05FF8" w14:textId="77777777" w:rsidR="0067322E" w:rsidRPr="0005748D" w:rsidRDefault="0067322E" w:rsidP="0067322E">
      <w:pPr>
        <w:rPr>
          <w:rFonts w:ascii="Sakkal Majalla" w:hAnsi="Sakkal Majalla" w:cs="Sakkal Majalla"/>
          <w:color w:val="0D0D0D" w:themeColor="text1" w:themeTint="F2"/>
          <w:sz w:val="28"/>
          <w:szCs w:val="28"/>
          <w:rtl/>
        </w:rPr>
      </w:pPr>
    </w:p>
    <w:p w14:paraId="2E2E9BEA" w14:textId="77777777" w:rsidR="0067322E" w:rsidRPr="0005748D" w:rsidRDefault="0067322E" w:rsidP="0067322E">
      <w:pPr>
        <w:rPr>
          <w:rFonts w:ascii="Sakkal Majalla" w:hAnsi="Sakkal Majalla" w:cs="Sakkal Majalla"/>
          <w:color w:val="0D0D0D" w:themeColor="text1" w:themeTint="F2"/>
          <w:sz w:val="28"/>
          <w:szCs w:val="28"/>
          <w:rtl/>
        </w:rPr>
      </w:pPr>
    </w:p>
    <w:p w14:paraId="4D202C49" w14:textId="77777777" w:rsidR="0067322E" w:rsidRPr="0005748D" w:rsidRDefault="0067322E" w:rsidP="0067322E">
      <w:pPr>
        <w:rPr>
          <w:rFonts w:ascii="Sakkal Majalla" w:hAnsi="Sakkal Majalla" w:cs="Sakkal Majalla"/>
          <w:color w:val="0D0D0D" w:themeColor="text1" w:themeTint="F2"/>
          <w:sz w:val="28"/>
          <w:szCs w:val="28"/>
          <w:rtl/>
        </w:rPr>
      </w:pPr>
    </w:p>
    <w:p w14:paraId="664FC2E9" w14:textId="77777777" w:rsidR="0067322E" w:rsidRPr="0005748D" w:rsidRDefault="0067322E" w:rsidP="0067322E">
      <w:pPr>
        <w:rPr>
          <w:rFonts w:ascii="Sakkal Majalla" w:hAnsi="Sakkal Majalla" w:cs="Sakkal Majalla"/>
          <w:color w:val="0D0D0D" w:themeColor="text1" w:themeTint="F2"/>
          <w:sz w:val="28"/>
          <w:szCs w:val="28"/>
          <w:rtl/>
        </w:rPr>
      </w:pPr>
    </w:p>
    <w:p w14:paraId="1CF54F0C" w14:textId="77777777" w:rsidR="0067322E" w:rsidRPr="0005748D" w:rsidRDefault="0067322E" w:rsidP="0067322E">
      <w:pPr>
        <w:rPr>
          <w:rFonts w:ascii="Sakkal Majalla" w:hAnsi="Sakkal Majalla" w:cs="Sakkal Majalla"/>
          <w:color w:val="0D0D0D" w:themeColor="text1" w:themeTint="F2"/>
          <w:sz w:val="28"/>
          <w:szCs w:val="28"/>
          <w:rtl/>
        </w:rPr>
      </w:pPr>
    </w:p>
    <w:p w14:paraId="09E63024" w14:textId="77777777" w:rsidR="0067322E" w:rsidRPr="0005748D" w:rsidRDefault="0067322E" w:rsidP="0067322E">
      <w:pPr>
        <w:rPr>
          <w:rFonts w:ascii="Sakkal Majalla" w:hAnsi="Sakkal Majalla" w:cs="Sakkal Majalla"/>
          <w:color w:val="0D0D0D" w:themeColor="text1" w:themeTint="F2"/>
          <w:sz w:val="28"/>
          <w:szCs w:val="28"/>
          <w:rtl/>
        </w:rPr>
      </w:pPr>
    </w:p>
    <w:p w14:paraId="5ED19211" w14:textId="77777777" w:rsidR="0067322E" w:rsidRPr="0005748D" w:rsidRDefault="0067322E" w:rsidP="0067322E">
      <w:pPr>
        <w:rPr>
          <w:rFonts w:ascii="Sakkal Majalla" w:hAnsi="Sakkal Majalla" w:cs="Sakkal Majalla"/>
          <w:color w:val="0D0D0D" w:themeColor="text1" w:themeTint="F2"/>
          <w:sz w:val="28"/>
          <w:szCs w:val="28"/>
          <w:rtl/>
        </w:rPr>
      </w:pPr>
    </w:p>
    <w:p w14:paraId="28DD90D6" w14:textId="77777777" w:rsidR="0067322E" w:rsidRPr="0005748D" w:rsidRDefault="0067322E" w:rsidP="0067322E">
      <w:pPr>
        <w:rPr>
          <w:rFonts w:ascii="Sakkal Majalla" w:hAnsi="Sakkal Majalla" w:cs="Sakkal Majalla"/>
          <w:color w:val="0D0D0D" w:themeColor="text1" w:themeTint="F2"/>
          <w:sz w:val="28"/>
          <w:szCs w:val="28"/>
          <w:rtl/>
        </w:rPr>
      </w:pPr>
    </w:p>
    <w:tbl>
      <w:tblPr>
        <w:tblStyle w:val="TableGrid"/>
        <w:tblW w:w="10530" w:type="dxa"/>
        <w:tblInd w:w="-545" w:type="dxa"/>
        <w:tblLook w:val="04A0" w:firstRow="1" w:lastRow="0" w:firstColumn="1" w:lastColumn="0" w:noHBand="0" w:noVBand="1"/>
      </w:tblPr>
      <w:tblGrid>
        <w:gridCol w:w="1355"/>
        <w:gridCol w:w="997"/>
        <w:gridCol w:w="693"/>
        <w:gridCol w:w="1008"/>
        <w:gridCol w:w="740"/>
        <w:gridCol w:w="1040"/>
        <w:gridCol w:w="672"/>
        <w:gridCol w:w="982"/>
        <w:gridCol w:w="664"/>
        <w:gridCol w:w="1877"/>
        <w:gridCol w:w="502"/>
      </w:tblGrid>
      <w:tr w:rsidR="0005748D" w:rsidRPr="0005748D" w14:paraId="4EDED995" w14:textId="77777777" w:rsidTr="0067322E">
        <w:trPr>
          <w:tblHeader/>
        </w:trPr>
        <w:tc>
          <w:tcPr>
            <w:tcW w:w="7975" w:type="dxa"/>
            <w:gridSpan w:val="9"/>
            <w:vAlign w:val="center"/>
          </w:tcPr>
          <w:p w14:paraId="570A227B" w14:textId="77777777" w:rsidR="0067322E" w:rsidRPr="0005748D" w:rsidRDefault="0067322E" w:rsidP="00B33F75">
            <w:pPr>
              <w:spacing w:after="0"/>
              <w:jc w:val="center"/>
              <w:rPr>
                <w:rFonts w:ascii="Sakkal Majalla" w:hAnsi="Sakkal Majalla" w:cs="Sakkal Majalla"/>
                <w:b/>
                <w:bCs/>
                <w:color w:val="0D0D0D" w:themeColor="text1" w:themeTint="F2"/>
                <w:sz w:val="24"/>
                <w:szCs w:val="24"/>
                <w:rtl/>
              </w:rPr>
            </w:pPr>
            <w:r w:rsidRPr="0005748D">
              <w:rPr>
                <w:rFonts w:ascii="Sakkal Majalla" w:hAnsi="Sakkal Majalla" w:cs="Sakkal Majalla"/>
                <w:b/>
                <w:bCs/>
                <w:color w:val="0D0D0D" w:themeColor="text1" w:themeTint="F2"/>
                <w:sz w:val="24"/>
                <w:szCs w:val="24"/>
                <w:rtl/>
              </w:rPr>
              <w:lastRenderedPageBreak/>
              <w:t>أبعاد التحكيم</w:t>
            </w:r>
          </w:p>
        </w:tc>
        <w:tc>
          <w:tcPr>
            <w:tcW w:w="2034" w:type="dxa"/>
            <w:vMerge w:val="restart"/>
            <w:vAlign w:val="center"/>
          </w:tcPr>
          <w:p w14:paraId="3AD9A020" w14:textId="77777777" w:rsidR="0067322E" w:rsidRPr="0005748D" w:rsidRDefault="0067322E" w:rsidP="00B33F75">
            <w:pPr>
              <w:spacing w:after="0"/>
              <w:jc w:val="center"/>
              <w:rPr>
                <w:rFonts w:ascii="Sakkal Majalla" w:hAnsi="Sakkal Majalla" w:cs="Sakkal Majalla"/>
                <w:b/>
                <w:bCs/>
                <w:color w:val="0D0D0D" w:themeColor="text1" w:themeTint="F2"/>
                <w:sz w:val="24"/>
                <w:szCs w:val="24"/>
                <w:rtl/>
              </w:rPr>
            </w:pPr>
            <w:r w:rsidRPr="0005748D">
              <w:rPr>
                <w:rFonts w:ascii="Sakkal Majalla" w:hAnsi="Sakkal Majalla" w:cs="Sakkal Majalla"/>
                <w:b/>
                <w:bCs/>
                <w:color w:val="0D0D0D" w:themeColor="text1" w:themeTint="F2"/>
                <w:sz w:val="24"/>
                <w:szCs w:val="24"/>
                <w:rtl/>
              </w:rPr>
              <w:t>الأبعاد والعبارات</w:t>
            </w:r>
          </w:p>
        </w:tc>
        <w:tc>
          <w:tcPr>
            <w:tcW w:w="521" w:type="dxa"/>
            <w:vMerge w:val="restart"/>
            <w:vAlign w:val="center"/>
          </w:tcPr>
          <w:p w14:paraId="49E0C47D" w14:textId="77777777" w:rsidR="0067322E" w:rsidRPr="0005748D" w:rsidRDefault="0067322E" w:rsidP="00B33F75">
            <w:pPr>
              <w:spacing w:after="0"/>
              <w:jc w:val="center"/>
              <w:rPr>
                <w:rFonts w:ascii="Sakkal Majalla" w:hAnsi="Sakkal Majalla" w:cs="Sakkal Majalla"/>
                <w:b/>
                <w:bCs/>
                <w:color w:val="0D0D0D" w:themeColor="text1" w:themeTint="F2"/>
                <w:sz w:val="24"/>
                <w:szCs w:val="24"/>
                <w:rtl/>
              </w:rPr>
            </w:pPr>
            <w:r w:rsidRPr="0005748D">
              <w:rPr>
                <w:rFonts w:ascii="Sakkal Majalla" w:hAnsi="Sakkal Majalla" w:cs="Sakkal Majalla"/>
                <w:b/>
                <w:bCs/>
                <w:color w:val="0D0D0D" w:themeColor="text1" w:themeTint="F2"/>
                <w:sz w:val="24"/>
                <w:szCs w:val="24"/>
                <w:rtl/>
              </w:rPr>
              <w:t>م</w:t>
            </w:r>
          </w:p>
        </w:tc>
      </w:tr>
      <w:tr w:rsidR="0005748D" w:rsidRPr="0005748D" w14:paraId="78510599" w14:textId="77777777" w:rsidTr="0067322E">
        <w:trPr>
          <w:tblHeader/>
        </w:trPr>
        <w:tc>
          <w:tcPr>
            <w:tcW w:w="1460" w:type="dxa"/>
            <w:vAlign w:val="center"/>
          </w:tcPr>
          <w:p w14:paraId="564E11BA" w14:textId="77777777" w:rsidR="0067322E" w:rsidRPr="0005748D" w:rsidRDefault="0067322E" w:rsidP="00B33F75">
            <w:pPr>
              <w:pStyle w:val="Heading1"/>
              <w:spacing w:before="0" w:after="0"/>
              <w:jc w:val="center"/>
              <w:rPr>
                <w:rFonts w:ascii="Sakkal Majalla" w:eastAsiaTheme="minorHAnsi" w:hAnsi="Sakkal Majalla" w:cs="Sakkal Majalla"/>
                <w:bCs/>
                <w:color w:val="0D0D0D" w:themeColor="text1" w:themeTint="F2"/>
                <w:kern w:val="2"/>
                <w:sz w:val="24"/>
                <w:szCs w:val="24"/>
                <w14:ligatures w14:val="standardContextual"/>
              </w:rPr>
            </w:pPr>
            <w:r w:rsidRPr="0005748D">
              <w:rPr>
                <w:rFonts w:ascii="Sakkal Majalla" w:eastAsiaTheme="minorHAnsi" w:hAnsi="Sakkal Majalla" w:cs="Sakkal Majalla"/>
                <w:bCs/>
                <w:color w:val="0D0D0D" w:themeColor="text1" w:themeTint="F2"/>
                <w:kern w:val="2"/>
                <w:sz w:val="24"/>
                <w:szCs w:val="24"/>
                <w:rtl/>
                <w14:ligatures w14:val="standardContextual"/>
              </w:rPr>
              <w:t xml:space="preserve">أي تعديلات، أو حذف، أو إضافة ترونها </w:t>
            </w:r>
          </w:p>
        </w:tc>
        <w:tc>
          <w:tcPr>
            <w:tcW w:w="1715" w:type="dxa"/>
            <w:gridSpan w:val="2"/>
            <w:vAlign w:val="center"/>
          </w:tcPr>
          <w:p w14:paraId="0C0AFC4B" w14:textId="77777777" w:rsidR="0067322E" w:rsidRPr="0005748D" w:rsidRDefault="0067322E" w:rsidP="00B33F75">
            <w:pPr>
              <w:pStyle w:val="Heading1"/>
              <w:spacing w:before="0" w:after="0"/>
              <w:jc w:val="center"/>
              <w:rPr>
                <w:rFonts w:ascii="Sakkal Majalla" w:eastAsiaTheme="minorHAnsi" w:hAnsi="Sakkal Majalla" w:cs="Sakkal Majalla"/>
                <w:bCs/>
                <w:color w:val="0D0D0D" w:themeColor="text1" w:themeTint="F2"/>
                <w:kern w:val="2"/>
                <w:sz w:val="24"/>
                <w:szCs w:val="24"/>
                <w14:ligatures w14:val="standardContextual"/>
              </w:rPr>
            </w:pPr>
            <w:r w:rsidRPr="0005748D">
              <w:rPr>
                <w:rFonts w:ascii="Sakkal Majalla" w:eastAsiaTheme="minorHAnsi" w:hAnsi="Sakkal Majalla" w:cs="Sakkal Majalla"/>
                <w:bCs/>
                <w:color w:val="0D0D0D" w:themeColor="text1" w:themeTint="F2"/>
                <w:kern w:val="2"/>
                <w:sz w:val="24"/>
                <w:szCs w:val="24"/>
                <w:rtl/>
                <w14:ligatures w14:val="standardContextual"/>
              </w:rPr>
              <w:t>مدى انتماء الفقرات للمحاور والمشتقة وفق الأطر النظرية المعتمدة</w:t>
            </w:r>
          </w:p>
        </w:tc>
        <w:tc>
          <w:tcPr>
            <w:tcW w:w="1762" w:type="dxa"/>
            <w:gridSpan w:val="2"/>
            <w:vAlign w:val="center"/>
          </w:tcPr>
          <w:p w14:paraId="1C7D760E" w14:textId="77777777" w:rsidR="0067322E" w:rsidRPr="0005748D" w:rsidRDefault="0067322E" w:rsidP="00B33F75">
            <w:pPr>
              <w:pStyle w:val="Heading1"/>
              <w:spacing w:before="0" w:after="0"/>
              <w:jc w:val="center"/>
              <w:rPr>
                <w:rFonts w:ascii="Sakkal Majalla" w:eastAsiaTheme="minorHAnsi" w:hAnsi="Sakkal Majalla" w:cs="Sakkal Majalla"/>
                <w:bCs/>
                <w:color w:val="0D0D0D" w:themeColor="text1" w:themeTint="F2"/>
                <w:kern w:val="2"/>
                <w:sz w:val="24"/>
                <w:szCs w:val="24"/>
                <w14:ligatures w14:val="standardContextual"/>
              </w:rPr>
            </w:pPr>
            <w:r w:rsidRPr="0005748D">
              <w:rPr>
                <w:rFonts w:ascii="Sakkal Majalla" w:eastAsiaTheme="minorHAnsi" w:hAnsi="Sakkal Majalla" w:cs="Sakkal Majalla"/>
                <w:bCs/>
                <w:color w:val="0D0D0D" w:themeColor="text1" w:themeTint="F2"/>
                <w:kern w:val="2"/>
                <w:sz w:val="24"/>
                <w:szCs w:val="24"/>
                <w:rtl/>
                <w14:ligatures w14:val="standardContextual"/>
              </w:rPr>
              <w:t>وضوح العبارات ودقتها وقابليتها للقياس في البيئة المصرفية</w:t>
            </w:r>
          </w:p>
        </w:tc>
        <w:tc>
          <w:tcPr>
            <w:tcW w:w="1363" w:type="dxa"/>
            <w:gridSpan w:val="2"/>
            <w:vAlign w:val="center"/>
          </w:tcPr>
          <w:p w14:paraId="1426C264" w14:textId="77777777" w:rsidR="0067322E" w:rsidRPr="0005748D" w:rsidRDefault="0067322E" w:rsidP="00B33F75">
            <w:pPr>
              <w:pStyle w:val="Heading1"/>
              <w:spacing w:before="0" w:after="0"/>
              <w:jc w:val="center"/>
              <w:rPr>
                <w:rFonts w:ascii="Sakkal Majalla" w:eastAsiaTheme="minorHAnsi" w:hAnsi="Sakkal Majalla" w:cs="Sakkal Majalla"/>
                <w:bCs/>
                <w:color w:val="0D0D0D" w:themeColor="text1" w:themeTint="F2"/>
                <w:kern w:val="2"/>
                <w:sz w:val="24"/>
                <w:szCs w:val="24"/>
                <w14:ligatures w14:val="standardContextual"/>
              </w:rPr>
            </w:pPr>
            <w:r w:rsidRPr="0005748D">
              <w:rPr>
                <w:rFonts w:ascii="Sakkal Majalla" w:eastAsiaTheme="minorHAnsi" w:hAnsi="Sakkal Majalla" w:cs="Sakkal Majalla"/>
                <w:bCs/>
                <w:color w:val="0D0D0D" w:themeColor="text1" w:themeTint="F2"/>
                <w:kern w:val="2"/>
                <w:sz w:val="24"/>
                <w:szCs w:val="24"/>
                <w:rtl/>
                <w14:ligatures w14:val="standardContextual"/>
              </w:rPr>
              <w:t>سلامة الصياغة اللغوية والمنهجية للعبارات وتوحيد مستوى القياس</w:t>
            </w:r>
          </w:p>
        </w:tc>
        <w:tc>
          <w:tcPr>
            <w:tcW w:w="1675" w:type="dxa"/>
            <w:gridSpan w:val="2"/>
            <w:vAlign w:val="center"/>
          </w:tcPr>
          <w:p w14:paraId="2DFC3EDC" w14:textId="77777777" w:rsidR="0067322E" w:rsidRPr="0005748D" w:rsidRDefault="0067322E" w:rsidP="00B33F75">
            <w:pPr>
              <w:bidi/>
              <w:spacing w:after="0"/>
              <w:jc w:val="center"/>
              <w:rPr>
                <w:rFonts w:ascii="Sakkal Majalla" w:hAnsi="Sakkal Majalla" w:cs="Sakkal Majalla"/>
                <w:b/>
                <w:bCs/>
                <w:color w:val="0D0D0D" w:themeColor="text1" w:themeTint="F2"/>
                <w:sz w:val="24"/>
                <w:szCs w:val="24"/>
              </w:rPr>
            </w:pPr>
            <w:r w:rsidRPr="0005748D">
              <w:rPr>
                <w:rFonts w:ascii="Sakkal Majalla" w:hAnsi="Sakkal Majalla" w:cs="Sakkal Majalla"/>
                <w:b/>
                <w:bCs/>
                <w:color w:val="0D0D0D" w:themeColor="text1" w:themeTint="F2"/>
                <w:sz w:val="24"/>
                <w:szCs w:val="24"/>
                <w:rtl/>
              </w:rPr>
              <w:t>مدى ملاءمة الفقرات للتعريفات الإجرائية وأبعاد المتغيرات المستهدفة</w:t>
            </w:r>
          </w:p>
        </w:tc>
        <w:tc>
          <w:tcPr>
            <w:tcW w:w="2034" w:type="dxa"/>
            <w:vMerge/>
            <w:vAlign w:val="center"/>
          </w:tcPr>
          <w:p w14:paraId="4104512B" w14:textId="77777777" w:rsidR="0067322E" w:rsidRPr="0005748D" w:rsidRDefault="0067322E" w:rsidP="00B33F75">
            <w:pPr>
              <w:spacing w:after="0"/>
              <w:jc w:val="center"/>
              <w:rPr>
                <w:rFonts w:ascii="Sakkal Majalla" w:hAnsi="Sakkal Majalla" w:cs="Sakkal Majalla"/>
                <w:b/>
                <w:bCs/>
                <w:color w:val="0D0D0D" w:themeColor="text1" w:themeTint="F2"/>
                <w:sz w:val="24"/>
                <w:szCs w:val="24"/>
              </w:rPr>
            </w:pPr>
          </w:p>
        </w:tc>
        <w:tc>
          <w:tcPr>
            <w:tcW w:w="521" w:type="dxa"/>
            <w:vMerge/>
            <w:vAlign w:val="center"/>
          </w:tcPr>
          <w:p w14:paraId="5DAAB0E4" w14:textId="77777777" w:rsidR="0067322E" w:rsidRPr="0005748D" w:rsidRDefault="0067322E" w:rsidP="00B33F75">
            <w:pPr>
              <w:spacing w:after="0"/>
              <w:jc w:val="center"/>
              <w:rPr>
                <w:rFonts w:ascii="Sakkal Majalla" w:hAnsi="Sakkal Majalla" w:cs="Sakkal Majalla"/>
                <w:b/>
                <w:bCs/>
                <w:color w:val="0D0D0D" w:themeColor="text1" w:themeTint="F2"/>
                <w:sz w:val="24"/>
                <w:szCs w:val="24"/>
              </w:rPr>
            </w:pPr>
          </w:p>
        </w:tc>
      </w:tr>
      <w:tr w:rsidR="0005748D" w:rsidRPr="0005748D" w14:paraId="324EA412" w14:textId="77777777" w:rsidTr="0067322E">
        <w:trPr>
          <w:tblHeader/>
        </w:trPr>
        <w:tc>
          <w:tcPr>
            <w:tcW w:w="1460" w:type="dxa"/>
            <w:vAlign w:val="center"/>
          </w:tcPr>
          <w:p w14:paraId="5750B890" w14:textId="77777777" w:rsidR="0067322E" w:rsidRPr="0005748D" w:rsidRDefault="0067322E" w:rsidP="00B33F75">
            <w:pPr>
              <w:bidi/>
              <w:spacing w:after="0"/>
              <w:jc w:val="center"/>
              <w:rPr>
                <w:rFonts w:ascii="Sakkal Majalla" w:hAnsi="Sakkal Majalla" w:cs="Sakkal Majalla"/>
                <w:b/>
                <w:bCs/>
                <w:color w:val="0D0D0D" w:themeColor="text1" w:themeTint="F2"/>
                <w:sz w:val="24"/>
                <w:szCs w:val="24"/>
              </w:rPr>
            </w:pPr>
          </w:p>
        </w:tc>
        <w:tc>
          <w:tcPr>
            <w:tcW w:w="1061" w:type="dxa"/>
            <w:vAlign w:val="center"/>
          </w:tcPr>
          <w:p w14:paraId="4EC5616D" w14:textId="77777777" w:rsidR="0067322E" w:rsidRPr="0005748D" w:rsidRDefault="0067322E" w:rsidP="00B33F75">
            <w:pPr>
              <w:pStyle w:val="Heading1"/>
              <w:spacing w:before="0" w:after="0"/>
              <w:jc w:val="center"/>
              <w:rPr>
                <w:rFonts w:ascii="Sakkal Majalla" w:eastAsiaTheme="minorHAnsi" w:hAnsi="Sakkal Majalla" w:cs="Sakkal Majalla"/>
                <w:bCs/>
                <w:color w:val="0D0D0D" w:themeColor="text1" w:themeTint="F2"/>
                <w:kern w:val="2"/>
                <w:sz w:val="24"/>
                <w:szCs w:val="24"/>
                <w14:ligatures w14:val="standardContextual"/>
              </w:rPr>
            </w:pPr>
            <w:r w:rsidRPr="0005748D">
              <w:rPr>
                <w:rFonts w:ascii="Sakkal Majalla" w:eastAsiaTheme="minorHAnsi" w:hAnsi="Sakkal Majalla" w:cs="Sakkal Majalla"/>
                <w:bCs/>
                <w:color w:val="0D0D0D" w:themeColor="text1" w:themeTint="F2"/>
                <w:kern w:val="2"/>
                <w:sz w:val="24"/>
                <w:szCs w:val="24"/>
                <w:rtl/>
                <w14:ligatures w14:val="standardContextual"/>
              </w:rPr>
              <w:t>غير منتمية</w:t>
            </w:r>
          </w:p>
        </w:tc>
        <w:tc>
          <w:tcPr>
            <w:tcW w:w="654" w:type="dxa"/>
            <w:vAlign w:val="center"/>
          </w:tcPr>
          <w:p w14:paraId="053768C5" w14:textId="77777777" w:rsidR="0067322E" w:rsidRPr="0005748D" w:rsidRDefault="0067322E" w:rsidP="00B33F75">
            <w:pPr>
              <w:pStyle w:val="Heading1"/>
              <w:spacing w:before="0" w:after="0"/>
              <w:jc w:val="center"/>
              <w:rPr>
                <w:rFonts w:ascii="Sakkal Majalla" w:eastAsiaTheme="minorHAnsi" w:hAnsi="Sakkal Majalla" w:cs="Sakkal Majalla"/>
                <w:bCs/>
                <w:color w:val="0D0D0D" w:themeColor="text1" w:themeTint="F2"/>
                <w:kern w:val="2"/>
                <w:sz w:val="24"/>
                <w:szCs w:val="24"/>
                <w14:ligatures w14:val="standardContextual"/>
              </w:rPr>
            </w:pPr>
            <w:r w:rsidRPr="0005748D">
              <w:rPr>
                <w:rFonts w:ascii="Sakkal Majalla" w:eastAsiaTheme="minorHAnsi" w:hAnsi="Sakkal Majalla" w:cs="Sakkal Majalla"/>
                <w:bCs/>
                <w:color w:val="0D0D0D" w:themeColor="text1" w:themeTint="F2"/>
                <w:kern w:val="2"/>
                <w:sz w:val="24"/>
                <w:szCs w:val="24"/>
                <w:rtl/>
                <w14:ligatures w14:val="standardContextual"/>
              </w:rPr>
              <w:t>منتمية</w:t>
            </w:r>
          </w:p>
        </w:tc>
        <w:tc>
          <w:tcPr>
            <w:tcW w:w="1065" w:type="dxa"/>
            <w:vAlign w:val="center"/>
          </w:tcPr>
          <w:p w14:paraId="39BAFCB2" w14:textId="77777777" w:rsidR="0067322E" w:rsidRPr="0005748D" w:rsidRDefault="0067322E" w:rsidP="00B33F75">
            <w:pPr>
              <w:pStyle w:val="Heading1"/>
              <w:spacing w:before="0" w:after="0"/>
              <w:jc w:val="center"/>
              <w:rPr>
                <w:rFonts w:ascii="Sakkal Majalla" w:eastAsiaTheme="minorHAnsi" w:hAnsi="Sakkal Majalla" w:cs="Sakkal Majalla"/>
                <w:bCs/>
                <w:color w:val="0D0D0D" w:themeColor="text1" w:themeTint="F2"/>
                <w:kern w:val="2"/>
                <w:sz w:val="24"/>
                <w:szCs w:val="24"/>
                <w14:ligatures w14:val="standardContextual"/>
              </w:rPr>
            </w:pPr>
            <w:r w:rsidRPr="0005748D">
              <w:rPr>
                <w:rFonts w:ascii="Sakkal Majalla" w:eastAsiaTheme="minorHAnsi" w:hAnsi="Sakkal Majalla" w:cs="Sakkal Majalla"/>
                <w:bCs/>
                <w:color w:val="0D0D0D" w:themeColor="text1" w:themeTint="F2"/>
                <w:kern w:val="2"/>
                <w:sz w:val="24"/>
                <w:szCs w:val="24"/>
                <w:rtl/>
                <w14:ligatures w14:val="standardContextual"/>
              </w:rPr>
              <w:t>غير واضحة</w:t>
            </w:r>
          </w:p>
        </w:tc>
        <w:tc>
          <w:tcPr>
            <w:tcW w:w="697" w:type="dxa"/>
            <w:vAlign w:val="center"/>
          </w:tcPr>
          <w:p w14:paraId="557D1C2B" w14:textId="77777777" w:rsidR="0067322E" w:rsidRPr="0005748D" w:rsidRDefault="0067322E" w:rsidP="00B33F75">
            <w:pPr>
              <w:pStyle w:val="Heading1"/>
              <w:spacing w:before="0" w:after="0"/>
              <w:jc w:val="center"/>
              <w:rPr>
                <w:rFonts w:ascii="Sakkal Majalla" w:eastAsiaTheme="minorHAnsi" w:hAnsi="Sakkal Majalla" w:cs="Sakkal Majalla"/>
                <w:bCs/>
                <w:color w:val="0D0D0D" w:themeColor="text1" w:themeTint="F2"/>
                <w:kern w:val="2"/>
                <w:sz w:val="24"/>
                <w:szCs w:val="24"/>
                <w14:ligatures w14:val="standardContextual"/>
              </w:rPr>
            </w:pPr>
            <w:r w:rsidRPr="0005748D">
              <w:rPr>
                <w:rFonts w:ascii="Sakkal Majalla" w:eastAsiaTheme="minorHAnsi" w:hAnsi="Sakkal Majalla" w:cs="Sakkal Majalla"/>
                <w:bCs/>
                <w:color w:val="0D0D0D" w:themeColor="text1" w:themeTint="F2"/>
                <w:kern w:val="2"/>
                <w:sz w:val="24"/>
                <w:szCs w:val="24"/>
                <w:rtl/>
                <w14:ligatures w14:val="standardContextual"/>
              </w:rPr>
              <w:t>واضحة</w:t>
            </w:r>
          </w:p>
        </w:tc>
        <w:tc>
          <w:tcPr>
            <w:tcW w:w="1118" w:type="dxa"/>
            <w:vAlign w:val="center"/>
          </w:tcPr>
          <w:p w14:paraId="3BAE7FDA" w14:textId="77777777" w:rsidR="0067322E" w:rsidRPr="0005748D" w:rsidRDefault="0067322E" w:rsidP="00B33F75">
            <w:pPr>
              <w:pStyle w:val="Heading1"/>
              <w:spacing w:before="0" w:after="0"/>
              <w:jc w:val="center"/>
              <w:rPr>
                <w:rFonts w:ascii="Sakkal Majalla" w:eastAsiaTheme="minorHAnsi" w:hAnsi="Sakkal Majalla" w:cs="Sakkal Majalla"/>
                <w:bCs/>
                <w:color w:val="0D0D0D" w:themeColor="text1" w:themeTint="F2"/>
                <w:kern w:val="2"/>
                <w:sz w:val="24"/>
                <w:szCs w:val="24"/>
                <w14:ligatures w14:val="standardContextual"/>
              </w:rPr>
            </w:pPr>
            <w:r w:rsidRPr="0005748D">
              <w:rPr>
                <w:rFonts w:ascii="Sakkal Majalla" w:eastAsiaTheme="minorHAnsi" w:hAnsi="Sakkal Majalla" w:cs="Sakkal Majalla"/>
                <w:bCs/>
                <w:color w:val="0D0D0D" w:themeColor="text1" w:themeTint="F2"/>
                <w:kern w:val="2"/>
                <w:sz w:val="24"/>
                <w:szCs w:val="24"/>
                <w:rtl/>
                <w14:ligatures w14:val="standardContextual"/>
              </w:rPr>
              <w:t>غير سليمة</w:t>
            </w:r>
          </w:p>
        </w:tc>
        <w:tc>
          <w:tcPr>
            <w:tcW w:w="245" w:type="dxa"/>
            <w:vAlign w:val="center"/>
          </w:tcPr>
          <w:p w14:paraId="306BAD0E" w14:textId="77777777" w:rsidR="0067322E" w:rsidRPr="0005748D" w:rsidRDefault="0067322E" w:rsidP="00B33F75">
            <w:pPr>
              <w:pStyle w:val="Heading1"/>
              <w:spacing w:before="0" w:after="0"/>
              <w:jc w:val="center"/>
              <w:rPr>
                <w:rFonts w:ascii="Sakkal Majalla" w:eastAsiaTheme="minorHAnsi" w:hAnsi="Sakkal Majalla" w:cs="Sakkal Majalla"/>
                <w:bCs/>
                <w:color w:val="0D0D0D" w:themeColor="text1" w:themeTint="F2"/>
                <w:kern w:val="2"/>
                <w:sz w:val="24"/>
                <w:szCs w:val="24"/>
                <w14:ligatures w14:val="standardContextual"/>
              </w:rPr>
            </w:pPr>
            <w:r w:rsidRPr="0005748D">
              <w:rPr>
                <w:rFonts w:ascii="Sakkal Majalla" w:eastAsiaTheme="minorHAnsi" w:hAnsi="Sakkal Majalla" w:cs="Sakkal Majalla"/>
                <w:bCs/>
                <w:color w:val="0D0D0D" w:themeColor="text1" w:themeTint="F2"/>
                <w:kern w:val="2"/>
                <w:sz w:val="24"/>
                <w:szCs w:val="24"/>
                <w:rtl/>
                <w14:ligatures w14:val="standardContextual"/>
              </w:rPr>
              <w:t>سليمة</w:t>
            </w:r>
          </w:p>
        </w:tc>
        <w:tc>
          <w:tcPr>
            <w:tcW w:w="1049" w:type="dxa"/>
            <w:vAlign w:val="center"/>
          </w:tcPr>
          <w:p w14:paraId="2DDACA47" w14:textId="77777777" w:rsidR="0067322E" w:rsidRPr="0005748D" w:rsidRDefault="0067322E" w:rsidP="00B33F75">
            <w:pPr>
              <w:pStyle w:val="Heading1"/>
              <w:spacing w:before="0" w:after="0"/>
              <w:jc w:val="center"/>
              <w:rPr>
                <w:rFonts w:ascii="Sakkal Majalla" w:eastAsiaTheme="minorHAnsi" w:hAnsi="Sakkal Majalla" w:cs="Sakkal Majalla"/>
                <w:bCs/>
                <w:color w:val="0D0D0D" w:themeColor="text1" w:themeTint="F2"/>
                <w:kern w:val="2"/>
                <w:sz w:val="24"/>
                <w:szCs w:val="24"/>
                <w14:ligatures w14:val="standardContextual"/>
              </w:rPr>
            </w:pPr>
            <w:r w:rsidRPr="0005748D">
              <w:rPr>
                <w:rFonts w:ascii="Sakkal Majalla" w:eastAsiaTheme="minorHAnsi" w:hAnsi="Sakkal Majalla" w:cs="Sakkal Majalla"/>
                <w:bCs/>
                <w:color w:val="0D0D0D" w:themeColor="text1" w:themeTint="F2"/>
                <w:kern w:val="2"/>
                <w:sz w:val="24"/>
                <w:szCs w:val="24"/>
                <w:rtl/>
                <w14:ligatures w14:val="standardContextual"/>
              </w:rPr>
              <w:t>غير ملائمة</w:t>
            </w:r>
          </w:p>
        </w:tc>
        <w:tc>
          <w:tcPr>
            <w:tcW w:w="0" w:type="auto"/>
            <w:vAlign w:val="center"/>
          </w:tcPr>
          <w:p w14:paraId="3D8ED79D" w14:textId="77777777" w:rsidR="0067322E" w:rsidRPr="0005748D" w:rsidRDefault="0067322E" w:rsidP="00B33F75">
            <w:pPr>
              <w:pStyle w:val="Heading1"/>
              <w:spacing w:before="0" w:after="0"/>
              <w:jc w:val="center"/>
              <w:rPr>
                <w:rFonts w:ascii="Sakkal Majalla" w:eastAsiaTheme="minorHAnsi" w:hAnsi="Sakkal Majalla" w:cs="Sakkal Majalla"/>
                <w:bCs/>
                <w:color w:val="0D0D0D" w:themeColor="text1" w:themeTint="F2"/>
                <w:kern w:val="2"/>
                <w:sz w:val="24"/>
                <w:szCs w:val="24"/>
                <w14:ligatures w14:val="standardContextual"/>
              </w:rPr>
            </w:pPr>
            <w:r w:rsidRPr="0005748D">
              <w:rPr>
                <w:rFonts w:ascii="Sakkal Majalla" w:eastAsiaTheme="minorHAnsi" w:hAnsi="Sakkal Majalla" w:cs="Sakkal Majalla"/>
                <w:bCs/>
                <w:color w:val="0D0D0D" w:themeColor="text1" w:themeTint="F2"/>
                <w:kern w:val="2"/>
                <w:sz w:val="24"/>
                <w:szCs w:val="24"/>
                <w:rtl/>
                <w14:ligatures w14:val="standardContextual"/>
              </w:rPr>
              <w:t>ملائمة</w:t>
            </w:r>
          </w:p>
        </w:tc>
        <w:tc>
          <w:tcPr>
            <w:tcW w:w="2034" w:type="dxa"/>
            <w:vMerge/>
            <w:vAlign w:val="center"/>
          </w:tcPr>
          <w:p w14:paraId="2BF2895D"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521" w:type="dxa"/>
            <w:vMerge/>
            <w:vAlign w:val="center"/>
          </w:tcPr>
          <w:p w14:paraId="128C7AC5" w14:textId="77777777" w:rsidR="0067322E" w:rsidRPr="0005748D" w:rsidRDefault="0067322E" w:rsidP="00B33F75">
            <w:pPr>
              <w:jc w:val="right"/>
              <w:rPr>
                <w:rFonts w:ascii="Sakkal Majalla" w:hAnsi="Sakkal Majalla" w:cs="Sakkal Majalla"/>
                <w:color w:val="0D0D0D" w:themeColor="text1" w:themeTint="F2"/>
                <w:sz w:val="24"/>
                <w:szCs w:val="24"/>
              </w:rPr>
            </w:pPr>
          </w:p>
        </w:tc>
      </w:tr>
      <w:tr w:rsidR="0005748D" w:rsidRPr="0005748D" w14:paraId="19F82E8B" w14:textId="77777777" w:rsidTr="0067322E">
        <w:tc>
          <w:tcPr>
            <w:tcW w:w="10009" w:type="dxa"/>
            <w:gridSpan w:val="10"/>
            <w:vAlign w:val="center"/>
          </w:tcPr>
          <w:p w14:paraId="0DF90B7A"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r w:rsidRPr="0005748D">
              <w:rPr>
                <w:rFonts w:ascii="Sakkal Majalla" w:hAnsi="Sakkal Majalla" w:cs="Sakkal Majalla"/>
                <w:b/>
                <w:bCs/>
                <w:color w:val="0D0D0D" w:themeColor="text1" w:themeTint="F2"/>
                <w:sz w:val="24"/>
                <w:szCs w:val="24"/>
                <w:rtl/>
              </w:rPr>
              <w:t>المتغير المستقل: (ذكاء الأعمال):</w:t>
            </w:r>
            <w:r w:rsidRPr="0005748D">
              <w:rPr>
                <w:rFonts w:ascii="Sakkal Majalla" w:hAnsi="Sakkal Majalla" w:cs="Sakkal Majalla"/>
                <w:color w:val="0D0D0D" w:themeColor="text1" w:themeTint="F2"/>
                <w:sz w:val="24"/>
                <w:szCs w:val="24"/>
                <w:rtl/>
              </w:rPr>
              <w:t xml:space="preserve"> منظومة تقنية وإدارية متكاملة تقوم على تحويل البيانات الخام داخل المصرف إلى معلومات تفاعلية تدعم اتخاذ القرار، ويُقاس قبولها والاعتماد عليها عبر أبعاد نموذج</w:t>
            </w:r>
            <w:r w:rsidRPr="0005748D">
              <w:rPr>
                <w:rFonts w:ascii="Sakkal Majalla" w:hAnsi="Sakkal Majalla" w:cs="Sakkal Majalla"/>
                <w:color w:val="0D0D0D" w:themeColor="text1" w:themeTint="F2"/>
                <w:sz w:val="24"/>
                <w:szCs w:val="24"/>
              </w:rPr>
              <w:t xml:space="preserve"> (TAM) </w:t>
            </w:r>
            <w:r w:rsidRPr="0005748D">
              <w:rPr>
                <w:rFonts w:ascii="Sakkal Majalla" w:hAnsi="Sakkal Majalla" w:cs="Sakkal Majalla"/>
                <w:color w:val="0D0D0D" w:themeColor="text1" w:themeTint="F2"/>
                <w:sz w:val="24"/>
                <w:szCs w:val="24"/>
                <w:rtl/>
              </w:rPr>
              <w:t>التي تفسر سلوك المستخدمين من خلال إدراكهم لمدى المنفعة التي تحققها المنظومة لتطوير الأداء، ومدى سلاسة واستجابة النظام للتطبيق دون عوائق فنية مفرطة</w:t>
            </w:r>
            <w:r w:rsidRPr="0005748D">
              <w:rPr>
                <w:rFonts w:ascii="Sakkal Majalla" w:hAnsi="Sakkal Majalla" w:cs="Sakkal Majalla"/>
                <w:color w:val="0D0D0D" w:themeColor="text1" w:themeTint="F2"/>
                <w:sz w:val="24"/>
                <w:szCs w:val="24"/>
              </w:rPr>
              <w:t>.</w:t>
            </w:r>
            <w:r w:rsidRPr="0005748D">
              <w:rPr>
                <w:rFonts w:ascii="Sakkal Majalla" w:hAnsi="Sakkal Majalla" w:cs="Sakkal Majalla"/>
                <w:color w:val="0D0D0D" w:themeColor="text1" w:themeTint="F2"/>
                <w:sz w:val="24"/>
                <w:szCs w:val="24"/>
                <w:rtl/>
              </w:rPr>
              <w:t xml:space="preserve"> ويقاس الدرجة الكلية التي يحصل عليها المستجيب (المدير/ المسؤول) عند إجابته عن فقرات المتغير المستقل في الاستبانة، والموزعة على ثلاثة أبعاد رئيسة هي: (الفائدة المدركة من النظام، وسهولة الاستخدام الفنية، والنية السلوكية للاستمرار في توظيف أنظمة ذكاء الأعمال) لدعم العمليات المصرفية في المصارف العاملة بمدينة الرياض</w:t>
            </w:r>
            <w:r w:rsidRPr="0005748D">
              <w:rPr>
                <w:rFonts w:ascii="Sakkal Majalla" w:hAnsi="Sakkal Majalla" w:cs="Sakkal Majalla"/>
                <w:color w:val="0D0D0D" w:themeColor="text1" w:themeTint="F2"/>
                <w:sz w:val="24"/>
                <w:szCs w:val="24"/>
              </w:rPr>
              <w:t>.</w:t>
            </w:r>
          </w:p>
        </w:tc>
        <w:tc>
          <w:tcPr>
            <w:tcW w:w="521" w:type="dxa"/>
            <w:vAlign w:val="center"/>
          </w:tcPr>
          <w:p w14:paraId="2639FEFE" w14:textId="77777777" w:rsidR="0067322E" w:rsidRPr="0005748D" w:rsidRDefault="0067322E" w:rsidP="00B33F75">
            <w:pPr>
              <w:jc w:val="center"/>
              <w:rPr>
                <w:rFonts w:ascii="Sakkal Majalla" w:hAnsi="Sakkal Majalla" w:cs="Sakkal Majalla"/>
                <w:color w:val="0D0D0D" w:themeColor="text1" w:themeTint="F2"/>
                <w:sz w:val="24"/>
                <w:szCs w:val="24"/>
              </w:rPr>
            </w:pPr>
          </w:p>
        </w:tc>
      </w:tr>
      <w:tr w:rsidR="0005748D" w:rsidRPr="0005748D" w14:paraId="7C413FE8" w14:textId="77777777" w:rsidTr="0067322E">
        <w:tc>
          <w:tcPr>
            <w:tcW w:w="10009" w:type="dxa"/>
            <w:gridSpan w:val="10"/>
            <w:vAlign w:val="center"/>
          </w:tcPr>
          <w:p w14:paraId="611E3CEC" w14:textId="77777777" w:rsidR="0067322E" w:rsidRPr="0005748D" w:rsidRDefault="0067322E" w:rsidP="00B33F75">
            <w:pPr>
              <w:bidi/>
              <w:spacing w:after="0" w:line="240" w:lineRule="auto"/>
              <w:jc w:val="both"/>
              <w:rPr>
                <w:rFonts w:ascii="Sakkal Majalla" w:hAnsi="Sakkal Majalla" w:cs="Sakkal Majalla"/>
                <w:b/>
                <w:bCs/>
                <w:color w:val="0D0D0D" w:themeColor="text1" w:themeTint="F2"/>
                <w:sz w:val="24"/>
                <w:szCs w:val="24"/>
              </w:rPr>
            </w:pPr>
            <w:r w:rsidRPr="0005748D">
              <w:rPr>
                <w:rFonts w:ascii="Sakkal Majalla" w:hAnsi="Sakkal Majalla" w:cs="Sakkal Majalla"/>
                <w:b/>
                <w:bCs/>
                <w:color w:val="0D0D0D" w:themeColor="text1" w:themeTint="F2"/>
                <w:sz w:val="24"/>
                <w:szCs w:val="24"/>
                <w:u w:val="single"/>
                <w:rtl/>
              </w:rPr>
              <w:t>البعد الأول: الفائدة المدركة:</w:t>
            </w:r>
            <w:r w:rsidRPr="0005748D">
              <w:rPr>
                <w:rFonts w:ascii="Sakkal Majalla" w:hAnsi="Sakkal Majalla" w:cs="Sakkal Majalla"/>
                <w:b/>
                <w:bCs/>
                <w:color w:val="0D0D0D" w:themeColor="text1" w:themeTint="F2"/>
                <w:sz w:val="24"/>
                <w:szCs w:val="24"/>
                <w:rtl/>
              </w:rPr>
              <w:t xml:space="preserve"> </w:t>
            </w:r>
            <w:r w:rsidRPr="0005748D">
              <w:rPr>
                <w:rFonts w:ascii="Sakkal Majalla" w:hAnsi="Sakkal Majalla" w:cs="Sakkal Majalla"/>
                <w:color w:val="0D0D0D" w:themeColor="text1" w:themeTint="F2"/>
                <w:sz w:val="24"/>
                <w:szCs w:val="24"/>
                <w:rtl/>
              </w:rPr>
              <w:t>مدى اعتقاد المدير المستجيب بأن الاعتماد على أنظمة ذكاء الأعمال وتطبيقاتها يسهم بصورة فعلية في تحسين مخرجات أدائه الوظيفي، ورفع كفاءة وسرعة التحليلات والتقارير داخل المصرف.</w:t>
            </w:r>
          </w:p>
        </w:tc>
        <w:tc>
          <w:tcPr>
            <w:tcW w:w="521" w:type="dxa"/>
            <w:vAlign w:val="center"/>
          </w:tcPr>
          <w:p w14:paraId="60140CF0" w14:textId="77777777" w:rsidR="0067322E" w:rsidRPr="0005748D" w:rsidRDefault="0067322E" w:rsidP="00B33F75">
            <w:pPr>
              <w:jc w:val="center"/>
              <w:rPr>
                <w:rFonts w:ascii="Sakkal Majalla" w:hAnsi="Sakkal Majalla" w:cs="Sakkal Majalla"/>
                <w:color w:val="0D0D0D" w:themeColor="text1" w:themeTint="F2"/>
                <w:sz w:val="24"/>
                <w:szCs w:val="24"/>
              </w:rPr>
            </w:pPr>
          </w:p>
        </w:tc>
      </w:tr>
      <w:tr w:rsidR="0005748D" w:rsidRPr="0005748D" w14:paraId="522D0287" w14:textId="77777777" w:rsidTr="0067322E">
        <w:tc>
          <w:tcPr>
            <w:tcW w:w="1460" w:type="dxa"/>
            <w:vAlign w:val="center"/>
          </w:tcPr>
          <w:p w14:paraId="6E3D969F"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61" w:type="dxa"/>
            <w:vAlign w:val="center"/>
          </w:tcPr>
          <w:p w14:paraId="4BC84EF7"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654" w:type="dxa"/>
            <w:vAlign w:val="center"/>
          </w:tcPr>
          <w:p w14:paraId="5E8A47A6"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65" w:type="dxa"/>
            <w:vAlign w:val="center"/>
          </w:tcPr>
          <w:p w14:paraId="79EB970C"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697" w:type="dxa"/>
            <w:vAlign w:val="center"/>
          </w:tcPr>
          <w:p w14:paraId="5E0EAF34"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118" w:type="dxa"/>
            <w:vAlign w:val="center"/>
          </w:tcPr>
          <w:p w14:paraId="746443DD"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245" w:type="dxa"/>
            <w:vAlign w:val="center"/>
          </w:tcPr>
          <w:p w14:paraId="458C7DA8"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49" w:type="dxa"/>
            <w:vAlign w:val="center"/>
          </w:tcPr>
          <w:p w14:paraId="39BD5FFC"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0" w:type="auto"/>
            <w:vAlign w:val="center"/>
          </w:tcPr>
          <w:p w14:paraId="31182B1A"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2034" w:type="dxa"/>
          </w:tcPr>
          <w:p w14:paraId="073A5526"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تسهم أنظمة ذكاء الأعمال في دعم عملي من خلال إتاحة بيانات تساعد على اتخاذ قرارات أكثر موضوعية</w:t>
            </w:r>
            <w:r w:rsidRPr="0005748D">
              <w:rPr>
                <w:rFonts w:ascii="Sakkal Majalla" w:hAnsi="Sakkal Majalla" w:cs="Sakkal Majalla"/>
                <w:color w:val="0D0D0D" w:themeColor="text1" w:themeTint="F2"/>
                <w:sz w:val="24"/>
                <w:szCs w:val="24"/>
              </w:rPr>
              <w:t>.</w:t>
            </w:r>
          </w:p>
        </w:tc>
        <w:tc>
          <w:tcPr>
            <w:tcW w:w="521" w:type="dxa"/>
            <w:vAlign w:val="center"/>
          </w:tcPr>
          <w:p w14:paraId="63E137F8" w14:textId="77777777" w:rsidR="0067322E" w:rsidRPr="0005748D" w:rsidRDefault="0067322E" w:rsidP="00B33F75">
            <w:pPr>
              <w:jc w:val="center"/>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1</w:t>
            </w:r>
          </w:p>
        </w:tc>
      </w:tr>
      <w:tr w:rsidR="0005748D" w:rsidRPr="0005748D" w14:paraId="58F16530" w14:textId="77777777" w:rsidTr="0067322E">
        <w:tc>
          <w:tcPr>
            <w:tcW w:w="1460" w:type="dxa"/>
            <w:vAlign w:val="center"/>
          </w:tcPr>
          <w:p w14:paraId="23C6E24A"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61" w:type="dxa"/>
            <w:vAlign w:val="center"/>
          </w:tcPr>
          <w:p w14:paraId="1FE40448"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654" w:type="dxa"/>
            <w:vAlign w:val="center"/>
          </w:tcPr>
          <w:p w14:paraId="0984F801"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65" w:type="dxa"/>
            <w:vAlign w:val="center"/>
          </w:tcPr>
          <w:p w14:paraId="4D2AFA88"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697" w:type="dxa"/>
            <w:vAlign w:val="center"/>
          </w:tcPr>
          <w:p w14:paraId="04DA07C8"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118" w:type="dxa"/>
            <w:vAlign w:val="center"/>
          </w:tcPr>
          <w:p w14:paraId="3B692500"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245" w:type="dxa"/>
            <w:vAlign w:val="center"/>
          </w:tcPr>
          <w:p w14:paraId="4BBD4452"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49" w:type="dxa"/>
            <w:vAlign w:val="center"/>
          </w:tcPr>
          <w:p w14:paraId="36F2D708"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0" w:type="auto"/>
            <w:vAlign w:val="center"/>
          </w:tcPr>
          <w:p w14:paraId="1D300E32"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2034" w:type="dxa"/>
          </w:tcPr>
          <w:p w14:paraId="579D6828"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توفر لي أنظمة ذكاء الأعمال معلومات دقيقة تدعم إنجاز التحليلات والتقارير الإدارية بسرعة أعلى</w:t>
            </w:r>
            <w:r w:rsidRPr="0005748D">
              <w:rPr>
                <w:rFonts w:ascii="Sakkal Majalla" w:hAnsi="Sakkal Majalla" w:cs="Sakkal Majalla"/>
                <w:color w:val="0D0D0D" w:themeColor="text1" w:themeTint="F2"/>
                <w:sz w:val="24"/>
                <w:szCs w:val="24"/>
              </w:rPr>
              <w:t>.</w:t>
            </w:r>
          </w:p>
        </w:tc>
        <w:tc>
          <w:tcPr>
            <w:tcW w:w="521" w:type="dxa"/>
            <w:vAlign w:val="center"/>
          </w:tcPr>
          <w:p w14:paraId="4CB1B81F" w14:textId="77777777" w:rsidR="0067322E" w:rsidRPr="0005748D" w:rsidRDefault="0067322E" w:rsidP="00B33F75">
            <w:pPr>
              <w:jc w:val="center"/>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2</w:t>
            </w:r>
          </w:p>
        </w:tc>
      </w:tr>
      <w:tr w:rsidR="0005748D" w:rsidRPr="0005748D" w14:paraId="40147358" w14:textId="77777777" w:rsidTr="0067322E">
        <w:tc>
          <w:tcPr>
            <w:tcW w:w="1460" w:type="dxa"/>
            <w:vAlign w:val="center"/>
          </w:tcPr>
          <w:p w14:paraId="3FC3B9CE"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61" w:type="dxa"/>
            <w:vAlign w:val="center"/>
          </w:tcPr>
          <w:p w14:paraId="52BBE5BB"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654" w:type="dxa"/>
            <w:vAlign w:val="center"/>
          </w:tcPr>
          <w:p w14:paraId="0D69253B"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65" w:type="dxa"/>
            <w:vAlign w:val="center"/>
          </w:tcPr>
          <w:p w14:paraId="15C60A4C"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697" w:type="dxa"/>
            <w:vAlign w:val="center"/>
          </w:tcPr>
          <w:p w14:paraId="6985D27C"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118" w:type="dxa"/>
            <w:vAlign w:val="center"/>
          </w:tcPr>
          <w:p w14:paraId="4DE8C6D2"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245" w:type="dxa"/>
            <w:vAlign w:val="center"/>
          </w:tcPr>
          <w:p w14:paraId="76205614"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49" w:type="dxa"/>
            <w:vAlign w:val="center"/>
          </w:tcPr>
          <w:p w14:paraId="51933DC4"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0" w:type="auto"/>
            <w:vAlign w:val="center"/>
          </w:tcPr>
          <w:p w14:paraId="18B575D3"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2034" w:type="dxa"/>
          </w:tcPr>
          <w:p w14:paraId="0475EF88"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تزيد مخرجات أنظمة ذكاء الأعمال من كفاءتي في صياغة التوصيات والبدائل الداعمة للقرار</w:t>
            </w:r>
            <w:r w:rsidRPr="0005748D">
              <w:rPr>
                <w:rFonts w:ascii="Sakkal Majalla" w:hAnsi="Sakkal Majalla" w:cs="Sakkal Majalla"/>
                <w:color w:val="0D0D0D" w:themeColor="text1" w:themeTint="F2"/>
                <w:sz w:val="24"/>
                <w:szCs w:val="24"/>
              </w:rPr>
              <w:t>.</w:t>
            </w:r>
          </w:p>
        </w:tc>
        <w:tc>
          <w:tcPr>
            <w:tcW w:w="521" w:type="dxa"/>
            <w:vAlign w:val="center"/>
          </w:tcPr>
          <w:p w14:paraId="3B72D9A5" w14:textId="77777777" w:rsidR="0067322E" w:rsidRPr="0005748D" w:rsidRDefault="0067322E" w:rsidP="00B33F75">
            <w:pPr>
              <w:jc w:val="center"/>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3</w:t>
            </w:r>
          </w:p>
        </w:tc>
      </w:tr>
      <w:tr w:rsidR="0005748D" w:rsidRPr="0005748D" w14:paraId="4C5DD3F1" w14:textId="77777777" w:rsidTr="0067322E">
        <w:tc>
          <w:tcPr>
            <w:tcW w:w="1460" w:type="dxa"/>
            <w:vAlign w:val="center"/>
          </w:tcPr>
          <w:p w14:paraId="6B99E017" w14:textId="77777777" w:rsidR="0067322E" w:rsidRPr="0005748D" w:rsidRDefault="0067322E" w:rsidP="00B33F75">
            <w:pPr>
              <w:jc w:val="center"/>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4</w:t>
            </w:r>
          </w:p>
        </w:tc>
        <w:tc>
          <w:tcPr>
            <w:tcW w:w="1061" w:type="dxa"/>
            <w:vAlign w:val="center"/>
          </w:tcPr>
          <w:p w14:paraId="0936CC7E"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654" w:type="dxa"/>
            <w:vAlign w:val="center"/>
          </w:tcPr>
          <w:p w14:paraId="164FB440"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65" w:type="dxa"/>
            <w:vAlign w:val="center"/>
          </w:tcPr>
          <w:p w14:paraId="0AC2B0C1"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697" w:type="dxa"/>
            <w:vAlign w:val="center"/>
          </w:tcPr>
          <w:p w14:paraId="6A0383C0"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118" w:type="dxa"/>
            <w:vAlign w:val="center"/>
          </w:tcPr>
          <w:p w14:paraId="23E239F6"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245" w:type="dxa"/>
            <w:vAlign w:val="center"/>
          </w:tcPr>
          <w:p w14:paraId="38D66AB5"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49" w:type="dxa"/>
            <w:vAlign w:val="center"/>
          </w:tcPr>
          <w:p w14:paraId="14C88184"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0" w:type="auto"/>
            <w:vAlign w:val="center"/>
          </w:tcPr>
          <w:p w14:paraId="6B1D5DAC"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2034" w:type="dxa"/>
          </w:tcPr>
          <w:p w14:paraId="609F7C94"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أجد أن استخدام تطبيقات ذكاء الأعمال يرفع من جودة الأداء الإداري والتقني داخل قطاعي بالمصرف</w:t>
            </w:r>
            <w:r w:rsidRPr="0005748D">
              <w:rPr>
                <w:rFonts w:ascii="Sakkal Majalla" w:hAnsi="Sakkal Majalla" w:cs="Sakkal Majalla"/>
                <w:color w:val="0D0D0D" w:themeColor="text1" w:themeTint="F2"/>
                <w:sz w:val="24"/>
                <w:szCs w:val="24"/>
              </w:rPr>
              <w:t>.</w:t>
            </w:r>
          </w:p>
        </w:tc>
        <w:tc>
          <w:tcPr>
            <w:tcW w:w="521" w:type="dxa"/>
            <w:vAlign w:val="center"/>
          </w:tcPr>
          <w:p w14:paraId="617B2596" w14:textId="77777777" w:rsidR="0067322E" w:rsidRPr="0005748D" w:rsidRDefault="0067322E" w:rsidP="00B33F75">
            <w:pPr>
              <w:jc w:val="center"/>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4</w:t>
            </w:r>
          </w:p>
        </w:tc>
      </w:tr>
      <w:tr w:rsidR="0005748D" w:rsidRPr="0005748D" w14:paraId="1B522AD5" w14:textId="77777777" w:rsidTr="0067322E">
        <w:tc>
          <w:tcPr>
            <w:tcW w:w="1460" w:type="dxa"/>
            <w:vAlign w:val="center"/>
          </w:tcPr>
          <w:p w14:paraId="4698A655"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61" w:type="dxa"/>
            <w:vAlign w:val="center"/>
          </w:tcPr>
          <w:p w14:paraId="6931E64A"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654" w:type="dxa"/>
            <w:vAlign w:val="center"/>
          </w:tcPr>
          <w:p w14:paraId="3A5C95CD"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65" w:type="dxa"/>
            <w:vAlign w:val="center"/>
          </w:tcPr>
          <w:p w14:paraId="0CEBA90D"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697" w:type="dxa"/>
            <w:vAlign w:val="center"/>
          </w:tcPr>
          <w:p w14:paraId="47C10774"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118" w:type="dxa"/>
            <w:vAlign w:val="center"/>
          </w:tcPr>
          <w:p w14:paraId="5347BBAA"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245" w:type="dxa"/>
            <w:vAlign w:val="center"/>
          </w:tcPr>
          <w:p w14:paraId="01F75063"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49" w:type="dxa"/>
            <w:vAlign w:val="center"/>
          </w:tcPr>
          <w:p w14:paraId="07D3A176"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0" w:type="auto"/>
            <w:vAlign w:val="center"/>
          </w:tcPr>
          <w:p w14:paraId="5CE5E7E3"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2034" w:type="dxa"/>
          </w:tcPr>
          <w:p w14:paraId="7AFDCCE3"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تدعم أدوات ذكاء الأعمال التوجه العام للمصرف نحو تعزيز القرارات المبنية على البيانات الفعليّة</w:t>
            </w:r>
            <w:r w:rsidRPr="0005748D">
              <w:rPr>
                <w:rFonts w:ascii="Sakkal Majalla" w:hAnsi="Sakkal Majalla" w:cs="Sakkal Majalla"/>
                <w:color w:val="0D0D0D" w:themeColor="text1" w:themeTint="F2"/>
                <w:sz w:val="24"/>
                <w:szCs w:val="24"/>
              </w:rPr>
              <w:t>.</w:t>
            </w:r>
          </w:p>
        </w:tc>
        <w:tc>
          <w:tcPr>
            <w:tcW w:w="521" w:type="dxa"/>
            <w:vAlign w:val="center"/>
          </w:tcPr>
          <w:p w14:paraId="75AA24C9" w14:textId="77777777" w:rsidR="0067322E" w:rsidRPr="0005748D" w:rsidRDefault="0067322E" w:rsidP="00B33F75">
            <w:pPr>
              <w:jc w:val="center"/>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5</w:t>
            </w:r>
          </w:p>
        </w:tc>
      </w:tr>
      <w:tr w:rsidR="0005748D" w:rsidRPr="0005748D" w14:paraId="77AB16E4" w14:textId="77777777" w:rsidTr="0067322E">
        <w:tc>
          <w:tcPr>
            <w:tcW w:w="10009" w:type="dxa"/>
            <w:gridSpan w:val="10"/>
            <w:vAlign w:val="center"/>
          </w:tcPr>
          <w:p w14:paraId="3A41F1F0" w14:textId="77777777" w:rsidR="0067322E" w:rsidRPr="0005748D" w:rsidRDefault="0067322E" w:rsidP="00B33F75">
            <w:pPr>
              <w:bidi/>
              <w:spacing w:after="0"/>
              <w:jc w:val="both"/>
              <w:rPr>
                <w:rFonts w:ascii="Sakkal Majalla" w:hAnsi="Sakkal Majalla" w:cs="Sakkal Majalla"/>
                <w:color w:val="0D0D0D" w:themeColor="text1" w:themeTint="F2"/>
                <w:sz w:val="24"/>
                <w:szCs w:val="24"/>
              </w:rPr>
            </w:pPr>
            <w:r w:rsidRPr="0005748D">
              <w:rPr>
                <w:rFonts w:ascii="Sakkal Majalla" w:hAnsi="Sakkal Majalla" w:cs="Sakkal Majalla"/>
                <w:b/>
                <w:bCs/>
                <w:color w:val="0D0D0D" w:themeColor="text1" w:themeTint="F2"/>
                <w:sz w:val="24"/>
                <w:szCs w:val="24"/>
                <w:u w:val="single"/>
                <w:rtl/>
              </w:rPr>
              <w:t>البعد الثاني: سهولة الاستخدام</w:t>
            </w:r>
            <w:r w:rsidRPr="0005748D">
              <w:rPr>
                <w:rFonts w:ascii="Sakkal Majalla" w:hAnsi="Sakkal Majalla" w:cs="Sakkal Majalla"/>
                <w:b/>
                <w:bCs/>
                <w:color w:val="0D0D0D" w:themeColor="text1" w:themeTint="F2"/>
                <w:sz w:val="24"/>
                <w:szCs w:val="24"/>
                <w:rtl/>
              </w:rPr>
              <w:t>: مدى إدراك المدير المستجيب بأن التعامل مع أدوات ولوحات أنظمة ذكاء الأعمال واستخراج التقارير منها يتم بمرونة ويسر، ولا يتطلب مجهوداً فنياً معقداً أو مفرطاً يعيق العملية التشغيلية</w:t>
            </w:r>
            <w:r w:rsidRPr="0005748D">
              <w:rPr>
                <w:rFonts w:ascii="Sakkal Majalla" w:hAnsi="Sakkal Majalla" w:cs="Sakkal Majalla"/>
                <w:b/>
                <w:bCs/>
                <w:color w:val="0D0D0D" w:themeColor="text1" w:themeTint="F2"/>
                <w:sz w:val="24"/>
                <w:szCs w:val="24"/>
              </w:rPr>
              <w:t>.</w:t>
            </w:r>
          </w:p>
        </w:tc>
        <w:tc>
          <w:tcPr>
            <w:tcW w:w="521" w:type="dxa"/>
            <w:vAlign w:val="center"/>
          </w:tcPr>
          <w:p w14:paraId="0EEB65BF" w14:textId="77777777" w:rsidR="0067322E" w:rsidRPr="0005748D" w:rsidRDefault="0067322E" w:rsidP="00B33F75">
            <w:pPr>
              <w:jc w:val="center"/>
              <w:rPr>
                <w:rFonts w:ascii="Sakkal Majalla" w:hAnsi="Sakkal Majalla" w:cs="Sakkal Majalla"/>
                <w:color w:val="0D0D0D" w:themeColor="text1" w:themeTint="F2"/>
                <w:sz w:val="24"/>
                <w:szCs w:val="24"/>
              </w:rPr>
            </w:pPr>
          </w:p>
        </w:tc>
      </w:tr>
      <w:tr w:rsidR="0005748D" w:rsidRPr="0005748D" w14:paraId="16E8829D" w14:textId="77777777" w:rsidTr="0067322E">
        <w:tc>
          <w:tcPr>
            <w:tcW w:w="1460" w:type="dxa"/>
            <w:vAlign w:val="center"/>
          </w:tcPr>
          <w:p w14:paraId="799A261B"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61" w:type="dxa"/>
            <w:vAlign w:val="center"/>
          </w:tcPr>
          <w:p w14:paraId="29B4CEA0"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654" w:type="dxa"/>
            <w:vAlign w:val="center"/>
          </w:tcPr>
          <w:p w14:paraId="18678A7F"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65" w:type="dxa"/>
            <w:vAlign w:val="center"/>
          </w:tcPr>
          <w:p w14:paraId="5738F0B8"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697" w:type="dxa"/>
            <w:vAlign w:val="center"/>
          </w:tcPr>
          <w:p w14:paraId="3E77A0BB"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118" w:type="dxa"/>
            <w:vAlign w:val="center"/>
          </w:tcPr>
          <w:p w14:paraId="0E5DF044"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245" w:type="dxa"/>
            <w:vAlign w:val="center"/>
          </w:tcPr>
          <w:p w14:paraId="44D71B5F"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49" w:type="dxa"/>
            <w:vAlign w:val="center"/>
          </w:tcPr>
          <w:p w14:paraId="0B41EDF9"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0" w:type="auto"/>
            <w:vAlign w:val="center"/>
          </w:tcPr>
          <w:p w14:paraId="7B53107E"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2034" w:type="dxa"/>
          </w:tcPr>
          <w:p w14:paraId="3CACA3F7"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أجد أن التعامل والتفاعل مع أنظمة ذكاء الأعمال في المصرف واضح ومفهوم للمستخدمين</w:t>
            </w:r>
            <w:r w:rsidRPr="0005748D">
              <w:rPr>
                <w:rFonts w:ascii="Sakkal Majalla" w:hAnsi="Sakkal Majalla" w:cs="Sakkal Majalla"/>
                <w:color w:val="0D0D0D" w:themeColor="text1" w:themeTint="F2"/>
                <w:sz w:val="24"/>
                <w:szCs w:val="24"/>
              </w:rPr>
              <w:t>.</w:t>
            </w:r>
          </w:p>
        </w:tc>
        <w:tc>
          <w:tcPr>
            <w:tcW w:w="521" w:type="dxa"/>
            <w:vAlign w:val="center"/>
          </w:tcPr>
          <w:p w14:paraId="461B0DAD" w14:textId="77777777" w:rsidR="0067322E" w:rsidRPr="0005748D" w:rsidRDefault="0067322E" w:rsidP="00B33F75">
            <w:pPr>
              <w:jc w:val="center"/>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6</w:t>
            </w:r>
          </w:p>
        </w:tc>
      </w:tr>
      <w:tr w:rsidR="0005748D" w:rsidRPr="0005748D" w14:paraId="1CF5B8F5" w14:textId="77777777" w:rsidTr="0067322E">
        <w:tc>
          <w:tcPr>
            <w:tcW w:w="1460" w:type="dxa"/>
            <w:vAlign w:val="center"/>
          </w:tcPr>
          <w:p w14:paraId="70E76F90"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61" w:type="dxa"/>
            <w:vAlign w:val="center"/>
          </w:tcPr>
          <w:p w14:paraId="79AFDFCB"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654" w:type="dxa"/>
            <w:vAlign w:val="center"/>
          </w:tcPr>
          <w:p w14:paraId="6B2971F1"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65" w:type="dxa"/>
            <w:vAlign w:val="center"/>
          </w:tcPr>
          <w:p w14:paraId="30052CDA"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697" w:type="dxa"/>
            <w:vAlign w:val="center"/>
          </w:tcPr>
          <w:p w14:paraId="51967C3D"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118" w:type="dxa"/>
            <w:vAlign w:val="center"/>
          </w:tcPr>
          <w:p w14:paraId="15291039"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245" w:type="dxa"/>
            <w:vAlign w:val="center"/>
          </w:tcPr>
          <w:p w14:paraId="636008F0"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49" w:type="dxa"/>
            <w:vAlign w:val="center"/>
          </w:tcPr>
          <w:p w14:paraId="7643BBCC"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0" w:type="auto"/>
            <w:vAlign w:val="center"/>
          </w:tcPr>
          <w:p w14:paraId="1F886E6F"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2034" w:type="dxa"/>
          </w:tcPr>
          <w:p w14:paraId="50014C66"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يسهل عليّ الوصول إلى المؤشرات والبيانات المطلوبة مباشرة عبر لوحات العرض الرقمية.</w:t>
            </w:r>
          </w:p>
        </w:tc>
        <w:tc>
          <w:tcPr>
            <w:tcW w:w="521" w:type="dxa"/>
            <w:vAlign w:val="center"/>
          </w:tcPr>
          <w:p w14:paraId="5CDCC81C" w14:textId="77777777" w:rsidR="0067322E" w:rsidRPr="0005748D" w:rsidRDefault="0067322E" w:rsidP="00B33F75">
            <w:pPr>
              <w:jc w:val="center"/>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7</w:t>
            </w:r>
          </w:p>
        </w:tc>
      </w:tr>
      <w:tr w:rsidR="0005748D" w:rsidRPr="0005748D" w14:paraId="47E53B15" w14:textId="77777777" w:rsidTr="0067322E">
        <w:tc>
          <w:tcPr>
            <w:tcW w:w="1460" w:type="dxa"/>
            <w:vAlign w:val="center"/>
          </w:tcPr>
          <w:p w14:paraId="19C5603B"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61" w:type="dxa"/>
            <w:vAlign w:val="center"/>
          </w:tcPr>
          <w:p w14:paraId="44096703"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654" w:type="dxa"/>
            <w:vAlign w:val="center"/>
          </w:tcPr>
          <w:p w14:paraId="37C1C50B"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65" w:type="dxa"/>
            <w:vAlign w:val="center"/>
          </w:tcPr>
          <w:p w14:paraId="1FB10081"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697" w:type="dxa"/>
            <w:vAlign w:val="center"/>
          </w:tcPr>
          <w:p w14:paraId="646D0F9B"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118" w:type="dxa"/>
            <w:vAlign w:val="center"/>
          </w:tcPr>
          <w:p w14:paraId="46FC96BC"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245" w:type="dxa"/>
            <w:vAlign w:val="center"/>
          </w:tcPr>
          <w:p w14:paraId="632F7393"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49" w:type="dxa"/>
            <w:vAlign w:val="center"/>
          </w:tcPr>
          <w:p w14:paraId="2E71C0F8"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0" w:type="auto"/>
            <w:vAlign w:val="center"/>
          </w:tcPr>
          <w:p w14:paraId="5D04B984"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2034" w:type="dxa"/>
          </w:tcPr>
          <w:p w14:paraId="194DEB7A"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تتكامل أنظمة ذكاء الأعمال المعتمدة بسلاسة مع الأنظمة والبرمجيات المصرفية الأخرى المستخدمة</w:t>
            </w:r>
            <w:r w:rsidRPr="0005748D">
              <w:rPr>
                <w:rFonts w:ascii="Sakkal Majalla" w:hAnsi="Sakkal Majalla" w:cs="Sakkal Majalla"/>
                <w:color w:val="0D0D0D" w:themeColor="text1" w:themeTint="F2"/>
                <w:sz w:val="24"/>
                <w:szCs w:val="24"/>
              </w:rPr>
              <w:t>.</w:t>
            </w:r>
          </w:p>
        </w:tc>
        <w:tc>
          <w:tcPr>
            <w:tcW w:w="521" w:type="dxa"/>
            <w:vAlign w:val="center"/>
          </w:tcPr>
          <w:p w14:paraId="5D4F57B9" w14:textId="77777777" w:rsidR="0067322E" w:rsidRPr="0005748D" w:rsidRDefault="0067322E" w:rsidP="00B33F75">
            <w:pPr>
              <w:jc w:val="center"/>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8</w:t>
            </w:r>
          </w:p>
        </w:tc>
      </w:tr>
      <w:tr w:rsidR="0005748D" w:rsidRPr="0005748D" w14:paraId="19019BBF" w14:textId="77777777" w:rsidTr="0067322E">
        <w:tc>
          <w:tcPr>
            <w:tcW w:w="1460" w:type="dxa"/>
            <w:vAlign w:val="center"/>
          </w:tcPr>
          <w:p w14:paraId="40187D87"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61" w:type="dxa"/>
            <w:vAlign w:val="center"/>
          </w:tcPr>
          <w:p w14:paraId="06948946"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654" w:type="dxa"/>
            <w:vAlign w:val="center"/>
          </w:tcPr>
          <w:p w14:paraId="0B63051F"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65" w:type="dxa"/>
            <w:vAlign w:val="center"/>
          </w:tcPr>
          <w:p w14:paraId="70C81CB3"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697" w:type="dxa"/>
            <w:vAlign w:val="center"/>
          </w:tcPr>
          <w:p w14:paraId="4801DFD6"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118" w:type="dxa"/>
            <w:vAlign w:val="center"/>
          </w:tcPr>
          <w:p w14:paraId="0AF4E24C"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245" w:type="dxa"/>
            <w:vAlign w:val="center"/>
          </w:tcPr>
          <w:p w14:paraId="6F9A3102"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49" w:type="dxa"/>
            <w:vAlign w:val="center"/>
          </w:tcPr>
          <w:p w14:paraId="09570ACC"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0" w:type="auto"/>
            <w:vAlign w:val="center"/>
          </w:tcPr>
          <w:p w14:paraId="6B45EB54"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2034" w:type="dxa"/>
          </w:tcPr>
          <w:p w14:paraId="7461F0B2"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أستطيع استخدام تطبيقات ذكاء الأعمال بيسر ودون الحاجة إلى مجهود أو تدريب فني معقد</w:t>
            </w:r>
            <w:r w:rsidRPr="0005748D">
              <w:rPr>
                <w:rFonts w:ascii="Sakkal Majalla" w:hAnsi="Sakkal Majalla" w:cs="Sakkal Majalla"/>
                <w:color w:val="0D0D0D" w:themeColor="text1" w:themeTint="F2"/>
                <w:sz w:val="24"/>
                <w:szCs w:val="24"/>
              </w:rPr>
              <w:t>.</w:t>
            </w:r>
          </w:p>
        </w:tc>
        <w:tc>
          <w:tcPr>
            <w:tcW w:w="521" w:type="dxa"/>
            <w:vAlign w:val="center"/>
          </w:tcPr>
          <w:p w14:paraId="6C5BCE2E" w14:textId="77777777" w:rsidR="0067322E" w:rsidRPr="0005748D" w:rsidRDefault="0067322E" w:rsidP="00B33F75">
            <w:pPr>
              <w:jc w:val="center"/>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9</w:t>
            </w:r>
          </w:p>
        </w:tc>
      </w:tr>
      <w:tr w:rsidR="0005748D" w:rsidRPr="0005748D" w14:paraId="1A97E174" w14:textId="77777777" w:rsidTr="0067322E">
        <w:tc>
          <w:tcPr>
            <w:tcW w:w="1460" w:type="dxa"/>
            <w:vAlign w:val="center"/>
          </w:tcPr>
          <w:p w14:paraId="6DC0AA8D"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61" w:type="dxa"/>
            <w:vAlign w:val="center"/>
          </w:tcPr>
          <w:p w14:paraId="135BDDF5"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654" w:type="dxa"/>
            <w:vAlign w:val="center"/>
          </w:tcPr>
          <w:p w14:paraId="465EC7DC"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65" w:type="dxa"/>
            <w:vAlign w:val="center"/>
          </w:tcPr>
          <w:p w14:paraId="3D26242E"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697" w:type="dxa"/>
            <w:vAlign w:val="center"/>
          </w:tcPr>
          <w:p w14:paraId="7B46C9B5"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118" w:type="dxa"/>
            <w:vAlign w:val="center"/>
          </w:tcPr>
          <w:p w14:paraId="65B50C27"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245" w:type="dxa"/>
            <w:vAlign w:val="center"/>
          </w:tcPr>
          <w:p w14:paraId="6DA0277B"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49" w:type="dxa"/>
            <w:vAlign w:val="center"/>
          </w:tcPr>
          <w:p w14:paraId="3417886E"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0" w:type="auto"/>
            <w:vAlign w:val="center"/>
          </w:tcPr>
          <w:p w14:paraId="05D9A96C"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2034" w:type="dxa"/>
          </w:tcPr>
          <w:p w14:paraId="0A455653"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تساعد واجهات أنظمة ذكاء الأعمال في تبسيط عرض البيانات المصرفية وتسهيل قراءتها وتفسيرها</w:t>
            </w:r>
            <w:r w:rsidRPr="0005748D">
              <w:rPr>
                <w:rFonts w:ascii="Sakkal Majalla" w:hAnsi="Sakkal Majalla" w:cs="Sakkal Majalla"/>
                <w:color w:val="0D0D0D" w:themeColor="text1" w:themeTint="F2"/>
                <w:sz w:val="24"/>
                <w:szCs w:val="24"/>
              </w:rPr>
              <w:t>.</w:t>
            </w:r>
          </w:p>
        </w:tc>
        <w:tc>
          <w:tcPr>
            <w:tcW w:w="521" w:type="dxa"/>
            <w:vAlign w:val="center"/>
          </w:tcPr>
          <w:p w14:paraId="210D6993" w14:textId="77777777" w:rsidR="0067322E" w:rsidRPr="0005748D" w:rsidRDefault="0067322E" w:rsidP="00B33F75">
            <w:pPr>
              <w:jc w:val="center"/>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10</w:t>
            </w:r>
          </w:p>
        </w:tc>
      </w:tr>
      <w:tr w:rsidR="0005748D" w:rsidRPr="0005748D" w14:paraId="59C1F740" w14:textId="77777777" w:rsidTr="0067322E">
        <w:tc>
          <w:tcPr>
            <w:tcW w:w="10009" w:type="dxa"/>
            <w:gridSpan w:val="10"/>
            <w:vAlign w:val="center"/>
          </w:tcPr>
          <w:p w14:paraId="4FB0E9B2" w14:textId="77777777" w:rsidR="0067322E" w:rsidRPr="0005748D" w:rsidRDefault="0067322E" w:rsidP="00B33F75">
            <w:pPr>
              <w:bidi/>
              <w:spacing w:after="0"/>
              <w:jc w:val="both"/>
              <w:rPr>
                <w:rFonts w:ascii="Sakkal Majalla" w:hAnsi="Sakkal Majalla" w:cs="Sakkal Majalla"/>
                <w:color w:val="0D0D0D" w:themeColor="text1" w:themeTint="F2"/>
                <w:sz w:val="24"/>
                <w:szCs w:val="24"/>
              </w:rPr>
            </w:pPr>
            <w:r w:rsidRPr="0005748D">
              <w:rPr>
                <w:rFonts w:ascii="Sakkal Majalla" w:hAnsi="Sakkal Majalla" w:cs="Sakkal Majalla"/>
                <w:b/>
                <w:bCs/>
                <w:color w:val="0D0D0D" w:themeColor="text1" w:themeTint="F2"/>
                <w:sz w:val="24"/>
                <w:szCs w:val="24"/>
                <w:u w:val="single"/>
                <w:rtl/>
              </w:rPr>
              <w:t>البعد الثالث: نية الاستخدام:</w:t>
            </w:r>
            <w:r w:rsidRPr="0005748D">
              <w:rPr>
                <w:rFonts w:ascii="Sakkal Majalla" w:hAnsi="Sakkal Majalla" w:cs="Sakkal Majalla"/>
                <w:b/>
                <w:bCs/>
                <w:color w:val="0D0D0D" w:themeColor="text1" w:themeTint="F2"/>
                <w:sz w:val="24"/>
                <w:szCs w:val="24"/>
                <w:rtl/>
              </w:rPr>
              <w:t xml:space="preserve"> درجة الرغبة والالتزام السلوكي لدى المدير المستجيب للاستمرار في توظيف مخرجات أنظمة ذكاء الأعمال والاعتماد عليها مستقبلاً في توجيه وصياغة القرارات المصرفية</w:t>
            </w:r>
            <w:r w:rsidRPr="0005748D">
              <w:rPr>
                <w:rFonts w:ascii="Sakkal Majalla" w:hAnsi="Sakkal Majalla" w:cs="Sakkal Majalla"/>
                <w:b/>
                <w:bCs/>
                <w:color w:val="0D0D0D" w:themeColor="text1" w:themeTint="F2"/>
                <w:sz w:val="24"/>
                <w:szCs w:val="24"/>
              </w:rPr>
              <w:t>.</w:t>
            </w:r>
          </w:p>
        </w:tc>
        <w:tc>
          <w:tcPr>
            <w:tcW w:w="521" w:type="dxa"/>
            <w:vAlign w:val="center"/>
          </w:tcPr>
          <w:p w14:paraId="5102213D" w14:textId="77777777" w:rsidR="0067322E" w:rsidRPr="0005748D" w:rsidRDefault="0067322E" w:rsidP="00B33F75">
            <w:pPr>
              <w:jc w:val="right"/>
              <w:rPr>
                <w:rFonts w:ascii="Sakkal Majalla" w:hAnsi="Sakkal Majalla" w:cs="Sakkal Majalla"/>
                <w:color w:val="0D0D0D" w:themeColor="text1" w:themeTint="F2"/>
                <w:sz w:val="24"/>
                <w:szCs w:val="24"/>
              </w:rPr>
            </w:pPr>
          </w:p>
        </w:tc>
      </w:tr>
      <w:tr w:rsidR="0005748D" w:rsidRPr="0005748D" w14:paraId="27EDBA47" w14:textId="77777777" w:rsidTr="0067322E">
        <w:tc>
          <w:tcPr>
            <w:tcW w:w="1460" w:type="dxa"/>
            <w:vAlign w:val="center"/>
          </w:tcPr>
          <w:p w14:paraId="01374724"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61" w:type="dxa"/>
            <w:vAlign w:val="center"/>
          </w:tcPr>
          <w:p w14:paraId="40B0F157"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654" w:type="dxa"/>
            <w:vAlign w:val="center"/>
          </w:tcPr>
          <w:p w14:paraId="5F277876"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65" w:type="dxa"/>
            <w:vAlign w:val="center"/>
          </w:tcPr>
          <w:p w14:paraId="084534B7"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697" w:type="dxa"/>
            <w:vAlign w:val="center"/>
          </w:tcPr>
          <w:p w14:paraId="62040EE5"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118" w:type="dxa"/>
            <w:vAlign w:val="center"/>
          </w:tcPr>
          <w:p w14:paraId="50BC4CCB"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245" w:type="dxa"/>
            <w:vAlign w:val="center"/>
          </w:tcPr>
          <w:p w14:paraId="62DAED46"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49" w:type="dxa"/>
            <w:vAlign w:val="center"/>
          </w:tcPr>
          <w:p w14:paraId="03CD74FE"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0" w:type="auto"/>
            <w:vAlign w:val="center"/>
          </w:tcPr>
          <w:p w14:paraId="7C0DF096"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2034" w:type="dxa"/>
          </w:tcPr>
          <w:p w14:paraId="3DD3B329"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أنوي الاستمرار في الاعتماد على أنظمة ذكاء الأعمال عند إعداد أو صياغة القرارات المصرفية المختلفة</w:t>
            </w:r>
            <w:r w:rsidRPr="0005748D">
              <w:rPr>
                <w:rFonts w:ascii="Sakkal Majalla" w:hAnsi="Sakkal Majalla" w:cs="Sakkal Majalla"/>
                <w:color w:val="0D0D0D" w:themeColor="text1" w:themeTint="F2"/>
                <w:sz w:val="24"/>
                <w:szCs w:val="24"/>
              </w:rPr>
              <w:t>.</w:t>
            </w:r>
          </w:p>
        </w:tc>
        <w:tc>
          <w:tcPr>
            <w:tcW w:w="521" w:type="dxa"/>
            <w:vAlign w:val="center"/>
          </w:tcPr>
          <w:p w14:paraId="7D8D11B8" w14:textId="77777777" w:rsidR="0067322E" w:rsidRPr="0005748D" w:rsidRDefault="0067322E" w:rsidP="00B33F75">
            <w:pPr>
              <w:jc w:val="right"/>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11</w:t>
            </w:r>
          </w:p>
        </w:tc>
      </w:tr>
      <w:tr w:rsidR="0005748D" w:rsidRPr="0005748D" w14:paraId="1413380B" w14:textId="77777777" w:rsidTr="0067322E">
        <w:tc>
          <w:tcPr>
            <w:tcW w:w="1460" w:type="dxa"/>
            <w:vAlign w:val="center"/>
          </w:tcPr>
          <w:p w14:paraId="66100823"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61" w:type="dxa"/>
            <w:vAlign w:val="center"/>
          </w:tcPr>
          <w:p w14:paraId="10151876"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654" w:type="dxa"/>
            <w:vAlign w:val="center"/>
          </w:tcPr>
          <w:p w14:paraId="14581001"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65" w:type="dxa"/>
            <w:vAlign w:val="center"/>
          </w:tcPr>
          <w:p w14:paraId="116AC57E"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697" w:type="dxa"/>
            <w:vAlign w:val="center"/>
          </w:tcPr>
          <w:p w14:paraId="48271F0E"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118" w:type="dxa"/>
            <w:vAlign w:val="center"/>
          </w:tcPr>
          <w:p w14:paraId="1FDF4357"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245" w:type="dxa"/>
            <w:vAlign w:val="center"/>
          </w:tcPr>
          <w:p w14:paraId="53271F9F"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49" w:type="dxa"/>
            <w:vAlign w:val="center"/>
          </w:tcPr>
          <w:p w14:paraId="1EF4E763"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0" w:type="auto"/>
            <w:vAlign w:val="center"/>
          </w:tcPr>
          <w:p w14:paraId="345D8586"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2034" w:type="dxa"/>
          </w:tcPr>
          <w:p w14:paraId="02D8473E"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أخطط لزيادة حجم الاعتماد على المؤشرات الناتجة عن أنظمة ذكاء الأعمال في ممارساتي الإدارية المستقبلية</w:t>
            </w:r>
            <w:r w:rsidRPr="0005748D">
              <w:rPr>
                <w:rFonts w:ascii="Sakkal Majalla" w:hAnsi="Sakkal Majalla" w:cs="Sakkal Majalla"/>
                <w:color w:val="0D0D0D" w:themeColor="text1" w:themeTint="F2"/>
                <w:sz w:val="24"/>
                <w:szCs w:val="24"/>
              </w:rPr>
              <w:t>.</w:t>
            </w:r>
          </w:p>
        </w:tc>
        <w:tc>
          <w:tcPr>
            <w:tcW w:w="521" w:type="dxa"/>
            <w:vAlign w:val="center"/>
          </w:tcPr>
          <w:p w14:paraId="3E31B5AB" w14:textId="77777777" w:rsidR="0067322E" w:rsidRPr="0005748D" w:rsidRDefault="0067322E" w:rsidP="00B33F75">
            <w:pPr>
              <w:jc w:val="right"/>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12</w:t>
            </w:r>
          </w:p>
        </w:tc>
      </w:tr>
      <w:tr w:rsidR="0005748D" w:rsidRPr="0005748D" w14:paraId="331B3138" w14:textId="77777777" w:rsidTr="0067322E">
        <w:tc>
          <w:tcPr>
            <w:tcW w:w="1460" w:type="dxa"/>
            <w:vAlign w:val="center"/>
          </w:tcPr>
          <w:p w14:paraId="4059BD16"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61" w:type="dxa"/>
            <w:vAlign w:val="center"/>
          </w:tcPr>
          <w:p w14:paraId="4DB7CC95"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654" w:type="dxa"/>
            <w:vAlign w:val="center"/>
          </w:tcPr>
          <w:p w14:paraId="1F3056EF"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65" w:type="dxa"/>
            <w:vAlign w:val="center"/>
          </w:tcPr>
          <w:p w14:paraId="1C83CA65"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697" w:type="dxa"/>
            <w:vAlign w:val="center"/>
          </w:tcPr>
          <w:p w14:paraId="06F847AE"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118" w:type="dxa"/>
            <w:vAlign w:val="center"/>
          </w:tcPr>
          <w:p w14:paraId="7DE2A085"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245" w:type="dxa"/>
            <w:vAlign w:val="center"/>
          </w:tcPr>
          <w:p w14:paraId="7A350500"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49" w:type="dxa"/>
            <w:vAlign w:val="center"/>
          </w:tcPr>
          <w:p w14:paraId="5F0DC669"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0" w:type="auto"/>
            <w:vAlign w:val="center"/>
          </w:tcPr>
          <w:p w14:paraId="2E819C43"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2034" w:type="dxa"/>
          </w:tcPr>
          <w:p w14:paraId="3D548251"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أحرص على توظيف تطبيقات ذكاء الأعمال بشكل مستمر كلما كانت متاحة لدعم تقييم البدائل الاستراتيجية</w:t>
            </w:r>
            <w:r w:rsidRPr="0005748D">
              <w:rPr>
                <w:rFonts w:ascii="Sakkal Majalla" w:hAnsi="Sakkal Majalla" w:cs="Sakkal Majalla"/>
                <w:color w:val="0D0D0D" w:themeColor="text1" w:themeTint="F2"/>
                <w:sz w:val="24"/>
                <w:szCs w:val="24"/>
              </w:rPr>
              <w:t>.</w:t>
            </w:r>
          </w:p>
        </w:tc>
        <w:tc>
          <w:tcPr>
            <w:tcW w:w="521" w:type="dxa"/>
            <w:vAlign w:val="center"/>
          </w:tcPr>
          <w:p w14:paraId="6E183E4E" w14:textId="77777777" w:rsidR="0067322E" w:rsidRPr="0005748D" w:rsidRDefault="0067322E" w:rsidP="00B33F75">
            <w:pPr>
              <w:jc w:val="right"/>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13</w:t>
            </w:r>
          </w:p>
        </w:tc>
      </w:tr>
      <w:tr w:rsidR="0005748D" w:rsidRPr="0005748D" w14:paraId="2122F379" w14:textId="77777777" w:rsidTr="0067322E">
        <w:tc>
          <w:tcPr>
            <w:tcW w:w="1460" w:type="dxa"/>
            <w:vAlign w:val="center"/>
          </w:tcPr>
          <w:p w14:paraId="353C06FD"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61" w:type="dxa"/>
            <w:vAlign w:val="center"/>
          </w:tcPr>
          <w:p w14:paraId="5AE4E2FD"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654" w:type="dxa"/>
            <w:vAlign w:val="center"/>
          </w:tcPr>
          <w:p w14:paraId="19E4DDE7"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65" w:type="dxa"/>
            <w:vAlign w:val="center"/>
          </w:tcPr>
          <w:p w14:paraId="7C21A029"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697" w:type="dxa"/>
            <w:vAlign w:val="center"/>
          </w:tcPr>
          <w:p w14:paraId="310A3C68"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118" w:type="dxa"/>
            <w:vAlign w:val="center"/>
          </w:tcPr>
          <w:p w14:paraId="70BC30D4"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245" w:type="dxa"/>
            <w:vAlign w:val="center"/>
          </w:tcPr>
          <w:p w14:paraId="7EAA270E"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49" w:type="dxa"/>
            <w:vAlign w:val="center"/>
          </w:tcPr>
          <w:p w14:paraId="60A92F9B"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0" w:type="auto"/>
            <w:vAlign w:val="center"/>
          </w:tcPr>
          <w:p w14:paraId="55944053"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2034" w:type="dxa"/>
          </w:tcPr>
          <w:p w14:paraId="33748306"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أوصي زملائي في القطاعات المصرفية بالاعتماد على أدوات ذكاء الأعمال لما لها من أثر ملموس في جودة العمل</w:t>
            </w:r>
            <w:r w:rsidRPr="0005748D">
              <w:rPr>
                <w:rFonts w:ascii="Sakkal Majalla" w:hAnsi="Sakkal Majalla" w:cs="Sakkal Majalla"/>
                <w:color w:val="0D0D0D" w:themeColor="text1" w:themeTint="F2"/>
                <w:sz w:val="24"/>
                <w:szCs w:val="24"/>
              </w:rPr>
              <w:t>.</w:t>
            </w:r>
          </w:p>
        </w:tc>
        <w:tc>
          <w:tcPr>
            <w:tcW w:w="521" w:type="dxa"/>
            <w:vAlign w:val="center"/>
          </w:tcPr>
          <w:p w14:paraId="17D352FA" w14:textId="77777777" w:rsidR="0067322E" w:rsidRPr="0005748D" w:rsidRDefault="0067322E" w:rsidP="00B33F75">
            <w:pPr>
              <w:jc w:val="right"/>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14</w:t>
            </w:r>
          </w:p>
        </w:tc>
      </w:tr>
      <w:tr w:rsidR="0005748D" w:rsidRPr="0005748D" w14:paraId="04833D51" w14:textId="77777777" w:rsidTr="0067322E">
        <w:tc>
          <w:tcPr>
            <w:tcW w:w="1460" w:type="dxa"/>
            <w:vAlign w:val="center"/>
          </w:tcPr>
          <w:p w14:paraId="54E33AB4"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61" w:type="dxa"/>
            <w:vAlign w:val="center"/>
          </w:tcPr>
          <w:p w14:paraId="2C4FEBC0"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654" w:type="dxa"/>
            <w:vAlign w:val="center"/>
          </w:tcPr>
          <w:p w14:paraId="1113EEDB"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65" w:type="dxa"/>
            <w:vAlign w:val="center"/>
          </w:tcPr>
          <w:p w14:paraId="44BF13B0"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697" w:type="dxa"/>
            <w:vAlign w:val="center"/>
          </w:tcPr>
          <w:p w14:paraId="71630F64"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118" w:type="dxa"/>
            <w:vAlign w:val="center"/>
          </w:tcPr>
          <w:p w14:paraId="005261F9"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245" w:type="dxa"/>
            <w:vAlign w:val="center"/>
          </w:tcPr>
          <w:p w14:paraId="73853DA2"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49" w:type="dxa"/>
            <w:vAlign w:val="center"/>
          </w:tcPr>
          <w:p w14:paraId="599A6830"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0" w:type="auto"/>
            <w:vAlign w:val="center"/>
          </w:tcPr>
          <w:p w14:paraId="139BD6BA"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2034" w:type="dxa"/>
          </w:tcPr>
          <w:p w14:paraId="5C895684"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أوصي بالاعتماد على أدوات ذكاء الأعمال عندما تسهم في تحسين جودة وصياغة القرارات المصرفية.</w:t>
            </w:r>
          </w:p>
        </w:tc>
        <w:tc>
          <w:tcPr>
            <w:tcW w:w="521" w:type="dxa"/>
            <w:vAlign w:val="center"/>
          </w:tcPr>
          <w:p w14:paraId="1BC8E198" w14:textId="77777777" w:rsidR="0067322E" w:rsidRPr="0005748D" w:rsidRDefault="0067322E" w:rsidP="00B33F75">
            <w:pPr>
              <w:jc w:val="right"/>
              <w:rPr>
                <w:rFonts w:ascii="Sakkal Majalla" w:hAnsi="Sakkal Majalla" w:cs="Sakkal Majalla"/>
                <w:color w:val="0D0D0D" w:themeColor="text1" w:themeTint="F2"/>
                <w:sz w:val="24"/>
                <w:szCs w:val="24"/>
              </w:rPr>
            </w:pPr>
            <w:r w:rsidRPr="0005748D">
              <w:rPr>
                <w:rFonts w:ascii="Sakkal Majalla" w:hAnsi="Sakkal Majalla" w:cs="Sakkal Majalla"/>
                <w:color w:val="0D0D0D" w:themeColor="text1" w:themeTint="F2"/>
                <w:sz w:val="24"/>
                <w:szCs w:val="24"/>
                <w:rtl/>
              </w:rPr>
              <w:t>15</w:t>
            </w:r>
          </w:p>
        </w:tc>
      </w:tr>
      <w:tr w:rsidR="0005748D" w:rsidRPr="0005748D" w14:paraId="2751E149" w14:textId="77777777" w:rsidTr="0067322E">
        <w:tc>
          <w:tcPr>
            <w:tcW w:w="10009" w:type="dxa"/>
            <w:gridSpan w:val="10"/>
            <w:vAlign w:val="center"/>
          </w:tcPr>
          <w:p w14:paraId="39D40FA3"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b/>
                <w:bCs/>
                <w:color w:val="0D0D0D" w:themeColor="text1" w:themeTint="F2"/>
                <w:sz w:val="24"/>
                <w:szCs w:val="24"/>
                <w:rtl/>
              </w:rPr>
              <w:t>ثانياً: المتغير الوسيط (جودة القرارات الاستراتيجية):</w:t>
            </w:r>
            <w:r w:rsidRPr="0005748D">
              <w:rPr>
                <w:rFonts w:ascii="Sakkal Majalla" w:hAnsi="Sakkal Majalla" w:cs="Sakkal Majalla"/>
                <w:color w:val="0D0D0D" w:themeColor="text1" w:themeTint="F2"/>
                <w:sz w:val="24"/>
                <w:szCs w:val="24"/>
                <w:rtl/>
              </w:rPr>
              <w:t xml:space="preserve"> هو الدرجة الكلية التي يمنحها المدير المستجيب للعمليات والمخرجات المرتبطة بصياغة القرارات الاستراتيجية وتنفيذها في المصرف، ويُقاس من خلال خمسة أبعاد مترابطة تعكس: (دقة وموثوقية تدفق المعلومات، وعلمية التحليل وتقييم البدائل، وقدرة القيادة على تفسير وتوظيف المخرجات الرقمية لذكاء الأعمال، ومدى ملاءمة القرار استراتيجياً وتنظيمياً، وسرعة وجدوى مخرجات القرار الفعليّة) في المصارف العاملة بمدينة الرياض.</w:t>
            </w:r>
          </w:p>
        </w:tc>
        <w:tc>
          <w:tcPr>
            <w:tcW w:w="521" w:type="dxa"/>
            <w:vAlign w:val="center"/>
          </w:tcPr>
          <w:p w14:paraId="1768B76F" w14:textId="77777777" w:rsidR="0067322E" w:rsidRPr="0005748D" w:rsidRDefault="0067322E" w:rsidP="00B33F75">
            <w:pPr>
              <w:jc w:val="right"/>
              <w:rPr>
                <w:rFonts w:ascii="Sakkal Majalla" w:hAnsi="Sakkal Majalla" w:cs="Sakkal Majalla"/>
                <w:color w:val="0D0D0D" w:themeColor="text1" w:themeTint="F2"/>
                <w:sz w:val="24"/>
                <w:szCs w:val="24"/>
                <w:rtl/>
              </w:rPr>
            </w:pPr>
          </w:p>
        </w:tc>
      </w:tr>
      <w:tr w:rsidR="0005748D" w:rsidRPr="0005748D" w14:paraId="10726437" w14:textId="77777777" w:rsidTr="0067322E">
        <w:tc>
          <w:tcPr>
            <w:tcW w:w="10009" w:type="dxa"/>
            <w:gridSpan w:val="10"/>
            <w:vAlign w:val="center"/>
          </w:tcPr>
          <w:p w14:paraId="0B3C7DB2" w14:textId="77777777" w:rsidR="0067322E" w:rsidRPr="0005748D" w:rsidRDefault="0067322E" w:rsidP="00B33F75">
            <w:pPr>
              <w:bidi/>
              <w:spacing w:after="0" w:line="240" w:lineRule="auto"/>
              <w:jc w:val="both"/>
              <w:rPr>
                <w:rFonts w:ascii="Sakkal Majalla" w:hAnsi="Sakkal Majalla" w:cs="Sakkal Majalla"/>
                <w:b/>
                <w:bCs/>
                <w:color w:val="0D0D0D" w:themeColor="text1" w:themeTint="F2"/>
                <w:sz w:val="24"/>
                <w:szCs w:val="24"/>
                <w:rtl/>
              </w:rPr>
            </w:pPr>
            <w:r w:rsidRPr="0005748D">
              <w:rPr>
                <w:rFonts w:ascii="Sakkal Majalla" w:hAnsi="Sakkal Majalla" w:cs="Sakkal Majalla"/>
                <w:b/>
                <w:bCs/>
                <w:color w:val="0D0D0D" w:themeColor="text1" w:themeTint="F2"/>
                <w:sz w:val="24"/>
                <w:szCs w:val="24"/>
                <w:u w:val="single"/>
                <w:rtl/>
              </w:rPr>
              <w:t>البعد الأول: جودة وموثوقية المعلومات:</w:t>
            </w:r>
            <w:r w:rsidRPr="0005748D">
              <w:rPr>
                <w:rFonts w:ascii="Sakkal Majalla" w:hAnsi="Sakkal Majalla" w:cs="Sakkal Majalla"/>
                <w:b/>
                <w:bCs/>
                <w:color w:val="0D0D0D" w:themeColor="text1" w:themeTint="F2"/>
                <w:sz w:val="24"/>
                <w:szCs w:val="24"/>
                <w:rtl/>
              </w:rPr>
              <w:t xml:space="preserve"> مدى إدراك المدير المستجيب لتوفر خصائص الدقة، والتكامل، والموثوقية، والتوقيت السليم في التقارير والتدفقات المعلوماتية الناتجة عن أنظمة ذكاء الأعمال، والتي تعتمد عليها القيادة كبنية مرجعية شاملة لرصد الفرص والمخاطر وصياغة القرارات الاستراتيجية المعقدة في المصرف.</w:t>
            </w:r>
          </w:p>
        </w:tc>
        <w:tc>
          <w:tcPr>
            <w:tcW w:w="521" w:type="dxa"/>
            <w:vAlign w:val="center"/>
          </w:tcPr>
          <w:p w14:paraId="2AAED6C7" w14:textId="77777777" w:rsidR="0067322E" w:rsidRPr="0005748D" w:rsidRDefault="0067322E" w:rsidP="00B33F75">
            <w:pPr>
              <w:jc w:val="right"/>
              <w:rPr>
                <w:rFonts w:ascii="Sakkal Majalla" w:hAnsi="Sakkal Majalla" w:cs="Sakkal Majalla"/>
                <w:color w:val="0D0D0D" w:themeColor="text1" w:themeTint="F2"/>
                <w:sz w:val="24"/>
                <w:szCs w:val="24"/>
                <w:rtl/>
              </w:rPr>
            </w:pPr>
          </w:p>
        </w:tc>
      </w:tr>
      <w:tr w:rsidR="0005748D" w:rsidRPr="0005748D" w14:paraId="5FF63AB2" w14:textId="77777777" w:rsidTr="0067322E">
        <w:tc>
          <w:tcPr>
            <w:tcW w:w="1460" w:type="dxa"/>
            <w:vAlign w:val="center"/>
          </w:tcPr>
          <w:p w14:paraId="0F7B563E"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061" w:type="dxa"/>
            <w:vAlign w:val="center"/>
          </w:tcPr>
          <w:p w14:paraId="09A84E36"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654" w:type="dxa"/>
            <w:vAlign w:val="center"/>
          </w:tcPr>
          <w:p w14:paraId="18CD1E40"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065" w:type="dxa"/>
            <w:vAlign w:val="center"/>
          </w:tcPr>
          <w:p w14:paraId="100E2C4F"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697" w:type="dxa"/>
            <w:vAlign w:val="center"/>
          </w:tcPr>
          <w:p w14:paraId="0AC688E0"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118" w:type="dxa"/>
            <w:vAlign w:val="center"/>
          </w:tcPr>
          <w:p w14:paraId="7D7DB95C"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245" w:type="dxa"/>
            <w:vAlign w:val="center"/>
          </w:tcPr>
          <w:p w14:paraId="5B3D0345"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049" w:type="dxa"/>
            <w:vAlign w:val="center"/>
          </w:tcPr>
          <w:p w14:paraId="4EB349DA"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0" w:type="auto"/>
            <w:vAlign w:val="center"/>
          </w:tcPr>
          <w:p w14:paraId="4F251D97"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2034" w:type="dxa"/>
          </w:tcPr>
          <w:p w14:paraId="5DED0B30"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تتسم البيانات والمعلومات المستخدمة في صياغة القرارات الاستراتيجية بالمصرف بالدقة والموثوقية العالية</w:t>
            </w:r>
            <w:r w:rsidRPr="0005748D">
              <w:rPr>
                <w:rFonts w:ascii="Sakkal Majalla" w:hAnsi="Sakkal Majalla" w:cs="Sakkal Majalla"/>
                <w:color w:val="0D0D0D" w:themeColor="text1" w:themeTint="F2"/>
                <w:sz w:val="24"/>
                <w:szCs w:val="24"/>
              </w:rPr>
              <w:t>.</w:t>
            </w:r>
          </w:p>
        </w:tc>
        <w:tc>
          <w:tcPr>
            <w:tcW w:w="521" w:type="dxa"/>
            <w:vAlign w:val="center"/>
          </w:tcPr>
          <w:p w14:paraId="69D30867" w14:textId="77777777" w:rsidR="0067322E" w:rsidRPr="0005748D" w:rsidRDefault="0067322E" w:rsidP="00B33F75">
            <w:pPr>
              <w:jc w:val="center"/>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16</w:t>
            </w:r>
          </w:p>
        </w:tc>
      </w:tr>
      <w:tr w:rsidR="0005748D" w:rsidRPr="0005748D" w14:paraId="55733774" w14:textId="77777777" w:rsidTr="0067322E">
        <w:tc>
          <w:tcPr>
            <w:tcW w:w="1460" w:type="dxa"/>
            <w:vAlign w:val="center"/>
          </w:tcPr>
          <w:p w14:paraId="0436B25B"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061" w:type="dxa"/>
            <w:vAlign w:val="center"/>
          </w:tcPr>
          <w:p w14:paraId="416511EB"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654" w:type="dxa"/>
            <w:vAlign w:val="center"/>
          </w:tcPr>
          <w:p w14:paraId="5D6D3B70"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065" w:type="dxa"/>
            <w:vAlign w:val="center"/>
          </w:tcPr>
          <w:p w14:paraId="428E1413"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697" w:type="dxa"/>
            <w:vAlign w:val="center"/>
          </w:tcPr>
          <w:p w14:paraId="5FA4F551"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118" w:type="dxa"/>
            <w:vAlign w:val="center"/>
          </w:tcPr>
          <w:p w14:paraId="56640B27"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245" w:type="dxa"/>
            <w:vAlign w:val="center"/>
          </w:tcPr>
          <w:p w14:paraId="570CB221"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049" w:type="dxa"/>
            <w:vAlign w:val="center"/>
          </w:tcPr>
          <w:p w14:paraId="1D1A8976"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0" w:type="auto"/>
            <w:vAlign w:val="center"/>
          </w:tcPr>
          <w:p w14:paraId="1E1835CE"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2034" w:type="dxa"/>
          </w:tcPr>
          <w:p w14:paraId="21D4F3AF"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تتاح المعلومات والتقارير اللازمة لصناع القرار في الوقت المناسب تماماً وقبل اتخاذ القرار بفترة كافية</w:t>
            </w:r>
            <w:r w:rsidRPr="0005748D">
              <w:rPr>
                <w:rFonts w:ascii="Sakkal Majalla" w:hAnsi="Sakkal Majalla" w:cs="Sakkal Majalla"/>
                <w:color w:val="0D0D0D" w:themeColor="text1" w:themeTint="F2"/>
                <w:sz w:val="24"/>
                <w:szCs w:val="24"/>
              </w:rPr>
              <w:t>.</w:t>
            </w:r>
          </w:p>
        </w:tc>
        <w:tc>
          <w:tcPr>
            <w:tcW w:w="521" w:type="dxa"/>
            <w:vAlign w:val="center"/>
          </w:tcPr>
          <w:p w14:paraId="01953DDF" w14:textId="77777777" w:rsidR="0067322E" w:rsidRPr="0005748D" w:rsidRDefault="0067322E" w:rsidP="00B33F75">
            <w:pPr>
              <w:jc w:val="center"/>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17</w:t>
            </w:r>
          </w:p>
        </w:tc>
      </w:tr>
      <w:tr w:rsidR="0005748D" w:rsidRPr="0005748D" w14:paraId="37D16EF3" w14:textId="77777777" w:rsidTr="0067322E">
        <w:tc>
          <w:tcPr>
            <w:tcW w:w="1460" w:type="dxa"/>
            <w:vAlign w:val="center"/>
          </w:tcPr>
          <w:p w14:paraId="402333C2"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061" w:type="dxa"/>
            <w:vAlign w:val="center"/>
          </w:tcPr>
          <w:p w14:paraId="21857DE2"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654" w:type="dxa"/>
            <w:vAlign w:val="center"/>
          </w:tcPr>
          <w:p w14:paraId="193B09DE"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065" w:type="dxa"/>
            <w:vAlign w:val="center"/>
          </w:tcPr>
          <w:p w14:paraId="08F6370F"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697" w:type="dxa"/>
            <w:vAlign w:val="center"/>
          </w:tcPr>
          <w:p w14:paraId="68AAF0C5"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118" w:type="dxa"/>
            <w:vAlign w:val="center"/>
          </w:tcPr>
          <w:p w14:paraId="00E3A9DC"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245" w:type="dxa"/>
            <w:vAlign w:val="center"/>
          </w:tcPr>
          <w:p w14:paraId="38F80CCD"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049" w:type="dxa"/>
            <w:vAlign w:val="center"/>
          </w:tcPr>
          <w:p w14:paraId="1F0FF0F0"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0" w:type="auto"/>
            <w:vAlign w:val="center"/>
          </w:tcPr>
          <w:p w14:paraId="419AEBAC"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2034" w:type="dxa"/>
          </w:tcPr>
          <w:p w14:paraId="6F500012"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تضمن التدفقات المعلوماتية المتاحة اتساقاً ومنطقية تخدم طبيعة القرارات الاستراتيجية المعقدة في المصرف</w:t>
            </w:r>
            <w:r w:rsidRPr="0005748D">
              <w:rPr>
                <w:rFonts w:ascii="Sakkal Majalla" w:hAnsi="Sakkal Majalla" w:cs="Sakkal Majalla"/>
                <w:color w:val="0D0D0D" w:themeColor="text1" w:themeTint="F2"/>
                <w:sz w:val="24"/>
                <w:szCs w:val="24"/>
              </w:rPr>
              <w:t>.</w:t>
            </w:r>
          </w:p>
        </w:tc>
        <w:tc>
          <w:tcPr>
            <w:tcW w:w="521" w:type="dxa"/>
            <w:vAlign w:val="center"/>
          </w:tcPr>
          <w:p w14:paraId="6B1FA387" w14:textId="77777777" w:rsidR="0067322E" w:rsidRPr="0005748D" w:rsidRDefault="0067322E" w:rsidP="00B33F75">
            <w:pPr>
              <w:jc w:val="center"/>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18</w:t>
            </w:r>
          </w:p>
        </w:tc>
      </w:tr>
      <w:tr w:rsidR="0005748D" w:rsidRPr="0005748D" w14:paraId="1B88520B" w14:textId="77777777" w:rsidTr="0067322E">
        <w:tc>
          <w:tcPr>
            <w:tcW w:w="1460" w:type="dxa"/>
            <w:vAlign w:val="center"/>
          </w:tcPr>
          <w:p w14:paraId="789A3252"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061" w:type="dxa"/>
            <w:vAlign w:val="center"/>
          </w:tcPr>
          <w:p w14:paraId="4E897005"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654" w:type="dxa"/>
            <w:vAlign w:val="center"/>
          </w:tcPr>
          <w:p w14:paraId="099B4FF4"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065" w:type="dxa"/>
            <w:vAlign w:val="center"/>
          </w:tcPr>
          <w:p w14:paraId="2656F8D7"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697" w:type="dxa"/>
            <w:vAlign w:val="center"/>
          </w:tcPr>
          <w:p w14:paraId="71952898"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118" w:type="dxa"/>
            <w:vAlign w:val="center"/>
          </w:tcPr>
          <w:p w14:paraId="02433CEB"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245" w:type="dxa"/>
            <w:vAlign w:val="center"/>
          </w:tcPr>
          <w:p w14:paraId="6884B3D9"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049" w:type="dxa"/>
            <w:vAlign w:val="center"/>
          </w:tcPr>
          <w:p w14:paraId="45F479AE"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0" w:type="auto"/>
            <w:vAlign w:val="center"/>
          </w:tcPr>
          <w:p w14:paraId="4EECDDA1"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2034" w:type="dxa"/>
          </w:tcPr>
          <w:p w14:paraId="6FFF4606"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تُسهم التقارير المستخرجة من الأنظمة في تقديم صورة شاملة عن مؤشرات المخاطر والفرص المحيطة بالمصرف</w:t>
            </w:r>
            <w:r w:rsidRPr="0005748D">
              <w:rPr>
                <w:rFonts w:ascii="Sakkal Majalla" w:hAnsi="Sakkal Majalla" w:cs="Sakkal Majalla"/>
                <w:color w:val="0D0D0D" w:themeColor="text1" w:themeTint="F2"/>
                <w:sz w:val="24"/>
                <w:szCs w:val="24"/>
              </w:rPr>
              <w:t>.</w:t>
            </w:r>
          </w:p>
        </w:tc>
        <w:tc>
          <w:tcPr>
            <w:tcW w:w="521" w:type="dxa"/>
            <w:vAlign w:val="center"/>
          </w:tcPr>
          <w:p w14:paraId="2F2E3A88" w14:textId="77777777" w:rsidR="0067322E" w:rsidRPr="0005748D" w:rsidRDefault="0067322E" w:rsidP="00B33F75">
            <w:pPr>
              <w:jc w:val="center"/>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19</w:t>
            </w:r>
          </w:p>
        </w:tc>
      </w:tr>
      <w:tr w:rsidR="0005748D" w:rsidRPr="0005748D" w14:paraId="596B24C8" w14:textId="77777777" w:rsidTr="0067322E">
        <w:tc>
          <w:tcPr>
            <w:tcW w:w="1460" w:type="dxa"/>
            <w:vAlign w:val="center"/>
          </w:tcPr>
          <w:p w14:paraId="57C03348"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061" w:type="dxa"/>
            <w:vAlign w:val="center"/>
          </w:tcPr>
          <w:p w14:paraId="037C2F58"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654" w:type="dxa"/>
            <w:vAlign w:val="center"/>
          </w:tcPr>
          <w:p w14:paraId="4E3102CF"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065" w:type="dxa"/>
            <w:vAlign w:val="center"/>
          </w:tcPr>
          <w:p w14:paraId="49458FBF"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697" w:type="dxa"/>
            <w:vAlign w:val="center"/>
          </w:tcPr>
          <w:p w14:paraId="0CA87658"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118" w:type="dxa"/>
            <w:vAlign w:val="center"/>
          </w:tcPr>
          <w:p w14:paraId="35D0CD49"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245" w:type="dxa"/>
            <w:vAlign w:val="center"/>
          </w:tcPr>
          <w:p w14:paraId="26602FA8"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049" w:type="dxa"/>
            <w:vAlign w:val="center"/>
          </w:tcPr>
          <w:p w14:paraId="5310F41B"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0" w:type="auto"/>
            <w:vAlign w:val="center"/>
          </w:tcPr>
          <w:p w14:paraId="4C7192DD"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2034" w:type="dxa"/>
          </w:tcPr>
          <w:p w14:paraId="3C1C0712"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تتصف المعلومات التي توفرها نظم ذكاء الأعمال بالمصرف بكونها ذات قيمة عملية وقابلة للاستخدام الإداري الفوري.</w:t>
            </w:r>
          </w:p>
        </w:tc>
        <w:tc>
          <w:tcPr>
            <w:tcW w:w="521" w:type="dxa"/>
            <w:vAlign w:val="center"/>
          </w:tcPr>
          <w:p w14:paraId="1A480EC4" w14:textId="77777777" w:rsidR="0067322E" w:rsidRPr="0005748D" w:rsidRDefault="0067322E" w:rsidP="00B33F75">
            <w:pPr>
              <w:jc w:val="center"/>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20</w:t>
            </w:r>
          </w:p>
        </w:tc>
      </w:tr>
      <w:tr w:rsidR="0005748D" w:rsidRPr="0005748D" w14:paraId="0184712E" w14:textId="77777777" w:rsidTr="00B33F75">
        <w:tc>
          <w:tcPr>
            <w:tcW w:w="10530" w:type="dxa"/>
            <w:gridSpan w:val="11"/>
            <w:vAlign w:val="center"/>
          </w:tcPr>
          <w:p w14:paraId="7E6EF39B" w14:textId="77777777" w:rsidR="0067322E" w:rsidRPr="0005748D" w:rsidRDefault="0067322E" w:rsidP="00B33F75">
            <w:pPr>
              <w:bidi/>
              <w:spacing w:after="0" w:line="240" w:lineRule="auto"/>
              <w:jc w:val="both"/>
              <w:rPr>
                <w:rFonts w:ascii="Sakkal Majalla" w:hAnsi="Sakkal Majalla" w:cs="Sakkal Majalla"/>
                <w:b/>
                <w:bCs/>
                <w:color w:val="0D0D0D" w:themeColor="text1" w:themeTint="F2"/>
                <w:sz w:val="24"/>
                <w:szCs w:val="24"/>
                <w:rtl/>
              </w:rPr>
            </w:pPr>
            <w:r w:rsidRPr="0005748D">
              <w:rPr>
                <w:rFonts w:ascii="Sakkal Majalla" w:hAnsi="Sakkal Majalla" w:cs="Sakkal Majalla"/>
                <w:b/>
                <w:bCs/>
                <w:color w:val="0D0D0D" w:themeColor="text1" w:themeTint="F2"/>
                <w:sz w:val="24"/>
                <w:szCs w:val="24"/>
                <w:u w:val="single"/>
                <w:rtl/>
              </w:rPr>
              <w:t>البعد الثاني: التحليل الموضوعي وتقييم البدائل:</w:t>
            </w:r>
            <w:r w:rsidRPr="0005748D">
              <w:rPr>
                <w:rFonts w:ascii="Sakkal Majalla" w:hAnsi="Sakkal Majalla" w:cs="Sakkal Majalla"/>
                <w:b/>
                <w:bCs/>
                <w:color w:val="0D0D0D" w:themeColor="text1" w:themeTint="F2"/>
                <w:sz w:val="24"/>
                <w:szCs w:val="24"/>
                <w:rtl/>
              </w:rPr>
              <w:t xml:space="preserve"> مدى ارتكاز عملية صناعة القرار الاستراتيجي في المصرف على مؤشرات أداء مقننة وأدوات تحليلية هيكلية تتيح إجراء مقارنات علمية دقيقة وسيناريوهات محاكاة واضحة للبدائل المتاحة قبل اعتمادها، بعيداً عن الانطباعات الفردية أو الحدس الشخصي العشوائي</w:t>
            </w:r>
            <w:r w:rsidRPr="0005748D">
              <w:rPr>
                <w:rFonts w:ascii="Sakkal Majalla" w:hAnsi="Sakkal Majalla" w:cs="Sakkal Majalla"/>
                <w:b/>
                <w:bCs/>
                <w:color w:val="0D0D0D" w:themeColor="text1" w:themeTint="F2"/>
                <w:sz w:val="24"/>
                <w:szCs w:val="24"/>
              </w:rPr>
              <w:t>.</w:t>
            </w:r>
          </w:p>
        </w:tc>
      </w:tr>
      <w:tr w:rsidR="0005748D" w:rsidRPr="0005748D" w14:paraId="0D9F191F" w14:textId="77777777" w:rsidTr="0067322E">
        <w:tc>
          <w:tcPr>
            <w:tcW w:w="1460" w:type="dxa"/>
            <w:vAlign w:val="center"/>
          </w:tcPr>
          <w:p w14:paraId="50F6AC87"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061" w:type="dxa"/>
            <w:vAlign w:val="center"/>
          </w:tcPr>
          <w:p w14:paraId="2245A770"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654" w:type="dxa"/>
            <w:vAlign w:val="center"/>
          </w:tcPr>
          <w:p w14:paraId="6535444F"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065" w:type="dxa"/>
            <w:vAlign w:val="center"/>
          </w:tcPr>
          <w:p w14:paraId="478A759F"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697" w:type="dxa"/>
            <w:vAlign w:val="center"/>
          </w:tcPr>
          <w:p w14:paraId="25CF3652"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118" w:type="dxa"/>
            <w:vAlign w:val="center"/>
          </w:tcPr>
          <w:p w14:paraId="1963AE4D"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245" w:type="dxa"/>
            <w:vAlign w:val="center"/>
          </w:tcPr>
          <w:p w14:paraId="20227087"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049" w:type="dxa"/>
            <w:vAlign w:val="center"/>
          </w:tcPr>
          <w:p w14:paraId="6443B97E"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0" w:type="auto"/>
            <w:vAlign w:val="center"/>
          </w:tcPr>
          <w:p w14:paraId="152FF76F"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2034" w:type="dxa"/>
          </w:tcPr>
          <w:p w14:paraId="6C341CF0"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يرتكز تقييم مسارات القرارات الاستراتيجية في المصرف على مؤشرات أداء واضحة ومقننة بعيداً عن التقدير الشخصي</w:t>
            </w:r>
            <w:r w:rsidRPr="0005748D">
              <w:rPr>
                <w:rFonts w:ascii="Sakkal Majalla" w:hAnsi="Sakkal Majalla" w:cs="Sakkal Majalla"/>
                <w:color w:val="0D0D0D" w:themeColor="text1" w:themeTint="F2"/>
                <w:sz w:val="24"/>
                <w:szCs w:val="24"/>
              </w:rPr>
              <w:t>.</w:t>
            </w:r>
          </w:p>
        </w:tc>
        <w:tc>
          <w:tcPr>
            <w:tcW w:w="521" w:type="dxa"/>
            <w:vAlign w:val="center"/>
          </w:tcPr>
          <w:p w14:paraId="26470532" w14:textId="77777777" w:rsidR="0067322E" w:rsidRPr="0005748D" w:rsidRDefault="0067322E" w:rsidP="00B33F75">
            <w:pPr>
              <w:jc w:val="center"/>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21</w:t>
            </w:r>
          </w:p>
        </w:tc>
      </w:tr>
      <w:tr w:rsidR="0005748D" w:rsidRPr="0005748D" w14:paraId="5DCDE6D1" w14:textId="77777777" w:rsidTr="0067322E">
        <w:tc>
          <w:tcPr>
            <w:tcW w:w="1460" w:type="dxa"/>
            <w:vAlign w:val="center"/>
          </w:tcPr>
          <w:p w14:paraId="2B937874"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061" w:type="dxa"/>
            <w:vAlign w:val="center"/>
          </w:tcPr>
          <w:p w14:paraId="5380CAD6"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654" w:type="dxa"/>
            <w:vAlign w:val="center"/>
          </w:tcPr>
          <w:p w14:paraId="0EF265A3"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065" w:type="dxa"/>
            <w:vAlign w:val="center"/>
          </w:tcPr>
          <w:p w14:paraId="0431D54B"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697" w:type="dxa"/>
            <w:vAlign w:val="center"/>
          </w:tcPr>
          <w:p w14:paraId="06D03EC5"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118" w:type="dxa"/>
            <w:vAlign w:val="center"/>
          </w:tcPr>
          <w:p w14:paraId="7E04B898"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245" w:type="dxa"/>
            <w:vAlign w:val="center"/>
          </w:tcPr>
          <w:p w14:paraId="162AA5CB"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049" w:type="dxa"/>
            <w:vAlign w:val="center"/>
          </w:tcPr>
          <w:p w14:paraId="7D2718E9"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0" w:type="auto"/>
            <w:vAlign w:val="center"/>
          </w:tcPr>
          <w:p w14:paraId="5FF39D60"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2034" w:type="dxa"/>
          </w:tcPr>
          <w:p w14:paraId="1FE95A19"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تُسهم الأدوات التحليلية في المصرف في إجراء مقارنات دقيقة بين السيناريوهات البديلة للمفاضلة بينها قبل الاعتماد النهائي</w:t>
            </w:r>
            <w:r w:rsidRPr="0005748D">
              <w:rPr>
                <w:rFonts w:ascii="Sakkal Majalla" w:hAnsi="Sakkal Majalla" w:cs="Sakkal Majalla"/>
                <w:color w:val="0D0D0D" w:themeColor="text1" w:themeTint="F2"/>
                <w:sz w:val="24"/>
                <w:szCs w:val="24"/>
              </w:rPr>
              <w:t>.</w:t>
            </w:r>
          </w:p>
        </w:tc>
        <w:tc>
          <w:tcPr>
            <w:tcW w:w="521" w:type="dxa"/>
            <w:vAlign w:val="center"/>
          </w:tcPr>
          <w:p w14:paraId="56322BFA" w14:textId="77777777" w:rsidR="0067322E" w:rsidRPr="0005748D" w:rsidRDefault="0067322E" w:rsidP="00B33F75">
            <w:pPr>
              <w:jc w:val="center"/>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22</w:t>
            </w:r>
          </w:p>
        </w:tc>
      </w:tr>
      <w:tr w:rsidR="0005748D" w:rsidRPr="0005748D" w14:paraId="2ACE6407" w14:textId="77777777" w:rsidTr="0067322E">
        <w:tc>
          <w:tcPr>
            <w:tcW w:w="1460" w:type="dxa"/>
            <w:vAlign w:val="center"/>
          </w:tcPr>
          <w:p w14:paraId="3F1CC754"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061" w:type="dxa"/>
            <w:vAlign w:val="center"/>
          </w:tcPr>
          <w:p w14:paraId="4E17AE77"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654" w:type="dxa"/>
            <w:vAlign w:val="center"/>
          </w:tcPr>
          <w:p w14:paraId="7D8CF9F9"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065" w:type="dxa"/>
            <w:vAlign w:val="center"/>
          </w:tcPr>
          <w:p w14:paraId="245EB122"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697" w:type="dxa"/>
            <w:vAlign w:val="center"/>
          </w:tcPr>
          <w:p w14:paraId="5FBE1993"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118" w:type="dxa"/>
            <w:vAlign w:val="center"/>
          </w:tcPr>
          <w:p w14:paraId="1AE80D66"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245" w:type="dxa"/>
            <w:vAlign w:val="center"/>
          </w:tcPr>
          <w:p w14:paraId="5356B23C"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049" w:type="dxa"/>
            <w:vAlign w:val="center"/>
          </w:tcPr>
          <w:p w14:paraId="400079C5"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0" w:type="auto"/>
            <w:vAlign w:val="center"/>
          </w:tcPr>
          <w:p w14:paraId="6D4C4977"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2034" w:type="dxa"/>
          </w:tcPr>
          <w:p w14:paraId="22AB3E56"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تُبنى القرارات الاستراتيجية في المصرف على تحليل موضوعي للبيانات يضمن تحييد الانطباعات الفردية أو الحدس العشوائي</w:t>
            </w:r>
            <w:r w:rsidRPr="0005748D">
              <w:rPr>
                <w:rFonts w:ascii="Sakkal Majalla" w:hAnsi="Sakkal Majalla" w:cs="Sakkal Majalla"/>
                <w:color w:val="0D0D0D" w:themeColor="text1" w:themeTint="F2"/>
                <w:sz w:val="24"/>
                <w:szCs w:val="24"/>
              </w:rPr>
              <w:t>.</w:t>
            </w:r>
          </w:p>
        </w:tc>
        <w:tc>
          <w:tcPr>
            <w:tcW w:w="521" w:type="dxa"/>
            <w:vAlign w:val="center"/>
          </w:tcPr>
          <w:p w14:paraId="1E83367F" w14:textId="77777777" w:rsidR="0067322E" w:rsidRPr="0005748D" w:rsidRDefault="0067322E" w:rsidP="00B33F75">
            <w:pPr>
              <w:jc w:val="center"/>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23</w:t>
            </w:r>
          </w:p>
        </w:tc>
      </w:tr>
      <w:tr w:rsidR="0005748D" w:rsidRPr="0005748D" w14:paraId="650E2FD9" w14:textId="77777777" w:rsidTr="0067322E">
        <w:tc>
          <w:tcPr>
            <w:tcW w:w="10009" w:type="dxa"/>
            <w:gridSpan w:val="10"/>
            <w:vAlign w:val="center"/>
          </w:tcPr>
          <w:p w14:paraId="4AE03BBB" w14:textId="77777777" w:rsidR="0067322E" w:rsidRPr="0005748D" w:rsidRDefault="0067322E" w:rsidP="00B33F75">
            <w:pPr>
              <w:bidi/>
              <w:spacing w:after="0" w:line="240" w:lineRule="auto"/>
              <w:jc w:val="both"/>
              <w:rPr>
                <w:rFonts w:ascii="Sakkal Majalla" w:hAnsi="Sakkal Majalla" w:cs="Sakkal Majalla"/>
                <w:b/>
                <w:bCs/>
                <w:color w:val="0D0D0D" w:themeColor="text1" w:themeTint="F2"/>
                <w:sz w:val="24"/>
                <w:szCs w:val="24"/>
                <w:rtl/>
              </w:rPr>
            </w:pPr>
            <w:r w:rsidRPr="0005748D">
              <w:rPr>
                <w:rFonts w:ascii="Sakkal Majalla" w:hAnsi="Sakkal Majalla" w:cs="Sakkal Majalla"/>
                <w:b/>
                <w:bCs/>
                <w:color w:val="0D0D0D" w:themeColor="text1" w:themeTint="F2"/>
                <w:sz w:val="24"/>
                <w:szCs w:val="24"/>
                <w:u w:val="single"/>
                <w:rtl/>
              </w:rPr>
              <w:t>البعد الثالث: تفسير وتوظيف المخرجات الرقمية:</w:t>
            </w:r>
            <w:r w:rsidRPr="0005748D">
              <w:rPr>
                <w:rFonts w:ascii="Sakkal Majalla" w:hAnsi="Sakkal Majalla" w:cs="Sakkal Majalla"/>
                <w:b/>
                <w:bCs/>
                <w:color w:val="0D0D0D" w:themeColor="text1" w:themeTint="F2"/>
                <w:sz w:val="24"/>
                <w:szCs w:val="24"/>
                <w:rtl/>
              </w:rPr>
              <w:t xml:space="preserve"> التعريف الإجرائي: مدى امتلاك القيادات المصرفية وصناع القرار للمهارات التحليلية اللازمة لفك رموز قراءة التقارير الرقمية، والنجاح في استثمار مخرجات أنظمة ذكاء الأعمال وربطها بالواقع الفعلي وتغيرات السوق المصرفي لتقليص فجوات الأخطاء التفسيرية.</w:t>
            </w:r>
          </w:p>
        </w:tc>
        <w:tc>
          <w:tcPr>
            <w:tcW w:w="521" w:type="dxa"/>
            <w:vAlign w:val="center"/>
          </w:tcPr>
          <w:p w14:paraId="176050F3" w14:textId="77777777" w:rsidR="0067322E" w:rsidRPr="0005748D" w:rsidRDefault="0067322E" w:rsidP="00B33F75">
            <w:pPr>
              <w:jc w:val="right"/>
              <w:rPr>
                <w:rFonts w:ascii="Sakkal Majalla" w:hAnsi="Sakkal Majalla" w:cs="Sakkal Majalla"/>
                <w:color w:val="0D0D0D" w:themeColor="text1" w:themeTint="F2"/>
                <w:sz w:val="24"/>
                <w:szCs w:val="24"/>
                <w:rtl/>
              </w:rPr>
            </w:pPr>
          </w:p>
        </w:tc>
      </w:tr>
      <w:tr w:rsidR="0005748D" w:rsidRPr="0005748D" w14:paraId="7DE1A648" w14:textId="77777777" w:rsidTr="0067322E">
        <w:tc>
          <w:tcPr>
            <w:tcW w:w="1460" w:type="dxa"/>
            <w:vAlign w:val="center"/>
          </w:tcPr>
          <w:p w14:paraId="6C4E9329"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061" w:type="dxa"/>
            <w:vAlign w:val="center"/>
          </w:tcPr>
          <w:p w14:paraId="1D708B5A"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654" w:type="dxa"/>
            <w:vAlign w:val="center"/>
          </w:tcPr>
          <w:p w14:paraId="019EAE20"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065" w:type="dxa"/>
            <w:vAlign w:val="center"/>
          </w:tcPr>
          <w:p w14:paraId="3F8ABE78"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697" w:type="dxa"/>
            <w:vAlign w:val="center"/>
          </w:tcPr>
          <w:p w14:paraId="48B9C7F4"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118" w:type="dxa"/>
            <w:vAlign w:val="center"/>
          </w:tcPr>
          <w:p w14:paraId="1A38B016"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245" w:type="dxa"/>
            <w:vAlign w:val="center"/>
          </w:tcPr>
          <w:p w14:paraId="0BC80AAC"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049" w:type="dxa"/>
            <w:vAlign w:val="center"/>
          </w:tcPr>
          <w:p w14:paraId="144E1153"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0" w:type="auto"/>
            <w:vAlign w:val="center"/>
          </w:tcPr>
          <w:p w14:paraId="11FB5068"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2034" w:type="dxa"/>
          </w:tcPr>
          <w:p w14:paraId="7148628C"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يمتلك صناع القرار المعرفة اللازمة لتفسير مخرجات أنظمة ذكاء الأعمال واستثمارها في توجيه المسار الاستراتيجي للمصرف</w:t>
            </w:r>
            <w:r w:rsidRPr="0005748D">
              <w:rPr>
                <w:rFonts w:ascii="Sakkal Majalla" w:hAnsi="Sakkal Majalla" w:cs="Sakkal Majalla"/>
                <w:color w:val="0D0D0D" w:themeColor="text1" w:themeTint="F2"/>
                <w:sz w:val="24"/>
                <w:szCs w:val="24"/>
              </w:rPr>
              <w:t>.</w:t>
            </w:r>
          </w:p>
        </w:tc>
        <w:tc>
          <w:tcPr>
            <w:tcW w:w="521" w:type="dxa"/>
            <w:vAlign w:val="center"/>
          </w:tcPr>
          <w:p w14:paraId="00F97A9E" w14:textId="77777777" w:rsidR="0067322E" w:rsidRPr="0005748D" w:rsidRDefault="0067322E" w:rsidP="00B33F75">
            <w:pPr>
              <w:jc w:val="center"/>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24</w:t>
            </w:r>
          </w:p>
        </w:tc>
      </w:tr>
      <w:tr w:rsidR="0005748D" w:rsidRPr="0005748D" w14:paraId="06AD9D61" w14:textId="77777777" w:rsidTr="0067322E">
        <w:tc>
          <w:tcPr>
            <w:tcW w:w="1460" w:type="dxa"/>
            <w:vAlign w:val="center"/>
          </w:tcPr>
          <w:p w14:paraId="54B522C6"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061" w:type="dxa"/>
            <w:vAlign w:val="center"/>
          </w:tcPr>
          <w:p w14:paraId="4403ECA8"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654" w:type="dxa"/>
            <w:vAlign w:val="center"/>
          </w:tcPr>
          <w:p w14:paraId="659AC3FE"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065" w:type="dxa"/>
            <w:vAlign w:val="center"/>
          </w:tcPr>
          <w:p w14:paraId="7D5DD4BE"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697" w:type="dxa"/>
            <w:vAlign w:val="center"/>
          </w:tcPr>
          <w:p w14:paraId="13B76554"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118" w:type="dxa"/>
            <w:vAlign w:val="center"/>
          </w:tcPr>
          <w:p w14:paraId="7DB6F4FE"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245" w:type="dxa"/>
            <w:vAlign w:val="center"/>
          </w:tcPr>
          <w:p w14:paraId="6EE1BE4A"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049" w:type="dxa"/>
            <w:vAlign w:val="center"/>
          </w:tcPr>
          <w:p w14:paraId="654E0D33"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0" w:type="auto"/>
            <w:vAlign w:val="center"/>
          </w:tcPr>
          <w:p w14:paraId="7E5D4227"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2034" w:type="dxa"/>
          </w:tcPr>
          <w:p w14:paraId="5ABFD032"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ينجح صناع القرار في ربط المؤشرات الرقمية الناتجة عن الأنظمة بالواقع الفعلي وتنافسية السوق المصرفي</w:t>
            </w:r>
            <w:r w:rsidRPr="0005748D">
              <w:rPr>
                <w:rFonts w:ascii="Sakkal Majalla" w:hAnsi="Sakkal Majalla" w:cs="Sakkal Majalla"/>
                <w:color w:val="0D0D0D" w:themeColor="text1" w:themeTint="F2"/>
                <w:sz w:val="24"/>
                <w:szCs w:val="24"/>
              </w:rPr>
              <w:t>.</w:t>
            </w:r>
          </w:p>
        </w:tc>
        <w:tc>
          <w:tcPr>
            <w:tcW w:w="521" w:type="dxa"/>
            <w:tcBorders>
              <w:bottom w:val="single" w:sz="4" w:space="0" w:color="auto"/>
            </w:tcBorders>
            <w:vAlign w:val="center"/>
          </w:tcPr>
          <w:p w14:paraId="0BA2FC16" w14:textId="77777777" w:rsidR="0067322E" w:rsidRPr="0005748D" w:rsidRDefault="0067322E" w:rsidP="00B33F75">
            <w:pPr>
              <w:jc w:val="center"/>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25</w:t>
            </w:r>
          </w:p>
        </w:tc>
      </w:tr>
      <w:tr w:rsidR="0005748D" w:rsidRPr="0005748D" w14:paraId="5D917EB7" w14:textId="77777777" w:rsidTr="0067322E">
        <w:tc>
          <w:tcPr>
            <w:tcW w:w="1460" w:type="dxa"/>
            <w:vAlign w:val="center"/>
          </w:tcPr>
          <w:p w14:paraId="4D7B4D5B"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061" w:type="dxa"/>
            <w:vAlign w:val="center"/>
          </w:tcPr>
          <w:p w14:paraId="0E5381F7"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654" w:type="dxa"/>
            <w:vAlign w:val="center"/>
          </w:tcPr>
          <w:p w14:paraId="34AD9568"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065" w:type="dxa"/>
            <w:vAlign w:val="center"/>
          </w:tcPr>
          <w:p w14:paraId="024984DC"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697" w:type="dxa"/>
            <w:vAlign w:val="center"/>
          </w:tcPr>
          <w:p w14:paraId="597AA9BD"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118" w:type="dxa"/>
            <w:vAlign w:val="center"/>
          </w:tcPr>
          <w:p w14:paraId="51CE8BE2"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245" w:type="dxa"/>
            <w:vAlign w:val="center"/>
          </w:tcPr>
          <w:p w14:paraId="7BD92DDF"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049" w:type="dxa"/>
            <w:vAlign w:val="center"/>
          </w:tcPr>
          <w:p w14:paraId="55C1BCDF"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0" w:type="auto"/>
            <w:vAlign w:val="center"/>
          </w:tcPr>
          <w:p w14:paraId="04779068"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2034" w:type="dxa"/>
          </w:tcPr>
          <w:p w14:paraId="79EB8DA4"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تُسهم الخبرات السابقة لمتخذي القرار في تقييم البدائل الاستراتيجية وتوظيفها بفعالية عند فحص الخيارات المتوفرة</w:t>
            </w:r>
            <w:r w:rsidRPr="0005748D">
              <w:rPr>
                <w:rFonts w:ascii="Sakkal Majalla" w:hAnsi="Sakkal Majalla" w:cs="Sakkal Majalla"/>
                <w:color w:val="0D0D0D" w:themeColor="text1" w:themeTint="F2"/>
                <w:sz w:val="24"/>
                <w:szCs w:val="24"/>
              </w:rPr>
              <w:t>.</w:t>
            </w:r>
          </w:p>
        </w:tc>
        <w:tc>
          <w:tcPr>
            <w:tcW w:w="521" w:type="dxa"/>
            <w:tcBorders>
              <w:bottom w:val="nil"/>
            </w:tcBorders>
            <w:vAlign w:val="center"/>
          </w:tcPr>
          <w:p w14:paraId="5CA5BEB1" w14:textId="77777777" w:rsidR="0067322E" w:rsidRPr="0005748D" w:rsidRDefault="0067322E" w:rsidP="00B33F75">
            <w:pPr>
              <w:jc w:val="center"/>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26</w:t>
            </w:r>
          </w:p>
        </w:tc>
      </w:tr>
      <w:tr w:rsidR="0005748D" w:rsidRPr="0005748D" w14:paraId="66F1B788" w14:textId="77777777" w:rsidTr="0067322E">
        <w:tc>
          <w:tcPr>
            <w:tcW w:w="1460" w:type="dxa"/>
            <w:vAlign w:val="center"/>
          </w:tcPr>
          <w:p w14:paraId="31B71A55"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061" w:type="dxa"/>
            <w:vAlign w:val="center"/>
          </w:tcPr>
          <w:p w14:paraId="5879FF47"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654" w:type="dxa"/>
            <w:vAlign w:val="center"/>
          </w:tcPr>
          <w:p w14:paraId="5B431CCF"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065" w:type="dxa"/>
            <w:vAlign w:val="center"/>
          </w:tcPr>
          <w:p w14:paraId="38B51F1F"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697" w:type="dxa"/>
            <w:vAlign w:val="center"/>
          </w:tcPr>
          <w:p w14:paraId="1777ADA6"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118" w:type="dxa"/>
            <w:vAlign w:val="center"/>
          </w:tcPr>
          <w:p w14:paraId="654D746C"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245" w:type="dxa"/>
            <w:vAlign w:val="center"/>
          </w:tcPr>
          <w:p w14:paraId="67783923"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049" w:type="dxa"/>
            <w:vAlign w:val="center"/>
          </w:tcPr>
          <w:p w14:paraId="0A34CEC2"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0" w:type="auto"/>
            <w:vAlign w:val="center"/>
          </w:tcPr>
          <w:p w14:paraId="26EC9031"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2034" w:type="dxa"/>
          </w:tcPr>
          <w:p w14:paraId="5C64659D"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 xml:space="preserve">تُسهم القدرات التحليلية للقيادات في تقليص </w:t>
            </w:r>
            <w:r w:rsidRPr="0005748D">
              <w:rPr>
                <w:rFonts w:ascii="Sakkal Majalla" w:hAnsi="Sakkal Majalla" w:cs="Sakkal Majalla"/>
                <w:color w:val="0D0D0D" w:themeColor="text1" w:themeTint="F2"/>
                <w:sz w:val="24"/>
                <w:szCs w:val="24"/>
                <w:rtl/>
              </w:rPr>
              <w:lastRenderedPageBreak/>
              <w:t>فجوات التفسير والأخطاء عند قراءة التقارير الرقمية الصادرة</w:t>
            </w:r>
            <w:r w:rsidRPr="0005748D">
              <w:rPr>
                <w:rFonts w:ascii="Sakkal Majalla" w:hAnsi="Sakkal Majalla" w:cs="Sakkal Majalla"/>
                <w:color w:val="0D0D0D" w:themeColor="text1" w:themeTint="F2"/>
                <w:sz w:val="24"/>
                <w:szCs w:val="24"/>
              </w:rPr>
              <w:t>.</w:t>
            </w:r>
          </w:p>
        </w:tc>
        <w:tc>
          <w:tcPr>
            <w:tcW w:w="521" w:type="dxa"/>
            <w:tcBorders>
              <w:bottom w:val="nil"/>
            </w:tcBorders>
            <w:vAlign w:val="center"/>
          </w:tcPr>
          <w:p w14:paraId="129B329F" w14:textId="77777777" w:rsidR="0067322E" w:rsidRPr="0005748D" w:rsidRDefault="0067322E" w:rsidP="00B33F75">
            <w:pPr>
              <w:jc w:val="center"/>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lastRenderedPageBreak/>
              <w:t>27</w:t>
            </w:r>
          </w:p>
        </w:tc>
      </w:tr>
      <w:tr w:rsidR="0005748D" w:rsidRPr="0005748D" w14:paraId="272FF5C1" w14:textId="77777777" w:rsidTr="0067322E">
        <w:tc>
          <w:tcPr>
            <w:tcW w:w="1460" w:type="dxa"/>
            <w:vAlign w:val="center"/>
          </w:tcPr>
          <w:p w14:paraId="621AB7F8"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061" w:type="dxa"/>
            <w:vAlign w:val="center"/>
          </w:tcPr>
          <w:p w14:paraId="36107D96"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654" w:type="dxa"/>
            <w:vAlign w:val="center"/>
          </w:tcPr>
          <w:p w14:paraId="31AEAAD3"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065" w:type="dxa"/>
            <w:vAlign w:val="center"/>
          </w:tcPr>
          <w:p w14:paraId="14DC377F"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697" w:type="dxa"/>
            <w:vAlign w:val="center"/>
          </w:tcPr>
          <w:p w14:paraId="5F49CA9E"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118" w:type="dxa"/>
            <w:vAlign w:val="center"/>
          </w:tcPr>
          <w:p w14:paraId="2CEEF42E"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245" w:type="dxa"/>
            <w:vAlign w:val="center"/>
          </w:tcPr>
          <w:p w14:paraId="661A47F3"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049" w:type="dxa"/>
            <w:vAlign w:val="center"/>
          </w:tcPr>
          <w:p w14:paraId="19471ACF"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0" w:type="auto"/>
            <w:vAlign w:val="center"/>
          </w:tcPr>
          <w:p w14:paraId="57DC2F65"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2034" w:type="dxa"/>
          </w:tcPr>
          <w:p w14:paraId="3513185F"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ينجح صناع القرار في تحليل البدائل الاستراتيجية اعتماداً على البيانات والأدلة الموضوعية المستخرجة من الأنظمة الرقمية.</w:t>
            </w:r>
          </w:p>
        </w:tc>
        <w:tc>
          <w:tcPr>
            <w:tcW w:w="521" w:type="dxa"/>
            <w:tcBorders>
              <w:bottom w:val="nil"/>
            </w:tcBorders>
            <w:vAlign w:val="center"/>
          </w:tcPr>
          <w:p w14:paraId="389AD6D2" w14:textId="77777777" w:rsidR="0067322E" w:rsidRPr="0005748D" w:rsidRDefault="0067322E" w:rsidP="00B33F75">
            <w:pPr>
              <w:jc w:val="center"/>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28</w:t>
            </w:r>
          </w:p>
        </w:tc>
      </w:tr>
      <w:tr w:rsidR="0005748D" w:rsidRPr="0005748D" w14:paraId="74FC0CF1" w14:textId="77777777" w:rsidTr="0067322E">
        <w:tc>
          <w:tcPr>
            <w:tcW w:w="10009" w:type="dxa"/>
            <w:gridSpan w:val="10"/>
            <w:vAlign w:val="center"/>
          </w:tcPr>
          <w:p w14:paraId="75F3C12E" w14:textId="77777777" w:rsidR="0067322E" w:rsidRPr="0005748D" w:rsidRDefault="0067322E" w:rsidP="00B33F75">
            <w:pPr>
              <w:bidi/>
              <w:spacing w:after="0"/>
              <w:jc w:val="both"/>
              <w:rPr>
                <w:rFonts w:ascii="Sakkal Majalla" w:hAnsi="Sakkal Majalla" w:cs="Sakkal Majalla"/>
                <w:b/>
                <w:bCs/>
                <w:color w:val="0D0D0D" w:themeColor="text1" w:themeTint="F2"/>
                <w:sz w:val="24"/>
                <w:szCs w:val="24"/>
                <w:rtl/>
              </w:rPr>
            </w:pPr>
            <w:r w:rsidRPr="0005748D">
              <w:rPr>
                <w:rFonts w:ascii="Sakkal Majalla" w:hAnsi="Sakkal Majalla" w:cs="Sakkal Majalla"/>
                <w:b/>
                <w:bCs/>
                <w:color w:val="0D0D0D" w:themeColor="text1" w:themeTint="F2"/>
                <w:sz w:val="24"/>
                <w:szCs w:val="24"/>
                <w:u w:val="single"/>
                <w:rtl/>
              </w:rPr>
              <w:t>البعد الرابع: التوافق الاستراتيجي والامتثال:</w:t>
            </w:r>
            <w:r w:rsidRPr="0005748D">
              <w:rPr>
                <w:rFonts w:ascii="Sakkal Majalla" w:hAnsi="Sakkal Majalla" w:cs="Sakkal Majalla"/>
                <w:b/>
                <w:bCs/>
                <w:color w:val="0D0D0D" w:themeColor="text1" w:themeTint="F2"/>
                <w:sz w:val="24"/>
                <w:szCs w:val="24"/>
                <w:rtl/>
              </w:rPr>
              <w:t xml:space="preserve"> مدى انسجام مضمون القرارات الاستراتيجية المتخذة ومبادرات التحول الرقمي مع الرؤية العامة والخطة التنموية طويلة الأجل للمصرف، مع تلبية متطلبات الامتثال التنظيمي والتشريعي، ودعم القوة التنافسية للمصرف في السوق السعودي.</w:t>
            </w:r>
          </w:p>
        </w:tc>
        <w:tc>
          <w:tcPr>
            <w:tcW w:w="521" w:type="dxa"/>
            <w:tcBorders>
              <w:top w:val="nil"/>
            </w:tcBorders>
            <w:vAlign w:val="center"/>
          </w:tcPr>
          <w:p w14:paraId="2346FA46" w14:textId="77777777" w:rsidR="0067322E" w:rsidRPr="0005748D" w:rsidRDefault="0067322E" w:rsidP="00B33F75">
            <w:pPr>
              <w:jc w:val="right"/>
              <w:rPr>
                <w:rFonts w:ascii="Sakkal Majalla" w:hAnsi="Sakkal Majalla" w:cs="Sakkal Majalla"/>
                <w:color w:val="0D0D0D" w:themeColor="text1" w:themeTint="F2"/>
                <w:sz w:val="24"/>
                <w:szCs w:val="24"/>
                <w:rtl/>
              </w:rPr>
            </w:pPr>
          </w:p>
        </w:tc>
      </w:tr>
      <w:tr w:rsidR="0005748D" w:rsidRPr="0005748D" w14:paraId="332D3C83" w14:textId="77777777" w:rsidTr="0067322E">
        <w:tc>
          <w:tcPr>
            <w:tcW w:w="1460" w:type="dxa"/>
            <w:vAlign w:val="center"/>
          </w:tcPr>
          <w:p w14:paraId="04897EA1"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061" w:type="dxa"/>
            <w:vAlign w:val="center"/>
          </w:tcPr>
          <w:p w14:paraId="29CB8A61"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654" w:type="dxa"/>
            <w:vAlign w:val="center"/>
          </w:tcPr>
          <w:p w14:paraId="0088854E"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065" w:type="dxa"/>
            <w:vAlign w:val="center"/>
          </w:tcPr>
          <w:p w14:paraId="106EC18D"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697" w:type="dxa"/>
            <w:vAlign w:val="center"/>
          </w:tcPr>
          <w:p w14:paraId="04040B41"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118" w:type="dxa"/>
            <w:vAlign w:val="center"/>
          </w:tcPr>
          <w:p w14:paraId="2A30711A"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245" w:type="dxa"/>
            <w:vAlign w:val="center"/>
          </w:tcPr>
          <w:p w14:paraId="1F6FC249"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049" w:type="dxa"/>
            <w:vAlign w:val="center"/>
          </w:tcPr>
          <w:p w14:paraId="1D7D1F75"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0" w:type="auto"/>
            <w:vAlign w:val="center"/>
          </w:tcPr>
          <w:p w14:paraId="642C9EC9"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2034" w:type="dxa"/>
          </w:tcPr>
          <w:p w14:paraId="1ED46DF5"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تنسجم القرارات الاستراتيجية المتخذة في المصرف مع رؤيته العامة وأهدافه التنموية طويلة الأجل</w:t>
            </w:r>
            <w:r w:rsidRPr="0005748D">
              <w:rPr>
                <w:rFonts w:ascii="Sakkal Majalla" w:hAnsi="Sakkal Majalla" w:cs="Sakkal Majalla"/>
                <w:color w:val="0D0D0D" w:themeColor="text1" w:themeTint="F2"/>
                <w:sz w:val="24"/>
                <w:szCs w:val="24"/>
              </w:rPr>
              <w:t>.</w:t>
            </w:r>
          </w:p>
        </w:tc>
        <w:tc>
          <w:tcPr>
            <w:tcW w:w="521" w:type="dxa"/>
            <w:vAlign w:val="center"/>
          </w:tcPr>
          <w:p w14:paraId="568B2592" w14:textId="77777777" w:rsidR="0067322E" w:rsidRPr="0005748D" w:rsidRDefault="0067322E" w:rsidP="00B33F75">
            <w:pPr>
              <w:jc w:val="center"/>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29</w:t>
            </w:r>
          </w:p>
        </w:tc>
      </w:tr>
      <w:tr w:rsidR="0005748D" w:rsidRPr="0005748D" w14:paraId="4F62AB34" w14:textId="77777777" w:rsidTr="0067322E">
        <w:tc>
          <w:tcPr>
            <w:tcW w:w="1460" w:type="dxa"/>
            <w:vAlign w:val="center"/>
          </w:tcPr>
          <w:p w14:paraId="69774BB3"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061" w:type="dxa"/>
            <w:vAlign w:val="center"/>
          </w:tcPr>
          <w:p w14:paraId="209FF143"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654" w:type="dxa"/>
            <w:vAlign w:val="center"/>
          </w:tcPr>
          <w:p w14:paraId="32F76C03"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065" w:type="dxa"/>
            <w:vAlign w:val="center"/>
          </w:tcPr>
          <w:p w14:paraId="58F76C4E"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697" w:type="dxa"/>
            <w:vAlign w:val="center"/>
          </w:tcPr>
          <w:p w14:paraId="2702D589"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118" w:type="dxa"/>
            <w:vAlign w:val="center"/>
          </w:tcPr>
          <w:p w14:paraId="32C6C382"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245" w:type="dxa"/>
            <w:vAlign w:val="center"/>
          </w:tcPr>
          <w:p w14:paraId="0E472ACC"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049" w:type="dxa"/>
            <w:vAlign w:val="center"/>
          </w:tcPr>
          <w:p w14:paraId="5B417C0B"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0" w:type="auto"/>
            <w:vAlign w:val="center"/>
          </w:tcPr>
          <w:p w14:paraId="7A40AB14"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2034" w:type="dxa"/>
          </w:tcPr>
          <w:p w14:paraId="1DF00C7D"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تتناغم مبادرات التحول الرقمي مع الخطة الاستراتيجية المعتمدة والهوية المؤسسية للمصرف</w:t>
            </w:r>
            <w:r w:rsidRPr="0005748D">
              <w:rPr>
                <w:rFonts w:ascii="Sakkal Majalla" w:hAnsi="Sakkal Majalla" w:cs="Sakkal Majalla"/>
                <w:color w:val="0D0D0D" w:themeColor="text1" w:themeTint="F2"/>
                <w:sz w:val="24"/>
                <w:szCs w:val="24"/>
              </w:rPr>
              <w:t>.</w:t>
            </w:r>
          </w:p>
        </w:tc>
        <w:tc>
          <w:tcPr>
            <w:tcW w:w="521" w:type="dxa"/>
            <w:vAlign w:val="center"/>
          </w:tcPr>
          <w:p w14:paraId="1D1BD262" w14:textId="77777777" w:rsidR="0067322E" w:rsidRPr="0005748D" w:rsidRDefault="0067322E" w:rsidP="00B33F75">
            <w:pPr>
              <w:jc w:val="center"/>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30</w:t>
            </w:r>
          </w:p>
        </w:tc>
      </w:tr>
      <w:tr w:rsidR="0005748D" w:rsidRPr="0005748D" w14:paraId="1FDCABBA" w14:textId="77777777" w:rsidTr="0067322E">
        <w:tc>
          <w:tcPr>
            <w:tcW w:w="1460" w:type="dxa"/>
            <w:vAlign w:val="center"/>
          </w:tcPr>
          <w:p w14:paraId="174ECD2C"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061" w:type="dxa"/>
            <w:vAlign w:val="center"/>
          </w:tcPr>
          <w:p w14:paraId="4521DE4F"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654" w:type="dxa"/>
            <w:vAlign w:val="center"/>
          </w:tcPr>
          <w:p w14:paraId="3F5A67EC"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065" w:type="dxa"/>
            <w:vAlign w:val="center"/>
          </w:tcPr>
          <w:p w14:paraId="0A519FCE"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697" w:type="dxa"/>
            <w:vAlign w:val="center"/>
          </w:tcPr>
          <w:p w14:paraId="786C57DB"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118" w:type="dxa"/>
            <w:vAlign w:val="center"/>
          </w:tcPr>
          <w:p w14:paraId="6F736B56"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245" w:type="dxa"/>
            <w:vAlign w:val="center"/>
          </w:tcPr>
          <w:p w14:paraId="39E9A8F8"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049" w:type="dxa"/>
            <w:vAlign w:val="center"/>
          </w:tcPr>
          <w:p w14:paraId="54040D21"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0" w:type="auto"/>
            <w:vAlign w:val="center"/>
          </w:tcPr>
          <w:p w14:paraId="3A789F6D"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2034" w:type="dxa"/>
          </w:tcPr>
          <w:p w14:paraId="4088FCC7"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تراعي القرارات الاستراتيجية في المصرف متطلبات المنافسة والامتثال التنظيمي والتشريعي عند اختيار البدائل</w:t>
            </w:r>
            <w:r w:rsidRPr="0005748D">
              <w:rPr>
                <w:rFonts w:ascii="Sakkal Majalla" w:hAnsi="Sakkal Majalla" w:cs="Sakkal Majalla"/>
                <w:color w:val="0D0D0D" w:themeColor="text1" w:themeTint="F2"/>
                <w:sz w:val="24"/>
                <w:szCs w:val="24"/>
              </w:rPr>
              <w:t>.</w:t>
            </w:r>
          </w:p>
        </w:tc>
        <w:tc>
          <w:tcPr>
            <w:tcW w:w="521" w:type="dxa"/>
            <w:vAlign w:val="center"/>
          </w:tcPr>
          <w:p w14:paraId="62563283" w14:textId="77777777" w:rsidR="0067322E" w:rsidRPr="0005748D" w:rsidRDefault="0067322E" w:rsidP="00B33F75">
            <w:pPr>
              <w:jc w:val="center"/>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31</w:t>
            </w:r>
          </w:p>
        </w:tc>
      </w:tr>
      <w:tr w:rsidR="0005748D" w:rsidRPr="0005748D" w14:paraId="32732B7C" w14:textId="77777777" w:rsidTr="0067322E">
        <w:tc>
          <w:tcPr>
            <w:tcW w:w="1460" w:type="dxa"/>
            <w:vAlign w:val="center"/>
          </w:tcPr>
          <w:p w14:paraId="6FB4B3C4"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061" w:type="dxa"/>
            <w:vAlign w:val="center"/>
          </w:tcPr>
          <w:p w14:paraId="02616510"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654" w:type="dxa"/>
            <w:vAlign w:val="center"/>
          </w:tcPr>
          <w:p w14:paraId="6D6EB7DA"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065" w:type="dxa"/>
            <w:vAlign w:val="center"/>
          </w:tcPr>
          <w:p w14:paraId="4B902A5F"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697" w:type="dxa"/>
            <w:vAlign w:val="center"/>
          </w:tcPr>
          <w:p w14:paraId="74B658F3"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118" w:type="dxa"/>
            <w:vAlign w:val="center"/>
          </w:tcPr>
          <w:p w14:paraId="127F4556"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245" w:type="dxa"/>
            <w:vAlign w:val="center"/>
          </w:tcPr>
          <w:p w14:paraId="3793ACD0"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049" w:type="dxa"/>
            <w:vAlign w:val="center"/>
          </w:tcPr>
          <w:p w14:paraId="375986B9"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0" w:type="auto"/>
            <w:vAlign w:val="center"/>
          </w:tcPr>
          <w:p w14:paraId="009234E9"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2034" w:type="dxa"/>
          </w:tcPr>
          <w:p w14:paraId="04048FFC"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تُصاغ القرارات الاستراتيجية بما يضمن تعزيز القوة التنافسية للمصرف في السوق المصرفي وتوجيه أولوياته بشكل سليم</w:t>
            </w:r>
            <w:r w:rsidRPr="0005748D">
              <w:rPr>
                <w:rFonts w:ascii="Sakkal Majalla" w:hAnsi="Sakkal Majalla" w:cs="Sakkal Majalla"/>
                <w:color w:val="0D0D0D" w:themeColor="text1" w:themeTint="F2"/>
                <w:sz w:val="24"/>
                <w:szCs w:val="24"/>
              </w:rPr>
              <w:t>.</w:t>
            </w:r>
          </w:p>
        </w:tc>
        <w:tc>
          <w:tcPr>
            <w:tcW w:w="521" w:type="dxa"/>
            <w:vAlign w:val="center"/>
          </w:tcPr>
          <w:p w14:paraId="3E147903" w14:textId="77777777" w:rsidR="0067322E" w:rsidRPr="0005748D" w:rsidRDefault="0067322E" w:rsidP="00B33F75">
            <w:pPr>
              <w:jc w:val="center"/>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32</w:t>
            </w:r>
          </w:p>
        </w:tc>
      </w:tr>
      <w:tr w:rsidR="0005748D" w:rsidRPr="0005748D" w14:paraId="7B92DC98" w14:textId="77777777" w:rsidTr="0067322E">
        <w:tc>
          <w:tcPr>
            <w:tcW w:w="10009" w:type="dxa"/>
            <w:gridSpan w:val="10"/>
            <w:vAlign w:val="center"/>
          </w:tcPr>
          <w:p w14:paraId="075801E7" w14:textId="77777777" w:rsidR="0067322E" w:rsidRPr="0005748D" w:rsidRDefault="0067322E" w:rsidP="00B33F75">
            <w:pPr>
              <w:bidi/>
              <w:spacing w:after="0" w:line="240" w:lineRule="auto"/>
              <w:jc w:val="both"/>
              <w:rPr>
                <w:rFonts w:ascii="Sakkal Majalla" w:hAnsi="Sakkal Majalla" w:cs="Sakkal Majalla"/>
                <w:b/>
                <w:bCs/>
                <w:color w:val="0D0D0D" w:themeColor="text1" w:themeTint="F2"/>
                <w:sz w:val="24"/>
                <w:szCs w:val="24"/>
                <w:rtl/>
              </w:rPr>
            </w:pPr>
            <w:r w:rsidRPr="0005748D">
              <w:rPr>
                <w:rFonts w:ascii="Sakkal Majalla" w:hAnsi="Sakkal Majalla" w:cs="Sakkal Majalla"/>
                <w:b/>
                <w:bCs/>
                <w:color w:val="0D0D0D" w:themeColor="text1" w:themeTint="F2"/>
                <w:sz w:val="24"/>
                <w:szCs w:val="24"/>
                <w:u w:val="single"/>
                <w:rtl/>
              </w:rPr>
              <w:t>البعد الخامس: كفاءة مخرجات القرار</w:t>
            </w:r>
            <w:r w:rsidRPr="0005748D">
              <w:rPr>
                <w:rFonts w:ascii="Sakkal Majalla" w:hAnsi="Sakkal Majalla" w:cs="Sakkal Majalla"/>
                <w:b/>
                <w:bCs/>
                <w:color w:val="0D0D0D" w:themeColor="text1" w:themeTint="F2"/>
                <w:sz w:val="24"/>
                <w:szCs w:val="24"/>
                <w:rtl/>
              </w:rPr>
              <w:t>: مدى قدرة القرارات الاستراتيجية الصادرة على تحقيق المستهدفات المالية والتشغيلية الفعلية للمصرف، وسرعة صدورها في التوقيت المناسب لمعالجة القضايا الطارئة، مستفيدة من البنية التحتية لذكاء الأعمال في اختصار زمن المراجعة ورفع كفاءة الإنتاجية التشغيلية.</w:t>
            </w:r>
          </w:p>
        </w:tc>
        <w:tc>
          <w:tcPr>
            <w:tcW w:w="521" w:type="dxa"/>
            <w:vAlign w:val="center"/>
          </w:tcPr>
          <w:p w14:paraId="564DA3D4" w14:textId="77777777" w:rsidR="0067322E" w:rsidRPr="0005748D" w:rsidRDefault="0067322E" w:rsidP="00B33F75">
            <w:pPr>
              <w:jc w:val="right"/>
              <w:rPr>
                <w:rFonts w:ascii="Sakkal Majalla" w:hAnsi="Sakkal Majalla" w:cs="Sakkal Majalla"/>
                <w:color w:val="0D0D0D" w:themeColor="text1" w:themeTint="F2"/>
                <w:sz w:val="24"/>
                <w:szCs w:val="24"/>
                <w:rtl/>
              </w:rPr>
            </w:pPr>
          </w:p>
        </w:tc>
      </w:tr>
      <w:tr w:rsidR="0005748D" w:rsidRPr="0005748D" w14:paraId="3C5B4E81" w14:textId="77777777" w:rsidTr="0067322E">
        <w:tc>
          <w:tcPr>
            <w:tcW w:w="1460" w:type="dxa"/>
            <w:vAlign w:val="center"/>
          </w:tcPr>
          <w:p w14:paraId="4C25B897"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061" w:type="dxa"/>
            <w:vAlign w:val="center"/>
          </w:tcPr>
          <w:p w14:paraId="5E275EFB"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654" w:type="dxa"/>
            <w:vAlign w:val="center"/>
          </w:tcPr>
          <w:p w14:paraId="2773B321"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065" w:type="dxa"/>
            <w:vAlign w:val="center"/>
          </w:tcPr>
          <w:p w14:paraId="1CABBAB4"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697" w:type="dxa"/>
            <w:vAlign w:val="center"/>
          </w:tcPr>
          <w:p w14:paraId="03264A56"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118" w:type="dxa"/>
            <w:vAlign w:val="center"/>
          </w:tcPr>
          <w:p w14:paraId="6EFE6888"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245" w:type="dxa"/>
            <w:vAlign w:val="center"/>
          </w:tcPr>
          <w:p w14:paraId="30FD1874"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049" w:type="dxa"/>
            <w:vAlign w:val="center"/>
          </w:tcPr>
          <w:p w14:paraId="789FEC09"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0" w:type="auto"/>
            <w:tcBorders>
              <w:right w:val="single" w:sz="4" w:space="0" w:color="auto"/>
            </w:tcBorders>
            <w:vAlign w:val="center"/>
          </w:tcPr>
          <w:p w14:paraId="2A2F0391"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2034" w:type="dxa"/>
            <w:tcBorders>
              <w:top w:val="single" w:sz="4" w:space="0" w:color="auto"/>
              <w:left w:val="single" w:sz="4" w:space="0" w:color="auto"/>
              <w:bottom w:val="single" w:sz="4" w:space="0" w:color="auto"/>
              <w:right w:val="single" w:sz="4" w:space="0" w:color="auto"/>
            </w:tcBorders>
          </w:tcPr>
          <w:p w14:paraId="68A89389"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تُحقق مخرجات القرارات الاستراتيجية المتخذة المستهدفات المالية والتشغيلية الفعلية المخطط لها في المصرف</w:t>
            </w:r>
            <w:r w:rsidRPr="0005748D">
              <w:rPr>
                <w:rFonts w:ascii="Sakkal Majalla" w:hAnsi="Sakkal Majalla" w:cs="Sakkal Majalla"/>
                <w:color w:val="0D0D0D" w:themeColor="text1" w:themeTint="F2"/>
                <w:sz w:val="24"/>
                <w:szCs w:val="24"/>
              </w:rPr>
              <w:t>.</w:t>
            </w:r>
          </w:p>
        </w:tc>
        <w:tc>
          <w:tcPr>
            <w:tcW w:w="521" w:type="dxa"/>
            <w:tcBorders>
              <w:left w:val="single" w:sz="4" w:space="0" w:color="auto"/>
            </w:tcBorders>
            <w:vAlign w:val="center"/>
          </w:tcPr>
          <w:p w14:paraId="2630E203" w14:textId="77777777" w:rsidR="0067322E" w:rsidRPr="0005748D" w:rsidRDefault="0067322E" w:rsidP="00B33F75">
            <w:pPr>
              <w:jc w:val="center"/>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33</w:t>
            </w:r>
          </w:p>
        </w:tc>
      </w:tr>
      <w:tr w:rsidR="0005748D" w:rsidRPr="0005748D" w14:paraId="722DBB09" w14:textId="77777777" w:rsidTr="0067322E">
        <w:tc>
          <w:tcPr>
            <w:tcW w:w="1460" w:type="dxa"/>
            <w:vAlign w:val="center"/>
          </w:tcPr>
          <w:p w14:paraId="15DF744C"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061" w:type="dxa"/>
            <w:vAlign w:val="center"/>
          </w:tcPr>
          <w:p w14:paraId="387D3B63"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654" w:type="dxa"/>
            <w:vAlign w:val="center"/>
          </w:tcPr>
          <w:p w14:paraId="375C0C26"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065" w:type="dxa"/>
            <w:vAlign w:val="center"/>
          </w:tcPr>
          <w:p w14:paraId="614AD6B5"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697" w:type="dxa"/>
            <w:vAlign w:val="center"/>
          </w:tcPr>
          <w:p w14:paraId="0F1BD3D8"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118" w:type="dxa"/>
            <w:vAlign w:val="center"/>
          </w:tcPr>
          <w:p w14:paraId="399AC323"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245" w:type="dxa"/>
            <w:vAlign w:val="center"/>
          </w:tcPr>
          <w:p w14:paraId="013CDC00"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049" w:type="dxa"/>
            <w:vAlign w:val="center"/>
          </w:tcPr>
          <w:p w14:paraId="16D0AE04"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0" w:type="auto"/>
            <w:tcBorders>
              <w:right w:val="single" w:sz="4" w:space="0" w:color="auto"/>
            </w:tcBorders>
            <w:vAlign w:val="center"/>
          </w:tcPr>
          <w:p w14:paraId="5EB083E7"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2034" w:type="dxa"/>
            <w:tcBorders>
              <w:top w:val="single" w:sz="4" w:space="0" w:color="auto"/>
              <w:left w:val="single" w:sz="4" w:space="0" w:color="auto"/>
              <w:bottom w:val="single" w:sz="4" w:space="0" w:color="auto"/>
              <w:right w:val="single" w:sz="4" w:space="0" w:color="auto"/>
            </w:tcBorders>
          </w:tcPr>
          <w:p w14:paraId="34C11FF4"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تصدر القرارات الاستراتيجية في التوقيت المناسب لمعالجة القضايا المصرفية الطارئة بناءً على معلومات محدثة</w:t>
            </w:r>
            <w:r w:rsidRPr="0005748D">
              <w:rPr>
                <w:rFonts w:ascii="Sakkal Majalla" w:hAnsi="Sakkal Majalla" w:cs="Sakkal Majalla"/>
                <w:color w:val="0D0D0D" w:themeColor="text1" w:themeTint="F2"/>
                <w:sz w:val="24"/>
                <w:szCs w:val="24"/>
              </w:rPr>
              <w:t>.</w:t>
            </w:r>
          </w:p>
        </w:tc>
        <w:tc>
          <w:tcPr>
            <w:tcW w:w="521" w:type="dxa"/>
            <w:tcBorders>
              <w:left w:val="single" w:sz="4" w:space="0" w:color="auto"/>
            </w:tcBorders>
            <w:vAlign w:val="center"/>
          </w:tcPr>
          <w:p w14:paraId="6FF3AC81" w14:textId="10E976D1" w:rsidR="0067322E" w:rsidRPr="0005748D" w:rsidRDefault="0067322E" w:rsidP="00B33F75">
            <w:pPr>
              <w:jc w:val="center"/>
              <w:rPr>
                <w:rFonts w:ascii="Sakkal Majalla" w:hAnsi="Sakkal Majalla" w:cs="Sakkal Majalla"/>
                <w:color w:val="0D0D0D" w:themeColor="text1" w:themeTint="F2"/>
                <w:sz w:val="24"/>
                <w:szCs w:val="24"/>
                <w:rtl/>
              </w:rPr>
            </w:pPr>
            <w:r w:rsidRPr="0005748D">
              <w:rPr>
                <w:rFonts w:ascii="Sakkal Majalla" w:hAnsi="Sakkal Majalla" w:cs="Sakkal Majalla" w:hint="cs"/>
                <w:color w:val="0D0D0D" w:themeColor="text1" w:themeTint="F2"/>
                <w:sz w:val="24"/>
                <w:szCs w:val="24"/>
                <w:rtl/>
              </w:rPr>
              <w:t>34</w:t>
            </w:r>
          </w:p>
        </w:tc>
      </w:tr>
      <w:tr w:rsidR="0005748D" w:rsidRPr="0005748D" w14:paraId="483DA701" w14:textId="77777777" w:rsidTr="0067322E">
        <w:tc>
          <w:tcPr>
            <w:tcW w:w="1460" w:type="dxa"/>
            <w:vAlign w:val="center"/>
          </w:tcPr>
          <w:p w14:paraId="5F6D30F1"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061" w:type="dxa"/>
            <w:vAlign w:val="center"/>
          </w:tcPr>
          <w:p w14:paraId="7AFB844F"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654" w:type="dxa"/>
            <w:vAlign w:val="center"/>
          </w:tcPr>
          <w:p w14:paraId="1E0FC715"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065" w:type="dxa"/>
            <w:vAlign w:val="center"/>
          </w:tcPr>
          <w:p w14:paraId="5E55382F"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697" w:type="dxa"/>
            <w:vAlign w:val="center"/>
          </w:tcPr>
          <w:p w14:paraId="06594ED3"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118" w:type="dxa"/>
            <w:vAlign w:val="center"/>
          </w:tcPr>
          <w:p w14:paraId="2B31AFC6"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245" w:type="dxa"/>
            <w:vAlign w:val="center"/>
          </w:tcPr>
          <w:p w14:paraId="2C30FE78"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049" w:type="dxa"/>
            <w:vAlign w:val="center"/>
          </w:tcPr>
          <w:p w14:paraId="6E9F1CA1"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0" w:type="auto"/>
            <w:tcBorders>
              <w:right w:val="single" w:sz="4" w:space="0" w:color="auto"/>
            </w:tcBorders>
            <w:vAlign w:val="center"/>
          </w:tcPr>
          <w:p w14:paraId="691A40ED"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2034" w:type="dxa"/>
            <w:tcBorders>
              <w:top w:val="single" w:sz="4" w:space="0" w:color="auto"/>
              <w:left w:val="single" w:sz="4" w:space="0" w:color="auto"/>
              <w:bottom w:val="single" w:sz="4" w:space="0" w:color="auto"/>
              <w:right w:val="single" w:sz="4" w:space="0" w:color="auto"/>
            </w:tcBorders>
          </w:tcPr>
          <w:p w14:paraId="2F39A86E"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تُسهم البنية التحتية التقنية لذكاء الأعمال في اختصار زمن المراجعة والدراسة اللازم لصدور القرارات الاستراتيجية</w:t>
            </w:r>
            <w:r w:rsidRPr="0005748D">
              <w:rPr>
                <w:rFonts w:ascii="Sakkal Majalla" w:hAnsi="Sakkal Majalla" w:cs="Sakkal Majalla"/>
                <w:color w:val="0D0D0D" w:themeColor="text1" w:themeTint="F2"/>
                <w:sz w:val="24"/>
                <w:szCs w:val="24"/>
              </w:rPr>
              <w:t>.</w:t>
            </w:r>
          </w:p>
        </w:tc>
        <w:tc>
          <w:tcPr>
            <w:tcW w:w="521" w:type="dxa"/>
            <w:tcBorders>
              <w:left w:val="single" w:sz="4" w:space="0" w:color="auto"/>
            </w:tcBorders>
            <w:vAlign w:val="center"/>
          </w:tcPr>
          <w:p w14:paraId="51FF3FC1" w14:textId="77777777" w:rsidR="0067322E" w:rsidRPr="0005748D" w:rsidRDefault="0067322E" w:rsidP="00B33F75">
            <w:pPr>
              <w:jc w:val="center"/>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35</w:t>
            </w:r>
          </w:p>
        </w:tc>
      </w:tr>
      <w:tr w:rsidR="0005748D" w:rsidRPr="0005748D" w14:paraId="070B856E" w14:textId="77777777" w:rsidTr="0067322E">
        <w:tc>
          <w:tcPr>
            <w:tcW w:w="1460" w:type="dxa"/>
            <w:vAlign w:val="center"/>
          </w:tcPr>
          <w:p w14:paraId="003CADAE"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061" w:type="dxa"/>
            <w:vAlign w:val="center"/>
          </w:tcPr>
          <w:p w14:paraId="32DF974C"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654" w:type="dxa"/>
            <w:vAlign w:val="center"/>
          </w:tcPr>
          <w:p w14:paraId="46BC0318"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065" w:type="dxa"/>
            <w:vAlign w:val="center"/>
          </w:tcPr>
          <w:p w14:paraId="35CF98B2"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697" w:type="dxa"/>
            <w:vAlign w:val="center"/>
          </w:tcPr>
          <w:p w14:paraId="7821AA7E"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118" w:type="dxa"/>
            <w:vAlign w:val="center"/>
          </w:tcPr>
          <w:p w14:paraId="3E96AF11"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245" w:type="dxa"/>
            <w:vAlign w:val="center"/>
          </w:tcPr>
          <w:p w14:paraId="35C6EC6E"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049" w:type="dxa"/>
            <w:vAlign w:val="center"/>
          </w:tcPr>
          <w:p w14:paraId="2B68F5DA"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0" w:type="auto"/>
            <w:tcBorders>
              <w:right w:val="single" w:sz="4" w:space="0" w:color="auto"/>
            </w:tcBorders>
            <w:vAlign w:val="center"/>
          </w:tcPr>
          <w:p w14:paraId="74AC8761"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2034" w:type="dxa"/>
            <w:tcBorders>
              <w:top w:val="single" w:sz="4" w:space="0" w:color="auto"/>
              <w:left w:val="single" w:sz="4" w:space="0" w:color="auto"/>
              <w:bottom w:val="single" w:sz="4" w:space="0" w:color="auto"/>
              <w:right w:val="single" w:sz="4" w:space="0" w:color="auto"/>
            </w:tcBorders>
          </w:tcPr>
          <w:p w14:paraId="19D2969E"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 xml:space="preserve">تنعكس مخرجات القرارات الاستراتيجية إيجابياً على رفع مستويات </w:t>
            </w:r>
            <w:r w:rsidRPr="0005748D">
              <w:rPr>
                <w:rFonts w:ascii="Sakkal Majalla" w:hAnsi="Sakkal Majalla" w:cs="Sakkal Majalla"/>
                <w:color w:val="0D0D0D" w:themeColor="text1" w:themeTint="F2"/>
                <w:sz w:val="24"/>
                <w:szCs w:val="24"/>
                <w:rtl/>
              </w:rPr>
              <w:lastRenderedPageBreak/>
              <w:t>الكفاءة والإنتاجية التشغيلية في المصرف</w:t>
            </w:r>
            <w:r w:rsidRPr="0005748D">
              <w:rPr>
                <w:rFonts w:ascii="Sakkal Majalla" w:hAnsi="Sakkal Majalla" w:cs="Sakkal Majalla"/>
                <w:color w:val="0D0D0D" w:themeColor="text1" w:themeTint="F2"/>
                <w:sz w:val="24"/>
                <w:szCs w:val="24"/>
              </w:rPr>
              <w:t>.</w:t>
            </w:r>
          </w:p>
        </w:tc>
        <w:tc>
          <w:tcPr>
            <w:tcW w:w="521" w:type="dxa"/>
            <w:tcBorders>
              <w:left w:val="single" w:sz="4" w:space="0" w:color="auto"/>
            </w:tcBorders>
            <w:vAlign w:val="center"/>
          </w:tcPr>
          <w:p w14:paraId="3EE8E0F9" w14:textId="77777777" w:rsidR="0067322E" w:rsidRPr="0005748D" w:rsidRDefault="0067322E" w:rsidP="00B33F75">
            <w:pPr>
              <w:jc w:val="center"/>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lastRenderedPageBreak/>
              <w:t>36</w:t>
            </w:r>
          </w:p>
        </w:tc>
      </w:tr>
      <w:tr w:rsidR="0005748D" w:rsidRPr="0005748D" w14:paraId="33B5F1E8" w14:textId="77777777" w:rsidTr="0067322E">
        <w:tc>
          <w:tcPr>
            <w:tcW w:w="10009" w:type="dxa"/>
            <w:gridSpan w:val="10"/>
            <w:vAlign w:val="center"/>
          </w:tcPr>
          <w:p w14:paraId="600A7FB0"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b/>
                <w:bCs/>
                <w:color w:val="0D0D0D" w:themeColor="text1" w:themeTint="F2"/>
                <w:sz w:val="24"/>
                <w:szCs w:val="24"/>
                <w:rtl/>
              </w:rPr>
              <w:t>المتغير التابع (الابتكار التنظيمي):</w:t>
            </w:r>
            <w:r w:rsidRPr="0005748D">
              <w:rPr>
                <w:rFonts w:ascii="Sakkal Majalla" w:hAnsi="Sakkal Majalla" w:cs="Sakkal Majalla"/>
                <w:color w:val="0D0D0D" w:themeColor="text1" w:themeTint="F2"/>
                <w:sz w:val="24"/>
                <w:szCs w:val="24"/>
                <w:rtl/>
              </w:rPr>
              <w:t xml:space="preserve"> مدى قدرة المصارف التجارية العاملة بمدينة الرياض على تبني ممارسات وتوجهات تجديدية غير مألوفة تهدف إلى تحسين الأداء المؤسسي وتعزيز الميزة التنافسية، ويُقاس إجرائياً من خلال إدراك المديرين لثلاثة أبعاد رئيسة هي: ابتكار الخدمات المالية الرقمية، والابتكار الإداري، والثقافة الداعمة للابتكار، ممثلة بالدرجة الكلية التي يحصل عليها المستجيب على مقياس ليكرت الخماسي.</w:t>
            </w:r>
          </w:p>
        </w:tc>
        <w:tc>
          <w:tcPr>
            <w:tcW w:w="521" w:type="dxa"/>
            <w:vAlign w:val="center"/>
          </w:tcPr>
          <w:p w14:paraId="0DD15BA8" w14:textId="77777777" w:rsidR="0067322E" w:rsidRPr="0005748D" w:rsidRDefault="0067322E" w:rsidP="00B33F75">
            <w:pPr>
              <w:jc w:val="right"/>
              <w:rPr>
                <w:rFonts w:ascii="Sakkal Majalla" w:hAnsi="Sakkal Majalla" w:cs="Sakkal Majalla"/>
                <w:color w:val="0D0D0D" w:themeColor="text1" w:themeTint="F2"/>
                <w:sz w:val="24"/>
                <w:szCs w:val="24"/>
                <w:rtl/>
              </w:rPr>
            </w:pPr>
          </w:p>
        </w:tc>
      </w:tr>
      <w:tr w:rsidR="0005748D" w:rsidRPr="0005748D" w14:paraId="65887FA0" w14:textId="77777777" w:rsidTr="0067322E">
        <w:tc>
          <w:tcPr>
            <w:tcW w:w="10009" w:type="dxa"/>
            <w:gridSpan w:val="10"/>
            <w:vAlign w:val="center"/>
          </w:tcPr>
          <w:p w14:paraId="660E1BC2" w14:textId="77777777" w:rsidR="0067322E" w:rsidRPr="0005748D" w:rsidRDefault="0067322E" w:rsidP="00B33F75">
            <w:pPr>
              <w:bidi/>
              <w:spacing w:after="0" w:line="240" w:lineRule="auto"/>
              <w:jc w:val="both"/>
              <w:rPr>
                <w:rFonts w:ascii="Sakkal Majalla" w:hAnsi="Sakkal Majalla" w:cs="Sakkal Majalla"/>
                <w:b/>
                <w:bCs/>
                <w:color w:val="0D0D0D" w:themeColor="text1" w:themeTint="F2"/>
                <w:sz w:val="24"/>
                <w:szCs w:val="24"/>
                <w:rtl/>
              </w:rPr>
            </w:pPr>
            <w:r w:rsidRPr="0005748D">
              <w:rPr>
                <w:rFonts w:ascii="Sakkal Majalla" w:hAnsi="Sakkal Majalla" w:cs="Sakkal Majalla"/>
                <w:b/>
                <w:bCs/>
                <w:color w:val="0D0D0D" w:themeColor="text1" w:themeTint="F2"/>
                <w:sz w:val="24"/>
                <w:szCs w:val="24"/>
                <w:u w:val="single"/>
                <w:rtl/>
              </w:rPr>
              <w:t>البعد الأول: ابتكار الخدمات المالية الرقمية</w:t>
            </w:r>
            <w:r w:rsidRPr="0005748D">
              <w:rPr>
                <w:rFonts w:ascii="Sakkal Majalla" w:hAnsi="Sakkal Majalla" w:cs="Sakkal Majalla"/>
                <w:b/>
                <w:bCs/>
                <w:color w:val="0D0D0D" w:themeColor="text1" w:themeTint="F2"/>
                <w:sz w:val="24"/>
                <w:szCs w:val="24"/>
                <w:rtl/>
              </w:rPr>
              <w:t>: مدى قيام المصرف بتطوير وتقديم منتجات وخدمات مالية أو رقمية جديدة أو محسّنة (كالقروض، والودائع، والحلول التمويلية الرقمية) تلبي احتياجات العملاء المتغيرة وتستجيب للتطورات المتسارعة في السوق المصرفية، ويُقاس بالدرجة التي يمنحها المستجيب لفقرات هذا المحور.</w:t>
            </w:r>
          </w:p>
        </w:tc>
        <w:tc>
          <w:tcPr>
            <w:tcW w:w="521" w:type="dxa"/>
            <w:vAlign w:val="center"/>
          </w:tcPr>
          <w:p w14:paraId="464BD072" w14:textId="77777777" w:rsidR="0067322E" w:rsidRPr="0005748D" w:rsidRDefault="0067322E" w:rsidP="00B33F75">
            <w:pPr>
              <w:jc w:val="right"/>
              <w:rPr>
                <w:rFonts w:ascii="Sakkal Majalla" w:hAnsi="Sakkal Majalla" w:cs="Sakkal Majalla"/>
                <w:color w:val="0D0D0D" w:themeColor="text1" w:themeTint="F2"/>
                <w:sz w:val="24"/>
                <w:szCs w:val="24"/>
                <w:rtl/>
              </w:rPr>
            </w:pPr>
          </w:p>
        </w:tc>
      </w:tr>
      <w:tr w:rsidR="0005748D" w:rsidRPr="0005748D" w14:paraId="59C37EFF" w14:textId="77777777" w:rsidTr="0067322E">
        <w:tc>
          <w:tcPr>
            <w:tcW w:w="1460" w:type="dxa"/>
            <w:vAlign w:val="center"/>
          </w:tcPr>
          <w:p w14:paraId="409511A4"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061" w:type="dxa"/>
            <w:vAlign w:val="center"/>
          </w:tcPr>
          <w:p w14:paraId="31D2855D"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654" w:type="dxa"/>
            <w:vAlign w:val="center"/>
          </w:tcPr>
          <w:p w14:paraId="745310E1"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065" w:type="dxa"/>
            <w:vAlign w:val="center"/>
          </w:tcPr>
          <w:p w14:paraId="31BB8E9C"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697" w:type="dxa"/>
            <w:vAlign w:val="center"/>
          </w:tcPr>
          <w:p w14:paraId="035ACEB7"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118" w:type="dxa"/>
            <w:vAlign w:val="center"/>
          </w:tcPr>
          <w:p w14:paraId="4DB9065D"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245" w:type="dxa"/>
            <w:vAlign w:val="center"/>
          </w:tcPr>
          <w:p w14:paraId="4E360D5A"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049" w:type="dxa"/>
            <w:vAlign w:val="center"/>
          </w:tcPr>
          <w:p w14:paraId="0AAB214C"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0" w:type="auto"/>
            <w:vAlign w:val="center"/>
          </w:tcPr>
          <w:p w14:paraId="62290DCA"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2034" w:type="dxa"/>
          </w:tcPr>
          <w:p w14:paraId="5C02EC87"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يحرص المصرف على ابتكار خدمات مالية ورقمية جديدة تتوافق تماماً مع تطلعات واحتياجات العملاء الحديثة</w:t>
            </w:r>
            <w:r w:rsidRPr="0005748D">
              <w:rPr>
                <w:rFonts w:ascii="Sakkal Majalla" w:hAnsi="Sakkal Majalla" w:cs="Sakkal Majalla"/>
                <w:color w:val="0D0D0D" w:themeColor="text1" w:themeTint="F2"/>
                <w:sz w:val="24"/>
                <w:szCs w:val="24"/>
              </w:rPr>
              <w:t>.</w:t>
            </w:r>
          </w:p>
        </w:tc>
        <w:tc>
          <w:tcPr>
            <w:tcW w:w="521" w:type="dxa"/>
            <w:vAlign w:val="center"/>
          </w:tcPr>
          <w:p w14:paraId="7738D154" w14:textId="77777777" w:rsidR="0067322E" w:rsidRPr="0005748D" w:rsidRDefault="0067322E" w:rsidP="00B33F75">
            <w:pPr>
              <w:jc w:val="center"/>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37</w:t>
            </w:r>
          </w:p>
        </w:tc>
      </w:tr>
      <w:tr w:rsidR="0005748D" w:rsidRPr="0005748D" w14:paraId="004F1888" w14:textId="77777777" w:rsidTr="0067322E">
        <w:tc>
          <w:tcPr>
            <w:tcW w:w="1460" w:type="dxa"/>
            <w:vAlign w:val="center"/>
          </w:tcPr>
          <w:p w14:paraId="3BEBE3AA" w14:textId="77777777" w:rsidR="0067322E" w:rsidRPr="0005748D" w:rsidRDefault="0067322E" w:rsidP="00B33F75">
            <w:pPr>
              <w:bidi/>
              <w:spacing w:after="0" w:line="240" w:lineRule="auto"/>
              <w:jc w:val="both"/>
              <w:rPr>
                <w:rFonts w:ascii="Sakkal Majalla" w:hAnsi="Sakkal Majalla" w:cs="Sakkal Majalla"/>
                <w:b/>
                <w:bCs/>
                <w:color w:val="0D0D0D" w:themeColor="text1" w:themeTint="F2"/>
                <w:sz w:val="24"/>
                <w:szCs w:val="24"/>
              </w:rPr>
            </w:pPr>
          </w:p>
        </w:tc>
        <w:tc>
          <w:tcPr>
            <w:tcW w:w="1061" w:type="dxa"/>
            <w:vAlign w:val="center"/>
          </w:tcPr>
          <w:p w14:paraId="6389C13B" w14:textId="77777777" w:rsidR="0067322E" w:rsidRPr="0005748D" w:rsidRDefault="0067322E" w:rsidP="00B33F75">
            <w:pPr>
              <w:bidi/>
              <w:spacing w:after="0" w:line="240" w:lineRule="auto"/>
              <w:jc w:val="both"/>
              <w:rPr>
                <w:rFonts w:ascii="Sakkal Majalla" w:hAnsi="Sakkal Majalla" w:cs="Sakkal Majalla"/>
                <w:b/>
                <w:bCs/>
                <w:color w:val="0D0D0D" w:themeColor="text1" w:themeTint="F2"/>
                <w:sz w:val="24"/>
                <w:szCs w:val="24"/>
              </w:rPr>
            </w:pPr>
          </w:p>
        </w:tc>
        <w:tc>
          <w:tcPr>
            <w:tcW w:w="654" w:type="dxa"/>
            <w:vAlign w:val="center"/>
          </w:tcPr>
          <w:p w14:paraId="36C6D16C" w14:textId="77777777" w:rsidR="0067322E" w:rsidRPr="0005748D" w:rsidRDefault="0067322E" w:rsidP="00B33F75">
            <w:pPr>
              <w:bidi/>
              <w:spacing w:after="0" w:line="240" w:lineRule="auto"/>
              <w:jc w:val="both"/>
              <w:rPr>
                <w:rFonts w:ascii="Sakkal Majalla" w:hAnsi="Sakkal Majalla" w:cs="Sakkal Majalla"/>
                <w:b/>
                <w:bCs/>
                <w:color w:val="0D0D0D" w:themeColor="text1" w:themeTint="F2"/>
                <w:sz w:val="24"/>
                <w:szCs w:val="24"/>
              </w:rPr>
            </w:pPr>
          </w:p>
        </w:tc>
        <w:tc>
          <w:tcPr>
            <w:tcW w:w="1065" w:type="dxa"/>
            <w:vAlign w:val="center"/>
          </w:tcPr>
          <w:p w14:paraId="045CDFAC" w14:textId="77777777" w:rsidR="0067322E" w:rsidRPr="0005748D" w:rsidRDefault="0067322E" w:rsidP="00B33F75">
            <w:pPr>
              <w:bidi/>
              <w:spacing w:after="0" w:line="240" w:lineRule="auto"/>
              <w:jc w:val="both"/>
              <w:rPr>
                <w:rFonts w:ascii="Sakkal Majalla" w:hAnsi="Sakkal Majalla" w:cs="Sakkal Majalla"/>
                <w:b/>
                <w:bCs/>
                <w:color w:val="0D0D0D" w:themeColor="text1" w:themeTint="F2"/>
                <w:sz w:val="24"/>
                <w:szCs w:val="24"/>
              </w:rPr>
            </w:pPr>
          </w:p>
        </w:tc>
        <w:tc>
          <w:tcPr>
            <w:tcW w:w="697" w:type="dxa"/>
            <w:vAlign w:val="center"/>
          </w:tcPr>
          <w:p w14:paraId="79FD8F3D" w14:textId="77777777" w:rsidR="0067322E" w:rsidRPr="0005748D" w:rsidRDefault="0067322E" w:rsidP="00B33F75">
            <w:pPr>
              <w:bidi/>
              <w:spacing w:after="0" w:line="240" w:lineRule="auto"/>
              <w:jc w:val="both"/>
              <w:rPr>
                <w:rFonts w:ascii="Sakkal Majalla" w:hAnsi="Sakkal Majalla" w:cs="Sakkal Majalla"/>
                <w:b/>
                <w:bCs/>
                <w:color w:val="0D0D0D" w:themeColor="text1" w:themeTint="F2"/>
                <w:sz w:val="24"/>
                <w:szCs w:val="24"/>
              </w:rPr>
            </w:pPr>
          </w:p>
        </w:tc>
        <w:tc>
          <w:tcPr>
            <w:tcW w:w="1118" w:type="dxa"/>
            <w:vAlign w:val="center"/>
          </w:tcPr>
          <w:p w14:paraId="0F6D1B7D" w14:textId="77777777" w:rsidR="0067322E" w:rsidRPr="0005748D" w:rsidRDefault="0067322E" w:rsidP="00B33F75">
            <w:pPr>
              <w:bidi/>
              <w:spacing w:after="0" w:line="240" w:lineRule="auto"/>
              <w:jc w:val="both"/>
              <w:rPr>
                <w:rFonts w:ascii="Sakkal Majalla" w:hAnsi="Sakkal Majalla" w:cs="Sakkal Majalla"/>
                <w:b/>
                <w:bCs/>
                <w:color w:val="0D0D0D" w:themeColor="text1" w:themeTint="F2"/>
                <w:sz w:val="24"/>
                <w:szCs w:val="24"/>
              </w:rPr>
            </w:pPr>
          </w:p>
        </w:tc>
        <w:tc>
          <w:tcPr>
            <w:tcW w:w="245" w:type="dxa"/>
            <w:vAlign w:val="center"/>
          </w:tcPr>
          <w:p w14:paraId="67C4357E" w14:textId="77777777" w:rsidR="0067322E" w:rsidRPr="0005748D" w:rsidRDefault="0067322E" w:rsidP="00B33F75">
            <w:pPr>
              <w:bidi/>
              <w:spacing w:after="0" w:line="240" w:lineRule="auto"/>
              <w:jc w:val="both"/>
              <w:rPr>
                <w:rFonts w:ascii="Sakkal Majalla" w:hAnsi="Sakkal Majalla" w:cs="Sakkal Majalla"/>
                <w:b/>
                <w:bCs/>
                <w:color w:val="0D0D0D" w:themeColor="text1" w:themeTint="F2"/>
                <w:sz w:val="24"/>
                <w:szCs w:val="24"/>
              </w:rPr>
            </w:pPr>
          </w:p>
        </w:tc>
        <w:tc>
          <w:tcPr>
            <w:tcW w:w="1049" w:type="dxa"/>
            <w:vAlign w:val="center"/>
          </w:tcPr>
          <w:p w14:paraId="6D450D9E" w14:textId="77777777" w:rsidR="0067322E" w:rsidRPr="0005748D" w:rsidRDefault="0067322E" w:rsidP="00B33F75">
            <w:pPr>
              <w:bidi/>
              <w:spacing w:after="0" w:line="240" w:lineRule="auto"/>
              <w:jc w:val="both"/>
              <w:rPr>
                <w:rFonts w:ascii="Sakkal Majalla" w:hAnsi="Sakkal Majalla" w:cs="Sakkal Majalla"/>
                <w:b/>
                <w:bCs/>
                <w:color w:val="0D0D0D" w:themeColor="text1" w:themeTint="F2"/>
                <w:sz w:val="24"/>
                <w:szCs w:val="24"/>
              </w:rPr>
            </w:pPr>
          </w:p>
        </w:tc>
        <w:tc>
          <w:tcPr>
            <w:tcW w:w="0" w:type="auto"/>
            <w:vAlign w:val="center"/>
          </w:tcPr>
          <w:p w14:paraId="0D28675A" w14:textId="77777777" w:rsidR="0067322E" w:rsidRPr="0005748D" w:rsidRDefault="0067322E" w:rsidP="00B33F75">
            <w:pPr>
              <w:bidi/>
              <w:spacing w:after="0" w:line="240" w:lineRule="auto"/>
              <w:jc w:val="both"/>
              <w:rPr>
                <w:rFonts w:ascii="Sakkal Majalla" w:hAnsi="Sakkal Majalla" w:cs="Sakkal Majalla"/>
                <w:b/>
                <w:bCs/>
                <w:color w:val="0D0D0D" w:themeColor="text1" w:themeTint="F2"/>
                <w:sz w:val="24"/>
                <w:szCs w:val="24"/>
              </w:rPr>
            </w:pPr>
          </w:p>
        </w:tc>
        <w:tc>
          <w:tcPr>
            <w:tcW w:w="2034" w:type="dxa"/>
          </w:tcPr>
          <w:p w14:paraId="6211B266"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يطور المصرف حلولاً وقنوات رقمية متقدمة لتعزيز مستويات الأمان والأداء في المعاملات المالية اليومية</w:t>
            </w:r>
            <w:r w:rsidRPr="0005748D">
              <w:rPr>
                <w:rFonts w:ascii="Sakkal Majalla" w:hAnsi="Sakkal Majalla" w:cs="Sakkal Majalla"/>
                <w:color w:val="0D0D0D" w:themeColor="text1" w:themeTint="F2"/>
                <w:sz w:val="24"/>
                <w:szCs w:val="24"/>
              </w:rPr>
              <w:t>.</w:t>
            </w:r>
          </w:p>
        </w:tc>
        <w:tc>
          <w:tcPr>
            <w:tcW w:w="521" w:type="dxa"/>
            <w:vAlign w:val="center"/>
          </w:tcPr>
          <w:p w14:paraId="5BF5D090" w14:textId="77777777" w:rsidR="0067322E" w:rsidRPr="0005748D" w:rsidRDefault="0067322E" w:rsidP="00B33F75">
            <w:pPr>
              <w:jc w:val="center"/>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38</w:t>
            </w:r>
          </w:p>
        </w:tc>
      </w:tr>
      <w:tr w:rsidR="0005748D" w:rsidRPr="0005748D" w14:paraId="217E23BD" w14:textId="77777777" w:rsidTr="0067322E">
        <w:tc>
          <w:tcPr>
            <w:tcW w:w="1460" w:type="dxa"/>
            <w:vAlign w:val="center"/>
          </w:tcPr>
          <w:p w14:paraId="756CC250" w14:textId="77777777" w:rsidR="0067322E" w:rsidRPr="0005748D" w:rsidRDefault="0067322E" w:rsidP="00B33F75">
            <w:pPr>
              <w:bidi/>
              <w:spacing w:after="0" w:line="240" w:lineRule="auto"/>
              <w:jc w:val="both"/>
              <w:rPr>
                <w:rFonts w:ascii="Sakkal Majalla" w:hAnsi="Sakkal Majalla" w:cs="Sakkal Majalla"/>
                <w:b/>
                <w:bCs/>
                <w:color w:val="0D0D0D" w:themeColor="text1" w:themeTint="F2"/>
                <w:sz w:val="24"/>
                <w:szCs w:val="24"/>
              </w:rPr>
            </w:pPr>
          </w:p>
        </w:tc>
        <w:tc>
          <w:tcPr>
            <w:tcW w:w="1061" w:type="dxa"/>
            <w:vAlign w:val="center"/>
          </w:tcPr>
          <w:p w14:paraId="68677E02" w14:textId="77777777" w:rsidR="0067322E" w:rsidRPr="0005748D" w:rsidRDefault="0067322E" w:rsidP="00B33F75">
            <w:pPr>
              <w:bidi/>
              <w:spacing w:after="0" w:line="240" w:lineRule="auto"/>
              <w:jc w:val="both"/>
              <w:rPr>
                <w:rFonts w:ascii="Sakkal Majalla" w:hAnsi="Sakkal Majalla" w:cs="Sakkal Majalla"/>
                <w:b/>
                <w:bCs/>
                <w:color w:val="0D0D0D" w:themeColor="text1" w:themeTint="F2"/>
                <w:sz w:val="24"/>
                <w:szCs w:val="24"/>
              </w:rPr>
            </w:pPr>
          </w:p>
        </w:tc>
        <w:tc>
          <w:tcPr>
            <w:tcW w:w="654" w:type="dxa"/>
            <w:vAlign w:val="center"/>
          </w:tcPr>
          <w:p w14:paraId="655A0032" w14:textId="77777777" w:rsidR="0067322E" w:rsidRPr="0005748D" w:rsidRDefault="0067322E" w:rsidP="00B33F75">
            <w:pPr>
              <w:bidi/>
              <w:spacing w:after="0" w:line="240" w:lineRule="auto"/>
              <w:jc w:val="both"/>
              <w:rPr>
                <w:rFonts w:ascii="Sakkal Majalla" w:hAnsi="Sakkal Majalla" w:cs="Sakkal Majalla"/>
                <w:b/>
                <w:bCs/>
                <w:color w:val="0D0D0D" w:themeColor="text1" w:themeTint="F2"/>
                <w:sz w:val="24"/>
                <w:szCs w:val="24"/>
              </w:rPr>
            </w:pPr>
          </w:p>
        </w:tc>
        <w:tc>
          <w:tcPr>
            <w:tcW w:w="1065" w:type="dxa"/>
            <w:vAlign w:val="center"/>
          </w:tcPr>
          <w:p w14:paraId="48C66677" w14:textId="77777777" w:rsidR="0067322E" w:rsidRPr="0005748D" w:rsidRDefault="0067322E" w:rsidP="00B33F75">
            <w:pPr>
              <w:bidi/>
              <w:spacing w:after="0" w:line="240" w:lineRule="auto"/>
              <w:jc w:val="both"/>
              <w:rPr>
                <w:rFonts w:ascii="Sakkal Majalla" w:hAnsi="Sakkal Majalla" w:cs="Sakkal Majalla"/>
                <w:b/>
                <w:bCs/>
                <w:color w:val="0D0D0D" w:themeColor="text1" w:themeTint="F2"/>
                <w:sz w:val="24"/>
                <w:szCs w:val="24"/>
              </w:rPr>
            </w:pPr>
          </w:p>
        </w:tc>
        <w:tc>
          <w:tcPr>
            <w:tcW w:w="697" w:type="dxa"/>
            <w:vAlign w:val="center"/>
          </w:tcPr>
          <w:p w14:paraId="7E55B712" w14:textId="77777777" w:rsidR="0067322E" w:rsidRPr="0005748D" w:rsidRDefault="0067322E" w:rsidP="00B33F75">
            <w:pPr>
              <w:bidi/>
              <w:spacing w:after="0" w:line="240" w:lineRule="auto"/>
              <w:jc w:val="both"/>
              <w:rPr>
                <w:rFonts w:ascii="Sakkal Majalla" w:hAnsi="Sakkal Majalla" w:cs="Sakkal Majalla"/>
                <w:b/>
                <w:bCs/>
                <w:color w:val="0D0D0D" w:themeColor="text1" w:themeTint="F2"/>
                <w:sz w:val="24"/>
                <w:szCs w:val="24"/>
              </w:rPr>
            </w:pPr>
          </w:p>
        </w:tc>
        <w:tc>
          <w:tcPr>
            <w:tcW w:w="1118" w:type="dxa"/>
            <w:vAlign w:val="center"/>
          </w:tcPr>
          <w:p w14:paraId="395D378F" w14:textId="77777777" w:rsidR="0067322E" w:rsidRPr="0005748D" w:rsidRDefault="0067322E" w:rsidP="00B33F75">
            <w:pPr>
              <w:bidi/>
              <w:spacing w:after="0" w:line="240" w:lineRule="auto"/>
              <w:jc w:val="both"/>
              <w:rPr>
                <w:rFonts w:ascii="Sakkal Majalla" w:hAnsi="Sakkal Majalla" w:cs="Sakkal Majalla"/>
                <w:b/>
                <w:bCs/>
                <w:color w:val="0D0D0D" w:themeColor="text1" w:themeTint="F2"/>
                <w:sz w:val="24"/>
                <w:szCs w:val="24"/>
              </w:rPr>
            </w:pPr>
          </w:p>
        </w:tc>
        <w:tc>
          <w:tcPr>
            <w:tcW w:w="245" w:type="dxa"/>
            <w:vAlign w:val="center"/>
          </w:tcPr>
          <w:p w14:paraId="482932E7" w14:textId="77777777" w:rsidR="0067322E" w:rsidRPr="0005748D" w:rsidRDefault="0067322E" w:rsidP="00B33F75">
            <w:pPr>
              <w:bidi/>
              <w:spacing w:after="0" w:line="240" w:lineRule="auto"/>
              <w:jc w:val="both"/>
              <w:rPr>
                <w:rFonts w:ascii="Sakkal Majalla" w:hAnsi="Sakkal Majalla" w:cs="Sakkal Majalla"/>
                <w:b/>
                <w:bCs/>
                <w:color w:val="0D0D0D" w:themeColor="text1" w:themeTint="F2"/>
                <w:sz w:val="24"/>
                <w:szCs w:val="24"/>
              </w:rPr>
            </w:pPr>
          </w:p>
        </w:tc>
        <w:tc>
          <w:tcPr>
            <w:tcW w:w="1049" w:type="dxa"/>
            <w:vAlign w:val="center"/>
          </w:tcPr>
          <w:p w14:paraId="6F92AC78" w14:textId="77777777" w:rsidR="0067322E" w:rsidRPr="0005748D" w:rsidRDefault="0067322E" w:rsidP="00B33F75">
            <w:pPr>
              <w:bidi/>
              <w:spacing w:after="0" w:line="240" w:lineRule="auto"/>
              <w:jc w:val="both"/>
              <w:rPr>
                <w:rFonts w:ascii="Sakkal Majalla" w:hAnsi="Sakkal Majalla" w:cs="Sakkal Majalla"/>
                <w:b/>
                <w:bCs/>
                <w:color w:val="0D0D0D" w:themeColor="text1" w:themeTint="F2"/>
                <w:sz w:val="24"/>
                <w:szCs w:val="24"/>
              </w:rPr>
            </w:pPr>
          </w:p>
        </w:tc>
        <w:tc>
          <w:tcPr>
            <w:tcW w:w="0" w:type="auto"/>
            <w:vAlign w:val="center"/>
          </w:tcPr>
          <w:p w14:paraId="68EF6EA7" w14:textId="77777777" w:rsidR="0067322E" w:rsidRPr="0005748D" w:rsidRDefault="0067322E" w:rsidP="00B33F75">
            <w:pPr>
              <w:bidi/>
              <w:spacing w:after="0" w:line="240" w:lineRule="auto"/>
              <w:jc w:val="both"/>
              <w:rPr>
                <w:rFonts w:ascii="Sakkal Majalla" w:hAnsi="Sakkal Majalla" w:cs="Sakkal Majalla"/>
                <w:b/>
                <w:bCs/>
                <w:color w:val="0D0D0D" w:themeColor="text1" w:themeTint="F2"/>
                <w:sz w:val="24"/>
                <w:szCs w:val="24"/>
              </w:rPr>
            </w:pPr>
          </w:p>
        </w:tc>
        <w:tc>
          <w:tcPr>
            <w:tcW w:w="2034" w:type="dxa"/>
          </w:tcPr>
          <w:p w14:paraId="4474EEA2"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يتبنى المصرف تقنيات مالية ناشئة</w:t>
            </w:r>
            <w:r w:rsidRPr="0005748D">
              <w:rPr>
                <w:rFonts w:ascii="Sakkal Majalla" w:hAnsi="Sakkal Majalla" w:cs="Sakkal Majalla"/>
                <w:color w:val="0D0D0D" w:themeColor="text1" w:themeTint="F2"/>
                <w:sz w:val="24"/>
                <w:szCs w:val="24"/>
              </w:rPr>
              <w:t xml:space="preserve"> </w:t>
            </w:r>
            <w:r w:rsidRPr="0005748D">
              <w:rPr>
                <w:rFonts w:ascii="Sakkal Majalla" w:hAnsi="Sakkal Majalla" w:cs="Sakkal Majalla"/>
                <w:color w:val="0D0D0D" w:themeColor="text1" w:themeTint="F2"/>
                <w:sz w:val="24"/>
                <w:szCs w:val="24"/>
                <w:rtl/>
              </w:rPr>
              <w:t>تسهم في تميز مخرجاته وتحقيق ريادة تنافسية في السوق</w:t>
            </w:r>
            <w:r w:rsidRPr="0005748D">
              <w:rPr>
                <w:rFonts w:ascii="Sakkal Majalla" w:hAnsi="Sakkal Majalla" w:cs="Sakkal Majalla"/>
                <w:color w:val="0D0D0D" w:themeColor="text1" w:themeTint="F2"/>
                <w:sz w:val="24"/>
                <w:szCs w:val="24"/>
              </w:rPr>
              <w:t>.</w:t>
            </w:r>
          </w:p>
        </w:tc>
        <w:tc>
          <w:tcPr>
            <w:tcW w:w="521" w:type="dxa"/>
            <w:vAlign w:val="center"/>
          </w:tcPr>
          <w:p w14:paraId="54F3A141" w14:textId="77777777" w:rsidR="0067322E" w:rsidRPr="0005748D" w:rsidRDefault="0067322E" w:rsidP="00B33F75">
            <w:pPr>
              <w:jc w:val="center"/>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39</w:t>
            </w:r>
          </w:p>
        </w:tc>
      </w:tr>
      <w:tr w:rsidR="0005748D" w:rsidRPr="0005748D" w14:paraId="6C548C70" w14:textId="77777777" w:rsidTr="0067322E">
        <w:tc>
          <w:tcPr>
            <w:tcW w:w="1460" w:type="dxa"/>
            <w:vAlign w:val="center"/>
          </w:tcPr>
          <w:p w14:paraId="7F2DDD6D" w14:textId="77777777" w:rsidR="0067322E" w:rsidRPr="0005748D" w:rsidRDefault="0067322E" w:rsidP="00B33F75">
            <w:pPr>
              <w:bidi/>
              <w:spacing w:after="0" w:line="240" w:lineRule="auto"/>
              <w:jc w:val="both"/>
              <w:rPr>
                <w:rFonts w:ascii="Sakkal Majalla" w:hAnsi="Sakkal Majalla" w:cs="Sakkal Majalla"/>
                <w:b/>
                <w:bCs/>
                <w:color w:val="0D0D0D" w:themeColor="text1" w:themeTint="F2"/>
                <w:sz w:val="24"/>
                <w:szCs w:val="24"/>
              </w:rPr>
            </w:pPr>
          </w:p>
        </w:tc>
        <w:tc>
          <w:tcPr>
            <w:tcW w:w="1061" w:type="dxa"/>
            <w:vAlign w:val="center"/>
          </w:tcPr>
          <w:p w14:paraId="1D94A1A6" w14:textId="77777777" w:rsidR="0067322E" w:rsidRPr="0005748D" w:rsidRDefault="0067322E" w:rsidP="00B33F75">
            <w:pPr>
              <w:bidi/>
              <w:spacing w:after="0" w:line="240" w:lineRule="auto"/>
              <w:jc w:val="both"/>
              <w:rPr>
                <w:rFonts w:ascii="Sakkal Majalla" w:hAnsi="Sakkal Majalla" w:cs="Sakkal Majalla"/>
                <w:b/>
                <w:bCs/>
                <w:color w:val="0D0D0D" w:themeColor="text1" w:themeTint="F2"/>
                <w:sz w:val="24"/>
                <w:szCs w:val="24"/>
              </w:rPr>
            </w:pPr>
          </w:p>
        </w:tc>
        <w:tc>
          <w:tcPr>
            <w:tcW w:w="654" w:type="dxa"/>
            <w:vAlign w:val="center"/>
          </w:tcPr>
          <w:p w14:paraId="6A0A2B4E" w14:textId="77777777" w:rsidR="0067322E" w:rsidRPr="0005748D" w:rsidRDefault="0067322E" w:rsidP="00B33F75">
            <w:pPr>
              <w:bidi/>
              <w:spacing w:after="0" w:line="240" w:lineRule="auto"/>
              <w:jc w:val="both"/>
              <w:rPr>
                <w:rFonts w:ascii="Sakkal Majalla" w:hAnsi="Sakkal Majalla" w:cs="Sakkal Majalla"/>
                <w:b/>
                <w:bCs/>
                <w:color w:val="0D0D0D" w:themeColor="text1" w:themeTint="F2"/>
                <w:sz w:val="24"/>
                <w:szCs w:val="24"/>
              </w:rPr>
            </w:pPr>
          </w:p>
        </w:tc>
        <w:tc>
          <w:tcPr>
            <w:tcW w:w="1065" w:type="dxa"/>
            <w:vAlign w:val="center"/>
          </w:tcPr>
          <w:p w14:paraId="232C2C8C" w14:textId="77777777" w:rsidR="0067322E" w:rsidRPr="0005748D" w:rsidRDefault="0067322E" w:rsidP="00B33F75">
            <w:pPr>
              <w:bidi/>
              <w:spacing w:after="0" w:line="240" w:lineRule="auto"/>
              <w:jc w:val="both"/>
              <w:rPr>
                <w:rFonts w:ascii="Sakkal Majalla" w:hAnsi="Sakkal Majalla" w:cs="Sakkal Majalla"/>
                <w:b/>
                <w:bCs/>
                <w:color w:val="0D0D0D" w:themeColor="text1" w:themeTint="F2"/>
                <w:sz w:val="24"/>
                <w:szCs w:val="24"/>
              </w:rPr>
            </w:pPr>
          </w:p>
        </w:tc>
        <w:tc>
          <w:tcPr>
            <w:tcW w:w="697" w:type="dxa"/>
            <w:vAlign w:val="center"/>
          </w:tcPr>
          <w:p w14:paraId="70B5CF32" w14:textId="77777777" w:rsidR="0067322E" w:rsidRPr="0005748D" w:rsidRDefault="0067322E" w:rsidP="00B33F75">
            <w:pPr>
              <w:bidi/>
              <w:spacing w:after="0" w:line="240" w:lineRule="auto"/>
              <w:jc w:val="both"/>
              <w:rPr>
                <w:rFonts w:ascii="Sakkal Majalla" w:hAnsi="Sakkal Majalla" w:cs="Sakkal Majalla"/>
                <w:b/>
                <w:bCs/>
                <w:color w:val="0D0D0D" w:themeColor="text1" w:themeTint="F2"/>
                <w:sz w:val="24"/>
                <w:szCs w:val="24"/>
              </w:rPr>
            </w:pPr>
          </w:p>
        </w:tc>
        <w:tc>
          <w:tcPr>
            <w:tcW w:w="1118" w:type="dxa"/>
            <w:vAlign w:val="center"/>
          </w:tcPr>
          <w:p w14:paraId="09DAB74A" w14:textId="77777777" w:rsidR="0067322E" w:rsidRPr="0005748D" w:rsidRDefault="0067322E" w:rsidP="00B33F75">
            <w:pPr>
              <w:bidi/>
              <w:spacing w:after="0" w:line="240" w:lineRule="auto"/>
              <w:jc w:val="both"/>
              <w:rPr>
                <w:rFonts w:ascii="Sakkal Majalla" w:hAnsi="Sakkal Majalla" w:cs="Sakkal Majalla"/>
                <w:b/>
                <w:bCs/>
                <w:color w:val="0D0D0D" w:themeColor="text1" w:themeTint="F2"/>
                <w:sz w:val="24"/>
                <w:szCs w:val="24"/>
              </w:rPr>
            </w:pPr>
          </w:p>
        </w:tc>
        <w:tc>
          <w:tcPr>
            <w:tcW w:w="245" w:type="dxa"/>
            <w:vAlign w:val="center"/>
          </w:tcPr>
          <w:p w14:paraId="26B64AC1" w14:textId="77777777" w:rsidR="0067322E" w:rsidRPr="0005748D" w:rsidRDefault="0067322E" w:rsidP="00B33F75">
            <w:pPr>
              <w:bidi/>
              <w:spacing w:after="0" w:line="240" w:lineRule="auto"/>
              <w:jc w:val="both"/>
              <w:rPr>
                <w:rFonts w:ascii="Sakkal Majalla" w:hAnsi="Sakkal Majalla" w:cs="Sakkal Majalla"/>
                <w:b/>
                <w:bCs/>
                <w:color w:val="0D0D0D" w:themeColor="text1" w:themeTint="F2"/>
                <w:sz w:val="24"/>
                <w:szCs w:val="24"/>
              </w:rPr>
            </w:pPr>
          </w:p>
        </w:tc>
        <w:tc>
          <w:tcPr>
            <w:tcW w:w="1049" w:type="dxa"/>
            <w:vAlign w:val="center"/>
          </w:tcPr>
          <w:p w14:paraId="3A5EA2C8" w14:textId="77777777" w:rsidR="0067322E" w:rsidRPr="0005748D" w:rsidRDefault="0067322E" w:rsidP="00B33F75">
            <w:pPr>
              <w:bidi/>
              <w:spacing w:after="0" w:line="240" w:lineRule="auto"/>
              <w:jc w:val="both"/>
              <w:rPr>
                <w:rFonts w:ascii="Sakkal Majalla" w:hAnsi="Sakkal Majalla" w:cs="Sakkal Majalla"/>
                <w:b/>
                <w:bCs/>
                <w:color w:val="0D0D0D" w:themeColor="text1" w:themeTint="F2"/>
                <w:sz w:val="24"/>
                <w:szCs w:val="24"/>
              </w:rPr>
            </w:pPr>
          </w:p>
        </w:tc>
        <w:tc>
          <w:tcPr>
            <w:tcW w:w="0" w:type="auto"/>
            <w:vAlign w:val="center"/>
          </w:tcPr>
          <w:p w14:paraId="5B97B63C" w14:textId="77777777" w:rsidR="0067322E" w:rsidRPr="0005748D" w:rsidRDefault="0067322E" w:rsidP="00B33F75">
            <w:pPr>
              <w:bidi/>
              <w:spacing w:after="0" w:line="240" w:lineRule="auto"/>
              <w:jc w:val="both"/>
              <w:rPr>
                <w:rFonts w:ascii="Sakkal Majalla" w:hAnsi="Sakkal Majalla" w:cs="Sakkal Majalla"/>
                <w:b/>
                <w:bCs/>
                <w:color w:val="0D0D0D" w:themeColor="text1" w:themeTint="F2"/>
                <w:sz w:val="24"/>
                <w:szCs w:val="24"/>
              </w:rPr>
            </w:pPr>
          </w:p>
        </w:tc>
        <w:tc>
          <w:tcPr>
            <w:tcW w:w="2034" w:type="dxa"/>
          </w:tcPr>
          <w:p w14:paraId="663704FF"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 xml:space="preserve">يعمل المصرف على إدخال تعديلات وتحديثات مستمرة وجوهرية في تصميم المنتجات </w:t>
            </w:r>
            <w:r w:rsidRPr="0005748D">
              <w:rPr>
                <w:rFonts w:ascii="Sakkal Majalla" w:hAnsi="Sakkal Majalla" w:cs="Sakkal Majalla"/>
                <w:color w:val="0D0D0D" w:themeColor="text1" w:themeTint="F2"/>
                <w:sz w:val="24"/>
                <w:szCs w:val="24"/>
                <w:rtl/>
              </w:rPr>
              <w:lastRenderedPageBreak/>
              <w:t>التقليدية (كالودائع والقروض)</w:t>
            </w:r>
            <w:r w:rsidRPr="0005748D">
              <w:rPr>
                <w:rFonts w:ascii="Sakkal Majalla" w:hAnsi="Sakkal Majalla" w:cs="Sakkal Majalla"/>
                <w:color w:val="0D0D0D" w:themeColor="text1" w:themeTint="F2"/>
                <w:sz w:val="24"/>
                <w:szCs w:val="24"/>
              </w:rPr>
              <w:t>.</w:t>
            </w:r>
          </w:p>
        </w:tc>
        <w:tc>
          <w:tcPr>
            <w:tcW w:w="521" w:type="dxa"/>
            <w:vAlign w:val="center"/>
          </w:tcPr>
          <w:p w14:paraId="67C7855F" w14:textId="77777777" w:rsidR="0067322E" w:rsidRPr="0005748D" w:rsidRDefault="0067322E" w:rsidP="00B33F75">
            <w:pPr>
              <w:jc w:val="center"/>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lastRenderedPageBreak/>
              <w:t>40</w:t>
            </w:r>
          </w:p>
        </w:tc>
      </w:tr>
      <w:tr w:rsidR="0005748D" w:rsidRPr="0005748D" w14:paraId="3C87ADC1" w14:textId="77777777" w:rsidTr="0067322E">
        <w:tc>
          <w:tcPr>
            <w:tcW w:w="1460" w:type="dxa"/>
            <w:vAlign w:val="center"/>
          </w:tcPr>
          <w:p w14:paraId="029C995B" w14:textId="77777777" w:rsidR="0067322E" w:rsidRPr="0005748D" w:rsidRDefault="0067322E" w:rsidP="00B33F75">
            <w:pPr>
              <w:bidi/>
              <w:spacing w:after="0" w:line="240" w:lineRule="auto"/>
              <w:jc w:val="both"/>
              <w:rPr>
                <w:rFonts w:ascii="Sakkal Majalla" w:hAnsi="Sakkal Majalla" w:cs="Sakkal Majalla"/>
                <w:b/>
                <w:bCs/>
                <w:color w:val="0D0D0D" w:themeColor="text1" w:themeTint="F2"/>
                <w:sz w:val="24"/>
                <w:szCs w:val="24"/>
              </w:rPr>
            </w:pPr>
          </w:p>
        </w:tc>
        <w:tc>
          <w:tcPr>
            <w:tcW w:w="1061" w:type="dxa"/>
            <w:vAlign w:val="center"/>
          </w:tcPr>
          <w:p w14:paraId="4CB3E47E" w14:textId="77777777" w:rsidR="0067322E" w:rsidRPr="0005748D" w:rsidRDefault="0067322E" w:rsidP="00B33F75">
            <w:pPr>
              <w:bidi/>
              <w:spacing w:after="0" w:line="240" w:lineRule="auto"/>
              <w:jc w:val="both"/>
              <w:rPr>
                <w:rFonts w:ascii="Sakkal Majalla" w:hAnsi="Sakkal Majalla" w:cs="Sakkal Majalla"/>
                <w:b/>
                <w:bCs/>
                <w:color w:val="0D0D0D" w:themeColor="text1" w:themeTint="F2"/>
                <w:sz w:val="24"/>
                <w:szCs w:val="24"/>
              </w:rPr>
            </w:pPr>
          </w:p>
        </w:tc>
        <w:tc>
          <w:tcPr>
            <w:tcW w:w="654" w:type="dxa"/>
            <w:vAlign w:val="center"/>
          </w:tcPr>
          <w:p w14:paraId="2C51849A" w14:textId="77777777" w:rsidR="0067322E" w:rsidRPr="0005748D" w:rsidRDefault="0067322E" w:rsidP="00B33F75">
            <w:pPr>
              <w:bidi/>
              <w:spacing w:after="0" w:line="240" w:lineRule="auto"/>
              <w:jc w:val="both"/>
              <w:rPr>
                <w:rFonts w:ascii="Sakkal Majalla" w:hAnsi="Sakkal Majalla" w:cs="Sakkal Majalla"/>
                <w:b/>
                <w:bCs/>
                <w:color w:val="0D0D0D" w:themeColor="text1" w:themeTint="F2"/>
                <w:sz w:val="24"/>
                <w:szCs w:val="24"/>
              </w:rPr>
            </w:pPr>
          </w:p>
        </w:tc>
        <w:tc>
          <w:tcPr>
            <w:tcW w:w="1065" w:type="dxa"/>
            <w:vAlign w:val="center"/>
          </w:tcPr>
          <w:p w14:paraId="4E58D5B8" w14:textId="77777777" w:rsidR="0067322E" w:rsidRPr="0005748D" w:rsidRDefault="0067322E" w:rsidP="00B33F75">
            <w:pPr>
              <w:bidi/>
              <w:spacing w:after="0" w:line="240" w:lineRule="auto"/>
              <w:jc w:val="both"/>
              <w:rPr>
                <w:rFonts w:ascii="Sakkal Majalla" w:hAnsi="Sakkal Majalla" w:cs="Sakkal Majalla"/>
                <w:b/>
                <w:bCs/>
                <w:color w:val="0D0D0D" w:themeColor="text1" w:themeTint="F2"/>
                <w:sz w:val="24"/>
                <w:szCs w:val="24"/>
              </w:rPr>
            </w:pPr>
          </w:p>
        </w:tc>
        <w:tc>
          <w:tcPr>
            <w:tcW w:w="697" w:type="dxa"/>
            <w:vAlign w:val="center"/>
          </w:tcPr>
          <w:p w14:paraId="410BE283" w14:textId="77777777" w:rsidR="0067322E" w:rsidRPr="0005748D" w:rsidRDefault="0067322E" w:rsidP="00B33F75">
            <w:pPr>
              <w:bidi/>
              <w:spacing w:after="0" w:line="240" w:lineRule="auto"/>
              <w:jc w:val="both"/>
              <w:rPr>
                <w:rFonts w:ascii="Sakkal Majalla" w:hAnsi="Sakkal Majalla" w:cs="Sakkal Majalla"/>
                <w:b/>
                <w:bCs/>
                <w:color w:val="0D0D0D" w:themeColor="text1" w:themeTint="F2"/>
                <w:sz w:val="24"/>
                <w:szCs w:val="24"/>
              </w:rPr>
            </w:pPr>
          </w:p>
        </w:tc>
        <w:tc>
          <w:tcPr>
            <w:tcW w:w="1118" w:type="dxa"/>
            <w:vAlign w:val="center"/>
          </w:tcPr>
          <w:p w14:paraId="7FFDA04A" w14:textId="77777777" w:rsidR="0067322E" w:rsidRPr="0005748D" w:rsidRDefault="0067322E" w:rsidP="00B33F75">
            <w:pPr>
              <w:bidi/>
              <w:spacing w:after="0" w:line="240" w:lineRule="auto"/>
              <w:jc w:val="both"/>
              <w:rPr>
                <w:rFonts w:ascii="Sakkal Majalla" w:hAnsi="Sakkal Majalla" w:cs="Sakkal Majalla"/>
                <w:b/>
                <w:bCs/>
                <w:color w:val="0D0D0D" w:themeColor="text1" w:themeTint="F2"/>
                <w:sz w:val="24"/>
                <w:szCs w:val="24"/>
              </w:rPr>
            </w:pPr>
          </w:p>
        </w:tc>
        <w:tc>
          <w:tcPr>
            <w:tcW w:w="245" w:type="dxa"/>
            <w:vAlign w:val="center"/>
          </w:tcPr>
          <w:p w14:paraId="3FFB3BE2" w14:textId="77777777" w:rsidR="0067322E" w:rsidRPr="0005748D" w:rsidRDefault="0067322E" w:rsidP="00B33F75">
            <w:pPr>
              <w:bidi/>
              <w:spacing w:after="0" w:line="240" w:lineRule="auto"/>
              <w:jc w:val="both"/>
              <w:rPr>
                <w:rFonts w:ascii="Sakkal Majalla" w:hAnsi="Sakkal Majalla" w:cs="Sakkal Majalla"/>
                <w:b/>
                <w:bCs/>
                <w:color w:val="0D0D0D" w:themeColor="text1" w:themeTint="F2"/>
                <w:sz w:val="24"/>
                <w:szCs w:val="24"/>
              </w:rPr>
            </w:pPr>
          </w:p>
        </w:tc>
        <w:tc>
          <w:tcPr>
            <w:tcW w:w="1049" w:type="dxa"/>
            <w:vAlign w:val="center"/>
          </w:tcPr>
          <w:p w14:paraId="24351077" w14:textId="77777777" w:rsidR="0067322E" w:rsidRPr="0005748D" w:rsidRDefault="0067322E" w:rsidP="00B33F75">
            <w:pPr>
              <w:bidi/>
              <w:spacing w:after="0" w:line="240" w:lineRule="auto"/>
              <w:jc w:val="both"/>
              <w:rPr>
                <w:rFonts w:ascii="Sakkal Majalla" w:hAnsi="Sakkal Majalla" w:cs="Sakkal Majalla"/>
                <w:b/>
                <w:bCs/>
                <w:color w:val="0D0D0D" w:themeColor="text1" w:themeTint="F2"/>
                <w:sz w:val="24"/>
                <w:szCs w:val="24"/>
              </w:rPr>
            </w:pPr>
          </w:p>
        </w:tc>
        <w:tc>
          <w:tcPr>
            <w:tcW w:w="0" w:type="auto"/>
            <w:vAlign w:val="center"/>
          </w:tcPr>
          <w:p w14:paraId="22C56406" w14:textId="77777777" w:rsidR="0067322E" w:rsidRPr="0005748D" w:rsidRDefault="0067322E" w:rsidP="00B33F75">
            <w:pPr>
              <w:bidi/>
              <w:spacing w:after="0" w:line="240" w:lineRule="auto"/>
              <w:jc w:val="both"/>
              <w:rPr>
                <w:rFonts w:ascii="Sakkal Majalla" w:hAnsi="Sakkal Majalla" w:cs="Sakkal Majalla"/>
                <w:b/>
                <w:bCs/>
                <w:color w:val="0D0D0D" w:themeColor="text1" w:themeTint="F2"/>
                <w:sz w:val="24"/>
                <w:szCs w:val="24"/>
              </w:rPr>
            </w:pPr>
          </w:p>
        </w:tc>
        <w:tc>
          <w:tcPr>
            <w:tcW w:w="2034" w:type="dxa"/>
          </w:tcPr>
          <w:p w14:paraId="099AF5E7"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يمتلك المصرف القدرة على الاستجابة السريعة للمتغيرات التكنولوجية عبر طرح قنوات خدمة مبتكرة</w:t>
            </w:r>
            <w:r w:rsidRPr="0005748D">
              <w:rPr>
                <w:rFonts w:ascii="Sakkal Majalla" w:hAnsi="Sakkal Majalla" w:cs="Sakkal Majalla"/>
                <w:color w:val="0D0D0D" w:themeColor="text1" w:themeTint="F2"/>
                <w:sz w:val="24"/>
                <w:szCs w:val="24"/>
              </w:rPr>
              <w:t>.</w:t>
            </w:r>
          </w:p>
        </w:tc>
        <w:tc>
          <w:tcPr>
            <w:tcW w:w="521" w:type="dxa"/>
            <w:vAlign w:val="center"/>
          </w:tcPr>
          <w:p w14:paraId="18D8497B" w14:textId="77777777" w:rsidR="0067322E" w:rsidRPr="0005748D" w:rsidRDefault="0067322E" w:rsidP="00B33F75">
            <w:pPr>
              <w:jc w:val="center"/>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41</w:t>
            </w:r>
          </w:p>
        </w:tc>
      </w:tr>
      <w:tr w:rsidR="0005748D" w:rsidRPr="0005748D" w14:paraId="29FE8168" w14:textId="77777777" w:rsidTr="0067322E">
        <w:tc>
          <w:tcPr>
            <w:tcW w:w="1460" w:type="dxa"/>
            <w:vAlign w:val="center"/>
          </w:tcPr>
          <w:p w14:paraId="3C219630" w14:textId="77777777" w:rsidR="0067322E" w:rsidRPr="0005748D" w:rsidRDefault="0067322E" w:rsidP="00B33F75">
            <w:pPr>
              <w:bidi/>
              <w:spacing w:after="0" w:line="240" w:lineRule="auto"/>
              <w:jc w:val="both"/>
              <w:rPr>
                <w:rFonts w:ascii="Sakkal Majalla" w:hAnsi="Sakkal Majalla" w:cs="Sakkal Majalla"/>
                <w:b/>
                <w:bCs/>
                <w:color w:val="0D0D0D" w:themeColor="text1" w:themeTint="F2"/>
                <w:sz w:val="24"/>
                <w:szCs w:val="24"/>
              </w:rPr>
            </w:pPr>
          </w:p>
        </w:tc>
        <w:tc>
          <w:tcPr>
            <w:tcW w:w="1061" w:type="dxa"/>
            <w:vAlign w:val="center"/>
          </w:tcPr>
          <w:p w14:paraId="6F8B7771" w14:textId="77777777" w:rsidR="0067322E" w:rsidRPr="0005748D" w:rsidRDefault="0067322E" w:rsidP="00B33F75">
            <w:pPr>
              <w:bidi/>
              <w:spacing w:after="0" w:line="240" w:lineRule="auto"/>
              <w:jc w:val="both"/>
              <w:rPr>
                <w:rFonts w:ascii="Sakkal Majalla" w:hAnsi="Sakkal Majalla" w:cs="Sakkal Majalla"/>
                <w:b/>
                <w:bCs/>
                <w:color w:val="0D0D0D" w:themeColor="text1" w:themeTint="F2"/>
                <w:sz w:val="24"/>
                <w:szCs w:val="24"/>
              </w:rPr>
            </w:pPr>
          </w:p>
        </w:tc>
        <w:tc>
          <w:tcPr>
            <w:tcW w:w="654" w:type="dxa"/>
            <w:vAlign w:val="center"/>
          </w:tcPr>
          <w:p w14:paraId="5472193E" w14:textId="77777777" w:rsidR="0067322E" w:rsidRPr="0005748D" w:rsidRDefault="0067322E" w:rsidP="00B33F75">
            <w:pPr>
              <w:bidi/>
              <w:spacing w:after="0" w:line="240" w:lineRule="auto"/>
              <w:jc w:val="both"/>
              <w:rPr>
                <w:rFonts w:ascii="Sakkal Majalla" w:hAnsi="Sakkal Majalla" w:cs="Sakkal Majalla"/>
                <w:b/>
                <w:bCs/>
                <w:color w:val="0D0D0D" w:themeColor="text1" w:themeTint="F2"/>
                <w:sz w:val="24"/>
                <w:szCs w:val="24"/>
              </w:rPr>
            </w:pPr>
          </w:p>
        </w:tc>
        <w:tc>
          <w:tcPr>
            <w:tcW w:w="1065" w:type="dxa"/>
            <w:vAlign w:val="center"/>
          </w:tcPr>
          <w:p w14:paraId="383F4EA5" w14:textId="77777777" w:rsidR="0067322E" w:rsidRPr="0005748D" w:rsidRDefault="0067322E" w:rsidP="00B33F75">
            <w:pPr>
              <w:bidi/>
              <w:spacing w:after="0" w:line="240" w:lineRule="auto"/>
              <w:jc w:val="both"/>
              <w:rPr>
                <w:rFonts w:ascii="Sakkal Majalla" w:hAnsi="Sakkal Majalla" w:cs="Sakkal Majalla"/>
                <w:b/>
                <w:bCs/>
                <w:color w:val="0D0D0D" w:themeColor="text1" w:themeTint="F2"/>
                <w:sz w:val="24"/>
                <w:szCs w:val="24"/>
              </w:rPr>
            </w:pPr>
          </w:p>
        </w:tc>
        <w:tc>
          <w:tcPr>
            <w:tcW w:w="697" w:type="dxa"/>
            <w:vAlign w:val="center"/>
          </w:tcPr>
          <w:p w14:paraId="6FB8D1BA" w14:textId="77777777" w:rsidR="0067322E" w:rsidRPr="0005748D" w:rsidRDefault="0067322E" w:rsidP="00B33F75">
            <w:pPr>
              <w:bidi/>
              <w:spacing w:after="0" w:line="240" w:lineRule="auto"/>
              <w:jc w:val="both"/>
              <w:rPr>
                <w:rFonts w:ascii="Sakkal Majalla" w:hAnsi="Sakkal Majalla" w:cs="Sakkal Majalla"/>
                <w:b/>
                <w:bCs/>
                <w:color w:val="0D0D0D" w:themeColor="text1" w:themeTint="F2"/>
                <w:sz w:val="24"/>
                <w:szCs w:val="24"/>
              </w:rPr>
            </w:pPr>
          </w:p>
        </w:tc>
        <w:tc>
          <w:tcPr>
            <w:tcW w:w="1118" w:type="dxa"/>
            <w:vAlign w:val="center"/>
          </w:tcPr>
          <w:p w14:paraId="2052B8D8" w14:textId="77777777" w:rsidR="0067322E" w:rsidRPr="0005748D" w:rsidRDefault="0067322E" w:rsidP="00B33F75">
            <w:pPr>
              <w:bidi/>
              <w:spacing w:after="0" w:line="240" w:lineRule="auto"/>
              <w:jc w:val="both"/>
              <w:rPr>
                <w:rFonts w:ascii="Sakkal Majalla" w:hAnsi="Sakkal Majalla" w:cs="Sakkal Majalla"/>
                <w:b/>
                <w:bCs/>
                <w:color w:val="0D0D0D" w:themeColor="text1" w:themeTint="F2"/>
                <w:sz w:val="24"/>
                <w:szCs w:val="24"/>
              </w:rPr>
            </w:pPr>
          </w:p>
        </w:tc>
        <w:tc>
          <w:tcPr>
            <w:tcW w:w="245" w:type="dxa"/>
            <w:vAlign w:val="center"/>
          </w:tcPr>
          <w:p w14:paraId="2089FC14" w14:textId="77777777" w:rsidR="0067322E" w:rsidRPr="0005748D" w:rsidRDefault="0067322E" w:rsidP="00B33F75">
            <w:pPr>
              <w:bidi/>
              <w:spacing w:after="0" w:line="240" w:lineRule="auto"/>
              <w:jc w:val="both"/>
              <w:rPr>
                <w:rFonts w:ascii="Sakkal Majalla" w:hAnsi="Sakkal Majalla" w:cs="Sakkal Majalla"/>
                <w:b/>
                <w:bCs/>
                <w:color w:val="0D0D0D" w:themeColor="text1" w:themeTint="F2"/>
                <w:sz w:val="24"/>
                <w:szCs w:val="24"/>
              </w:rPr>
            </w:pPr>
          </w:p>
        </w:tc>
        <w:tc>
          <w:tcPr>
            <w:tcW w:w="1049" w:type="dxa"/>
            <w:vAlign w:val="center"/>
          </w:tcPr>
          <w:p w14:paraId="68985B49" w14:textId="77777777" w:rsidR="0067322E" w:rsidRPr="0005748D" w:rsidRDefault="0067322E" w:rsidP="00B33F75">
            <w:pPr>
              <w:bidi/>
              <w:spacing w:after="0" w:line="240" w:lineRule="auto"/>
              <w:jc w:val="both"/>
              <w:rPr>
                <w:rFonts w:ascii="Sakkal Majalla" w:hAnsi="Sakkal Majalla" w:cs="Sakkal Majalla"/>
                <w:b/>
                <w:bCs/>
                <w:color w:val="0D0D0D" w:themeColor="text1" w:themeTint="F2"/>
                <w:sz w:val="24"/>
                <w:szCs w:val="24"/>
              </w:rPr>
            </w:pPr>
          </w:p>
        </w:tc>
        <w:tc>
          <w:tcPr>
            <w:tcW w:w="0" w:type="auto"/>
            <w:vAlign w:val="center"/>
          </w:tcPr>
          <w:p w14:paraId="37F2FF6C" w14:textId="77777777" w:rsidR="0067322E" w:rsidRPr="0005748D" w:rsidRDefault="0067322E" w:rsidP="00B33F75">
            <w:pPr>
              <w:bidi/>
              <w:spacing w:after="0" w:line="240" w:lineRule="auto"/>
              <w:jc w:val="both"/>
              <w:rPr>
                <w:rFonts w:ascii="Sakkal Majalla" w:hAnsi="Sakkal Majalla" w:cs="Sakkal Majalla"/>
                <w:b/>
                <w:bCs/>
                <w:color w:val="0D0D0D" w:themeColor="text1" w:themeTint="F2"/>
                <w:sz w:val="24"/>
                <w:szCs w:val="24"/>
              </w:rPr>
            </w:pPr>
          </w:p>
        </w:tc>
        <w:tc>
          <w:tcPr>
            <w:tcW w:w="2034" w:type="dxa"/>
          </w:tcPr>
          <w:p w14:paraId="003DAE67"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يركز المصرف على التحول الرقمي كركيزة أساسية عند إعادة تصميم وتطوير عملياته وخدماته التنافسية</w:t>
            </w:r>
            <w:r w:rsidRPr="0005748D">
              <w:rPr>
                <w:rFonts w:ascii="Sakkal Majalla" w:hAnsi="Sakkal Majalla" w:cs="Sakkal Majalla"/>
                <w:color w:val="0D0D0D" w:themeColor="text1" w:themeTint="F2"/>
                <w:sz w:val="24"/>
                <w:szCs w:val="24"/>
              </w:rPr>
              <w:t>.</w:t>
            </w:r>
          </w:p>
        </w:tc>
        <w:tc>
          <w:tcPr>
            <w:tcW w:w="521" w:type="dxa"/>
            <w:vAlign w:val="center"/>
          </w:tcPr>
          <w:p w14:paraId="59584290" w14:textId="77777777" w:rsidR="0067322E" w:rsidRPr="0005748D" w:rsidRDefault="0067322E" w:rsidP="00B33F75">
            <w:pPr>
              <w:jc w:val="center"/>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42</w:t>
            </w:r>
          </w:p>
        </w:tc>
      </w:tr>
      <w:tr w:rsidR="0005748D" w:rsidRPr="0005748D" w14:paraId="611AD50B" w14:textId="77777777" w:rsidTr="0067322E">
        <w:tc>
          <w:tcPr>
            <w:tcW w:w="1460" w:type="dxa"/>
            <w:vAlign w:val="center"/>
          </w:tcPr>
          <w:p w14:paraId="23B734A5" w14:textId="77777777" w:rsidR="0067322E" w:rsidRPr="0005748D" w:rsidRDefault="0067322E" w:rsidP="00B33F75">
            <w:pPr>
              <w:bidi/>
              <w:spacing w:after="0" w:line="240" w:lineRule="auto"/>
              <w:jc w:val="both"/>
              <w:rPr>
                <w:rFonts w:ascii="Sakkal Majalla" w:hAnsi="Sakkal Majalla" w:cs="Sakkal Majalla"/>
                <w:b/>
                <w:bCs/>
                <w:color w:val="0D0D0D" w:themeColor="text1" w:themeTint="F2"/>
                <w:sz w:val="24"/>
                <w:szCs w:val="24"/>
              </w:rPr>
            </w:pPr>
          </w:p>
        </w:tc>
        <w:tc>
          <w:tcPr>
            <w:tcW w:w="1061" w:type="dxa"/>
            <w:vAlign w:val="center"/>
          </w:tcPr>
          <w:p w14:paraId="466B6AD1" w14:textId="77777777" w:rsidR="0067322E" w:rsidRPr="0005748D" w:rsidRDefault="0067322E" w:rsidP="00B33F75">
            <w:pPr>
              <w:bidi/>
              <w:spacing w:after="0" w:line="240" w:lineRule="auto"/>
              <w:jc w:val="both"/>
              <w:rPr>
                <w:rFonts w:ascii="Sakkal Majalla" w:hAnsi="Sakkal Majalla" w:cs="Sakkal Majalla"/>
                <w:b/>
                <w:bCs/>
                <w:color w:val="0D0D0D" w:themeColor="text1" w:themeTint="F2"/>
                <w:sz w:val="24"/>
                <w:szCs w:val="24"/>
              </w:rPr>
            </w:pPr>
          </w:p>
        </w:tc>
        <w:tc>
          <w:tcPr>
            <w:tcW w:w="654" w:type="dxa"/>
            <w:vAlign w:val="center"/>
          </w:tcPr>
          <w:p w14:paraId="21EDBBB4" w14:textId="77777777" w:rsidR="0067322E" w:rsidRPr="0005748D" w:rsidRDefault="0067322E" w:rsidP="00B33F75">
            <w:pPr>
              <w:bidi/>
              <w:spacing w:after="0" w:line="240" w:lineRule="auto"/>
              <w:jc w:val="both"/>
              <w:rPr>
                <w:rFonts w:ascii="Sakkal Majalla" w:hAnsi="Sakkal Majalla" w:cs="Sakkal Majalla"/>
                <w:b/>
                <w:bCs/>
                <w:color w:val="0D0D0D" w:themeColor="text1" w:themeTint="F2"/>
                <w:sz w:val="24"/>
                <w:szCs w:val="24"/>
              </w:rPr>
            </w:pPr>
          </w:p>
        </w:tc>
        <w:tc>
          <w:tcPr>
            <w:tcW w:w="1065" w:type="dxa"/>
            <w:vAlign w:val="center"/>
          </w:tcPr>
          <w:p w14:paraId="3846B1D2" w14:textId="77777777" w:rsidR="0067322E" w:rsidRPr="0005748D" w:rsidRDefault="0067322E" w:rsidP="00B33F75">
            <w:pPr>
              <w:bidi/>
              <w:spacing w:after="0" w:line="240" w:lineRule="auto"/>
              <w:jc w:val="both"/>
              <w:rPr>
                <w:rFonts w:ascii="Sakkal Majalla" w:hAnsi="Sakkal Majalla" w:cs="Sakkal Majalla"/>
                <w:b/>
                <w:bCs/>
                <w:color w:val="0D0D0D" w:themeColor="text1" w:themeTint="F2"/>
                <w:sz w:val="24"/>
                <w:szCs w:val="24"/>
              </w:rPr>
            </w:pPr>
          </w:p>
        </w:tc>
        <w:tc>
          <w:tcPr>
            <w:tcW w:w="697" w:type="dxa"/>
            <w:vAlign w:val="center"/>
          </w:tcPr>
          <w:p w14:paraId="0B209F6E" w14:textId="77777777" w:rsidR="0067322E" w:rsidRPr="0005748D" w:rsidRDefault="0067322E" w:rsidP="00B33F75">
            <w:pPr>
              <w:bidi/>
              <w:spacing w:after="0" w:line="240" w:lineRule="auto"/>
              <w:jc w:val="both"/>
              <w:rPr>
                <w:rFonts w:ascii="Sakkal Majalla" w:hAnsi="Sakkal Majalla" w:cs="Sakkal Majalla"/>
                <w:b/>
                <w:bCs/>
                <w:color w:val="0D0D0D" w:themeColor="text1" w:themeTint="F2"/>
                <w:sz w:val="24"/>
                <w:szCs w:val="24"/>
              </w:rPr>
            </w:pPr>
          </w:p>
        </w:tc>
        <w:tc>
          <w:tcPr>
            <w:tcW w:w="1118" w:type="dxa"/>
            <w:vAlign w:val="center"/>
          </w:tcPr>
          <w:p w14:paraId="7D910624" w14:textId="77777777" w:rsidR="0067322E" w:rsidRPr="0005748D" w:rsidRDefault="0067322E" w:rsidP="00B33F75">
            <w:pPr>
              <w:bidi/>
              <w:spacing w:after="0" w:line="240" w:lineRule="auto"/>
              <w:jc w:val="both"/>
              <w:rPr>
                <w:rFonts w:ascii="Sakkal Majalla" w:hAnsi="Sakkal Majalla" w:cs="Sakkal Majalla"/>
                <w:b/>
                <w:bCs/>
                <w:color w:val="0D0D0D" w:themeColor="text1" w:themeTint="F2"/>
                <w:sz w:val="24"/>
                <w:szCs w:val="24"/>
              </w:rPr>
            </w:pPr>
          </w:p>
        </w:tc>
        <w:tc>
          <w:tcPr>
            <w:tcW w:w="245" w:type="dxa"/>
            <w:vAlign w:val="center"/>
          </w:tcPr>
          <w:p w14:paraId="3FA58259" w14:textId="77777777" w:rsidR="0067322E" w:rsidRPr="0005748D" w:rsidRDefault="0067322E" w:rsidP="00B33F75">
            <w:pPr>
              <w:bidi/>
              <w:spacing w:after="0" w:line="240" w:lineRule="auto"/>
              <w:jc w:val="both"/>
              <w:rPr>
                <w:rFonts w:ascii="Sakkal Majalla" w:hAnsi="Sakkal Majalla" w:cs="Sakkal Majalla"/>
                <w:b/>
                <w:bCs/>
                <w:color w:val="0D0D0D" w:themeColor="text1" w:themeTint="F2"/>
                <w:sz w:val="24"/>
                <w:szCs w:val="24"/>
              </w:rPr>
            </w:pPr>
          </w:p>
        </w:tc>
        <w:tc>
          <w:tcPr>
            <w:tcW w:w="1049" w:type="dxa"/>
            <w:vAlign w:val="center"/>
          </w:tcPr>
          <w:p w14:paraId="4B866021" w14:textId="77777777" w:rsidR="0067322E" w:rsidRPr="0005748D" w:rsidRDefault="0067322E" w:rsidP="00B33F75">
            <w:pPr>
              <w:bidi/>
              <w:spacing w:after="0" w:line="240" w:lineRule="auto"/>
              <w:jc w:val="both"/>
              <w:rPr>
                <w:rFonts w:ascii="Sakkal Majalla" w:hAnsi="Sakkal Majalla" w:cs="Sakkal Majalla"/>
                <w:b/>
                <w:bCs/>
                <w:color w:val="0D0D0D" w:themeColor="text1" w:themeTint="F2"/>
                <w:sz w:val="24"/>
                <w:szCs w:val="24"/>
              </w:rPr>
            </w:pPr>
          </w:p>
        </w:tc>
        <w:tc>
          <w:tcPr>
            <w:tcW w:w="0" w:type="auto"/>
            <w:vAlign w:val="center"/>
          </w:tcPr>
          <w:p w14:paraId="7D22BCFC" w14:textId="77777777" w:rsidR="0067322E" w:rsidRPr="0005748D" w:rsidRDefault="0067322E" w:rsidP="00B33F75">
            <w:pPr>
              <w:bidi/>
              <w:spacing w:after="0" w:line="240" w:lineRule="auto"/>
              <w:jc w:val="both"/>
              <w:rPr>
                <w:rFonts w:ascii="Sakkal Majalla" w:hAnsi="Sakkal Majalla" w:cs="Sakkal Majalla"/>
                <w:b/>
                <w:bCs/>
                <w:color w:val="0D0D0D" w:themeColor="text1" w:themeTint="F2"/>
                <w:sz w:val="24"/>
                <w:szCs w:val="24"/>
              </w:rPr>
            </w:pPr>
          </w:p>
        </w:tc>
        <w:tc>
          <w:tcPr>
            <w:tcW w:w="2034" w:type="dxa"/>
          </w:tcPr>
          <w:p w14:paraId="38B8F813"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يحرص المصرف على ابتكار خدمات مالية ورقمية جديدة تتوافق تماماً مع تطلعات واحتياجات العملاء الحديثة</w:t>
            </w:r>
            <w:r w:rsidRPr="0005748D">
              <w:rPr>
                <w:rFonts w:ascii="Sakkal Majalla" w:hAnsi="Sakkal Majalla" w:cs="Sakkal Majalla"/>
                <w:color w:val="0D0D0D" w:themeColor="text1" w:themeTint="F2"/>
                <w:sz w:val="24"/>
                <w:szCs w:val="24"/>
              </w:rPr>
              <w:t>.</w:t>
            </w:r>
          </w:p>
        </w:tc>
        <w:tc>
          <w:tcPr>
            <w:tcW w:w="521" w:type="dxa"/>
            <w:vAlign w:val="center"/>
          </w:tcPr>
          <w:p w14:paraId="2B11B35E" w14:textId="77777777" w:rsidR="0067322E" w:rsidRPr="0005748D" w:rsidRDefault="0067322E" w:rsidP="00B33F75">
            <w:pPr>
              <w:jc w:val="center"/>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43</w:t>
            </w:r>
          </w:p>
        </w:tc>
      </w:tr>
      <w:tr w:rsidR="0005748D" w:rsidRPr="0005748D" w14:paraId="6526CAB0" w14:textId="77777777" w:rsidTr="0067322E">
        <w:tc>
          <w:tcPr>
            <w:tcW w:w="10009" w:type="dxa"/>
            <w:gridSpan w:val="10"/>
            <w:vAlign w:val="center"/>
          </w:tcPr>
          <w:p w14:paraId="5D6BF42A" w14:textId="77777777" w:rsidR="0067322E" w:rsidRPr="0005748D" w:rsidRDefault="0067322E" w:rsidP="00B33F75">
            <w:pPr>
              <w:bidi/>
              <w:spacing w:after="0" w:line="240" w:lineRule="auto"/>
              <w:jc w:val="both"/>
              <w:rPr>
                <w:rFonts w:ascii="Sakkal Majalla" w:hAnsi="Sakkal Majalla" w:cs="Sakkal Majalla"/>
                <w:b/>
                <w:bCs/>
                <w:color w:val="0D0D0D" w:themeColor="text1" w:themeTint="F2"/>
                <w:sz w:val="24"/>
                <w:szCs w:val="24"/>
                <w:rtl/>
              </w:rPr>
            </w:pPr>
            <w:r w:rsidRPr="0005748D">
              <w:rPr>
                <w:rFonts w:ascii="Sakkal Majalla" w:hAnsi="Sakkal Majalla" w:cs="Sakkal Majalla"/>
                <w:b/>
                <w:bCs/>
                <w:color w:val="0D0D0D" w:themeColor="text1" w:themeTint="F2"/>
                <w:sz w:val="24"/>
                <w:szCs w:val="24"/>
                <w:u w:val="single"/>
                <w:rtl/>
              </w:rPr>
              <w:t>البعد الثاني (الابتكار الإداري)</w:t>
            </w:r>
            <w:r w:rsidRPr="0005748D">
              <w:rPr>
                <w:rFonts w:ascii="Sakkal Majalla" w:hAnsi="Sakkal Majalla" w:cs="Sakkal Majalla"/>
                <w:b/>
                <w:bCs/>
                <w:color w:val="0D0D0D" w:themeColor="text1" w:themeTint="F2"/>
                <w:sz w:val="24"/>
                <w:szCs w:val="24"/>
                <w:u w:val="single"/>
              </w:rPr>
              <w:t>:</w:t>
            </w:r>
            <w:r w:rsidRPr="0005748D">
              <w:rPr>
                <w:rFonts w:ascii="Sakkal Majalla" w:hAnsi="Sakkal Majalla" w:cs="Sakkal Majalla"/>
                <w:b/>
                <w:bCs/>
                <w:color w:val="0D0D0D" w:themeColor="text1" w:themeTint="F2"/>
                <w:sz w:val="24"/>
                <w:szCs w:val="24"/>
                <w:rtl/>
              </w:rPr>
              <w:t xml:space="preserve"> مدى تبني المصرف لأساليب، وهياكل، وإجراءات تنظيمية حديثة ومطورة تسهم في تسيير العمل الإداري، وتدفق المعلومات، وتفويض الصلاحيات، وتحديث سياسات العمل الداخلية بما يرفع كفاءة الأداء المؤسسي، ويُقاس بالدرجة التي يمنحها المستجيب لفقرات هذا المحور.</w:t>
            </w:r>
          </w:p>
        </w:tc>
        <w:tc>
          <w:tcPr>
            <w:tcW w:w="521" w:type="dxa"/>
            <w:vAlign w:val="center"/>
          </w:tcPr>
          <w:p w14:paraId="1182E20D" w14:textId="77777777" w:rsidR="0067322E" w:rsidRPr="0005748D" w:rsidRDefault="0067322E" w:rsidP="00B33F75">
            <w:pPr>
              <w:jc w:val="right"/>
              <w:rPr>
                <w:rFonts w:ascii="Sakkal Majalla" w:hAnsi="Sakkal Majalla" w:cs="Sakkal Majalla"/>
                <w:color w:val="0D0D0D" w:themeColor="text1" w:themeTint="F2"/>
                <w:sz w:val="24"/>
                <w:szCs w:val="24"/>
                <w:rtl/>
              </w:rPr>
            </w:pPr>
          </w:p>
        </w:tc>
      </w:tr>
      <w:tr w:rsidR="0005748D" w:rsidRPr="0005748D" w14:paraId="2588BE46" w14:textId="77777777" w:rsidTr="0067322E">
        <w:tc>
          <w:tcPr>
            <w:tcW w:w="1460" w:type="dxa"/>
            <w:vAlign w:val="center"/>
          </w:tcPr>
          <w:p w14:paraId="1C3AA419"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61" w:type="dxa"/>
            <w:vAlign w:val="center"/>
          </w:tcPr>
          <w:p w14:paraId="10B6049D"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654" w:type="dxa"/>
            <w:vAlign w:val="center"/>
          </w:tcPr>
          <w:p w14:paraId="31DBB0FC"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65" w:type="dxa"/>
            <w:vAlign w:val="center"/>
          </w:tcPr>
          <w:p w14:paraId="542184FE"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697" w:type="dxa"/>
            <w:vAlign w:val="center"/>
          </w:tcPr>
          <w:p w14:paraId="24F7EF20"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118" w:type="dxa"/>
            <w:vAlign w:val="center"/>
          </w:tcPr>
          <w:p w14:paraId="569D52D9"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245" w:type="dxa"/>
            <w:vAlign w:val="center"/>
          </w:tcPr>
          <w:p w14:paraId="6C803FD2"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49" w:type="dxa"/>
            <w:vAlign w:val="center"/>
          </w:tcPr>
          <w:p w14:paraId="0F1D5833"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0" w:type="auto"/>
            <w:vAlign w:val="center"/>
          </w:tcPr>
          <w:p w14:paraId="73CD4835"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2034" w:type="dxa"/>
          </w:tcPr>
          <w:p w14:paraId="2558157D"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يطبق المصرف آليات وأنظمة عمل متطورة تساعد منسوبيه على استيعاب وتنفيذ الإجراءات الإدارية بمرونة عالية</w:t>
            </w:r>
            <w:r w:rsidRPr="0005748D">
              <w:rPr>
                <w:rFonts w:ascii="Sakkal Majalla" w:hAnsi="Sakkal Majalla" w:cs="Sakkal Majalla"/>
                <w:color w:val="0D0D0D" w:themeColor="text1" w:themeTint="F2"/>
                <w:sz w:val="24"/>
                <w:szCs w:val="24"/>
              </w:rPr>
              <w:t>.</w:t>
            </w:r>
          </w:p>
        </w:tc>
        <w:tc>
          <w:tcPr>
            <w:tcW w:w="521" w:type="dxa"/>
            <w:vAlign w:val="center"/>
          </w:tcPr>
          <w:p w14:paraId="3F3D162E" w14:textId="77777777" w:rsidR="0067322E" w:rsidRPr="0005748D" w:rsidRDefault="0067322E" w:rsidP="00B33F75">
            <w:pPr>
              <w:jc w:val="right"/>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44</w:t>
            </w:r>
          </w:p>
        </w:tc>
      </w:tr>
      <w:tr w:rsidR="0005748D" w:rsidRPr="0005748D" w14:paraId="6D58E8AC" w14:textId="77777777" w:rsidTr="0067322E">
        <w:tc>
          <w:tcPr>
            <w:tcW w:w="1460" w:type="dxa"/>
            <w:vAlign w:val="center"/>
          </w:tcPr>
          <w:p w14:paraId="09F85BEC"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61" w:type="dxa"/>
            <w:vAlign w:val="center"/>
          </w:tcPr>
          <w:p w14:paraId="17EB3412"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654" w:type="dxa"/>
            <w:vAlign w:val="center"/>
          </w:tcPr>
          <w:p w14:paraId="35394705"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65" w:type="dxa"/>
            <w:vAlign w:val="center"/>
          </w:tcPr>
          <w:p w14:paraId="7166524C"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697" w:type="dxa"/>
            <w:vAlign w:val="center"/>
          </w:tcPr>
          <w:p w14:paraId="7D701262"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118" w:type="dxa"/>
            <w:vAlign w:val="center"/>
          </w:tcPr>
          <w:p w14:paraId="4F7E45A4"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245" w:type="dxa"/>
            <w:vAlign w:val="center"/>
          </w:tcPr>
          <w:p w14:paraId="3A429126"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49" w:type="dxa"/>
            <w:vAlign w:val="center"/>
          </w:tcPr>
          <w:p w14:paraId="26C74037"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0" w:type="auto"/>
            <w:vAlign w:val="center"/>
          </w:tcPr>
          <w:p w14:paraId="44F7368D"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2034" w:type="dxa"/>
          </w:tcPr>
          <w:p w14:paraId="5AF49E61"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تمنح إدارة المصرف الموظفين مستوى متوازناً من الصلاحيات بما يتيح علاج المشكلات التشغيلية الفورية بذكاء</w:t>
            </w:r>
            <w:r w:rsidRPr="0005748D">
              <w:rPr>
                <w:rFonts w:ascii="Sakkal Majalla" w:hAnsi="Sakkal Majalla" w:cs="Sakkal Majalla"/>
                <w:color w:val="0D0D0D" w:themeColor="text1" w:themeTint="F2"/>
                <w:sz w:val="24"/>
                <w:szCs w:val="24"/>
              </w:rPr>
              <w:t>.</w:t>
            </w:r>
          </w:p>
        </w:tc>
        <w:tc>
          <w:tcPr>
            <w:tcW w:w="521" w:type="dxa"/>
            <w:vAlign w:val="center"/>
          </w:tcPr>
          <w:p w14:paraId="756CE34D" w14:textId="77777777" w:rsidR="0067322E" w:rsidRPr="0005748D" w:rsidRDefault="0067322E" w:rsidP="00B33F75">
            <w:pPr>
              <w:jc w:val="right"/>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45</w:t>
            </w:r>
          </w:p>
        </w:tc>
      </w:tr>
      <w:tr w:rsidR="0005748D" w:rsidRPr="0005748D" w14:paraId="07903FD3" w14:textId="77777777" w:rsidTr="0067322E">
        <w:tc>
          <w:tcPr>
            <w:tcW w:w="1460" w:type="dxa"/>
            <w:vAlign w:val="center"/>
          </w:tcPr>
          <w:p w14:paraId="06E2F750"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61" w:type="dxa"/>
            <w:vAlign w:val="center"/>
          </w:tcPr>
          <w:p w14:paraId="4C367009"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654" w:type="dxa"/>
            <w:vAlign w:val="center"/>
          </w:tcPr>
          <w:p w14:paraId="5F74D70B"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65" w:type="dxa"/>
            <w:vAlign w:val="center"/>
          </w:tcPr>
          <w:p w14:paraId="206AAFAB"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697" w:type="dxa"/>
            <w:vAlign w:val="center"/>
          </w:tcPr>
          <w:p w14:paraId="37E1F176"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118" w:type="dxa"/>
            <w:vAlign w:val="center"/>
          </w:tcPr>
          <w:p w14:paraId="71F91A80"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245" w:type="dxa"/>
            <w:vAlign w:val="center"/>
          </w:tcPr>
          <w:p w14:paraId="7C7A8A25"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49" w:type="dxa"/>
            <w:vAlign w:val="center"/>
          </w:tcPr>
          <w:p w14:paraId="0412B225"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0" w:type="auto"/>
            <w:vAlign w:val="center"/>
          </w:tcPr>
          <w:p w14:paraId="5C48DCED"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2034" w:type="dxa"/>
          </w:tcPr>
          <w:p w14:paraId="725065BB"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يتبنى المصرف هياكل تنظيمية مرنة تدعم سرعة التواصل وتبادل المعرفة والخبرات بين مختلف القطاعات</w:t>
            </w:r>
            <w:r w:rsidRPr="0005748D">
              <w:rPr>
                <w:rFonts w:ascii="Sakkal Majalla" w:hAnsi="Sakkal Majalla" w:cs="Sakkal Majalla"/>
                <w:color w:val="0D0D0D" w:themeColor="text1" w:themeTint="F2"/>
                <w:sz w:val="24"/>
                <w:szCs w:val="24"/>
              </w:rPr>
              <w:t>.</w:t>
            </w:r>
          </w:p>
        </w:tc>
        <w:tc>
          <w:tcPr>
            <w:tcW w:w="521" w:type="dxa"/>
            <w:vAlign w:val="center"/>
          </w:tcPr>
          <w:p w14:paraId="115BBDE2" w14:textId="77777777" w:rsidR="0067322E" w:rsidRPr="0005748D" w:rsidRDefault="0067322E" w:rsidP="00B33F75">
            <w:pPr>
              <w:jc w:val="right"/>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46</w:t>
            </w:r>
          </w:p>
        </w:tc>
      </w:tr>
      <w:tr w:rsidR="0005748D" w:rsidRPr="0005748D" w14:paraId="46221FF8" w14:textId="77777777" w:rsidTr="0067322E">
        <w:tc>
          <w:tcPr>
            <w:tcW w:w="1460" w:type="dxa"/>
            <w:vAlign w:val="center"/>
          </w:tcPr>
          <w:p w14:paraId="43ED4862"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61" w:type="dxa"/>
            <w:vAlign w:val="center"/>
          </w:tcPr>
          <w:p w14:paraId="00FEC36D"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654" w:type="dxa"/>
            <w:vAlign w:val="center"/>
          </w:tcPr>
          <w:p w14:paraId="489BEEAF"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65" w:type="dxa"/>
            <w:vAlign w:val="center"/>
          </w:tcPr>
          <w:p w14:paraId="2120915C"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697" w:type="dxa"/>
            <w:vAlign w:val="center"/>
          </w:tcPr>
          <w:p w14:paraId="797536EF"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118" w:type="dxa"/>
            <w:vAlign w:val="center"/>
          </w:tcPr>
          <w:p w14:paraId="20C957BA"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245" w:type="dxa"/>
            <w:vAlign w:val="center"/>
          </w:tcPr>
          <w:p w14:paraId="6737396F"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49" w:type="dxa"/>
            <w:vAlign w:val="center"/>
          </w:tcPr>
          <w:p w14:paraId="4CA34060"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0" w:type="auto"/>
            <w:vAlign w:val="center"/>
          </w:tcPr>
          <w:p w14:paraId="2DE96FAE"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2034" w:type="dxa"/>
          </w:tcPr>
          <w:p w14:paraId="6F6E20A7"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يعتمد المصرف سياسات إدارية حديثة لتطوير بيئة الأداء المؤسسي وتحفيز الكفاءات البشرية المتميزة</w:t>
            </w:r>
            <w:r w:rsidRPr="0005748D">
              <w:rPr>
                <w:rFonts w:ascii="Sakkal Majalla" w:hAnsi="Sakkal Majalla" w:cs="Sakkal Majalla"/>
                <w:color w:val="0D0D0D" w:themeColor="text1" w:themeTint="F2"/>
                <w:sz w:val="24"/>
                <w:szCs w:val="24"/>
              </w:rPr>
              <w:t>.</w:t>
            </w:r>
          </w:p>
        </w:tc>
        <w:tc>
          <w:tcPr>
            <w:tcW w:w="521" w:type="dxa"/>
            <w:vAlign w:val="center"/>
          </w:tcPr>
          <w:p w14:paraId="6EE79A94" w14:textId="77777777" w:rsidR="0067322E" w:rsidRPr="0005748D" w:rsidRDefault="0067322E" w:rsidP="00B33F75">
            <w:pPr>
              <w:jc w:val="right"/>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47</w:t>
            </w:r>
          </w:p>
        </w:tc>
      </w:tr>
      <w:tr w:rsidR="0005748D" w:rsidRPr="0005748D" w14:paraId="772392B3" w14:textId="77777777" w:rsidTr="0067322E">
        <w:tc>
          <w:tcPr>
            <w:tcW w:w="1460" w:type="dxa"/>
            <w:vAlign w:val="center"/>
          </w:tcPr>
          <w:p w14:paraId="26313ED8"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61" w:type="dxa"/>
            <w:vAlign w:val="center"/>
          </w:tcPr>
          <w:p w14:paraId="4A449E77"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654" w:type="dxa"/>
            <w:vAlign w:val="center"/>
          </w:tcPr>
          <w:p w14:paraId="45800556"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65" w:type="dxa"/>
            <w:vAlign w:val="center"/>
          </w:tcPr>
          <w:p w14:paraId="5B59805E"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697" w:type="dxa"/>
            <w:vAlign w:val="center"/>
          </w:tcPr>
          <w:p w14:paraId="139E84F8"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118" w:type="dxa"/>
            <w:vAlign w:val="center"/>
          </w:tcPr>
          <w:p w14:paraId="435FEA5F"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245" w:type="dxa"/>
            <w:vAlign w:val="center"/>
          </w:tcPr>
          <w:p w14:paraId="51AF14E7"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49" w:type="dxa"/>
            <w:vAlign w:val="center"/>
          </w:tcPr>
          <w:p w14:paraId="44C1CC51"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0" w:type="auto"/>
            <w:vAlign w:val="center"/>
          </w:tcPr>
          <w:p w14:paraId="59C81691"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2034" w:type="dxa"/>
          </w:tcPr>
          <w:p w14:paraId="6C169C07"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يحرص المصرف على التحديث المستمر لشبكات وقواعد المعلومات التي تخدم عملياته التشغيلية والإدارية</w:t>
            </w:r>
            <w:r w:rsidRPr="0005748D">
              <w:rPr>
                <w:rFonts w:ascii="Sakkal Majalla" w:hAnsi="Sakkal Majalla" w:cs="Sakkal Majalla"/>
                <w:color w:val="0D0D0D" w:themeColor="text1" w:themeTint="F2"/>
                <w:sz w:val="24"/>
                <w:szCs w:val="24"/>
              </w:rPr>
              <w:t>.</w:t>
            </w:r>
          </w:p>
        </w:tc>
        <w:tc>
          <w:tcPr>
            <w:tcW w:w="521" w:type="dxa"/>
            <w:vAlign w:val="center"/>
          </w:tcPr>
          <w:p w14:paraId="3A6CB334" w14:textId="77777777" w:rsidR="0067322E" w:rsidRPr="0005748D" w:rsidRDefault="0067322E" w:rsidP="00B33F75">
            <w:pPr>
              <w:jc w:val="right"/>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48</w:t>
            </w:r>
          </w:p>
        </w:tc>
      </w:tr>
      <w:tr w:rsidR="0005748D" w:rsidRPr="0005748D" w14:paraId="6FE0CCF7" w14:textId="77777777" w:rsidTr="0067322E">
        <w:tc>
          <w:tcPr>
            <w:tcW w:w="1460" w:type="dxa"/>
            <w:vAlign w:val="center"/>
          </w:tcPr>
          <w:p w14:paraId="2ABFE1CD"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61" w:type="dxa"/>
            <w:vAlign w:val="center"/>
          </w:tcPr>
          <w:p w14:paraId="1E464A38"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654" w:type="dxa"/>
            <w:vAlign w:val="center"/>
          </w:tcPr>
          <w:p w14:paraId="099A0A88"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65" w:type="dxa"/>
            <w:vAlign w:val="center"/>
          </w:tcPr>
          <w:p w14:paraId="7592C21E"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697" w:type="dxa"/>
            <w:vAlign w:val="center"/>
          </w:tcPr>
          <w:p w14:paraId="1A2DFA61"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118" w:type="dxa"/>
            <w:vAlign w:val="center"/>
          </w:tcPr>
          <w:p w14:paraId="70EB09EA"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245" w:type="dxa"/>
            <w:vAlign w:val="center"/>
          </w:tcPr>
          <w:p w14:paraId="03E85C6F"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49" w:type="dxa"/>
            <w:vAlign w:val="center"/>
          </w:tcPr>
          <w:p w14:paraId="042EBCB5"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0" w:type="auto"/>
            <w:vAlign w:val="center"/>
          </w:tcPr>
          <w:p w14:paraId="100A2FF1"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2034" w:type="dxa"/>
          </w:tcPr>
          <w:p w14:paraId="71DDEF43"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يتيح المصرف للموظفين المساهمة الفعالة في صياغة مقترحات تطويرية تتحول إلى سياسات تنظيمية مبتكرة</w:t>
            </w:r>
            <w:r w:rsidRPr="0005748D">
              <w:rPr>
                <w:rFonts w:ascii="Sakkal Majalla" w:hAnsi="Sakkal Majalla" w:cs="Sakkal Majalla"/>
                <w:color w:val="0D0D0D" w:themeColor="text1" w:themeTint="F2"/>
                <w:sz w:val="24"/>
                <w:szCs w:val="24"/>
              </w:rPr>
              <w:t>.</w:t>
            </w:r>
          </w:p>
        </w:tc>
        <w:tc>
          <w:tcPr>
            <w:tcW w:w="521" w:type="dxa"/>
            <w:vAlign w:val="center"/>
          </w:tcPr>
          <w:p w14:paraId="6A30DED0" w14:textId="77777777" w:rsidR="0067322E" w:rsidRPr="0005748D" w:rsidRDefault="0067322E" w:rsidP="00B33F75">
            <w:pPr>
              <w:jc w:val="right"/>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49</w:t>
            </w:r>
          </w:p>
        </w:tc>
      </w:tr>
      <w:tr w:rsidR="0005748D" w:rsidRPr="0005748D" w14:paraId="1B4D4594" w14:textId="77777777" w:rsidTr="0067322E">
        <w:tc>
          <w:tcPr>
            <w:tcW w:w="1460" w:type="dxa"/>
            <w:vAlign w:val="center"/>
          </w:tcPr>
          <w:p w14:paraId="1E242627"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061" w:type="dxa"/>
            <w:vAlign w:val="center"/>
          </w:tcPr>
          <w:p w14:paraId="6BD87AE9"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654" w:type="dxa"/>
            <w:vAlign w:val="center"/>
          </w:tcPr>
          <w:p w14:paraId="6AF02731"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065" w:type="dxa"/>
            <w:vAlign w:val="center"/>
          </w:tcPr>
          <w:p w14:paraId="1A1C6808"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697" w:type="dxa"/>
            <w:vAlign w:val="center"/>
          </w:tcPr>
          <w:p w14:paraId="4ECFBDAB"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118" w:type="dxa"/>
            <w:vAlign w:val="center"/>
          </w:tcPr>
          <w:p w14:paraId="12AC1CE5"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245" w:type="dxa"/>
            <w:vAlign w:val="center"/>
          </w:tcPr>
          <w:p w14:paraId="6FDD3383"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1049" w:type="dxa"/>
            <w:vAlign w:val="center"/>
          </w:tcPr>
          <w:p w14:paraId="140E1CE2"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0" w:type="auto"/>
            <w:vAlign w:val="center"/>
          </w:tcPr>
          <w:p w14:paraId="7C76B9FA"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Pr>
            </w:pPr>
          </w:p>
        </w:tc>
        <w:tc>
          <w:tcPr>
            <w:tcW w:w="2034" w:type="dxa"/>
          </w:tcPr>
          <w:p w14:paraId="71C9AEA4"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يطبق المصرف آليات وأنظمة عمل متطورة تساعد منسوبيه على استيعاب وتنفيذ الإجراءات الإدارية بمرونة عالية</w:t>
            </w:r>
            <w:r w:rsidRPr="0005748D">
              <w:rPr>
                <w:rFonts w:ascii="Sakkal Majalla" w:hAnsi="Sakkal Majalla" w:cs="Sakkal Majalla"/>
                <w:color w:val="0D0D0D" w:themeColor="text1" w:themeTint="F2"/>
                <w:sz w:val="24"/>
                <w:szCs w:val="24"/>
              </w:rPr>
              <w:t>.</w:t>
            </w:r>
          </w:p>
        </w:tc>
        <w:tc>
          <w:tcPr>
            <w:tcW w:w="521" w:type="dxa"/>
            <w:vAlign w:val="center"/>
          </w:tcPr>
          <w:p w14:paraId="613DCF79" w14:textId="77777777" w:rsidR="0067322E" w:rsidRPr="0005748D" w:rsidRDefault="0067322E" w:rsidP="00B33F75">
            <w:pPr>
              <w:jc w:val="center"/>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50</w:t>
            </w:r>
          </w:p>
        </w:tc>
      </w:tr>
      <w:tr w:rsidR="0005748D" w:rsidRPr="0005748D" w14:paraId="3801C34D" w14:textId="77777777" w:rsidTr="0067322E">
        <w:tc>
          <w:tcPr>
            <w:tcW w:w="10009" w:type="dxa"/>
            <w:gridSpan w:val="10"/>
            <w:vAlign w:val="center"/>
          </w:tcPr>
          <w:p w14:paraId="7E72F276"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b/>
                <w:bCs/>
                <w:color w:val="0D0D0D" w:themeColor="text1" w:themeTint="F2"/>
                <w:sz w:val="24"/>
                <w:szCs w:val="24"/>
                <w:u w:val="single"/>
                <w:rtl/>
              </w:rPr>
              <w:t>البعد الثالث: الثقافة التنظيمية الداعمة للابتكار</w:t>
            </w:r>
            <w:r w:rsidRPr="0005748D">
              <w:rPr>
                <w:rFonts w:ascii="Sakkal Majalla" w:hAnsi="Sakkal Majalla" w:cs="Sakkal Majalla"/>
                <w:b/>
                <w:bCs/>
                <w:color w:val="0D0D0D" w:themeColor="text1" w:themeTint="F2"/>
                <w:sz w:val="24"/>
                <w:szCs w:val="24"/>
                <w:rtl/>
              </w:rPr>
              <w:t>: منظومة القيم، والمعتقدات، والممارسات السائدة في المصرف والتي تشجع على التفكير الإبداعي، وتقبل التغيير التنظيمي، وتحفيز المبادرات الجديدة، ودعم المخاطرة المدروسة والتعلم المستمر، ويُقاس بالدرجة التي يمنحها المستجيب لفقرات هذا المحور.</w:t>
            </w:r>
          </w:p>
        </w:tc>
        <w:tc>
          <w:tcPr>
            <w:tcW w:w="521" w:type="dxa"/>
            <w:vAlign w:val="center"/>
          </w:tcPr>
          <w:p w14:paraId="1ACCA5CF" w14:textId="77777777" w:rsidR="0067322E" w:rsidRPr="0005748D" w:rsidRDefault="0067322E" w:rsidP="00B33F75">
            <w:pPr>
              <w:jc w:val="center"/>
              <w:rPr>
                <w:rFonts w:ascii="Sakkal Majalla" w:hAnsi="Sakkal Majalla" w:cs="Sakkal Majalla"/>
                <w:color w:val="0D0D0D" w:themeColor="text1" w:themeTint="F2"/>
                <w:sz w:val="24"/>
                <w:szCs w:val="24"/>
                <w:rtl/>
              </w:rPr>
            </w:pPr>
          </w:p>
        </w:tc>
      </w:tr>
      <w:tr w:rsidR="0005748D" w:rsidRPr="0005748D" w14:paraId="3690A41C" w14:textId="77777777" w:rsidTr="0067322E">
        <w:tc>
          <w:tcPr>
            <w:tcW w:w="1460" w:type="dxa"/>
            <w:vAlign w:val="center"/>
          </w:tcPr>
          <w:p w14:paraId="36AE374A"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61" w:type="dxa"/>
            <w:vAlign w:val="center"/>
          </w:tcPr>
          <w:p w14:paraId="548BF550"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654" w:type="dxa"/>
            <w:vAlign w:val="center"/>
          </w:tcPr>
          <w:p w14:paraId="184ED954"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65" w:type="dxa"/>
            <w:vAlign w:val="center"/>
          </w:tcPr>
          <w:p w14:paraId="23F42822"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697" w:type="dxa"/>
            <w:vAlign w:val="center"/>
          </w:tcPr>
          <w:p w14:paraId="68B4782A"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118" w:type="dxa"/>
            <w:vAlign w:val="center"/>
          </w:tcPr>
          <w:p w14:paraId="6E72DEF6"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245" w:type="dxa"/>
            <w:vAlign w:val="center"/>
          </w:tcPr>
          <w:p w14:paraId="47E07F4C"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49" w:type="dxa"/>
            <w:vAlign w:val="center"/>
          </w:tcPr>
          <w:p w14:paraId="0A80713C"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0" w:type="auto"/>
            <w:vAlign w:val="center"/>
          </w:tcPr>
          <w:p w14:paraId="7C84D07A"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2034" w:type="dxa"/>
          </w:tcPr>
          <w:p w14:paraId="0E3ED5AE"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تبدي الإدارة العليا في المصرف التزاماً واضحاً برعاية وتشجيع الأفكار الإبداعية الجديدة القابلة للتطبيق</w:t>
            </w:r>
            <w:r w:rsidRPr="0005748D">
              <w:rPr>
                <w:rFonts w:ascii="Sakkal Majalla" w:hAnsi="Sakkal Majalla" w:cs="Sakkal Majalla"/>
                <w:color w:val="0D0D0D" w:themeColor="text1" w:themeTint="F2"/>
                <w:sz w:val="24"/>
                <w:szCs w:val="24"/>
              </w:rPr>
              <w:t>.</w:t>
            </w:r>
          </w:p>
        </w:tc>
        <w:tc>
          <w:tcPr>
            <w:tcW w:w="521" w:type="dxa"/>
            <w:vAlign w:val="center"/>
          </w:tcPr>
          <w:p w14:paraId="1B982358" w14:textId="77777777" w:rsidR="0067322E" w:rsidRPr="0005748D" w:rsidRDefault="0067322E" w:rsidP="00B33F75">
            <w:pPr>
              <w:jc w:val="center"/>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51</w:t>
            </w:r>
          </w:p>
        </w:tc>
      </w:tr>
      <w:tr w:rsidR="0005748D" w:rsidRPr="0005748D" w14:paraId="0F7EB91A" w14:textId="77777777" w:rsidTr="0067322E">
        <w:tc>
          <w:tcPr>
            <w:tcW w:w="1460" w:type="dxa"/>
            <w:vAlign w:val="center"/>
          </w:tcPr>
          <w:p w14:paraId="65F4A867"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61" w:type="dxa"/>
            <w:vAlign w:val="center"/>
          </w:tcPr>
          <w:p w14:paraId="75ED5646"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654" w:type="dxa"/>
            <w:vAlign w:val="center"/>
          </w:tcPr>
          <w:p w14:paraId="2D13B9FC"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65" w:type="dxa"/>
            <w:vAlign w:val="center"/>
          </w:tcPr>
          <w:p w14:paraId="68D2CA71"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697" w:type="dxa"/>
            <w:vAlign w:val="center"/>
          </w:tcPr>
          <w:p w14:paraId="79AD3F58"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118" w:type="dxa"/>
            <w:vAlign w:val="center"/>
          </w:tcPr>
          <w:p w14:paraId="0663FB33"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245" w:type="dxa"/>
            <w:vAlign w:val="center"/>
          </w:tcPr>
          <w:p w14:paraId="44A87A1E"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49" w:type="dxa"/>
            <w:vAlign w:val="center"/>
          </w:tcPr>
          <w:p w14:paraId="0E619948"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0" w:type="auto"/>
            <w:vAlign w:val="center"/>
          </w:tcPr>
          <w:p w14:paraId="51422477"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2034" w:type="dxa"/>
          </w:tcPr>
          <w:p w14:paraId="717DC3BE"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يرسخ المصرف ثقافة التعلم المستمر ويشجع النقل المعرفي المنظم بين الإدارات المختلفة لديه</w:t>
            </w:r>
            <w:r w:rsidRPr="0005748D">
              <w:rPr>
                <w:rFonts w:ascii="Sakkal Majalla" w:hAnsi="Sakkal Majalla" w:cs="Sakkal Majalla"/>
                <w:color w:val="0D0D0D" w:themeColor="text1" w:themeTint="F2"/>
                <w:sz w:val="24"/>
                <w:szCs w:val="24"/>
              </w:rPr>
              <w:t>.</w:t>
            </w:r>
          </w:p>
        </w:tc>
        <w:tc>
          <w:tcPr>
            <w:tcW w:w="521" w:type="dxa"/>
            <w:vAlign w:val="center"/>
          </w:tcPr>
          <w:p w14:paraId="00CB3A0D" w14:textId="77777777" w:rsidR="0067322E" w:rsidRPr="0005748D" w:rsidRDefault="0067322E" w:rsidP="00B33F75">
            <w:pPr>
              <w:jc w:val="center"/>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52</w:t>
            </w:r>
          </w:p>
        </w:tc>
      </w:tr>
      <w:tr w:rsidR="0005748D" w:rsidRPr="0005748D" w14:paraId="72D1D7A6" w14:textId="77777777" w:rsidTr="0067322E">
        <w:tc>
          <w:tcPr>
            <w:tcW w:w="1460" w:type="dxa"/>
            <w:vAlign w:val="center"/>
          </w:tcPr>
          <w:p w14:paraId="0B8FCCA7"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61" w:type="dxa"/>
            <w:vAlign w:val="center"/>
          </w:tcPr>
          <w:p w14:paraId="26AAD61C"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654" w:type="dxa"/>
            <w:vAlign w:val="center"/>
          </w:tcPr>
          <w:p w14:paraId="02E4AB2F"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65" w:type="dxa"/>
            <w:vAlign w:val="center"/>
          </w:tcPr>
          <w:p w14:paraId="1987CBFB"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697" w:type="dxa"/>
            <w:vAlign w:val="center"/>
          </w:tcPr>
          <w:p w14:paraId="09A92A3A"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118" w:type="dxa"/>
            <w:vAlign w:val="center"/>
          </w:tcPr>
          <w:p w14:paraId="39C5B139"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245" w:type="dxa"/>
            <w:vAlign w:val="center"/>
          </w:tcPr>
          <w:p w14:paraId="702CB81A"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49" w:type="dxa"/>
            <w:vAlign w:val="center"/>
          </w:tcPr>
          <w:p w14:paraId="7E9F9E40"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0" w:type="auto"/>
            <w:vAlign w:val="center"/>
          </w:tcPr>
          <w:p w14:paraId="4C86F12A"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2034" w:type="dxa"/>
          </w:tcPr>
          <w:p w14:paraId="6FDEB218"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تتسم الثقافة التنظيمية بالمصرف بمرونة تتقبل الأفكار الابتكارية حتى وإن واكبتها مخاطرة مدروسة ومحسوبة</w:t>
            </w:r>
            <w:r w:rsidRPr="0005748D">
              <w:rPr>
                <w:rFonts w:ascii="Sakkal Majalla" w:hAnsi="Sakkal Majalla" w:cs="Sakkal Majalla"/>
                <w:color w:val="0D0D0D" w:themeColor="text1" w:themeTint="F2"/>
                <w:sz w:val="24"/>
                <w:szCs w:val="24"/>
              </w:rPr>
              <w:t>.</w:t>
            </w:r>
          </w:p>
        </w:tc>
        <w:tc>
          <w:tcPr>
            <w:tcW w:w="521" w:type="dxa"/>
            <w:vAlign w:val="center"/>
          </w:tcPr>
          <w:p w14:paraId="4D633AC1" w14:textId="77777777" w:rsidR="0067322E" w:rsidRPr="0005748D" w:rsidRDefault="0067322E" w:rsidP="00B33F75">
            <w:pPr>
              <w:jc w:val="center"/>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53</w:t>
            </w:r>
          </w:p>
        </w:tc>
      </w:tr>
      <w:tr w:rsidR="0005748D" w:rsidRPr="0005748D" w14:paraId="025D2A9D" w14:textId="77777777" w:rsidTr="0067322E">
        <w:tc>
          <w:tcPr>
            <w:tcW w:w="1460" w:type="dxa"/>
            <w:vAlign w:val="center"/>
          </w:tcPr>
          <w:p w14:paraId="774AFDD4"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61" w:type="dxa"/>
            <w:vAlign w:val="center"/>
          </w:tcPr>
          <w:p w14:paraId="12F8980B"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654" w:type="dxa"/>
            <w:vAlign w:val="center"/>
          </w:tcPr>
          <w:p w14:paraId="65ED925E"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65" w:type="dxa"/>
            <w:vAlign w:val="center"/>
          </w:tcPr>
          <w:p w14:paraId="66151F13"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697" w:type="dxa"/>
            <w:vAlign w:val="center"/>
          </w:tcPr>
          <w:p w14:paraId="53561091"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118" w:type="dxa"/>
            <w:vAlign w:val="center"/>
          </w:tcPr>
          <w:p w14:paraId="27C65D66"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245" w:type="dxa"/>
            <w:vAlign w:val="center"/>
          </w:tcPr>
          <w:p w14:paraId="7FF9D9E8"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49" w:type="dxa"/>
            <w:vAlign w:val="center"/>
          </w:tcPr>
          <w:p w14:paraId="2F29A0E7"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0" w:type="auto"/>
            <w:vAlign w:val="center"/>
          </w:tcPr>
          <w:p w14:paraId="6B0E8F10"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2034" w:type="dxa"/>
          </w:tcPr>
          <w:p w14:paraId="28934E27"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 xml:space="preserve">تخصص الإدارة دعماً مادياً ومعنوياً صريحاً للمبادرات والحلول </w:t>
            </w:r>
            <w:r w:rsidRPr="0005748D">
              <w:rPr>
                <w:rFonts w:ascii="Sakkal Majalla" w:hAnsi="Sakkal Majalla" w:cs="Sakkal Majalla"/>
                <w:color w:val="0D0D0D" w:themeColor="text1" w:themeTint="F2"/>
                <w:sz w:val="24"/>
                <w:szCs w:val="24"/>
                <w:rtl/>
              </w:rPr>
              <w:lastRenderedPageBreak/>
              <w:t>التطويرية التي يقترحها الموظفون</w:t>
            </w:r>
            <w:r w:rsidRPr="0005748D">
              <w:rPr>
                <w:rFonts w:ascii="Sakkal Majalla" w:hAnsi="Sakkal Majalla" w:cs="Sakkal Majalla"/>
                <w:color w:val="0D0D0D" w:themeColor="text1" w:themeTint="F2"/>
                <w:sz w:val="24"/>
                <w:szCs w:val="24"/>
              </w:rPr>
              <w:t>.</w:t>
            </w:r>
          </w:p>
        </w:tc>
        <w:tc>
          <w:tcPr>
            <w:tcW w:w="521" w:type="dxa"/>
            <w:vAlign w:val="center"/>
          </w:tcPr>
          <w:p w14:paraId="3629F307" w14:textId="77777777" w:rsidR="0067322E" w:rsidRPr="0005748D" w:rsidRDefault="0067322E" w:rsidP="00B33F75">
            <w:pPr>
              <w:jc w:val="center"/>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lastRenderedPageBreak/>
              <w:t>54</w:t>
            </w:r>
          </w:p>
        </w:tc>
      </w:tr>
      <w:tr w:rsidR="0005748D" w:rsidRPr="0005748D" w14:paraId="4EC7CC14" w14:textId="77777777" w:rsidTr="0067322E">
        <w:tc>
          <w:tcPr>
            <w:tcW w:w="1460" w:type="dxa"/>
            <w:vAlign w:val="center"/>
          </w:tcPr>
          <w:p w14:paraId="4B387F0F"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61" w:type="dxa"/>
            <w:vAlign w:val="center"/>
          </w:tcPr>
          <w:p w14:paraId="516F3ADE"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654" w:type="dxa"/>
            <w:vAlign w:val="center"/>
          </w:tcPr>
          <w:p w14:paraId="33322E04"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65" w:type="dxa"/>
            <w:vAlign w:val="center"/>
          </w:tcPr>
          <w:p w14:paraId="271C215A"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697" w:type="dxa"/>
            <w:vAlign w:val="center"/>
          </w:tcPr>
          <w:p w14:paraId="7D3841A0"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118" w:type="dxa"/>
            <w:vAlign w:val="center"/>
          </w:tcPr>
          <w:p w14:paraId="723A7F59"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245" w:type="dxa"/>
            <w:vAlign w:val="center"/>
          </w:tcPr>
          <w:p w14:paraId="49346CA5"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49" w:type="dxa"/>
            <w:vAlign w:val="center"/>
          </w:tcPr>
          <w:p w14:paraId="7B38E4C2"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0" w:type="auto"/>
            <w:vAlign w:val="center"/>
          </w:tcPr>
          <w:p w14:paraId="50ACD91E"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2034" w:type="dxa"/>
          </w:tcPr>
          <w:p w14:paraId="12122A72"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تتبنى بيئة العمل المصرفية نمطاً تشاركياً يحفز التعاون متعدد الإدارات لإنتاج أفكار تسويقية وتشغيلية مبتكرة</w:t>
            </w:r>
            <w:r w:rsidRPr="0005748D">
              <w:rPr>
                <w:rFonts w:ascii="Sakkal Majalla" w:hAnsi="Sakkal Majalla" w:cs="Sakkal Majalla"/>
                <w:color w:val="0D0D0D" w:themeColor="text1" w:themeTint="F2"/>
                <w:sz w:val="24"/>
                <w:szCs w:val="24"/>
              </w:rPr>
              <w:t>.</w:t>
            </w:r>
          </w:p>
        </w:tc>
        <w:tc>
          <w:tcPr>
            <w:tcW w:w="521" w:type="dxa"/>
            <w:vAlign w:val="center"/>
          </w:tcPr>
          <w:p w14:paraId="5DF30305" w14:textId="77777777" w:rsidR="0067322E" w:rsidRPr="0005748D" w:rsidRDefault="0067322E" w:rsidP="00B33F75">
            <w:pPr>
              <w:jc w:val="center"/>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55</w:t>
            </w:r>
          </w:p>
        </w:tc>
      </w:tr>
      <w:tr w:rsidR="0005748D" w:rsidRPr="0005748D" w14:paraId="523EA5EC" w14:textId="77777777" w:rsidTr="0067322E">
        <w:tc>
          <w:tcPr>
            <w:tcW w:w="1460" w:type="dxa"/>
            <w:vAlign w:val="center"/>
          </w:tcPr>
          <w:p w14:paraId="61ECFF5E"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61" w:type="dxa"/>
            <w:vAlign w:val="center"/>
          </w:tcPr>
          <w:p w14:paraId="5C0DACC3"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654" w:type="dxa"/>
            <w:vAlign w:val="center"/>
          </w:tcPr>
          <w:p w14:paraId="13A99919"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65" w:type="dxa"/>
            <w:vAlign w:val="center"/>
          </w:tcPr>
          <w:p w14:paraId="6C6308E7"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697" w:type="dxa"/>
            <w:vAlign w:val="center"/>
          </w:tcPr>
          <w:p w14:paraId="2E59884B"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118" w:type="dxa"/>
            <w:vAlign w:val="center"/>
          </w:tcPr>
          <w:p w14:paraId="3BCE812F"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245" w:type="dxa"/>
            <w:vAlign w:val="center"/>
          </w:tcPr>
          <w:p w14:paraId="7C3EBD0A"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49" w:type="dxa"/>
            <w:vAlign w:val="center"/>
          </w:tcPr>
          <w:p w14:paraId="0DE72817"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0" w:type="auto"/>
            <w:vAlign w:val="center"/>
          </w:tcPr>
          <w:p w14:paraId="77F9ACC7"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2034" w:type="dxa"/>
          </w:tcPr>
          <w:p w14:paraId="406657DD"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ينظر منسوبو المصرف إلى التغيير التنظيمي والتشغيلي باعتباره فرصة ضرورية للتحديث والتطوير المستمر</w:t>
            </w:r>
            <w:r w:rsidRPr="0005748D">
              <w:rPr>
                <w:rFonts w:ascii="Sakkal Majalla" w:hAnsi="Sakkal Majalla" w:cs="Sakkal Majalla"/>
                <w:color w:val="0D0D0D" w:themeColor="text1" w:themeTint="F2"/>
                <w:sz w:val="24"/>
                <w:szCs w:val="24"/>
              </w:rPr>
              <w:t>.</w:t>
            </w:r>
          </w:p>
        </w:tc>
        <w:tc>
          <w:tcPr>
            <w:tcW w:w="521" w:type="dxa"/>
            <w:vAlign w:val="center"/>
          </w:tcPr>
          <w:p w14:paraId="31457FA5" w14:textId="77777777" w:rsidR="0067322E" w:rsidRPr="0005748D" w:rsidRDefault="0067322E" w:rsidP="00B33F75">
            <w:pPr>
              <w:jc w:val="center"/>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56</w:t>
            </w:r>
          </w:p>
        </w:tc>
      </w:tr>
      <w:tr w:rsidR="0005748D" w:rsidRPr="0005748D" w14:paraId="424CFC2A" w14:textId="77777777" w:rsidTr="0067322E">
        <w:tc>
          <w:tcPr>
            <w:tcW w:w="1460" w:type="dxa"/>
            <w:vAlign w:val="center"/>
          </w:tcPr>
          <w:p w14:paraId="4870256D"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61" w:type="dxa"/>
            <w:vAlign w:val="center"/>
          </w:tcPr>
          <w:p w14:paraId="1158A682"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654" w:type="dxa"/>
            <w:vAlign w:val="center"/>
          </w:tcPr>
          <w:p w14:paraId="10F88FE3"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65" w:type="dxa"/>
            <w:vAlign w:val="center"/>
          </w:tcPr>
          <w:p w14:paraId="2AB4B5F5"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697" w:type="dxa"/>
            <w:vAlign w:val="center"/>
          </w:tcPr>
          <w:p w14:paraId="71B53E36"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118" w:type="dxa"/>
            <w:vAlign w:val="center"/>
          </w:tcPr>
          <w:p w14:paraId="51207F06"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245" w:type="dxa"/>
            <w:vAlign w:val="center"/>
          </w:tcPr>
          <w:p w14:paraId="66B5E81D"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1049" w:type="dxa"/>
            <w:vAlign w:val="center"/>
          </w:tcPr>
          <w:p w14:paraId="6B967FB1"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0" w:type="auto"/>
            <w:vAlign w:val="center"/>
          </w:tcPr>
          <w:p w14:paraId="07AD9D5E" w14:textId="77777777" w:rsidR="0067322E" w:rsidRPr="0005748D" w:rsidRDefault="0067322E" w:rsidP="00B33F75">
            <w:pPr>
              <w:jc w:val="right"/>
              <w:rPr>
                <w:rFonts w:ascii="Sakkal Majalla" w:hAnsi="Sakkal Majalla" w:cs="Sakkal Majalla"/>
                <w:color w:val="0D0D0D" w:themeColor="text1" w:themeTint="F2"/>
                <w:sz w:val="24"/>
                <w:szCs w:val="24"/>
              </w:rPr>
            </w:pPr>
          </w:p>
        </w:tc>
        <w:tc>
          <w:tcPr>
            <w:tcW w:w="2034" w:type="dxa"/>
          </w:tcPr>
          <w:p w14:paraId="2A7AE090" w14:textId="77777777" w:rsidR="0067322E" w:rsidRPr="0005748D" w:rsidRDefault="0067322E" w:rsidP="00B33F75">
            <w:pPr>
              <w:bidi/>
              <w:spacing w:after="0" w:line="240" w:lineRule="auto"/>
              <w:jc w:val="both"/>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تبدي الإدارة العليا في المصرف التزاماً واضحاً برعاية وتشجيع الأفكار الإبداعية الجديدة القابلة للتطبيق</w:t>
            </w:r>
            <w:r w:rsidRPr="0005748D">
              <w:rPr>
                <w:rFonts w:ascii="Sakkal Majalla" w:hAnsi="Sakkal Majalla" w:cs="Sakkal Majalla"/>
                <w:color w:val="0D0D0D" w:themeColor="text1" w:themeTint="F2"/>
                <w:sz w:val="24"/>
                <w:szCs w:val="24"/>
              </w:rPr>
              <w:t>.</w:t>
            </w:r>
          </w:p>
        </w:tc>
        <w:tc>
          <w:tcPr>
            <w:tcW w:w="521" w:type="dxa"/>
            <w:vAlign w:val="center"/>
          </w:tcPr>
          <w:p w14:paraId="4705BDBE" w14:textId="77777777" w:rsidR="0067322E" w:rsidRPr="0005748D" w:rsidRDefault="0067322E" w:rsidP="00B33F75">
            <w:pPr>
              <w:jc w:val="center"/>
              <w:rPr>
                <w:rFonts w:ascii="Sakkal Majalla" w:hAnsi="Sakkal Majalla" w:cs="Sakkal Majalla"/>
                <w:color w:val="0D0D0D" w:themeColor="text1" w:themeTint="F2"/>
                <w:sz w:val="24"/>
                <w:szCs w:val="24"/>
                <w:rtl/>
              </w:rPr>
            </w:pPr>
            <w:r w:rsidRPr="0005748D">
              <w:rPr>
                <w:rFonts w:ascii="Sakkal Majalla" w:hAnsi="Sakkal Majalla" w:cs="Sakkal Majalla"/>
                <w:color w:val="0D0D0D" w:themeColor="text1" w:themeTint="F2"/>
                <w:sz w:val="24"/>
                <w:szCs w:val="24"/>
                <w:rtl/>
              </w:rPr>
              <w:t>57</w:t>
            </w:r>
          </w:p>
        </w:tc>
      </w:tr>
    </w:tbl>
    <w:p w14:paraId="1E729E71" w14:textId="77777777" w:rsidR="0067322E" w:rsidRPr="0005748D" w:rsidRDefault="0067322E" w:rsidP="0067322E">
      <w:pPr>
        <w:rPr>
          <w:rFonts w:ascii="Traditional Arabic" w:eastAsia="Simplified Arabic" w:hAnsi="Traditional Arabic" w:cs="Traditional Arabic"/>
          <w:color w:val="0D0D0D" w:themeColor="text1" w:themeTint="F2"/>
          <w:sz w:val="32"/>
          <w:szCs w:val="32"/>
          <w:rtl/>
        </w:rPr>
      </w:pPr>
    </w:p>
    <w:p w14:paraId="67DF27AA" w14:textId="77777777" w:rsidR="0067322E" w:rsidRPr="0005748D" w:rsidRDefault="0067322E" w:rsidP="006C3FEE">
      <w:pPr>
        <w:bidi/>
        <w:spacing w:after="0"/>
        <w:jc w:val="center"/>
        <w:rPr>
          <w:rFonts w:ascii="Sakkal Majalla" w:hAnsi="Sakkal Majalla" w:cs="Sakkal Majalla"/>
          <w:b/>
          <w:bCs/>
          <w:color w:val="0D0D0D" w:themeColor="text1" w:themeTint="F2"/>
          <w:sz w:val="24"/>
          <w:szCs w:val="24"/>
          <w:u w:val="single"/>
          <w:rtl/>
        </w:rPr>
      </w:pPr>
    </w:p>
    <w:p w14:paraId="12477E26" w14:textId="677FE4E6" w:rsidR="00CD2749" w:rsidRPr="0005748D" w:rsidRDefault="00CD2749" w:rsidP="00AF1815">
      <w:pPr>
        <w:jc w:val="right"/>
        <w:rPr>
          <w:rFonts w:ascii="Sakkal Majalla" w:eastAsia="Simplified Arabic" w:hAnsi="Sakkal Majalla" w:cs="Sakkal Majalla"/>
          <w:color w:val="0D0D0D" w:themeColor="text1" w:themeTint="F2"/>
          <w:sz w:val="28"/>
          <w:szCs w:val="28"/>
        </w:rPr>
      </w:pPr>
    </w:p>
    <w:sectPr w:rsidR="00CD2749" w:rsidRPr="0005748D" w:rsidSect="007071D0">
      <w:headerReference w:type="default" r:id="rId11"/>
      <w:footerReference w:type="default" r:id="rId12"/>
      <w:pgSz w:w="12240" w:h="15840"/>
      <w:pgMar w:top="2211" w:right="1043" w:bottom="2251" w:left="1440" w:header="1622"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0A3F06" w14:textId="77777777" w:rsidR="00131DEE" w:rsidRDefault="00131DEE">
      <w:pPr>
        <w:spacing w:line="240" w:lineRule="auto"/>
      </w:pPr>
      <w:r>
        <w:separator/>
      </w:r>
    </w:p>
  </w:endnote>
  <w:endnote w:type="continuationSeparator" w:id="0">
    <w:p w14:paraId="087C2D13" w14:textId="77777777" w:rsidR="00131DEE" w:rsidRDefault="00131DE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lexandria">
    <w:altName w:val="Arial"/>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Noto Sans Symbols">
    <w:altName w:val="Calibri"/>
    <w:charset w:val="00"/>
    <w:family w:val="auto"/>
    <w:pitch w:val="default"/>
  </w:font>
  <w:font w:name="Alexandria Medium">
    <w:altName w:val="Arial"/>
    <w:charset w:val="00"/>
    <w:family w:val="auto"/>
    <w:pitch w:val="variable"/>
    <w:sig w:usb0="A00020FF" w:usb1="C000207B" w:usb2="00000008" w:usb3="00000000" w:csb0="000001D3"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27248" w14:textId="756D66E8" w:rsidR="004C4D69" w:rsidRDefault="004C4D69">
    <w:pPr>
      <w:spacing w:line="276" w:lineRule="auto"/>
      <w:ind w:right="-421"/>
      <w:rPr>
        <w:rFonts w:ascii="Alexandria Medium" w:hAnsi="Alexandria Medium" w:cs="Alexandria Medium"/>
        <w:b/>
        <w:bCs/>
        <w:color w:val="767171" w:themeColor="background2" w:themeShade="80"/>
        <w:sz w:val="20"/>
        <w:szCs w:val="20"/>
      </w:rPr>
    </w:pPr>
    <w:hyperlink r:id="rId1" w:history="1">
      <w:r>
        <w:rPr>
          <w:rStyle w:val="Hyperlink"/>
          <w:rFonts w:ascii="Alexandria Medium" w:hAnsi="Alexandria Medium" w:cs="Alexandria Medium"/>
          <w:b/>
          <w:bCs/>
          <w:color w:val="023160" w:themeColor="hyperlink" w:themeShade="80"/>
          <w:u w:val="none"/>
        </w:rPr>
        <w:t>www.midocean.edu.km</w:t>
      </w:r>
    </w:hyperlink>
    <w:r>
      <w:rPr>
        <w:rFonts w:ascii="Alexandria Medium" w:hAnsi="Alexandria Medium" w:cs="Alexandria Medium"/>
        <w:b/>
        <w:bCs/>
        <w:color w:val="767171" w:themeColor="background2" w:themeShade="80"/>
      </w:rPr>
      <w:br/>
    </w:r>
    <w:r>
      <w:rPr>
        <w:rFonts w:ascii="Alexandria Medium" w:hAnsi="Alexandria Medium" w:cs="Alexandria Medium"/>
        <w:b/>
        <w:bCs/>
        <w:color w:val="767171" w:themeColor="background2" w:themeShade="80"/>
        <w:sz w:val="16"/>
        <w:szCs w:val="16"/>
      </w:rPr>
      <w:t xml:space="preserve">Comoros Address: </w:t>
    </w:r>
    <w:r>
      <w:rPr>
        <w:rFonts w:ascii="Alexandria Medium" w:hAnsi="Alexandria Medium" w:cs="Alexandria Medium"/>
        <w:color w:val="767171" w:themeColor="background2" w:themeShade="80"/>
        <w:sz w:val="16"/>
        <w:szCs w:val="16"/>
      </w:rPr>
      <w:t xml:space="preserve">(Headquarters) Midocean university, 8764+GH9 </w:t>
    </w:r>
    <w:proofErr w:type="spellStart"/>
    <w:r>
      <w:rPr>
        <w:rFonts w:ascii="Alexandria Medium" w:hAnsi="Alexandria Medium" w:cs="Alexandria Medium"/>
        <w:color w:val="767171" w:themeColor="background2" w:themeShade="80"/>
        <w:sz w:val="16"/>
        <w:szCs w:val="16"/>
      </w:rPr>
      <w:t>Matelec</w:t>
    </w:r>
    <w:proofErr w:type="spellEnd"/>
    <w:r>
      <w:rPr>
        <w:rFonts w:ascii="Alexandria Medium" w:hAnsi="Alexandria Medium" w:cs="Alexandria Medium"/>
        <w:color w:val="767171" w:themeColor="background2" w:themeShade="80"/>
        <w:sz w:val="16"/>
        <w:szCs w:val="16"/>
      </w:rPr>
      <w:t xml:space="preserve"> street, BP 684 Moroni, RP 98123 Moroni, Comoros</w:t>
    </w:r>
    <w:r>
      <w:rPr>
        <w:rFonts w:ascii="Alexandria Medium" w:hAnsi="Alexandria Medium" w:cs="Alexandria Medium"/>
        <w:color w:val="767171" w:themeColor="background2" w:themeShade="80"/>
        <w:sz w:val="20"/>
        <w:szCs w:val="20"/>
        <w:rtl/>
      </w:rPr>
      <w:b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91D6F1" w14:textId="77777777" w:rsidR="00131DEE" w:rsidRDefault="00131DEE">
      <w:pPr>
        <w:spacing w:after="0"/>
      </w:pPr>
      <w:r>
        <w:separator/>
      </w:r>
    </w:p>
  </w:footnote>
  <w:footnote w:type="continuationSeparator" w:id="0">
    <w:p w14:paraId="0F300877" w14:textId="77777777" w:rsidR="00131DEE" w:rsidRDefault="00131DE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952DB" w14:textId="608BD1DE" w:rsidR="004C4D69" w:rsidRDefault="007071D0" w:rsidP="00015FAB">
    <w:pPr>
      <w:pStyle w:val="Header"/>
      <w:tabs>
        <w:tab w:val="clear" w:pos="4680"/>
      </w:tabs>
    </w:pPr>
    <w:r>
      <w:rPr>
        <w:noProof/>
      </w:rPr>
      <w:drawing>
        <wp:anchor distT="0" distB="0" distL="114300" distR="114300" simplePos="0" relativeHeight="251660288" behindDoc="1" locked="0" layoutInCell="1" allowOverlap="1" wp14:anchorId="196F5AA7" wp14:editId="6EFF23FD">
          <wp:simplePos x="0" y="0"/>
          <wp:positionH relativeFrom="page">
            <wp:align>center</wp:align>
          </wp:positionH>
          <wp:positionV relativeFrom="page">
            <wp:align>center</wp:align>
          </wp:positionV>
          <wp:extent cx="7603490" cy="9923780"/>
          <wp:effectExtent l="0" t="0" r="0" b="1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490" cy="9923780"/>
                  </a:xfrm>
                  <a:prstGeom prst="rect">
                    <a:avLst/>
                  </a:prstGeom>
                </pic:spPr>
              </pic:pic>
            </a:graphicData>
          </a:graphic>
        </wp:anchor>
      </w:drawing>
    </w:r>
    <w:r>
      <w:rPr>
        <w:noProof/>
      </w:rPr>
      <w:drawing>
        <wp:anchor distT="0" distB="0" distL="114300" distR="114300" simplePos="0" relativeHeight="251659264" behindDoc="0" locked="0" layoutInCell="1" allowOverlap="1" wp14:anchorId="667ECAE3" wp14:editId="776F80E0">
          <wp:simplePos x="0" y="0"/>
          <wp:positionH relativeFrom="margin">
            <wp:posOffset>-272143</wp:posOffset>
          </wp:positionH>
          <wp:positionV relativeFrom="topMargin">
            <wp:posOffset>153035</wp:posOffset>
          </wp:positionV>
          <wp:extent cx="2033270" cy="90868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5595C"/>
    <w:multiLevelType w:val="hybridMultilevel"/>
    <w:tmpl w:val="D14258B2"/>
    <w:lvl w:ilvl="0" w:tplc="FFFFFFFF">
      <w:start w:val="1"/>
      <w:numFmt w:val="decimal"/>
      <w:lvlText w:val="%1-"/>
      <w:lvlJc w:val="left"/>
      <w:pPr>
        <w:tabs>
          <w:tab w:val="num" w:pos="420"/>
        </w:tabs>
        <w:ind w:left="420" w:hanging="360"/>
      </w:pPr>
      <w:rPr>
        <w:rFonts w:hint="default"/>
      </w:rPr>
    </w:lvl>
    <w:lvl w:ilvl="1" w:tplc="FFFFFFFF" w:tentative="1">
      <w:start w:val="1"/>
      <w:numFmt w:val="lowerLetter"/>
      <w:lvlText w:val="%2."/>
      <w:lvlJc w:val="left"/>
      <w:pPr>
        <w:tabs>
          <w:tab w:val="num" w:pos="1140"/>
        </w:tabs>
        <w:ind w:left="1140" w:hanging="360"/>
      </w:pPr>
    </w:lvl>
    <w:lvl w:ilvl="2" w:tplc="FFFFFFFF" w:tentative="1">
      <w:start w:val="1"/>
      <w:numFmt w:val="lowerRoman"/>
      <w:lvlText w:val="%3."/>
      <w:lvlJc w:val="right"/>
      <w:pPr>
        <w:tabs>
          <w:tab w:val="num" w:pos="1860"/>
        </w:tabs>
        <w:ind w:left="1860" w:hanging="180"/>
      </w:pPr>
    </w:lvl>
    <w:lvl w:ilvl="3" w:tplc="FFFFFFFF" w:tentative="1">
      <w:start w:val="1"/>
      <w:numFmt w:val="decimal"/>
      <w:lvlText w:val="%4."/>
      <w:lvlJc w:val="left"/>
      <w:pPr>
        <w:tabs>
          <w:tab w:val="num" w:pos="2580"/>
        </w:tabs>
        <w:ind w:left="2580" w:hanging="360"/>
      </w:pPr>
    </w:lvl>
    <w:lvl w:ilvl="4" w:tplc="FFFFFFFF" w:tentative="1">
      <w:start w:val="1"/>
      <w:numFmt w:val="lowerLetter"/>
      <w:lvlText w:val="%5."/>
      <w:lvlJc w:val="left"/>
      <w:pPr>
        <w:tabs>
          <w:tab w:val="num" w:pos="3300"/>
        </w:tabs>
        <w:ind w:left="3300" w:hanging="360"/>
      </w:pPr>
    </w:lvl>
    <w:lvl w:ilvl="5" w:tplc="FFFFFFFF" w:tentative="1">
      <w:start w:val="1"/>
      <w:numFmt w:val="lowerRoman"/>
      <w:lvlText w:val="%6."/>
      <w:lvlJc w:val="right"/>
      <w:pPr>
        <w:tabs>
          <w:tab w:val="num" w:pos="4020"/>
        </w:tabs>
        <w:ind w:left="4020" w:hanging="180"/>
      </w:pPr>
    </w:lvl>
    <w:lvl w:ilvl="6" w:tplc="FFFFFFFF" w:tentative="1">
      <w:start w:val="1"/>
      <w:numFmt w:val="decimal"/>
      <w:lvlText w:val="%7."/>
      <w:lvlJc w:val="left"/>
      <w:pPr>
        <w:tabs>
          <w:tab w:val="num" w:pos="4740"/>
        </w:tabs>
        <w:ind w:left="4740" w:hanging="360"/>
      </w:pPr>
    </w:lvl>
    <w:lvl w:ilvl="7" w:tplc="FFFFFFFF" w:tentative="1">
      <w:start w:val="1"/>
      <w:numFmt w:val="lowerLetter"/>
      <w:lvlText w:val="%8."/>
      <w:lvlJc w:val="left"/>
      <w:pPr>
        <w:tabs>
          <w:tab w:val="num" w:pos="5460"/>
        </w:tabs>
        <w:ind w:left="5460" w:hanging="360"/>
      </w:pPr>
    </w:lvl>
    <w:lvl w:ilvl="8" w:tplc="FFFFFFFF" w:tentative="1">
      <w:start w:val="1"/>
      <w:numFmt w:val="lowerRoman"/>
      <w:lvlText w:val="%9."/>
      <w:lvlJc w:val="right"/>
      <w:pPr>
        <w:tabs>
          <w:tab w:val="num" w:pos="6180"/>
        </w:tabs>
        <w:ind w:left="6180" w:hanging="180"/>
      </w:pPr>
    </w:lvl>
  </w:abstractNum>
  <w:abstractNum w:abstractNumId="1" w15:restartNumberingAfterBreak="0">
    <w:nsid w:val="0B39495E"/>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2" w15:restartNumberingAfterBreak="0">
    <w:nsid w:val="12C12B07"/>
    <w:multiLevelType w:val="hybridMultilevel"/>
    <w:tmpl w:val="DB3C12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EB7561"/>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4" w15:restartNumberingAfterBreak="0">
    <w:nsid w:val="14D0207D"/>
    <w:multiLevelType w:val="hybridMultilevel"/>
    <w:tmpl w:val="ABCC58B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6A0201A"/>
    <w:multiLevelType w:val="hybridMultilevel"/>
    <w:tmpl w:val="ABCC58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BE740B"/>
    <w:multiLevelType w:val="hybridMultilevel"/>
    <w:tmpl w:val="D14258B2"/>
    <w:lvl w:ilvl="0" w:tplc="FFFFFFFF">
      <w:start w:val="1"/>
      <w:numFmt w:val="decimal"/>
      <w:lvlText w:val="%1-"/>
      <w:lvlJc w:val="left"/>
      <w:pPr>
        <w:tabs>
          <w:tab w:val="num" w:pos="420"/>
        </w:tabs>
        <w:ind w:left="420" w:hanging="360"/>
      </w:pPr>
      <w:rPr>
        <w:rFonts w:hint="default"/>
      </w:rPr>
    </w:lvl>
    <w:lvl w:ilvl="1" w:tplc="FFFFFFFF" w:tentative="1">
      <w:start w:val="1"/>
      <w:numFmt w:val="lowerLetter"/>
      <w:lvlText w:val="%2."/>
      <w:lvlJc w:val="left"/>
      <w:pPr>
        <w:tabs>
          <w:tab w:val="num" w:pos="1140"/>
        </w:tabs>
        <w:ind w:left="1140" w:hanging="360"/>
      </w:pPr>
    </w:lvl>
    <w:lvl w:ilvl="2" w:tplc="FFFFFFFF" w:tentative="1">
      <w:start w:val="1"/>
      <w:numFmt w:val="lowerRoman"/>
      <w:lvlText w:val="%3."/>
      <w:lvlJc w:val="right"/>
      <w:pPr>
        <w:tabs>
          <w:tab w:val="num" w:pos="1860"/>
        </w:tabs>
        <w:ind w:left="1860" w:hanging="180"/>
      </w:pPr>
    </w:lvl>
    <w:lvl w:ilvl="3" w:tplc="FFFFFFFF" w:tentative="1">
      <w:start w:val="1"/>
      <w:numFmt w:val="decimal"/>
      <w:lvlText w:val="%4."/>
      <w:lvlJc w:val="left"/>
      <w:pPr>
        <w:tabs>
          <w:tab w:val="num" w:pos="2580"/>
        </w:tabs>
        <w:ind w:left="2580" w:hanging="360"/>
      </w:pPr>
    </w:lvl>
    <w:lvl w:ilvl="4" w:tplc="FFFFFFFF" w:tentative="1">
      <w:start w:val="1"/>
      <w:numFmt w:val="lowerLetter"/>
      <w:lvlText w:val="%5."/>
      <w:lvlJc w:val="left"/>
      <w:pPr>
        <w:tabs>
          <w:tab w:val="num" w:pos="3300"/>
        </w:tabs>
        <w:ind w:left="3300" w:hanging="360"/>
      </w:pPr>
    </w:lvl>
    <w:lvl w:ilvl="5" w:tplc="FFFFFFFF" w:tentative="1">
      <w:start w:val="1"/>
      <w:numFmt w:val="lowerRoman"/>
      <w:lvlText w:val="%6."/>
      <w:lvlJc w:val="right"/>
      <w:pPr>
        <w:tabs>
          <w:tab w:val="num" w:pos="4020"/>
        </w:tabs>
        <w:ind w:left="4020" w:hanging="180"/>
      </w:pPr>
    </w:lvl>
    <w:lvl w:ilvl="6" w:tplc="FFFFFFFF" w:tentative="1">
      <w:start w:val="1"/>
      <w:numFmt w:val="decimal"/>
      <w:lvlText w:val="%7."/>
      <w:lvlJc w:val="left"/>
      <w:pPr>
        <w:tabs>
          <w:tab w:val="num" w:pos="4740"/>
        </w:tabs>
        <w:ind w:left="4740" w:hanging="360"/>
      </w:pPr>
    </w:lvl>
    <w:lvl w:ilvl="7" w:tplc="FFFFFFFF" w:tentative="1">
      <w:start w:val="1"/>
      <w:numFmt w:val="lowerLetter"/>
      <w:lvlText w:val="%8."/>
      <w:lvlJc w:val="left"/>
      <w:pPr>
        <w:tabs>
          <w:tab w:val="num" w:pos="5460"/>
        </w:tabs>
        <w:ind w:left="5460" w:hanging="360"/>
      </w:pPr>
    </w:lvl>
    <w:lvl w:ilvl="8" w:tplc="FFFFFFFF" w:tentative="1">
      <w:start w:val="1"/>
      <w:numFmt w:val="lowerRoman"/>
      <w:lvlText w:val="%9."/>
      <w:lvlJc w:val="right"/>
      <w:pPr>
        <w:tabs>
          <w:tab w:val="num" w:pos="6180"/>
        </w:tabs>
        <w:ind w:left="6180" w:hanging="180"/>
      </w:pPr>
    </w:lvl>
  </w:abstractNum>
  <w:abstractNum w:abstractNumId="7" w15:restartNumberingAfterBreak="0">
    <w:nsid w:val="20812F25"/>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8" w15:restartNumberingAfterBreak="0">
    <w:nsid w:val="208C4815"/>
    <w:multiLevelType w:val="hybridMultilevel"/>
    <w:tmpl w:val="D14258B2"/>
    <w:lvl w:ilvl="0" w:tplc="FFFFFFFF">
      <w:start w:val="1"/>
      <w:numFmt w:val="decimal"/>
      <w:lvlText w:val="%1-"/>
      <w:lvlJc w:val="left"/>
      <w:pPr>
        <w:tabs>
          <w:tab w:val="num" w:pos="420"/>
        </w:tabs>
        <w:ind w:left="420" w:hanging="360"/>
      </w:pPr>
      <w:rPr>
        <w:rFonts w:hint="default"/>
      </w:rPr>
    </w:lvl>
    <w:lvl w:ilvl="1" w:tplc="FFFFFFFF" w:tentative="1">
      <w:start w:val="1"/>
      <w:numFmt w:val="lowerLetter"/>
      <w:lvlText w:val="%2."/>
      <w:lvlJc w:val="left"/>
      <w:pPr>
        <w:tabs>
          <w:tab w:val="num" w:pos="1140"/>
        </w:tabs>
        <w:ind w:left="1140" w:hanging="360"/>
      </w:pPr>
    </w:lvl>
    <w:lvl w:ilvl="2" w:tplc="FFFFFFFF" w:tentative="1">
      <w:start w:val="1"/>
      <w:numFmt w:val="lowerRoman"/>
      <w:lvlText w:val="%3."/>
      <w:lvlJc w:val="right"/>
      <w:pPr>
        <w:tabs>
          <w:tab w:val="num" w:pos="1860"/>
        </w:tabs>
        <w:ind w:left="1860" w:hanging="180"/>
      </w:pPr>
    </w:lvl>
    <w:lvl w:ilvl="3" w:tplc="FFFFFFFF" w:tentative="1">
      <w:start w:val="1"/>
      <w:numFmt w:val="decimal"/>
      <w:lvlText w:val="%4."/>
      <w:lvlJc w:val="left"/>
      <w:pPr>
        <w:tabs>
          <w:tab w:val="num" w:pos="2580"/>
        </w:tabs>
        <w:ind w:left="2580" w:hanging="360"/>
      </w:pPr>
    </w:lvl>
    <w:lvl w:ilvl="4" w:tplc="FFFFFFFF" w:tentative="1">
      <w:start w:val="1"/>
      <w:numFmt w:val="lowerLetter"/>
      <w:lvlText w:val="%5."/>
      <w:lvlJc w:val="left"/>
      <w:pPr>
        <w:tabs>
          <w:tab w:val="num" w:pos="3300"/>
        </w:tabs>
        <w:ind w:left="3300" w:hanging="360"/>
      </w:pPr>
    </w:lvl>
    <w:lvl w:ilvl="5" w:tplc="FFFFFFFF" w:tentative="1">
      <w:start w:val="1"/>
      <w:numFmt w:val="lowerRoman"/>
      <w:lvlText w:val="%6."/>
      <w:lvlJc w:val="right"/>
      <w:pPr>
        <w:tabs>
          <w:tab w:val="num" w:pos="4020"/>
        </w:tabs>
        <w:ind w:left="4020" w:hanging="180"/>
      </w:pPr>
    </w:lvl>
    <w:lvl w:ilvl="6" w:tplc="FFFFFFFF" w:tentative="1">
      <w:start w:val="1"/>
      <w:numFmt w:val="decimal"/>
      <w:lvlText w:val="%7."/>
      <w:lvlJc w:val="left"/>
      <w:pPr>
        <w:tabs>
          <w:tab w:val="num" w:pos="4740"/>
        </w:tabs>
        <w:ind w:left="4740" w:hanging="360"/>
      </w:pPr>
    </w:lvl>
    <w:lvl w:ilvl="7" w:tplc="FFFFFFFF" w:tentative="1">
      <w:start w:val="1"/>
      <w:numFmt w:val="lowerLetter"/>
      <w:lvlText w:val="%8."/>
      <w:lvlJc w:val="left"/>
      <w:pPr>
        <w:tabs>
          <w:tab w:val="num" w:pos="5460"/>
        </w:tabs>
        <w:ind w:left="5460" w:hanging="360"/>
      </w:pPr>
    </w:lvl>
    <w:lvl w:ilvl="8" w:tplc="FFFFFFFF" w:tentative="1">
      <w:start w:val="1"/>
      <w:numFmt w:val="lowerRoman"/>
      <w:lvlText w:val="%9."/>
      <w:lvlJc w:val="right"/>
      <w:pPr>
        <w:tabs>
          <w:tab w:val="num" w:pos="6180"/>
        </w:tabs>
        <w:ind w:left="6180" w:hanging="180"/>
      </w:pPr>
    </w:lvl>
  </w:abstractNum>
  <w:abstractNum w:abstractNumId="9" w15:restartNumberingAfterBreak="0">
    <w:nsid w:val="22C403F7"/>
    <w:multiLevelType w:val="multilevel"/>
    <w:tmpl w:val="B3764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EA5457"/>
    <w:multiLevelType w:val="hybridMultilevel"/>
    <w:tmpl w:val="88720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2912385"/>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12" w15:restartNumberingAfterBreak="0">
    <w:nsid w:val="337F4A53"/>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13" w15:restartNumberingAfterBreak="0">
    <w:nsid w:val="3A8D62D8"/>
    <w:multiLevelType w:val="hybridMultilevel"/>
    <w:tmpl w:val="D14258B2"/>
    <w:lvl w:ilvl="0" w:tplc="FFFFFFFF">
      <w:start w:val="1"/>
      <w:numFmt w:val="decimal"/>
      <w:lvlText w:val="%1-"/>
      <w:lvlJc w:val="left"/>
      <w:pPr>
        <w:tabs>
          <w:tab w:val="num" w:pos="420"/>
        </w:tabs>
        <w:ind w:left="420" w:hanging="360"/>
      </w:pPr>
      <w:rPr>
        <w:rFonts w:hint="default"/>
      </w:rPr>
    </w:lvl>
    <w:lvl w:ilvl="1" w:tplc="FFFFFFFF" w:tentative="1">
      <w:start w:val="1"/>
      <w:numFmt w:val="lowerLetter"/>
      <w:lvlText w:val="%2."/>
      <w:lvlJc w:val="left"/>
      <w:pPr>
        <w:tabs>
          <w:tab w:val="num" w:pos="1140"/>
        </w:tabs>
        <w:ind w:left="1140" w:hanging="360"/>
      </w:pPr>
    </w:lvl>
    <w:lvl w:ilvl="2" w:tplc="FFFFFFFF" w:tentative="1">
      <w:start w:val="1"/>
      <w:numFmt w:val="lowerRoman"/>
      <w:lvlText w:val="%3."/>
      <w:lvlJc w:val="right"/>
      <w:pPr>
        <w:tabs>
          <w:tab w:val="num" w:pos="1860"/>
        </w:tabs>
        <w:ind w:left="1860" w:hanging="180"/>
      </w:pPr>
    </w:lvl>
    <w:lvl w:ilvl="3" w:tplc="FFFFFFFF" w:tentative="1">
      <w:start w:val="1"/>
      <w:numFmt w:val="decimal"/>
      <w:lvlText w:val="%4."/>
      <w:lvlJc w:val="left"/>
      <w:pPr>
        <w:tabs>
          <w:tab w:val="num" w:pos="2580"/>
        </w:tabs>
        <w:ind w:left="2580" w:hanging="360"/>
      </w:pPr>
    </w:lvl>
    <w:lvl w:ilvl="4" w:tplc="FFFFFFFF" w:tentative="1">
      <w:start w:val="1"/>
      <w:numFmt w:val="lowerLetter"/>
      <w:lvlText w:val="%5."/>
      <w:lvlJc w:val="left"/>
      <w:pPr>
        <w:tabs>
          <w:tab w:val="num" w:pos="3300"/>
        </w:tabs>
        <w:ind w:left="3300" w:hanging="360"/>
      </w:pPr>
    </w:lvl>
    <w:lvl w:ilvl="5" w:tplc="FFFFFFFF" w:tentative="1">
      <w:start w:val="1"/>
      <w:numFmt w:val="lowerRoman"/>
      <w:lvlText w:val="%6."/>
      <w:lvlJc w:val="right"/>
      <w:pPr>
        <w:tabs>
          <w:tab w:val="num" w:pos="4020"/>
        </w:tabs>
        <w:ind w:left="4020" w:hanging="180"/>
      </w:pPr>
    </w:lvl>
    <w:lvl w:ilvl="6" w:tplc="FFFFFFFF" w:tentative="1">
      <w:start w:val="1"/>
      <w:numFmt w:val="decimal"/>
      <w:lvlText w:val="%7."/>
      <w:lvlJc w:val="left"/>
      <w:pPr>
        <w:tabs>
          <w:tab w:val="num" w:pos="4740"/>
        </w:tabs>
        <w:ind w:left="4740" w:hanging="360"/>
      </w:pPr>
    </w:lvl>
    <w:lvl w:ilvl="7" w:tplc="FFFFFFFF" w:tentative="1">
      <w:start w:val="1"/>
      <w:numFmt w:val="lowerLetter"/>
      <w:lvlText w:val="%8."/>
      <w:lvlJc w:val="left"/>
      <w:pPr>
        <w:tabs>
          <w:tab w:val="num" w:pos="5460"/>
        </w:tabs>
        <w:ind w:left="5460" w:hanging="360"/>
      </w:pPr>
    </w:lvl>
    <w:lvl w:ilvl="8" w:tplc="FFFFFFFF" w:tentative="1">
      <w:start w:val="1"/>
      <w:numFmt w:val="lowerRoman"/>
      <w:lvlText w:val="%9."/>
      <w:lvlJc w:val="right"/>
      <w:pPr>
        <w:tabs>
          <w:tab w:val="num" w:pos="6180"/>
        </w:tabs>
        <w:ind w:left="6180" w:hanging="180"/>
      </w:pPr>
    </w:lvl>
  </w:abstractNum>
  <w:abstractNum w:abstractNumId="14" w15:restartNumberingAfterBreak="0">
    <w:nsid w:val="58B560B5"/>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15" w15:restartNumberingAfterBreak="0">
    <w:nsid w:val="5A2E4F6C"/>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16" w15:restartNumberingAfterBreak="0">
    <w:nsid w:val="5C655B7B"/>
    <w:multiLevelType w:val="hybridMultilevel"/>
    <w:tmpl w:val="D14258B2"/>
    <w:lvl w:ilvl="0" w:tplc="FFFFFFFF">
      <w:start w:val="1"/>
      <w:numFmt w:val="decimal"/>
      <w:lvlText w:val="%1-"/>
      <w:lvlJc w:val="left"/>
      <w:pPr>
        <w:tabs>
          <w:tab w:val="num" w:pos="420"/>
        </w:tabs>
        <w:ind w:left="420" w:hanging="360"/>
      </w:pPr>
      <w:rPr>
        <w:rFonts w:hint="default"/>
      </w:rPr>
    </w:lvl>
    <w:lvl w:ilvl="1" w:tplc="FFFFFFFF" w:tentative="1">
      <w:start w:val="1"/>
      <w:numFmt w:val="lowerLetter"/>
      <w:lvlText w:val="%2."/>
      <w:lvlJc w:val="left"/>
      <w:pPr>
        <w:tabs>
          <w:tab w:val="num" w:pos="1140"/>
        </w:tabs>
        <w:ind w:left="1140" w:hanging="360"/>
      </w:pPr>
    </w:lvl>
    <w:lvl w:ilvl="2" w:tplc="FFFFFFFF" w:tentative="1">
      <w:start w:val="1"/>
      <w:numFmt w:val="lowerRoman"/>
      <w:lvlText w:val="%3."/>
      <w:lvlJc w:val="right"/>
      <w:pPr>
        <w:tabs>
          <w:tab w:val="num" w:pos="1860"/>
        </w:tabs>
        <w:ind w:left="1860" w:hanging="180"/>
      </w:pPr>
    </w:lvl>
    <w:lvl w:ilvl="3" w:tplc="FFFFFFFF" w:tentative="1">
      <w:start w:val="1"/>
      <w:numFmt w:val="decimal"/>
      <w:lvlText w:val="%4."/>
      <w:lvlJc w:val="left"/>
      <w:pPr>
        <w:tabs>
          <w:tab w:val="num" w:pos="2580"/>
        </w:tabs>
        <w:ind w:left="2580" w:hanging="360"/>
      </w:pPr>
    </w:lvl>
    <w:lvl w:ilvl="4" w:tplc="FFFFFFFF" w:tentative="1">
      <w:start w:val="1"/>
      <w:numFmt w:val="lowerLetter"/>
      <w:lvlText w:val="%5."/>
      <w:lvlJc w:val="left"/>
      <w:pPr>
        <w:tabs>
          <w:tab w:val="num" w:pos="3300"/>
        </w:tabs>
        <w:ind w:left="3300" w:hanging="360"/>
      </w:pPr>
    </w:lvl>
    <w:lvl w:ilvl="5" w:tplc="FFFFFFFF" w:tentative="1">
      <w:start w:val="1"/>
      <w:numFmt w:val="lowerRoman"/>
      <w:lvlText w:val="%6."/>
      <w:lvlJc w:val="right"/>
      <w:pPr>
        <w:tabs>
          <w:tab w:val="num" w:pos="4020"/>
        </w:tabs>
        <w:ind w:left="4020" w:hanging="180"/>
      </w:pPr>
    </w:lvl>
    <w:lvl w:ilvl="6" w:tplc="FFFFFFFF" w:tentative="1">
      <w:start w:val="1"/>
      <w:numFmt w:val="decimal"/>
      <w:lvlText w:val="%7."/>
      <w:lvlJc w:val="left"/>
      <w:pPr>
        <w:tabs>
          <w:tab w:val="num" w:pos="4740"/>
        </w:tabs>
        <w:ind w:left="4740" w:hanging="360"/>
      </w:pPr>
    </w:lvl>
    <w:lvl w:ilvl="7" w:tplc="FFFFFFFF" w:tentative="1">
      <w:start w:val="1"/>
      <w:numFmt w:val="lowerLetter"/>
      <w:lvlText w:val="%8."/>
      <w:lvlJc w:val="left"/>
      <w:pPr>
        <w:tabs>
          <w:tab w:val="num" w:pos="5460"/>
        </w:tabs>
        <w:ind w:left="5460" w:hanging="360"/>
      </w:pPr>
    </w:lvl>
    <w:lvl w:ilvl="8" w:tplc="FFFFFFFF" w:tentative="1">
      <w:start w:val="1"/>
      <w:numFmt w:val="lowerRoman"/>
      <w:lvlText w:val="%9."/>
      <w:lvlJc w:val="right"/>
      <w:pPr>
        <w:tabs>
          <w:tab w:val="num" w:pos="6180"/>
        </w:tabs>
        <w:ind w:left="6180" w:hanging="180"/>
      </w:pPr>
    </w:lvl>
  </w:abstractNum>
  <w:abstractNum w:abstractNumId="17" w15:restartNumberingAfterBreak="0">
    <w:nsid w:val="5E313BF4"/>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18" w15:restartNumberingAfterBreak="0">
    <w:nsid w:val="626053C7"/>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19" w15:restartNumberingAfterBreak="0">
    <w:nsid w:val="68041E41"/>
    <w:multiLevelType w:val="multilevel"/>
    <w:tmpl w:val="C0644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8445548"/>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21" w15:restartNumberingAfterBreak="0">
    <w:nsid w:val="6E11617F"/>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22" w15:restartNumberingAfterBreak="0">
    <w:nsid w:val="7D2A1353"/>
    <w:multiLevelType w:val="hybridMultilevel"/>
    <w:tmpl w:val="D14258B2"/>
    <w:lvl w:ilvl="0" w:tplc="FFFFFFFF">
      <w:start w:val="1"/>
      <w:numFmt w:val="decimal"/>
      <w:lvlText w:val="%1-"/>
      <w:lvlJc w:val="left"/>
      <w:pPr>
        <w:tabs>
          <w:tab w:val="num" w:pos="420"/>
        </w:tabs>
        <w:ind w:left="420" w:hanging="360"/>
      </w:pPr>
      <w:rPr>
        <w:rFonts w:hint="default"/>
      </w:rPr>
    </w:lvl>
    <w:lvl w:ilvl="1" w:tplc="FFFFFFFF" w:tentative="1">
      <w:start w:val="1"/>
      <w:numFmt w:val="lowerLetter"/>
      <w:lvlText w:val="%2."/>
      <w:lvlJc w:val="left"/>
      <w:pPr>
        <w:tabs>
          <w:tab w:val="num" w:pos="1140"/>
        </w:tabs>
        <w:ind w:left="1140" w:hanging="360"/>
      </w:pPr>
    </w:lvl>
    <w:lvl w:ilvl="2" w:tplc="FFFFFFFF" w:tentative="1">
      <w:start w:val="1"/>
      <w:numFmt w:val="lowerRoman"/>
      <w:lvlText w:val="%3."/>
      <w:lvlJc w:val="right"/>
      <w:pPr>
        <w:tabs>
          <w:tab w:val="num" w:pos="1860"/>
        </w:tabs>
        <w:ind w:left="1860" w:hanging="180"/>
      </w:pPr>
    </w:lvl>
    <w:lvl w:ilvl="3" w:tplc="FFFFFFFF" w:tentative="1">
      <w:start w:val="1"/>
      <w:numFmt w:val="decimal"/>
      <w:lvlText w:val="%4."/>
      <w:lvlJc w:val="left"/>
      <w:pPr>
        <w:tabs>
          <w:tab w:val="num" w:pos="2580"/>
        </w:tabs>
        <w:ind w:left="2580" w:hanging="360"/>
      </w:pPr>
    </w:lvl>
    <w:lvl w:ilvl="4" w:tplc="FFFFFFFF" w:tentative="1">
      <w:start w:val="1"/>
      <w:numFmt w:val="lowerLetter"/>
      <w:lvlText w:val="%5."/>
      <w:lvlJc w:val="left"/>
      <w:pPr>
        <w:tabs>
          <w:tab w:val="num" w:pos="3300"/>
        </w:tabs>
        <w:ind w:left="3300" w:hanging="360"/>
      </w:pPr>
    </w:lvl>
    <w:lvl w:ilvl="5" w:tplc="FFFFFFFF" w:tentative="1">
      <w:start w:val="1"/>
      <w:numFmt w:val="lowerRoman"/>
      <w:lvlText w:val="%6."/>
      <w:lvlJc w:val="right"/>
      <w:pPr>
        <w:tabs>
          <w:tab w:val="num" w:pos="4020"/>
        </w:tabs>
        <w:ind w:left="4020" w:hanging="180"/>
      </w:pPr>
    </w:lvl>
    <w:lvl w:ilvl="6" w:tplc="FFFFFFFF" w:tentative="1">
      <w:start w:val="1"/>
      <w:numFmt w:val="decimal"/>
      <w:lvlText w:val="%7."/>
      <w:lvlJc w:val="left"/>
      <w:pPr>
        <w:tabs>
          <w:tab w:val="num" w:pos="4740"/>
        </w:tabs>
        <w:ind w:left="4740" w:hanging="360"/>
      </w:pPr>
    </w:lvl>
    <w:lvl w:ilvl="7" w:tplc="FFFFFFFF" w:tentative="1">
      <w:start w:val="1"/>
      <w:numFmt w:val="lowerLetter"/>
      <w:lvlText w:val="%8."/>
      <w:lvlJc w:val="left"/>
      <w:pPr>
        <w:tabs>
          <w:tab w:val="num" w:pos="5460"/>
        </w:tabs>
        <w:ind w:left="5460" w:hanging="360"/>
      </w:pPr>
    </w:lvl>
    <w:lvl w:ilvl="8" w:tplc="FFFFFFFF" w:tentative="1">
      <w:start w:val="1"/>
      <w:numFmt w:val="lowerRoman"/>
      <w:lvlText w:val="%9."/>
      <w:lvlJc w:val="right"/>
      <w:pPr>
        <w:tabs>
          <w:tab w:val="num" w:pos="6180"/>
        </w:tabs>
        <w:ind w:left="6180" w:hanging="180"/>
      </w:pPr>
    </w:lvl>
  </w:abstractNum>
  <w:num w:numId="1" w16cid:durableId="1333994303">
    <w:abstractNumId w:val="19"/>
  </w:num>
  <w:num w:numId="2" w16cid:durableId="1321427060">
    <w:abstractNumId w:val="18"/>
  </w:num>
  <w:num w:numId="3" w16cid:durableId="1710951338">
    <w:abstractNumId w:val="11"/>
  </w:num>
  <w:num w:numId="4" w16cid:durableId="2083405492">
    <w:abstractNumId w:val="7"/>
  </w:num>
  <w:num w:numId="5" w16cid:durableId="1325818848">
    <w:abstractNumId w:val="9"/>
  </w:num>
  <w:num w:numId="6" w16cid:durableId="1525286769">
    <w:abstractNumId w:val="10"/>
  </w:num>
  <w:num w:numId="7" w16cid:durableId="892353749">
    <w:abstractNumId w:val="16"/>
  </w:num>
  <w:num w:numId="8" w16cid:durableId="1484345761">
    <w:abstractNumId w:val="0"/>
  </w:num>
  <w:num w:numId="9" w16cid:durableId="179241241">
    <w:abstractNumId w:val="12"/>
  </w:num>
  <w:num w:numId="10" w16cid:durableId="383404873">
    <w:abstractNumId w:val="21"/>
  </w:num>
  <w:num w:numId="11" w16cid:durableId="1106925393">
    <w:abstractNumId w:val="14"/>
  </w:num>
  <w:num w:numId="12" w16cid:durableId="1120296536">
    <w:abstractNumId w:val="17"/>
  </w:num>
  <w:num w:numId="13" w16cid:durableId="1458792825">
    <w:abstractNumId w:val="3"/>
  </w:num>
  <w:num w:numId="14" w16cid:durableId="2066178525">
    <w:abstractNumId w:val="20"/>
  </w:num>
  <w:num w:numId="15" w16cid:durableId="531462460">
    <w:abstractNumId w:val="15"/>
  </w:num>
  <w:num w:numId="16" w16cid:durableId="1849099839">
    <w:abstractNumId w:val="1"/>
  </w:num>
  <w:num w:numId="17" w16cid:durableId="850993033">
    <w:abstractNumId w:val="13"/>
  </w:num>
  <w:num w:numId="18" w16cid:durableId="332492031">
    <w:abstractNumId w:val="6"/>
  </w:num>
  <w:num w:numId="19" w16cid:durableId="333608637">
    <w:abstractNumId w:val="8"/>
  </w:num>
  <w:num w:numId="20" w16cid:durableId="2127192217">
    <w:abstractNumId w:val="22"/>
  </w:num>
  <w:num w:numId="21" w16cid:durableId="1811752609">
    <w:abstractNumId w:val="5"/>
  </w:num>
  <w:num w:numId="22" w16cid:durableId="455220068">
    <w:abstractNumId w:val="2"/>
  </w:num>
  <w:num w:numId="23" w16cid:durableId="1861400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53D"/>
    <w:rsid w:val="00015FAB"/>
    <w:rsid w:val="000268FC"/>
    <w:rsid w:val="00037251"/>
    <w:rsid w:val="00045ED5"/>
    <w:rsid w:val="0005748D"/>
    <w:rsid w:val="00083D08"/>
    <w:rsid w:val="00096579"/>
    <w:rsid w:val="000A0440"/>
    <w:rsid w:val="000A09B4"/>
    <w:rsid w:val="000A724C"/>
    <w:rsid w:val="001063D3"/>
    <w:rsid w:val="0010676A"/>
    <w:rsid w:val="001238B9"/>
    <w:rsid w:val="00131DEE"/>
    <w:rsid w:val="001D1CB5"/>
    <w:rsid w:val="001F6F22"/>
    <w:rsid w:val="00265649"/>
    <w:rsid w:val="00272397"/>
    <w:rsid w:val="002821F1"/>
    <w:rsid w:val="0028456B"/>
    <w:rsid w:val="0028538F"/>
    <w:rsid w:val="002D10D9"/>
    <w:rsid w:val="00302C00"/>
    <w:rsid w:val="00307D9C"/>
    <w:rsid w:val="003221E1"/>
    <w:rsid w:val="0034109A"/>
    <w:rsid w:val="00383945"/>
    <w:rsid w:val="003855AC"/>
    <w:rsid w:val="00393FD2"/>
    <w:rsid w:val="003A1E91"/>
    <w:rsid w:val="003F20BF"/>
    <w:rsid w:val="00477883"/>
    <w:rsid w:val="0048535B"/>
    <w:rsid w:val="004A4E7B"/>
    <w:rsid w:val="004B753D"/>
    <w:rsid w:val="004C4D69"/>
    <w:rsid w:val="00503BF2"/>
    <w:rsid w:val="00506531"/>
    <w:rsid w:val="005545C7"/>
    <w:rsid w:val="005732B7"/>
    <w:rsid w:val="005D7B78"/>
    <w:rsid w:val="0062511E"/>
    <w:rsid w:val="00654CED"/>
    <w:rsid w:val="00660F1E"/>
    <w:rsid w:val="006729E2"/>
    <w:rsid w:val="0067322E"/>
    <w:rsid w:val="006C3FEE"/>
    <w:rsid w:val="007071D0"/>
    <w:rsid w:val="00726E29"/>
    <w:rsid w:val="007734C1"/>
    <w:rsid w:val="0077719D"/>
    <w:rsid w:val="00787C51"/>
    <w:rsid w:val="007B57D2"/>
    <w:rsid w:val="007D6E3C"/>
    <w:rsid w:val="00832A2B"/>
    <w:rsid w:val="0085052C"/>
    <w:rsid w:val="008A4B41"/>
    <w:rsid w:val="008A5DB1"/>
    <w:rsid w:val="008A6E30"/>
    <w:rsid w:val="008B01F9"/>
    <w:rsid w:val="008C1927"/>
    <w:rsid w:val="008E3E29"/>
    <w:rsid w:val="008F1759"/>
    <w:rsid w:val="00925DC9"/>
    <w:rsid w:val="00953AB8"/>
    <w:rsid w:val="009C7D95"/>
    <w:rsid w:val="009F6147"/>
    <w:rsid w:val="00A549D0"/>
    <w:rsid w:val="00AB1964"/>
    <w:rsid w:val="00AD14FC"/>
    <w:rsid w:val="00AE40D8"/>
    <w:rsid w:val="00AE6E4B"/>
    <w:rsid w:val="00AF1815"/>
    <w:rsid w:val="00AF6A43"/>
    <w:rsid w:val="00B2020D"/>
    <w:rsid w:val="00B24F35"/>
    <w:rsid w:val="00B703D9"/>
    <w:rsid w:val="00B846BD"/>
    <w:rsid w:val="00BF3465"/>
    <w:rsid w:val="00C0349F"/>
    <w:rsid w:val="00C1017D"/>
    <w:rsid w:val="00C104F6"/>
    <w:rsid w:val="00C11541"/>
    <w:rsid w:val="00C11AAA"/>
    <w:rsid w:val="00C22F62"/>
    <w:rsid w:val="00C63ADA"/>
    <w:rsid w:val="00C66629"/>
    <w:rsid w:val="00C919CB"/>
    <w:rsid w:val="00CD2749"/>
    <w:rsid w:val="00D607A9"/>
    <w:rsid w:val="00D63534"/>
    <w:rsid w:val="00D63861"/>
    <w:rsid w:val="00DD709B"/>
    <w:rsid w:val="00DF2960"/>
    <w:rsid w:val="00EB6E1F"/>
    <w:rsid w:val="00ED5751"/>
    <w:rsid w:val="00F01D24"/>
    <w:rsid w:val="00F32020"/>
    <w:rsid w:val="00F4302D"/>
    <w:rsid w:val="00F52EF8"/>
    <w:rsid w:val="00F57454"/>
    <w:rsid w:val="00FB6735"/>
    <w:rsid w:val="00FF2D15"/>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71067F"/>
  <w15:docId w15:val="{C8B80D00-AEB9-4E39-8123-8C1C5F29F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46BD"/>
    <w:pPr>
      <w:spacing w:after="160" w:line="259" w:lineRule="auto"/>
    </w:pPr>
    <w:rPr>
      <w:kern w:val="2"/>
      <w:sz w:val="22"/>
      <w:szCs w:val="22"/>
      <w14:ligatures w14:val="standardContextual"/>
    </w:rPr>
  </w:style>
  <w:style w:type="paragraph" w:styleId="Heading1">
    <w:name w:val="heading 1"/>
    <w:basedOn w:val="Normal"/>
    <w:next w:val="Normal"/>
    <w:link w:val="Heading1Char"/>
    <w:uiPriority w:val="9"/>
    <w:qFormat/>
    <w:rsid w:val="006C3FEE"/>
    <w:pPr>
      <w:keepNext/>
      <w:bidi/>
      <w:spacing w:before="240" w:after="60" w:line="240" w:lineRule="auto"/>
      <w:outlineLvl w:val="0"/>
    </w:pPr>
    <w:rPr>
      <w:rFonts w:ascii="Arial" w:eastAsia="Arial" w:hAnsi="Arial" w:cs="Arial"/>
      <w:b/>
      <w:kern w:val="0"/>
      <w:sz w:val="32"/>
      <w:szCs w:val="3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Heading1Char">
    <w:name w:val="Heading 1 Char"/>
    <w:basedOn w:val="DefaultParagraphFont"/>
    <w:link w:val="Heading1"/>
    <w:uiPriority w:val="9"/>
    <w:rsid w:val="006C3FEE"/>
    <w:rPr>
      <w:rFonts w:ascii="Arial" w:eastAsia="Arial" w:hAnsi="Arial" w:cs="Arial"/>
      <w:b/>
      <w:sz w:val="32"/>
      <w:szCs w:val="32"/>
    </w:rPr>
  </w:style>
  <w:style w:type="paragraph" w:customStyle="1" w:styleId="isselectedend">
    <w:name w:val="isselectedend"/>
    <w:basedOn w:val="Normal"/>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6C3FEE"/>
    <w:rPr>
      <w:b/>
      <w:bCs/>
    </w:rPr>
  </w:style>
  <w:style w:type="paragraph" w:styleId="NormalWeb">
    <w:name w:val="Normal (Web)"/>
    <w:basedOn w:val="Normal"/>
    <w:uiPriority w:val="99"/>
    <w:semiHidden/>
    <w:unhideWhenUsed/>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link w:val="ListParagraphChar"/>
    <w:uiPriority w:val="34"/>
    <w:qFormat/>
    <w:rsid w:val="006C3FEE"/>
    <w:pPr>
      <w:ind w:left="720"/>
      <w:contextualSpacing/>
    </w:pPr>
    <w:rPr>
      <w:kern w:val="0"/>
      <w14:ligatures w14:val="none"/>
    </w:rPr>
  </w:style>
  <w:style w:type="character" w:customStyle="1" w:styleId="ListParagraphChar">
    <w:name w:val="List Paragraph Char"/>
    <w:link w:val="ListParagraph"/>
    <w:uiPriority w:val="34"/>
    <w:rsid w:val="006C3FEE"/>
    <w:rPr>
      <w:sz w:val="22"/>
      <w:szCs w:val="22"/>
    </w:rPr>
  </w:style>
  <w:style w:type="table" w:styleId="TableGrid">
    <w:name w:val="Table Grid"/>
    <w:basedOn w:val="TableNormal"/>
    <w:rsid w:val="006C3FE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6C3FEE"/>
    <w:rPr>
      <w:i/>
      <w:iCs/>
    </w:rPr>
  </w:style>
  <w:style w:type="character" w:styleId="CommentReference">
    <w:name w:val="annotation reference"/>
    <w:basedOn w:val="DefaultParagraphFont"/>
    <w:uiPriority w:val="99"/>
    <w:semiHidden/>
    <w:unhideWhenUsed/>
    <w:rsid w:val="00AF1815"/>
    <w:rPr>
      <w:sz w:val="16"/>
      <w:szCs w:val="16"/>
    </w:rPr>
  </w:style>
  <w:style w:type="paragraph" w:styleId="CommentText">
    <w:name w:val="annotation text"/>
    <w:basedOn w:val="Normal"/>
    <w:link w:val="CommentTextChar"/>
    <w:uiPriority w:val="99"/>
    <w:semiHidden/>
    <w:unhideWhenUsed/>
    <w:rsid w:val="00AF1815"/>
    <w:pPr>
      <w:spacing w:line="240" w:lineRule="auto"/>
    </w:pPr>
    <w:rPr>
      <w:sz w:val="20"/>
      <w:szCs w:val="20"/>
    </w:rPr>
  </w:style>
  <w:style w:type="character" w:customStyle="1" w:styleId="CommentTextChar">
    <w:name w:val="Comment Text Char"/>
    <w:basedOn w:val="DefaultParagraphFont"/>
    <w:link w:val="CommentText"/>
    <w:uiPriority w:val="99"/>
    <w:semiHidden/>
    <w:rsid w:val="00AF1815"/>
    <w:rPr>
      <w:kern w:val="2"/>
      <w14:ligatures w14:val="standardContextual"/>
    </w:rPr>
  </w:style>
  <w:style w:type="paragraph" w:styleId="CommentSubject">
    <w:name w:val="annotation subject"/>
    <w:basedOn w:val="CommentText"/>
    <w:next w:val="CommentText"/>
    <w:link w:val="CommentSubjectChar"/>
    <w:uiPriority w:val="99"/>
    <w:semiHidden/>
    <w:unhideWhenUsed/>
    <w:rsid w:val="00AF1815"/>
    <w:rPr>
      <w:b/>
      <w:bCs/>
    </w:rPr>
  </w:style>
  <w:style w:type="character" w:customStyle="1" w:styleId="CommentSubjectChar">
    <w:name w:val="Comment Subject Char"/>
    <w:basedOn w:val="CommentTextChar"/>
    <w:link w:val="CommentSubject"/>
    <w:uiPriority w:val="99"/>
    <w:semiHidden/>
    <w:rsid w:val="00AF1815"/>
    <w:rPr>
      <w:b/>
      <w:bCs/>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69996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midocean.edu.k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customXml/itemProps2.xml><?xml version="1.0" encoding="utf-8"?>
<ds:datastoreItem xmlns:ds="http://schemas.openxmlformats.org/officeDocument/2006/customXml" ds:itemID="{A6D7B48A-B212-4B86-B092-0FC9A1D5E35F}">
  <ds:schemaRefs>
    <ds:schemaRef ds:uri="http://schemas.microsoft.com/sharepoint/v3/contenttype/forms"/>
  </ds:schemaRefs>
</ds:datastoreItem>
</file>

<file path=customXml/itemProps3.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3F7BE1D-A4C1-4211-A8B9-8516731174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25</Pages>
  <Words>4123</Words>
  <Characters>23502</Characters>
  <Application>Microsoft Office Word</Application>
  <DocSecurity>0</DocSecurity>
  <Lines>195</Lines>
  <Paragraphs>55</Paragraphs>
  <ScaleCrop>false</ScaleCrop>
  <HeadingPairs>
    <vt:vector size="2" baseType="variant">
      <vt:variant>
        <vt:lpstr>العنوان</vt:lpstr>
      </vt:variant>
      <vt:variant>
        <vt:i4>1</vt:i4>
      </vt:variant>
    </vt:vector>
  </HeadingPairs>
  <TitlesOfParts>
    <vt:vector size="1" baseType="lpstr">
      <vt:lpstr/>
    </vt:vector>
  </TitlesOfParts>
  <Company>Microsoft (C)</Company>
  <LinksUpToDate>false</LinksUpToDate>
  <CharactersWithSpaces>27570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dc:creator>
  <cp:lastModifiedBy>khaled waleed</cp:lastModifiedBy>
  <cp:revision>2</cp:revision>
  <cp:lastPrinted>2026-06-25T22:19:00Z</cp:lastPrinted>
  <dcterms:created xsi:type="dcterms:W3CDTF">2026-06-26T00:46:00Z</dcterms:created>
  <dcterms:modified xsi:type="dcterms:W3CDTF">2026-06-26T00:46:00Z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y fmtid="{D5CDD505-2E9C-101B-9397-08002B2CF9AE}" pid="6" name="MediaServiceImageTags">
    <vt:lpwstr/>
  </property>
</Properties>
</file>