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903D9" w14:textId="34CAF12D" w:rsidR="006C3FEE" w:rsidRPr="006C3FEE" w:rsidRDefault="006C3FEE" w:rsidP="006C3FEE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18FE8879" w:rsidR="006C3FEE" w:rsidRPr="006C3FEE" w:rsidRDefault="006C3FEE" w:rsidP="006C3FEE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Strong"/>
          <w:rFonts w:ascii="Sakkal Majalla" w:hAnsi="Sakkal Majalla" w:cs="Sakkal Majalla"/>
          <w:sz w:val="28"/>
          <w:szCs w:val="28"/>
        </w:rPr>
        <w:t>:</w:t>
      </w:r>
      <w:r w:rsidR="002438F8">
        <w:rPr>
          <w:rStyle w:val="Strong"/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2438F8">
        <w:rPr>
          <w:rFonts w:ascii="Segoe UI" w:hAnsi="Segoe UI"/>
          <w:b/>
          <w:bCs/>
          <w:color w:val="000000"/>
          <w:rtl/>
        </w:rPr>
        <w:t xml:space="preserve">أثر التحولات في سوق العمل على تطوير استراتيجيات الموارد البشرية في القطاع الخاص السعودي في ضوء رؤية </w:t>
      </w:r>
      <w:r w:rsidR="002438F8">
        <w:rPr>
          <w:rFonts w:ascii="Segoe UI" w:hAnsi="Segoe UI" w:cs="Segoe UI"/>
          <w:b/>
          <w:bCs/>
          <w:color w:val="000000"/>
          <w:rtl/>
        </w:rPr>
        <w:t>2030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71AE3539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</w:t>
      </w:r>
      <w:r w:rsidR="002438F8">
        <w:rPr>
          <w:rFonts w:ascii="Sakkal Majalla" w:hAnsi="Sakkal Majalla" w:cs="Sakkal Majalla"/>
          <w:sz w:val="28"/>
          <w:szCs w:val="28"/>
          <w:rtl/>
        </w:rPr>
        <w:t xml:space="preserve">ة الدكتوراه، قام الباحث (  </w:t>
      </w:r>
      <w:r w:rsidR="002438F8">
        <w:rPr>
          <w:rFonts w:ascii="Sakkal Majalla" w:hAnsi="Sakkal Majalla" w:cs="Sakkal Majalla" w:hint="cs"/>
          <w:sz w:val="28"/>
          <w:szCs w:val="28"/>
          <w:rtl/>
        </w:rPr>
        <w:t xml:space="preserve">فهد مبارك فهد المبارك 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30F72A8C" w:rsidR="006C3FEE" w:rsidRPr="006C3FEE" w:rsidRDefault="0085052C" w:rsidP="006C3FEE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2438F8">
        <w:rPr>
          <w:rFonts w:ascii="Sakkal Majalla" w:hAnsi="Sakkal Majalla" w:cs="Sakkal Majalla" w:hint="cs"/>
          <w:sz w:val="28"/>
          <w:szCs w:val="28"/>
          <w:rtl/>
        </w:rPr>
        <w:t xml:space="preserve">فهد مبارك فهد المبارك 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  <w:r w:rsidR="002438F8">
        <w:rPr>
          <w:rFonts w:ascii="Sakkal Majalla" w:hAnsi="Sakkal Majalla" w:cs="Sakkal Majalla" w:hint="cs"/>
          <w:sz w:val="28"/>
          <w:szCs w:val="28"/>
          <w:rtl/>
        </w:rPr>
        <w:t xml:space="preserve"> 23/6/2026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62A0C2BA" w:rsidR="006C3FEE" w:rsidRPr="006C3FEE" w:rsidRDefault="0078381E" w:rsidP="006C3FEE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>
        <w:rPr>
          <w:rFonts w:ascii="Sakkal Majalla" w:eastAsia="Simplified Arabic" w:hAnsi="Sakkal Majalla" w:cs="Sakkal Majalla"/>
          <w:bCs/>
          <w:sz w:val="24"/>
          <w:szCs w:val="24"/>
          <w:rtl/>
        </w:rPr>
        <w:lastRenderedPageBreak/>
        <w:t>1. المتغير المستقل: (</w:t>
      </w:r>
      <w:r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t>التحولات في سوق العمل</w:t>
      </w:r>
      <w:r w:rsidR="006C3FEE"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32"/>
        <w:gridCol w:w="3508"/>
      </w:tblGrid>
      <w:tr w:rsidR="006C3FEE" w:rsidRPr="006C3FEE" w14:paraId="765A52AF" w14:textId="77777777" w:rsidTr="008D4CEC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2B4F7E9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23B91E1D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الفقرة</w:t>
            </w:r>
          </w:p>
        </w:tc>
        <w:tc>
          <w:tcPr>
            <w:tcW w:w="1732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0FC4F72F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المصدر</w:t>
            </w:r>
          </w:p>
        </w:tc>
        <w:tc>
          <w:tcPr>
            <w:tcW w:w="3508" w:type="dxa"/>
            <w:shd w:val="clear" w:color="auto" w:fill="D9D9D9" w:themeFill="background1" w:themeFillShade="D9"/>
          </w:tcPr>
          <w:p w14:paraId="124B85D7" w14:textId="77777777" w:rsidR="006C3FEE" w:rsidRPr="006C3FEE" w:rsidRDefault="006C3FEE" w:rsidP="00A405A7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</w:rPr>
            </w:pPr>
            <w:r w:rsidRPr="006C3FEE"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  <w:t>التعديل</w:t>
            </w:r>
          </w:p>
        </w:tc>
      </w:tr>
      <w:tr w:rsidR="00505AAB" w:rsidRPr="006C3FEE" w14:paraId="5828CD5A" w14:textId="77777777" w:rsidTr="00A3778A">
        <w:trPr>
          <w:jc w:val="center"/>
        </w:trPr>
        <w:tc>
          <w:tcPr>
            <w:tcW w:w="1705" w:type="dxa"/>
            <w:gridSpan w:val="2"/>
            <w:vAlign w:val="center"/>
          </w:tcPr>
          <w:p w14:paraId="191C8E41" w14:textId="2AAB3150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التحول الرقمي</w:t>
            </w:r>
          </w:p>
        </w:tc>
        <w:tc>
          <w:tcPr>
            <w:tcW w:w="3544" w:type="dxa"/>
          </w:tcPr>
          <w:p w14:paraId="778A0F54" w14:textId="164D154A" w:rsidR="00505AAB" w:rsidRPr="006C3FEE" w:rsidRDefault="00505AAB" w:rsidP="00505AAB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على التقنيات الرقمية الحديثة في إدارة الموارد البشرية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B00CE" w14:textId="47748D94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spellStart"/>
            <w:r>
              <w:rPr>
                <w:rFonts w:ascii="Segoe UI" w:hAnsi="Segoe UI" w:cs="Segoe UI"/>
                <w:color w:val="000000"/>
                <w:shd w:val="clear" w:color="auto" w:fill="FFFFFF"/>
              </w:rPr>
              <w:t>Alofaysan</w:t>
            </w:r>
            <w:proofErr w:type="spellEnd"/>
            <w:r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&amp; </w:t>
            </w:r>
            <w:proofErr w:type="spellStart"/>
            <w:r>
              <w:rPr>
                <w:rFonts w:ascii="Segoe UI" w:hAnsi="Segoe UI" w:cs="Segoe UI"/>
                <w:color w:val="000000"/>
                <w:shd w:val="clear" w:color="auto" w:fill="FFFFFF"/>
              </w:rPr>
              <w:t>Sarabdeen</w:t>
            </w:r>
            <w:proofErr w:type="spellEnd"/>
            <w:r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(2023)</w:t>
            </w:r>
          </w:p>
        </w:tc>
        <w:tc>
          <w:tcPr>
            <w:tcW w:w="3508" w:type="dxa"/>
          </w:tcPr>
          <w:p w14:paraId="37DA98E8" w14:textId="3B85A6C2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مؤسسات القطاع الخاص السعودي على التقنيات الرقمية الحديثة في إدارة الموارد البشرية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4751D630" w14:textId="77777777" w:rsidTr="00A3778A">
        <w:trPr>
          <w:jc w:val="center"/>
        </w:trPr>
        <w:tc>
          <w:tcPr>
            <w:tcW w:w="1705" w:type="dxa"/>
            <w:gridSpan w:val="2"/>
            <w:vAlign w:val="center"/>
          </w:tcPr>
          <w:p w14:paraId="49BE5FA6" w14:textId="6019F5CC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التحول الرقمي</w:t>
            </w:r>
          </w:p>
        </w:tc>
        <w:tc>
          <w:tcPr>
            <w:tcW w:w="3544" w:type="dxa"/>
          </w:tcPr>
          <w:p w14:paraId="27684F34" w14:textId="3EAE37E0" w:rsidR="00505AAB" w:rsidRPr="006C3FEE" w:rsidRDefault="00505AAB" w:rsidP="00505AAB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المؤسسة أنظمة إلكترونية في عمليات التوظيف والاستقطاب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346F2" w14:textId="00C75811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O’Brien et al. (2025)</w:t>
            </w:r>
          </w:p>
        </w:tc>
        <w:tc>
          <w:tcPr>
            <w:tcW w:w="3508" w:type="dxa"/>
          </w:tcPr>
          <w:p w14:paraId="63B58F93" w14:textId="7E62EA8A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مؤسسات القطاع الخاص السعودي أنظمة إلكترونية في عمليات التوظيف والاستقطاب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4976D197" w14:textId="77777777" w:rsidTr="00A3778A">
        <w:trPr>
          <w:jc w:val="center"/>
        </w:trPr>
        <w:tc>
          <w:tcPr>
            <w:tcW w:w="1705" w:type="dxa"/>
            <w:gridSpan w:val="2"/>
            <w:vAlign w:val="center"/>
          </w:tcPr>
          <w:p w14:paraId="5681DCF9" w14:textId="2B2E089E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التحول الرقمي</w:t>
            </w:r>
          </w:p>
        </w:tc>
        <w:tc>
          <w:tcPr>
            <w:tcW w:w="3544" w:type="dxa"/>
          </w:tcPr>
          <w:p w14:paraId="4F071E9D" w14:textId="1AE1527C" w:rsidR="00505AAB" w:rsidRPr="006C3FEE" w:rsidRDefault="00505AAB" w:rsidP="00505AAB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برامج تدريب إلكترونية لتطوير مهارات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E44ED" w14:textId="14C364C4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Deloitte (2022)</w:t>
            </w:r>
          </w:p>
        </w:tc>
        <w:tc>
          <w:tcPr>
            <w:tcW w:w="3508" w:type="dxa"/>
          </w:tcPr>
          <w:p w14:paraId="0D17146A" w14:textId="4B9AC921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برامج تدريب إلكترونية لتطوير مهارات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397813E2" w14:textId="77777777" w:rsidTr="00D15285">
        <w:trPr>
          <w:jc w:val="center"/>
        </w:trPr>
        <w:tc>
          <w:tcPr>
            <w:tcW w:w="1705" w:type="dxa"/>
            <w:gridSpan w:val="2"/>
            <w:vAlign w:val="center"/>
          </w:tcPr>
          <w:p w14:paraId="073CF389" w14:textId="4DC9376B" w:rsidR="00505AAB" w:rsidRPr="006C3FEE" w:rsidRDefault="00505AAB" w:rsidP="008D4CEC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sz w:val="24"/>
                <w:szCs w:val="24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التحول الرقمي</w:t>
            </w:r>
          </w:p>
        </w:tc>
        <w:tc>
          <w:tcPr>
            <w:tcW w:w="3544" w:type="dxa"/>
          </w:tcPr>
          <w:p w14:paraId="48577E33" w14:textId="7C89C075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يسهم التحول الرقمي في تحسين كفاءة أداء العاملين بالمؤسسة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1438A" w14:textId="328E40B1" w:rsidR="00505AAB" w:rsidRPr="006C3FEE" w:rsidRDefault="00505AAB" w:rsidP="008D4CEC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  <w:rtl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Bindra et al. (2025)</w:t>
            </w:r>
          </w:p>
        </w:tc>
        <w:tc>
          <w:tcPr>
            <w:tcW w:w="3508" w:type="dxa"/>
          </w:tcPr>
          <w:p w14:paraId="62D8FD3E" w14:textId="7FEA94EE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يسهم التحول الرقمي في تحسين كفاءة أداء العاملين في مؤسسات القطاع الخاص السعودي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203B4C85" w14:textId="77777777" w:rsidTr="000822E4">
        <w:trPr>
          <w:jc w:val="center"/>
        </w:trPr>
        <w:tc>
          <w:tcPr>
            <w:tcW w:w="1705" w:type="dxa"/>
            <w:gridSpan w:val="2"/>
            <w:vAlign w:val="center"/>
          </w:tcPr>
          <w:p w14:paraId="34C633C4" w14:textId="19C47303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التوطين</w:t>
            </w:r>
          </w:p>
        </w:tc>
        <w:tc>
          <w:tcPr>
            <w:tcW w:w="3544" w:type="dxa"/>
          </w:tcPr>
          <w:p w14:paraId="32BCBD59" w14:textId="474F5DBF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تلتزم المؤسسة بتطبيق سياسات التوطين في التوظيف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8BC54" w14:textId="7EE7EBC2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Al-</w:t>
            </w:r>
            <w:proofErr w:type="spellStart"/>
            <w:r>
              <w:rPr>
                <w:rFonts w:ascii="Segoe UI" w:hAnsi="Segoe UI" w:cs="Segoe UI"/>
                <w:color w:val="000000"/>
                <w:shd w:val="clear" w:color="auto" w:fill="FFFFFF"/>
              </w:rPr>
              <w:t>Dosary</w:t>
            </w:r>
            <w:proofErr w:type="spellEnd"/>
            <w:r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&amp; Rahman (2009)</w:t>
            </w:r>
          </w:p>
        </w:tc>
        <w:tc>
          <w:tcPr>
            <w:tcW w:w="3508" w:type="dxa"/>
          </w:tcPr>
          <w:p w14:paraId="031D9073" w14:textId="4A86C726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تلتزم مؤسسات القطاع الخاص السعودي بتطبيق سياسات التوطين في التوظيف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08EA8EF5" w14:textId="77777777" w:rsidTr="00E24D80">
        <w:trPr>
          <w:jc w:val="center"/>
        </w:trPr>
        <w:tc>
          <w:tcPr>
            <w:tcW w:w="1705" w:type="dxa"/>
            <w:gridSpan w:val="2"/>
            <w:vAlign w:val="center"/>
          </w:tcPr>
          <w:p w14:paraId="390FB0DF" w14:textId="2345D520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التوطين</w:t>
            </w:r>
          </w:p>
        </w:tc>
        <w:tc>
          <w:tcPr>
            <w:tcW w:w="3544" w:type="dxa"/>
          </w:tcPr>
          <w:p w14:paraId="2A012737" w14:textId="2C0DF5F7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استقطاب الكفاءات الوطنية المؤهلة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A3868" w14:textId="364C3746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Nadeem (2025)</w:t>
            </w:r>
          </w:p>
        </w:tc>
        <w:tc>
          <w:tcPr>
            <w:tcW w:w="3508" w:type="dxa"/>
          </w:tcPr>
          <w:p w14:paraId="7F62B5EF" w14:textId="3F840BFB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مؤسسات القطاع الخاص السعودي على استقطاب الكفاءات الوطنية المؤهلة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64D5191A" w14:textId="77777777" w:rsidTr="000779F4">
        <w:trPr>
          <w:jc w:val="center"/>
        </w:trPr>
        <w:tc>
          <w:tcPr>
            <w:tcW w:w="1705" w:type="dxa"/>
            <w:gridSpan w:val="2"/>
            <w:vAlign w:val="center"/>
          </w:tcPr>
          <w:p w14:paraId="5E6820EE" w14:textId="43B70EA4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التوطين</w:t>
            </w:r>
          </w:p>
        </w:tc>
        <w:tc>
          <w:tcPr>
            <w:tcW w:w="3544" w:type="dxa"/>
          </w:tcPr>
          <w:p w14:paraId="5BC4244C" w14:textId="626B8907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برامج تدريب وتأهيل لدعم توظيف السعوديين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16FA6" w14:textId="7F3C555E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Al-Omari (2019)</w:t>
            </w:r>
          </w:p>
        </w:tc>
        <w:tc>
          <w:tcPr>
            <w:tcW w:w="3508" w:type="dxa"/>
          </w:tcPr>
          <w:p w14:paraId="4814E655" w14:textId="36F73F9A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برامج تدريب وتأهيل لدعم توظيف السعوديين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261C0EE4" w14:textId="77777777" w:rsidTr="00B3072B">
        <w:trPr>
          <w:jc w:val="center"/>
        </w:trPr>
        <w:tc>
          <w:tcPr>
            <w:tcW w:w="1705" w:type="dxa"/>
            <w:gridSpan w:val="2"/>
            <w:vAlign w:val="center"/>
          </w:tcPr>
          <w:p w14:paraId="44411933" w14:textId="4341881D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التوطين</w:t>
            </w:r>
          </w:p>
        </w:tc>
        <w:tc>
          <w:tcPr>
            <w:tcW w:w="3544" w:type="dxa"/>
          </w:tcPr>
          <w:p w14:paraId="10709A30" w14:textId="1E4E5608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سياسات التوطين في تعزيز استقرار القوى العاملة بالمؤسسة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7E30D" w14:textId="585E3049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Al-Harbi (2025)</w:t>
            </w:r>
          </w:p>
        </w:tc>
        <w:tc>
          <w:tcPr>
            <w:tcW w:w="3508" w:type="dxa"/>
          </w:tcPr>
          <w:p w14:paraId="572E4BBA" w14:textId="4E8C2652" w:rsidR="00505AAB" w:rsidRPr="006C3FEE" w:rsidRDefault="0078381E" w:rsidP="0078381E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سياسات التوطين في تعزيز استقرار القوى العاملة في مؤسسات القطاع الخاص السعودي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1053F275" w14:textId="77777777" w:rsidTr="004B38B1">
        <w:trPr>
          <w:jc w:val="center"/>
        </w:trPr>
        <w:tc>
          <w:tcPr>
            <w:tcW w:w="1705" w:type="dxa"/>
            <w:gridSpan w:val="2"/>
            <w:vAlign w:val="center"/>
          </w:tcPr>
          <w:p w14:paraId="23C7F31B" w14:textId="0FAEDFA1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التغير في المهارات المطلوبة</w:t>
            </w:r>
          </w:p>
        </w:tc>
        <w:tc>
          <w:tcPr>
            <w:tcW w:w="3544" w:type="dxa"/>
          </w:tcPr>
          <w:p w14:paraId="48C611E6" w14:textId="0EC7973B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تتطلب طبيعة العمل الحالية امتلاك العاملين لمهارات رقمية متقدمة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97C25" w14:textId="7D14B2D5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Ghosh et al. (2025)</w:t>
            </w:r>
          </w:p>
        </w:tc>
        <w:tc>
          <w:tcPr>
            <w:tcW w:w="3508" w:type="dxa"/>
          </w:tcPr>
          <w:p w14:paraId="0E0C7E3F" w14:textId="4BDCD230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تتطلب التحولات في سوق العمل امتلاك العاملين في القطاع الخاص السعودي مهارات رقمية متقدمة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3B4FBC32" w14:textId="77777777" w:rsidTr="00C93C56">
        <w:trPr>
          <w:jc w:val="center"/>
        </w:trPr>
        <w:tc>
          <w:tcPr>
            <w:tcW w:w="1705" w:type="dxa"/>
            <w:gridSpan w:val="2"/>
            <w:vAlign w:val="center"/>
          </w:tcPr>
          <w:p w14:paraId="0FFD1DFC" w14:textId="28737CB3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التغير في المهارات المطلوبة</w:t>
            </w:r>
          </w:p>
        </w:tc>
        <w:tc>
          <w:tcPr>
            <w:tcW w:w="3544" w:type="dxa"/>
          </w:tcPr>
          <w:p w14:paraId="7C74003E" w14:textId="11C0E49D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تطوير مهارات العاملين بما يتوافق مع متطلبات سوق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A5778" w14:textId="4AC5F6B3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proofErr w:type="spellStart"/>
            <w:r>
              <w:rPr>
                <w:rFonts w:ascii="Segoe UI" w:hAnsi="Segoe UI" w:cs="Segoe UI"/>
                <w:color w:val="000000"/>
                <w:shd w:val="clear" w:color="auto" w:fill="FFFFFF"/>
              </w:rPr>
              <w:t>AlMahmoud</w:t>
            </w:r>
            <w:proofErr w:type="spellEnd"/>
            <w:r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(2025)</w:t>
            </w:r>
          </w:p>
        </w:tc>
        <w:tc>
          <w:tcPr>
            <w:tcW w:w="3508" w:type="dxa"/>
          </w:tcPr>
          <w:p w14:paraId="1E3A3D56" w14:textId="043FD8A7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مؤسسات القطاع الخاص السعودي على تطوير مهارات العاملين بما يتوافق مع متطلبات سوق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5DA80C08" w14:textId="77777777" w:rsidTr="008308E3">
        <w:trPr>
          <w:jc w:val="center"/>
        </w:trPr>
        <w:tc>
          <w:tcPr>
            <w:tcW w:w="1705" w:type="dxa"/>
            <w:gridSpan w:val="2"/>
            <w:vAlign w:val="center"/>
          </w:tcPr>
          <w:p w14:paraId="68DB06DC" w14:textId="2B8FCD1B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التغير في المهارات المطلوبة</w:t>
            </w:r>
          </w:p>
        </w:tc>
        <w:tc>
          <w:tcPr>
            <w:tcW w:w="3544" w:type="dxa"/>
          </w:tcPr>
          <w:p w14:paraId="35A320E1" w14:textId="4EEEA34C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تقوم المؤسسة بتحديد المهارات المستقبلية اللازمة للعمل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3459" w14:textId="1DEB730F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Srivastav &amp; Shukla (2025)</w:t>
            </w:r>
          </w:p>
        </w:tc>
        <w:tc>
          <w:tcPr>
            <w:tcW w:w="3508" w:type="dxa"/>
          </w:tcPr>
          <w:p w14:paraId="50B227A7" w14:textId="0B61B739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تحدد مؤسسات القطاع الخاص السعودي المهارات المستقبلية اللازمة لمواكبة متطلبات سوق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47C0A926" w14:textId="77777777" w:rsidTr="008308E3">
        <w:trPr>
          <w:jc w:val="center"/>
        </w:trPr>
        <w:tc>
          <w:tcPr>
            <w:tcW w:w="1705" w:type="dxa"/>
            <w:gridSpan w:val="2"/>
            <w:vAlign w:val="center"/>
          </w:tcPr>
          <w:p w14:paraId="7FE990F5" w14:textId="0EFF6940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التغير في المهارات المطلوبة</w:t>
            </w:r>
          </w:p>
        </w:tc>
        <w:tc>
          <w:tcPr>
            <w:tcW w:w="3544" w:type="dxa"/>
          </w:tcPr>
          <w:p w14:paraId="3E6AFA8B" w14:textId="2538D9B6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تؤثر التحولات في سوق العمل على نوعية المهارات المطلوبة بالمؤسسة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</w:tcBorders>
            <w:vAlign w:val="center"/>
          </w:tcPr>
          <w:p w14:paraId="291A83EF" w14:textId="703F9A92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Mufleh et al. (2026)</w:t>
            </w:r>
          </w:p>
        </w:tc>
        <w:tc>
          <w:tcPr>
            <w:tcW w:w="3508" w:type="dxa"/>
          </w:tcPr>
          <w:p w14:paraId="79442EB4" w14:textId="7FE39D98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تؤثر التحولات في سوق العمل على نوعية المهارات المطلوبة في مؤسسات القطاع الخاص السعودي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50835A97" w14:textId="77777777" w:rsidTr="008D4CEC">
        <w:trPr>
          <w:jc w:val="center"/>
        </w:trPr>
        <w:tc>
          <w:tcPr>
            <w:tcW w:w="1705" w:type="dxa"/>
            <w:gridSpan w:val="2"/>
            <w:vAlign w:val="center"/>
          </w:tcPr>
          <w:p w14:paraId="3E2DDACC" w14:textId="6CF3163F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lastRenderedPageBreak/>
              <w:t>الاستدامة الوظيفية</w:t>
            </w:r>
          </w:p>
        </w:tc>
        <w:tc>
          <w:tcPr>
            <w:tcW w:w="3544" w:type="dxa"/>
          </w:tcPr>
          <w:p w14:paraId="002FA4EC" w14:textId="0A7400FE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الاحتفاظ بالكفاءات البشرية المتميزة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3ED698EC" w14:textId="334D1C04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Bai (2025)</w:t>
            </w:r>
          </w:p>
        </w:tc>
        <w:tc>
          <w:tcPr>
            <w:tcW w:w="3508" w:type="dxa"/>
          </w:tcPr>
          <w:p w14:paraId="49B56F80" w14:textId="354DFA3A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مؤسسات القطاع الخاص السعودي على الاحتفاظ بالكفاءات البشرية المتميزة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24E610B6" w14:textId="77777777" w:rsidTr="008D4CEC">
        <w:trPr>
          <w:jc w:val="center"/>
        </w:trPr>
        <w:tc>
          <w:tcPr>
            <w:tcW w:w="1705" w:type="dxa"/>
            <w:gridSpan w:val="2"/>
            <w:vAlign w:val="center"/>
          </w:tcPr>
          <w:p w14:paraId="67D98AD4" w14:textId="622D8F3F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الاستدامة الوظيفية</w:t>
            </w:r>
          </w:p>
        </w:tc>
        <w:tc>
          <w:tcPr>
            <w:tcW w:w="3544" w:type="dxa"/>
          </w:tcPr>
          <w:p w14:paraId="1FAFE798" w14:textId="79D566F3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بيئة عمل تدعم الاستقرار الوظيفي للعاملين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3A54805F" w14:textId="4B720F87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Christina et al. (2025)</w:t>
            </w:r>
          </w:p>
        </w:tc>
        <w:tc>
          <w:tcPr>
            <w:tcW w:w="3508" w:type="dxa"/>
          </w:tcPr>
          <w:p w14:paraId="56CD814B" w14:textId="31AFF5B5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بيئة عمل تدعم الاستقرار الوظيفي للعاملين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6E600B70" w14:textId="77777777" w:rsidTr="008D4CEC">
        <w:trPr>
          <w:jc w:val="center"/>
        </w:trPr>
        <w:tc>
          <w:tcPr>
            <w:tcW w:w="1705" w:type="dxa"/>
            <w:gridSpan w:val="2"/>
            <w:vAlign w:val="center"/>
          </w:tcPr>
          <w:p w14:paraId="7418E42A" w14:textId="1BF63387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الاستدامة الوظيفية</w:t>
            </w:r>
          </w:p>
        </w:tc>
        <w:tc>
          <w:tcPr>
            <w:tcW w:w="3544" w:type="dxa"/>
          </w:tcPr>
          <w:p w14:paraId="79F61CC2" w14:textId="74DAEB29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برامج التطوير المهني في تعزيز الاستدامة الوظيفية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71BA4844" w14:textId="5DBF5DE0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Al-Khamis (2024)</w:t>
            </w:r>
          </w:p>
        </w:tc>
        <w:tc>
          <w:tcPr>
            <w:tcW w:w="3508" w:type="dxa"/>
          </w:tcPr>
          <w:p w14:paraId="12735A68" w14:textId="7C85C95C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برامج التطوير المهني في تعزيز الاستدامة الوظيفية في مؤسسات القطاع الخاص السعودي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505AAB" w:rsidRPr="006C3FEE" w14:paraId="3281CCAC" w14:textId="77777777" w:rsidTr="008D4CEC">
        <w:trPr>
          <w:jc w:val="center"/>
        </w:trPr>
        <w:tc>
          <w:tcPr>
            <w:tcW w:w="1705" w:type="dxa"/>
            <w:gridSpan w:val="2"/>
            <w:vAlign w:val="center"/>
          </w:tcPr>
          <w:p w14:paraId="6CF04D59" w14:textId="4AACB638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الاستدامة الوظيفية</w:t>
            </w:r>
          </w:p>
        </w:tc>
        <w:tc>
          <w:tcPr>
            <w:tcW w:w="3544" w:type="dxa"/>
          </w:tcPr>
          <w:p w14:paraId="59D434C9" w14:textId="741B7732" w:rsidR="00505AAB" w:rsidRPr="006C3FEE" w:rsidRDefault="00505AAB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تهتم المؤسسة بتحقيق التوازن بين احتياجات العاملين ومتطلبات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3CF9DAC3" w14:textId="348A0EEF" w:rsidR="00505AAB" w:rsidRPr="006C3FEE" w:rsidRDefault="00505AAB" w:rsidP="008D4CE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ILO (2021)</w:t>
            </w:r>
          </w:p>
        </w:tc>
        <w:tc>
          <w:tcPr>
            <w:tcW w:w="3508" w:type="dxa"/>
          </w:tcPr>
          <w:p w14:paraId="584A3937" w14:textId="4EA20E3B" w:rsidR="00505AAB" w:rsidRPr="006C3FEE" w:rsidRDefault="0078381E" w:rsidP="008D4CEC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  <w:sz w:val="24"/>
                <w:szCs w:val="24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تهتم مؤسسات القطاع الخاص السعودي بتحقيق التوازن بين احتياجات العاملين ومتطلبات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</w:tbl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F7DA5D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8EB0BC" w14:textId="328F53A4" w:rsid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3F888F79" w14:textId="74F4E713" w:rsidR="008D4CEC" w:rsidRDefault="008D4CEC" w:rsidP="008D4CEC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51C719" w14:textId="46500C62" w:rsidR="008D4CEC" w:rsidRDefault="008D4CEC" w:rsidP="008D4CEC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7F7E0A6" w14:textId="4B71FA00" w:rsidR="008D4CEC" w:rsidRDefault="008D4CEC" w:rsidP="008D4CEC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6E90A697" w14:textId="3E53F1D5" w:rsidR="008D4CEC" w:rsidRPr="00D860D2" w:rsidRDefault="008D4CEC" w:rsidP="008D4CEC">
      <w:pPr>
        <w:bidi/>
        <w:rPr>
          <w:rFonts w:ascii="Sakkal Majalla" w:eastAsia="Simplified Arabic" w:hAnsi="Sakkal Majalla" w:cs="Sakkal Majalla"/>
          <w:bCs/>
          <w:rtl/>
        </w:rPr>
      </w:pPr>
    </w:p>
    <w:p w14:paraId="35713F56" w14:textId="5497A09B" w:rsidR="008D4CEC" w:rsidRPr="00D860D2" w:rsidRDefault="008D4CEC" w:rsidP="008D4CEC">
      <w:pPr>
        <w:bidi/>
        <w:rPr>
          <w:rFonts w:ascii="Sakkal Majalla" w:eastAsia="Simplified Arabic" w:hAnsi="Sakkal Majalla" w:cs="Sakkal Majalla"/>
          <w:bCs/>
          <w:rtl/>
        </w:rPr>
      </w:pPr>
    </w:p>
    <w:p w14:paraId="57F93665" w14:textId="0EA8A39A" w:rsidR="008D4CEC" w:rsidRPr="00D860D2" w:rsidRDefault="008D4CEC" w:rsidP="008D4CEC">
      <w:pPr>
        <w:bidi/>
        <w:rPr>
          <w:rFonts w:ascii="Sakkal Majalla" w:eastAsia="Simplified Arabic" w:hAnsi="Sakkal Majalla" w:cs="Sakkal Majalla"/>
          <w:bCs/>
          <w:rtl/>
        </w:rPr>
      </w:pPr>
    </w:p>
    <w:p w14:paraId="7698F56D" w14:textId="77777777" w:rsidR="008D4CEC" w:rsidRPr="00D860D2" w:rsidRDefault="008D4CEC" w:rsidP="008D4CEC">
      <w:pPr>
        <w:bidi/>
        <w:rPr>
          <w:rFonts w:ascii="Sakkal Majalla" w:eastAsia="Simplified Arabic" w:hAnsi="Sakkal Majalla" w:cs="Sakkal Majalla"/>
          <w:bCs/>
          <w:rtl/>
        </w:rPr>
      </w:pPr>
    </w:p>
    <w:p w14:paraId="0C1EF8B0" w14:textId="77777777" w:rsidR="006C3FEE" w:rsidRPr="00D860D2" w:rsidRDefault="006C3FEE" w:rsidP="006C3FEE">
      <w:pPr>
        <w:bidi/>
        <w:rPr>
          <w:rFonts w:ascii="Sakkal Majalla" w:eastAsia="Simplified Arabic" w:hAnsi="Sakkal Majalla" w:cs="Sakkal Majalla"/>
          <w:bCs/>
          <w:rtl/>
        </w:rPr>
      </w:pPr>
    </w:p>
    <w:p w14:paraId="1A5F5348" w14:textId="3B657AB8" w:rsidR="006C3FEE" w:rsidRPr="00D860D2" w:rsidRDefault="002842DA" w:rsidP="006C3FEE">
      <w:pPr>
        <w:bidi/>
        <w:rPr>
          <w:rFonts w:ascii="Sakkal Majalla" w:eastAsia="Simplified Arabic" w:hAnsi="Sakkal Majalla" w:cs="Sakkal Majalla"/>
          <w:bCs/>
          <w:rtl/>
        </w:rPr>
      </w:pPr>
      <w:r w:rsidRPr="00D860D2">
        <w:rPr>
          <w:rFonts w:ascii="Sakkal Majalla" w:eastAsia="Simplified Arabic" w:hAnsi="Sakkal Majalla" w:cs="Sakkal Majalla"/>
          <w:bCs/>
          <w:rtl/>
        </w:rPr>
        <w:t>2. المتغير التابع: (</w:t>
      </w:r>
      <w:r w:rsidRPr="00D860D2">
        <w:rPr>
          <w:rFonts w:ascii="Sakkal Majalla" w:eastAsia="Simplified Arabic" w:hAnsi="Sakkal Majalla" w:cs="Sakkal Majalla" w:hint="cs"/>
          <w:bCs/>
          <w:rtl/>
        </w:rPr>
        <w:t>تطوير استراتيجيات الموار البشرية</w:t>
      </w:r>
      <w:r w:rsidR="006C3FEE" w:rsidRPr="00D860D2">
        <w:rPr>
          <w:rFonts w:ascii="Sakkal Majalla" w:eastAsia="Simplified Arabic" w:hAnsi="Sakkal Majalla" w:cs="Sakkal Majalla"/>
          <w:bCs/>
          <w:rtl/>
        </w:rPr>
        <w:t>)</w:t>
      </w:r>
    </w:p>
    <w:p w14:paraId="7B00848C" w14:textId="77777777" w:rsidR="006C3FEE" w:rsidRPr="00D860D2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rtl/>
        </w:rPr>
      </w:pPr>
    </w:p>
    <w:p w14:paraId="5DE9D80F" w14:textId="77777777" w:rsidR="006C3FEE" w:rsidRPr="00D860D2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rtl/>
        </w:rPr>
      </w:pPr>
    </w:p>
    <w:p w14:paraId="6F12922F" w14:textId="77777777" w:rsidR="006C3FEE" w:rsidRPr="00D860D2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rtl/>
        </w:rPr>
      </w:pPr>
    </w:p>
    <w:p w14:paraId="367F1401" w14:textId="77777777" w:rsidR="006C3FEE" w:rsidRPr="00D860D2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rtl/>
        </w:rPr>
      </w:pP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25"/>
        <w:gridCol w:w="3544"/>
        <w:gridCol w:w="1732"/>
        <w:gridCol w:w="3508"/>
      </w:tblGrid>
      <w:tr w:rsidR="008D4CEC" w:rsidRPr="00D860D2" w14:paraId="4BD479F2" w14:textId="77777777" w:rsidTr="00BA5885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14:paraId="7E0AAD6B" w14:textId="77777777" w:rsidR="008D4CEC" w:rsidRPr="00D860D2" w:rsidRDefault="008D4CEC" w:rsidP="00BA58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</w:rPr>
            </w:pPr>
            <w:r w:rsidRPr="00D860D2">
              <w:rPr>
                <w:rFonts w:ascii="Sakkal Majalla" w:eastAsia="Simplified Arabic" w:hAnsi="Sakkal Majalla" w:cs="Sakkal Majalla"/>
                <w:b/>
                <w:rtl/>
              </w:rPr>
              <w:t>المتغير</w:t>
            </w:r>
          </w:p>
        </w:tc>
        <w:tc>
          <w:tcPr>
            <w:tcW w:w="3569" w:type="dxa"/>
            <w:gridSpan w:val="2"/>
            <w:shd w:val="clear" w:color="auto" w:fill="D9D9D9" w:themeFill="background1" w:themeFillShade="D9"/>
          </w:tcPr>
          <w:p w14:paraId="7AABDCFA" w14:textId="77777777" w:rsidR="008D4CEC" w:rsidRPr="00D860D2" w:rsidRDefault="008D4CEC" w:rsidP="00BA58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</w:rPr>
            </w:pPr>
            <w:r w:rsidRPr="00D860D2">
              <w:rPr>
                <w:rFonts w:ascii="Sakkal Majalla" w:eastAsia="Simplified Arabic" w:hAnsi="Sakkal Majalla" w:cs="Sakkal Majalla"/>
                <w:b/>
                <w:rtl/>
              </w:rPr>
              <w:t>الفقرة</w:t>
            </w:r>
          </w:p>
        </w:tc>
        <w:tc>
          <w:tcPr>
            <w:tcW w:w="1732" w:type="dxa"/>
            <w:tcBorders>
              <w:bottom w:val="single" w:sz="4" w:space="0" w:color="000000"/>
            </w:tcBorders>
            <w:shd w:val="clear" w:color="auto" w:fill="D9D9D9" w:themeFill="background1" w:themeFillShade="D9"/>
          </w:tcPr>
          <w:p w14:paraId="2E494D72" w14:textId="77777777" w:rsidR="008D4CEC" w:rsidRPr="00D860D2" w:rsidRDefault="008D4CEC" w:rsidP="00BA58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</w:rPr>
            </w:pPr>
            <w:r w:rsidRPr="00D860D2">
              <w:rPr>
                <w:rFonts w:ascii="Sakkal Majalla" w:eastAsia="Simplified Arabic" w:hAnsi="Sakkal Majalla" w:cs="Sakkal Majalla"/>
                <w:b/>
                <w:rtl/>
              </w:rPr>
              <w:t>المصدر</w:t>
            </w:r>
          </w:p>
        </w:tc>
        <w:tc>
          <w:tcPr>
            <w:tcW w:w="3508" w:type="dxa"/>
            <w:shd w:val="clear" w:color="auto" w:fill="D9D9D9" w:themeFill="background1" w:themeFillShade="D9"/>
          </w:tcPr>
          <w:p w14:paraId="4D2CD42C" w14:textId="77777777" w:rsidR="008D4CEC" w:rsidRPr="00D860D2" w:rsidRDefault="008D4CEC" w:rsidP="00BA58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</w:rPr>
            </w:pPr>
            <w:r w:rsidRPr="00D860D2">
              <w:rPr>
                <w:rFonts w:ascii="Sakkal Majalla" w:eastAsia="Simplified Arabic" w:hAnsi="Sakkal Majalla" w:cs="Sakkal Majalla"/>
                <w:b/>
                <w:rtl/>
              </w:rPr>
              <w:t>التعديل</w:t>
            </w:r>
          </w:p>
        </w:tc>
      </w:tr>
      <w:tr w:rsidR="008D4CEC" w:rsidRPr="00D860D2" w14:paraId="4DF93D12" w14:textId="77777777" w:rsidTr="00BA5885">
        <w:trPr>
          <w:jc w:val="center"/>
        </w:trPr>
        <w:tc>
          <w:tcPr>
            <w:tcW w:w="1705" w:type="dxa"/>
            <w:gridSpan w:val="2"/>
            <w:vAlign w:val="center"/>
          </w:tcPr>
          <w:p w14:paraId="31570A36" w14:textId="31C7133B" w:rsidR="008D4CEC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استراتيجيات التوظيف والاستقطاب</w:t>
            </w:r>
          </w:p>
        </w:tc>
        <w:tc>
          <w:tcPr>
            <w:tcW w:w="3544" w:type="dxa"/>
          </w:tcPr>
          <w:p w14:paraId="732F9687" w14:textId="67AB5C92" w:rsidR="008D4CEC" w:rsidRPr="00D860D2" w:rsidRDefault="002842DA" w:rsidP="002842DA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أساليب حديثة في استقطاب العاملين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E9BE1" w14:textId="1A6F4B16" w:rsidR="008D4CEC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O’Brien et al. (2025)</w:t>
            </w:r>
          </w:p>
        </w:tc>
        <w:tc>
          <w:tcPr>
            <w:tcW w:w="3508" w:type="dxa"/>
          </w:tcPr>
          <w:p w14:paraId="5C9EAA54" w14:textId="7785BCAD" w:rsidR="008D4CEC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مؤسسات القطاع الخاص السعودي أساليب حديثة في استقطاب العاملين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5406A6BE" w14:textId="77777777" w:rsidTr="00BA5885">
        <w:trPr>
          <w:jc w:val="center"/>
        </w:trPr>
        <w:tc>
          <w:tcPr>
            <w:tcW w:w="1705" w:type="dxa"/>
            <w:gridSpan w:val="2"/>
            <w:vAlign w:val="center"/>
          </w:tcPr>
          <w:p w14:paraId="6DA8AC3C" w14:textId="6E616A32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lastRenderedPageBreak/>
              <w:t>استراتيجيات التوظيف والاستقطاب</w:t>
            </w:r>
          </w:p>
        </w:tc>
        <w:tc>
          <w:tcPr>
            <w:tcW w:w="3544" w:type="dxa"/>
          </w:tcPr>
          <w:p w14:paraId="7AE46BAF" w14:textId="546C6814" w:rsidR="002842DA" w:rsidRPr="00D860D2" w:rsidRDefault="002842DA" w:rsidP="002842DA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معايير واضحة في اختيار الموظفين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41C60" w14:textId="01450780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Bindra et al. (2025)</w:t>
            </w:r>
          </w:p>
        </w:tc>
        <w:tc>
          <w:tcPr>
            <w:tcW w:w="3508" w:type="dxa"/>
          </w:tcPr>
          <w:p w14:paraId="40C155D5" w14:textId="60A420B2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</w:p>
          <w:p w14:paraId="13874394" w14:textId="2D2C1D1D" w:rsidR="002842DA" w:rsidRPr="00D860D2" w:rsidRDefault="002842DA" w:rsidP="002842DA">
            <w:pPr>
              <w:tabs>
                <w:tab w:val="left" w:pos="2210"/>
              </w:tabs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akkal Majalla" w:eastAsia="Simplified Arabic" w:hAnsi="Sakkal Majalla" w:cs="Sakkal Majalla"/>
              </w:rPr>
              <w:tab/>
            </w: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مؤسسات القطاع الخاص السعودي معايير واضحة في اختيار الموظفين بما يتوافق مع متطلبات سوق العمل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3670CB32" w14:textId="77777777" w:rsidTr="00BA5885">
        <w:trPr>
          <w:jc w:val="center"/>
        </w:trPr>
        <w:tc>
          <w:tcPr>
            <w:tcW w:w="1705" w:type="dxa"/>
            <w:gridSpan w:val="2"/>
            <w:vAlign w:val="center"/>
          </w:tcPr>
          <w:p w14:paraId="1E37A31D" w14:textId="75A11C00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استراتيجيات التوظيف والاستقطاب</w:t>
            </w:r>
          </w:p>
        </w:tc>
        <w:tc>
          <w:tcPr>
            <w:tcW w:w="3544" w:type="dxa"/>
          </w:tcPr>
          <w:p w14:paraId="57794C13" w14:textId="50D9D720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المؤسسة أنظمة إلكترونية في عمليات التوظيف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86C1D" w14:textId="7BFE9E10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Deloitte (2022)</w:t>
            </w:r>
          </w:p>
        </w:tc>
        <w:tc>
          <w:tcPr>
            <w:tcW w:w="3508" w:type="dxa"/>
          </w:tcPr>
          <w:p w14:paraId="38086E00" w14:textId="408F6092" w:rsidR="002842DA" w:rsidRPr="00D860D2" w:rsidRDefault="002842DA" w:rsidP="002842DA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مؤسسات القطاع الخاص السعودي أنظمة إلكترونية في عمليات التوظيف والاستقطاب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6ED1CE96" w14:textId="77777777" w:rsidTr="007C62E8">
        <w:trPr>
          <w:jc w:val="center"/>
        </w:trPr>
        <w:tc>
          <w:tcPr>
            <w:tcW w:w="1705" w:type="dxa"/>
            <w:gridSpan w:val="2"/>
            <w:vAlign w:val="center"/>
          </w:tcPr>
          <w:p w14:paraId="203004CC" w14:textId="1C003A97" w:rsidR="002842DA" w:rsidRPr="00D860D2" w:rsidRDefault="002842DA" w:rsidP="00BA5885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  <w:b/>
                <w:rtl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التدريب والتطوير</w:t>
            </w:r>
          </w:p>
        </w:tc>
        <w:tc>
          <w:tcPr>
            <w:tcW w:w="3544" w:type="dxa"/>
          </w:tcPr>
          <w:p w14:paraId="6D34D275" w14:textId="7230ECD4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برامج تدريب مستمرة للعاملين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AD63B" w14:textId="4497FD71" w:rsidR="002842DA" w:rsidRPr="00D860D2" w:rsidRDefault="002842DA" w:rsidP="00BA5885">
            <w:pPr>
              <w:bidi/>
              <w:spacing w:line="240" w:lineRule="auto"/>
              <w:jc w:val="center"/>
              <w:rPr>
                <w:rFonts w:ascii="Sakkal Majalla" w:eastAsia="Simplified Arabic" w:hAnsi="Sakkal Majalla" w:cs="Sakkal Majalla"/>
                <w:rtl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Becker (1993)</w:t>
            </w:r>
          </w:p>
        </w:tc>
        <w:tc>
          <w:tcPr>
            <w:tcW w:w="3508" w:type="dxa"/>
          </w:tcPr>
          <w:p w14:paraId="6979557F" w14:textId="721332D0" w:rsidR="002842DA" w:rsidRPr="00D860D2" w:rsidRDefault="00D860D2" w:rsidP="002842DA">
            <w:pPr>
              <w:tabs>
                <w:tab w:val="left" w:pos="2143"/>
              </w:tabs>
              <w:spacing w:line="240" w:lineRule="auto"/>
              <w:rPr>
                <w:rFonts w:ascii="Sakkal Majalla" w:eastAsia="Simplified Arabic" w:hAnsi="Sakkal Majalla" w:cs="Sakkal Majalla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</w:t>
            </w:r>
            <w:r>
              <w:rPr>
                <w:rFonts w:ascii="Segoe UI" w:hAnsi="Segoe UI" w:cs="Segoe UI" w:hint="cs"/>
                <w:color w:val="000000"/>
                <w:shd w:val="clear" w:color="auto" w:fill="FFFFFF"/>
                <w:rtl/>
              </w:rPr>
              <w:t xml:space="preserve"> </w:t>
            </w:r>
            <w:r w:rsidR="002842DA"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السعودي برامج تدريب مستمرة لتطوير مهارات العاملين</w:t>
            </w:r>
          </w:p>
        </w:tc>
      </w:tr>
      <w:tr w:rsidR="002842DA" w:rsidRPr="00D860D2" w14:paraId="5D525972" w14:textId="77777777" w:rsidTr="004E32D1">
        <w:trPr>
          <w:jc w:val="center"/>
        </w:trPr>
        <w:tc>
          <w:tcPr>
            <w:tcW w:w="1705" w:type="dxa"/>
            <w:gridSpan w:val="2"/>
            <w:vAlign w:val="center"/>
          </w:tcPr>
          <w:p w14:paraId="01EF4E73" w14:textId="714D34FE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التدريب والتطوير</w:t>
            </w:r>
          </w:p>
        </w:tc>
        <w:tc>
          <w:tcPr>
            <w:tcW w:w="3544" w:type="dxa"/>
          </w:tcPr>
          <w:p w14:paraId="54A1524A" w14:textId="6E91B103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تطوير المهارات الرقمية للعاملين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EC9C9" w14:textId="393AA291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proofErr w:type="spellStart"/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AlMahmoud</w:t>
            </w:r>
            <w:proofErr w:type="spellEnd"/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(2025)</w:t>
            </w:r>
          </w:p>
        </w:tc>
        <w:tc>
          <w:tcPr>
            <w:tcW w:w="3508" w:type="dxa"/>
          </w:tcPr>
          <w:p w14:paraId="3CEFF9E3" w14:textId="27D808E6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مؤسسات القطاع الخاص السعودي على تطوير المهارات الرقمية للعاملين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5585CA8B" w14:textId="77777777" w:rsidTr="00B46EA9">
        <w:trPr>
          <w:jc w:val="center"/>
        </w:trPr>
        <w:tc>
          <w:tcPr>
            <w:tcW w:w="1705" w:type="dxa"/>
            <w:gridSpan w:val="2"/>
            <w:vAlign w:val="center"/>
          </w:tcPr>
          <w:p w14:paraId="3B3E5E67" w14:textId="320AC851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التدريب والتطوير</w:t>
            </w:r>
          </w:p>
        </w:tc>
        <w:tc>
          <w:tcPr>
            <w:tcW w:w="3544" w:type="dxa"/>
          </w:tcPr>
          <w:p w14:paraId="62B87626" w14:textId="4292474C" w:rsidR="002842DA" w:rsidRPr="00D860D2" w:rsidRDefault="002842DA" w:rsidP="002842DA">
            <w:pP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البرامج التدريبية في رفع كفاءة العاملين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97CC0" w14:textId="2EAA64C2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proofErr w:type="spellStart"/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Alofaysan</w:t>
            </w:r>
            <w:proofErr w:type="spellEnd"/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&amp; </w:t>
            </w:r>
            <w:proofErr w:type="spellStart"/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Sarabdeen</w:t>
            </w:r>
            <w:proofErr w:type="spellEnd"/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(2023)</w:t>
            </w:r>
          </w:p>
        </w:tc>
        <w:tc>
          <w:tcPr>
            <w:tcW w:w="3508" w:type="dxa"/>
          </w:tcPr>
          <w:p w14:paraId="7053AFA2" w14:textId="2F464941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البرامج التدريبية في رفع كفاءة العاملين في مؤسسات القطاع الخاص السعودي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0F3D0256" w14:textId="77777777" w:rsidTr="004E32D1">
        <w:trPr>
          <w:jc w:val="center"/>
        </w:trPr>
        <w:tc>
          <w:tcPr>
            <w:tcW w:w="1705" w:type="dxa"/>
            <w:gridSpan w:val="2"/>
            <w:vAlign w:val="center"/>
          </w:tcPr>
          <w:p w14:paraId="08B81788" w14:textId="332BBCA0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إدارة الأداء</w:t>
            </w:r>
          </w:p>
        </w:tc>
        <w:tc>
          <w:tcPr>
            <w:tcW w:w="3544" w:type="dxa"/>
          </w:tcPr>
          <w:p w14:paraId="196B7880" w14:textId="21092F9F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نظاماً واضحاً لتقييم أداء العاملين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</w:tcBorders>
            <w:vAlign w:val="center"/>
          </w:tcPr>
          <w:p w14:paraId="4AFA93E7" w14:textId="7011A952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Deloitte (2022)</w:t>
            </w:r>
          </w:p>
        </w:tc>
        <w:tc>
          <w:tcPr>
            <w:tcW w:w="3508" w:type="dxa"/>
          </w:tcPr>
          <w:p w14:paraId="0A08D0C0" w14:textId="1221DE0C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مؤسسات القطاع الخاص السعودي نظاماً واضحاً لتقييم أداء العاملين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2936CF06" w14:textId="77777777" w:rsidTr="00B46EA9">
        <w:trPr>
          <w:jc w:val="center"/>
        </w:trPr>
        <w:tc>
          <w:tcPr>
            <w:tcW w:w="1705" w:type="dxa"/>
            <w:gridSpan w:val="2"/>
            <w:vAlign w:val="center"/>
          </w:tcPr>
          <w:p w14:paraId="5D44CC8A" w14:textId="2BF4E0D8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إدارة الأداء</w:t>
            </w:r>
          </w:p>
        </w:tc>
        <w:tc>
          <w:tcPr>
            <w:tcW w:w="3544" w:type="dxa"/>
          </w:tcPr>
          <w:p w14:paraId="3367B881" w14:textId="2D52C214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يتم تقييم أداء العاملين بصورة دورية ومنتظمة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tcBorders>
              <w:top w:val="single" w:sz="4" w:space="0" w:color="auto"/>
            </w:tcBorders>
            <w:vAlign w:val="center"/>
          </w:tcPr>
          <w:p w14:paraId="2D1DF5B2" w14:textId="0BC80726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Scott (2003)</w:t>
            </w:r>
          </w:p>
        </w:tc>
        <w:tc>
          <w:tcPr>
            <w:tcW w:w="3508" w:type="dxa"/>
          </w:tcPr>
          <w:p w14:paraId="7167766B" w14:textId="7636AE31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يتم تقييم أداء العاملين بصورة دورية ومنتظمة في مؤسسات القطاع الخاص السعودي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59D4592B" w14:textId="77777777" w:rsidTr="00BA5885">
        <w:trPr>
          <w:jc w:val="center"/>
        </w:trPr>
        <w:tc>
          <w:tcPr>
            <w:tcW w:w="1705" w:type="dxa"/>
            <w:gridSpan w:val="2"/>
            <w:vAlign w:val="center"/>
          </w:tcPr>
          <w:p w14:paraId="076ABBD1" w14:textId="26A69D4E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إدارة الأداء</w:t>
            </w:r>
          </w:p>
        </w:tc>
        <w:tc>
          <w:tcPr>
            <w:tcW w:w="3544" w:type="dxa"/>
          </w:tcPr>
          <w:p w14:paraId="24B3E86A" w14:textId="56D189BC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نتائج تقييم الأداء في تحسين الأداء الوظيفي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24E7F9C9" w14:textId="73BF1F67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Bass &amp; Riggio (2006)</w:t>
            </w:r>
          </w:p>
        </w:tc>
        <w:tc>
          <w:tcPr>
            <w:tcW w:w="3508" w:type="dxa"/>
          </w:tcPr>
          <w:p w14:paraId="72664E3C" w14:textId="1FC6353D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مؤسسات القطاع الخاص السعودي نتائج تقييم الأداء في تحسين الأداء الوظيفي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4A933ABC" w14:textId="77777777" w:rsidTr="00BA5885">
        <w:trPr>
          <w:jc w:val="center"/>
        </w:trPr>
        <w:tc>
          <w:tcPr>
            <w:tcW w:w="1705" w:type="dxa"/>
            <w:gridSpan w:val="2"/>
            <w:vAlign w:val="center"/>
          </w:tcPr>
          <w:p w14:paraId="2F9B24E2" w14:textId="2C8FB9DC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إدارة المواهب والاحتفاظ بالكفاءات</w:t>
            </w:r>
          </w:p>
        </w:tc>
        <w:tc>
          <w:tcPr>
            <w:tcW w:w="3544" w:type="dxa"/>
          </w:tcPr>
          <w:p w14:paraId="6DE2D036" w14:textId="3288FBA3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الاحتفاظ بالكفاءات البشرية المتميزة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315A86DA" w14:textId="10EF39BD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Bai (2025)</w:t>
            </w:r>
          </w:p>
        </w:tc>
        <w:tc>
          <w:tcPr>
            <w:tcW w:w="3508" w:type="dxa"/>
          </w:tcPr>
          <w:p w14:paraId="78F42DF0" w14:textId="3C436542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مؤسسات القطاع الخاص السعودي على الاحتفاظ بالكفاءات البشرية المتميزة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56E5C7BD" w14:textId="77777777" w:rsidTr="00BA5885">
        <w:trPr>
          <w:jc w:val="center"/>
        </w:trPr>
        <w:tc>
          <w:tcPr>
            <w:tcW w:w="1705" w:type="dxa"/>
            <w:gridSpan w:val="2"/>
            <w:vAlign w:val="center"/>
          </w:tcPr>
          <w:p w14:paraId="54997230" w14:textId="4A4DB645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إدارة المواهب والاحتفاظ بالكفاءات</w:t>
            </w:r>
          </w:p>
        </w:tc>
        <w:tc>
          <w:tcPr>
            <w:tcW w:w="3544" w:type="dxa"/>
          </w:tcPr>
          <w:p w14:paraId="1DBE7ECB" w14:textId="53DE61B6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بيئة عمل تشجع العاملين على الاستمرار في العمل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3013060B" w14:textId="2A0ED4DF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Christina et al. (2025)</w:t>
            </w:r>
          </w:p>
        </w:tc>
        <w:tc>
          <w:tcPr>
            <w:tcW w:w="3508" w:type="dxa"/>
          </w:tcPr>
          <w:p w14:paraId="64DB94BB" w14:textId="7ABD6CFF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بيئة عمل تشجع العاملين على الاستمرار في العمل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  <w:tr w:rsidR="002842DA" w:rsidRPr="00D860D2" w14:paraId="54E1C7F5" w14:textId="77777777" w:rsidTr="00BA5885">
        <w:trPr>
          <w:jc w:val="center"/>
        </w:trPr>
        <w:tc>
          <w:tcPr>
            <w:tcW w:w="1705" w:type="dxa"/>
            <w:gridSpan w:val="2"/>
            <w:vAlign w:val="center"/>
          </w:tcPr>
          <w:p w14:paraId="2098F97D" w14:textId="0A07903F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إدارة المواهب والاحتفاظ بالكفاءات</w:t>
            </w:r>
          </w:p>
        </w:tc>
        <w:tc>
          <w:tcPr>
            <w:tcW w:w="3544" w:type="dxa"/>
          </w:tcPr>
          <w:p w14:paraId="27A7F007" w14:textId="31A039DC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تتبنى المؤسسة سياسات تدعم استقرار العاملين ورضاهم الوظيفي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1732" w:type="dxa"/>
            <w:vAlign w:val="center"/>
          </w:tcPr>
          <w:p w14:paraId="70AFF82F" w14:textId="06EA64A4" w:rsidR="002842DA" w:rsidRPr="00D860D2" w:rsidRDefault="002842DA" w:rsidP="00BA588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Al-Khamis (2024)</w:t>
            </w:r>
          </w:p>
        </w:tc>
        <w:tc>
          <w:tcPr>
            <w:tcW w:w="3508" w:type="dxa"/>
          </w:tcPr>
          <w:p w14:paraId="29D11365" w14:textId="07927E97" w:rsidR="002842DA" w:rsidRPr="00D860D2" w:rsidRDefault="002842DA" w:rsidP="00BA5885">
            <w:pPr>
              <w:spacing w:line="240" w:lineRule="auto"/>
              <w:jc w:val="right"/>
              <w:rPr>
                <w:rFonts w:ascii="Sakkal Majalla" w:eastAsia="Simplified Arabic" w:hAnsi="Sakkal Majalla" w:cs="Sakkal Majalla"/>
              </w:rPr>
            </w:pPr>
            <w:r w:rsidRPr="00D860D2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تتبنى مؤسسات القطاع الخاص السعودي سياسات تدعم استقرار العاملين ورضاهم الوظيفي</w:t>
            </w:r>
            <w:r w:rsidRPr="00D860D2"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</w:tr>
    </w:tbl>
    <w:p w14:paraId="442F38AA" w14:textId="77777777" w:rsidR="006C3FEE" w:rsidRPr="00D860D2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rtl/>
        </w:rPr>
      </w:pPr>
    </w:p>
    <w:p w14:paraId="629DA47A" w14:textId="77777777" w:rsidR="006C3FEE" w:rsidRPr="00D860D2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094CDCCF" w:rsidR="006C3FEE" w:rsidRPr="0085052C" w:rsidRDefault="006C3FEE" w:rsidP="00014985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</w:t>
      </w:r>
      <w:r w:rsidR="00014985">
        <w:rPr>
          <w:rFonts w:ascii="Segoe UI" w:hAnsi="Segoe UI" w:cs="Times New Roman"/>
          <w:color w:val="000000"/>
          <w:shd w:val="clear" w:color="auto" w:fill="FFFFFF"/>
          <w:rtl/>
        </w:rPr>
        <w:t>التحولات في سوق العمل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40"/>
        <w:gridCol w:w="3044"/>
        <w:gridCol w:w="725"/>
        <w:gridCol w:w="850"/>
        <w:gridCol w:w="850"/>
        <w:gridCol w:w="850"/>
        <w:gridCol w:w="2790"/>
      </w:tblGrid>
      <w:tr w:rsidR="006C3FEE" w:rsidRPr="0085052C" w14:paraId="48F84589" w14:textId="77777777" w:rsidTr="00014985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1939AE21" w14:textId="46BAAEA0" w:rsidR="006C3FEE" w:rsidRPr="0085052C" w:rsidRDefault="00014985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التحول الرقمي</w:t>
            </w:r>
          </w:p>
          <w:p w14:paraId="54D9F77C" w14:textId="2508F025" w:rsidR="006C3FEE" w:rsidRPr="0085052C" w:rsidRDefault="00D63861" w:rsidP="00A405A7">
            <w:pPr>
              <w:jc w:val="right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6C35F24C" w14:textId="77777777" w:rsidTr="00014985">
        <w:trPr>
          <w:trHeight w:val="204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7906B6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7A75A8C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ED7FFD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7F454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090C08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0E0986B9" w14:textId="77777777" w:rsidTr="00014985">
        <w:trPr>
          <w:trHeight w:val="252"/>
        </w:trPr>
        <w:tc>
          <w:tcPr>
            <w:tcW w:w="328" w:type="pct"/>
            <w:vMerge/>
            <w:shd w:val="clear" w:color="auto" w:fill="D0CECE" w:themeFill="background2" w:themeFillShade="E6"/>
            <w:vAlign w:val="center"/>
          </w:tcPr>
          <w:p w14:paraId="6C9D3ADA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6E7B6F4" w14:textId="77777777" w:rsidR="006C3FEE" w:rsidRPr="0085052C" w:rsidRDefault="006C3FEE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2628EE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A11DD3B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61170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BDEF85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269A71B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432B528E" w14:textId="77777777" w:rsidTr="00014985">
        <w:tc>
          <w:tcPr>
            <w:tcW w:w="328" w:type="pct"/>
          </w:tcPr>
          <w:p w14:paraId="1E8229BF" w14:textId="77777777" w:rsidR="00D72552" w:rsidRPr="0085052C" w:rsidRDefault="00D72552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2884341" w14:textId="32E2E368" w:rsidR="00D72552" w:rsidRPr="0085052C" w:rsidRDefault="00D72552" w:rsidP="00014985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مؤسسات القطاع الخاص السعودي على التقنيات الرقمية الحديثة في إدارة الموارد البشرية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4088D74D" w14:textId="69D387C4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A7E65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5CB871C6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2AF1B0BE" w14:textId="6B384280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9F00DE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15162D83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EDCAED1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34EB3F1A" w14:textId="77777777" w:rsidTr="00BF2162">
        <w:tc>
          <w:tcPr>
            <w:tcW w:w="328" w:type="pct"/>
          </w:tcPr>
          <w:p w14:paraId="700AE820" w14:textId="77777777" w:rsidR="00D72552" w:rsidRPr="0085052C" w:rsidRDefault="00D72552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D780BF5" w14:textId="3E57B170" w:rsidR="00D72552" w:rsidRPr="0085052C" w:rsidRDefault="00D72552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مؤسسات القطاع الخاص السعودي أنظمة إلكترونية في عمليات التوظيف والاستقطاب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316FAB45" w14:textId="730C6635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A7E65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vAlign w:val="center"/>
          </w:tcPr>
          <w:p w14:paraId="240A33E2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6753952" w14:textId="685C1A2A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9F00DE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vAlign w:val="center"/>
          </w:tcPr>
          <w:p w14:paraId="4A24DEEC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388DF4D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561E7CAA" w14:textId="77777777" w:rsidTr="00014985">
        <w:tc>
          <w:tcPr>
            <w:tcW w:w="328" w:type="pct"/>
          </w:tcPr>
          <w:p w14:paraId="3FE08FC7" w14:textId="77777777" w:rsidR="00D72552" w:rsidRPr="0085052C" w:rsidRDefault="00D72552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24F89C23" w14:textId="576BF688" w:rsidR="00D72552" w:rsidRPr="0085052C" w:rsidRDefault="00D72552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برامج تدريب إلكترونية لتطوير مهارات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708AB232" w14:textId="3DB9F0B2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A7E65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13E30CF2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08745F3B" w14:textId="3064AC3A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9F00DE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73762090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CC351E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56EDBF25" w14:textId="77777777" w:rsidTr="00014985">
        <w:tc>
          <w:tcPr>
            <w:tcW w:w="328" w:type="pct"/>
          </w:tcPr>
          <w:p w14:paraId="6AA16B82" w14:textId="77777777" w:rsidR="00D72552" w:rsidRPr="0085052C" w:rsidRDefault="00D72552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4DA64DB1" w14:textId="297C1999" w:rsidR="00D72552" w:rsidRPr="0085052C" w:rsidRDefault="00D72552" w:rsidP="0085052C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يسهم التحول الرقمي في تحسين كفاءة أداء العاملين في مؤسسات القطاع الخاص السعودي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7FFF559D" w14:textId="2153B6CE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A7E65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018471D5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510FAD5A" w14:textId="21300749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9F00DE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617A3FA5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29E87C1A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79BD5EF0" w14:textId="77777777" w:rsidTr="00014985">
        <w:tc>
          <w:tcPr>
            <w:tcW w:w="328" w:type="pct"/>
          </w:tcPr>
          <w:p w14:paraId="19B637CC" w14:textId="77777777" w:rsidR="00D72552" w:rsidRPr="0085052C" w:rsidRDefault="00D72552" w:rsidP="006C3FE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E874899" w14:textId="5AF28E05" w:rsidR="00D72552" w:rsidRPr="0085052C" w:rsidRDefault="00D72552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مؤسسات القطاع الخاص السعودي تطبيقات الذكاء الاصطناعي في بعض عمليات الموارد البشرية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26F91E54" w14:textId="2398C405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EA7E65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3E0D4306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1DD11419" w14:textId="4A9449AB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9F00DE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78FCD187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15FF2F11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6C3FEE" w:rsidRPr="0085052C" w14:paraId="32837B41" w14:textId="77777777" w:rsidTr="00014985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14:paraId="79CAD624" w14:textId="720740DA" w:rsidR="006C3FEE" w:rsidRPr="0085052C" w:rsidRDefault="00014985" w:rsidP="00A405A7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التوطين</w:t>
            </w:r>
          </w:p>
          <w:p w14:paraId="75860BE6" w14:textId="67F8E856" w:rsidR="006C3FEE" w:rsidRPr="0085052C" w:rsidRDefault="00D63861" w:rsidP="00A405A7">
            <w:pPr>
              <w:bidi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FF0000"/>
                <w:sz w:val="28"/>
                <w:szCs w:val="28"/>
                <w:rtl/>
              </w:rPr>
              <w:t>ضرورة تضمين التعريف الإجرائي لمتغيرات الدراسة</w:t>
            </w:r>
          </w:p>
        </w:tc>
      </w:tr>
      <w:tr w:rsidR="006C3FEE" w:rsidRPr="0085052C" w14:paraId="57348D5D" w14:textId="77777777" w:rsidTr="00014985">
        <w:trPr>
          <w:trHeight w:val="413"/>
        </w:trPr>
        <w:tc>
          <w:tcPr>
            <w:tcW w:w="328" w:type="pct"/>
            <w:vMerge w:val="restart"/>
            <w:shd w:val="clear" w:color="auto" w:fill="D0CECE" w:themeFill="background2" w:themeFillShade="E6"/>
            <w:vAlign w:val="center"/>
          </w:tcPr>
          <w:p w14:paraId="791C3A76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5052C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561" w:type="pct"/>
            <w:vMerge w:val="restart"/>
            <w:shd w:val="clear" w:color="auto" w:fill="D0CECE" w:themeFill="background2" w:themeFillShade="E6"/>
            <w:vAlign w:val="center"/>
          </w:tcPr>
          <w:p w14:paraId="4AFBB681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5955372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AF1B6C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1" w:type="pct"/>
            <w:vMerge w:val="restart"/>
            <w:shd w:val="clear" w:color="auto" w:fill="D0CECE" w:themeFill="background2" w:themeFillShade="E6"/>
            <w:vAlign w:val="center"/>
          </w:tcPr>
          <w:p w14:paraId="24BBE45D" w14:textId="77777777" w:rsidR="006C3FEE" w:rsidRPr="0085052C" w:rsidRDefault="006C3FEE" w:rsidP="00A405A7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6C3FEE" w:rsidRPr="0085052C" w14:paraId="31021BFF" w14:textId="77777777" w:rsidTr="00014985">
        <w:trPr>
          <w:trHeight w:val="444"/>
        </w:trPr>
        <w:tc>
          <w:tcPr>
            <w:tcW w:w="328" w:type="pct"/>
            <w:vMerge/>
            <w:shd w:val="clear" w:color="auto" w:fill="D0CECE" w:themeFill="background2" w:themeFillShade="E6"/>
          </w:tcPr>
          <w:p w14:paraId="162010DD" w14:textId="77777777" w:rsidR="006C3FEE" w:rsidRPr="0085052C" w:rsidRDefault="006C3FEE" w:rsidP="00A405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  <w:vMerge/>
            <w:shd w:val="clear" w:color="auto" w:fill="D0CECE" w:themeFill="background2" w:themeFillShade="E6"/>
          </w:tcPr>
          <w:p w14:paraId="6733AD39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48953B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5DCF40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0E4AB6F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918B5A" w14:textId="77777777" w:rsidR="006C3FEE" w:rsidRPr="0085052C" w:rsidRDefault="006C3FEE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85052C"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1" w:type="pct"/>
            <w:vMerge/>
            <w:shd w:val="clear" w:color="auto" w:fill="D0CECE" w:themeFill="background2" w:themeFillShade="E6"/>
          </w:tcPr>
          <w:p w14:paraId="0D9BE739" w14:textId="77777777" w:rsidR="006C3FEE" w:rsidRPr="0085052C" w:rsidRDefault="006C3FEE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55A23682" w14:textId="77777777" w:rsidTr="00820FFC">
        <w:tc>
          <w:tcPr>
            <w:tcW w:w="328" w:type="pct"/>
          </w:tcPr>
          <w:p w14:paraId="38F8D882" w14:textId="77777777" w:rsidR="00D72552" w:rsidRPr="0085052C" w:rsidRDefault="00D72552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bookmarkStart w:id="0" w:name="_GoBack" w:colFirst="2" w:colLast="2"/>
          </w:p>
        </w:tc>
        <w:tc>
          <w:tcPr>
            <w:tcW w:w="1561" w:type="pct"/>
          </w:tcPr>
          <w:p w14:paraId="3D96C905" w14:textId="351971E8" w:rsidR="00D72552" w:rsidRPr="0085052C" w:rsidRDefault="00D72552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تلتزم مؤسسات القطاع الخاص السعودي بتطبيق سياسات التوطين في التوظيف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5CAA9DD4" w14:textId="75819414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436392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vAlign w:val="center"/>
          </w:tcPr>
          <w:p w14:paraId="1875C621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93E99FB" w14:textId="66E8488E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2142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vAlign w:val="center"/>
          </w:tcPr>
          <w:p w14:paraId="71A622A6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0D8C2CE0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7F839D6C" w14:textId="77777777" w:rsidTr="00014985">
        <w:tc>
          <w:tcPr>
            <w:tcW w:w="328" w:type="pct"/>
          </w:tcPr>
          <w:p w14:paraId="4B120EB7" w14:textId="77777777" w:rsidR="00D72552" w:rsidRPr="0085052C" w:rsidRDefault="00D72552" w:rsidP="0085052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0ECB5521" w14:textId="4DD7579A" w:rsidR="00D72552" w:rsidRPr="0085052C" w:rsidRDefault="00D72552" w:rsidP="0085052C">
            <w:p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مؤسسات القطاع الخاص السعودي على استقطاب الكفاءات الوطنية المؤهلة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298D93E1" w14:textId="071AC3FF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436392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376EDDC1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333E05BD" w14:textId="7834625F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2142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6D6EE838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2CF8DE6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6939497F" w14:textId="77777777" w:rsidTr="00014985">
        <w:tc>
          <w:tcPr>
            <w:tcW w:w="328" w:type="pct"/>
          </w:tcPr>
          <w:p w14:paraId="773B3583" w14:textId="77777777" w:rsidR="00D72552" w:rsidRPr="0085052C" w:rsidRDefault="00D72552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3580D767" w14:textId="15F85A7E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برامج تدريب وتأهيل لدعم توظيف السعوديين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2AD46B27" w14:textId="28DDC383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436392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321F7DC0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7D280CA2" w14:textId="0CAEE135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2142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0479938C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471E1C87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028F8A30" w14:textId="77777777" w:rsidTr="00014985">
        <w:tc>
          <w:tcPr>
            <w:tcW w:w="328" w:type="pct"/>
          </w:tcPr>
          <w:p w14:paraId="0654614F" w14:textId="77777777" w:rsidR="00D72552" w:rsidRPr="0085052C" w:rsidRDefault="00D72552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6E25BF61" w14:textId="0C65845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سياسات التوطين في تعزيز استقرار القوى العاملة في المؤسسة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392BE878" w14:textId="5EA24311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436392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648223BA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FA17221" w14:textId="2C026A20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2142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1FA45AD8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7F3DD7DF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D72552" w:rsidRPr="0085052C" w14:paraId="5EABF0AE" w14:textId="77777777" w:rsidTr="00014985">
        <w:tc>
          <w:tcPr>
            <w:tcW w:w="328" w:type="pct"/>
          </w:tcPr>
          <w:p w14:paraId="6C2C2309" w14:textId="77777777" w:rsidR="00D72552" w:rsidRPr="0085052C" w:rsidRDefault="00D72552" w:rsidP="006C3FE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561" w:type="pct"/>
          </w:tcPr>
          <w:p w14:paraId="74490215" w14:textId="33104016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 xml:space="preserve">تساعد سياسات التوطين في تحقيق أهداف رؤية المملكة </w:t>
            </w:r>
            <w:r>
              <w:rPr>
                <w:rFonts w:ascii="Segoe UI" w:hAnsi="Segoe UI" w:cs="Segoe UI"/>
                <w:color w:val="000000"/>
                <w:shd w:val="clear" w:color="auto" w:fill="FFFFFF"/>
                <w:rtl/>
              </w:rPr>
              <w:t>2030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372" w:type="pct"/>
          </w:tcPr>
          <w:p w14:paraId="2FE1DC89" w14:textId="11F3D226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436392"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</w:tcPr>
          <w:p w14:paraId="06D645D2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14:paraId="654138CB" w14:textId="73AE061E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152142"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</w:tcPr>
          <w:p w14:paraId="122CA3BB" w14:textId="77777777" w:rsidR="00D72552" w:rsidRPr="0085052C" w:rsidRDefault="00D72552" w:rsidP="0085052C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1" w:type="pct"/>
          </w:tcPr>
          <w:p w14:paraId="55920A8F" w14:textId="77777777" w:rsidR="00D72552" w:rsidRPr="0085052C" w:rsidRDefault="00D72552" w:rsidP="00A405A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bookmarkEnd w:id="0"/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4"/>
        <w:gridCol w:w="8145"/>
      </w:tblGrid>
      <w:tr w:rsidR="005732B7" w:rsidRPr="0085052C" w14:paraId="74D3F0BD" w14:textId="77777777" w:rsidTr="005732B7">
        <w:tc>
          <w:tcPr>
            <w:tcW w:w="1645" w:type="dxa"/>
          </w:tcPr>
          <w:p w14:paraId="7EF03CA9" w14:textId="73912512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الجنس </w:t>
            </w:r>
          </w:p>
        </w:tc>
        <w:tc>
          <w:tcPr>
            <w:tcW w:w="8330" w:type="dxa"/>
          </w:tcPr>
          <w:p w14:paraId="6453E026" w14:textId="6C722C52" w:rsidR="005732B7" w:rsidRPr="0085052C" w:rsidRDefault="005732B7" w:rsidP="00014985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ذكر:      </w:t>
            </w:r>
            <w:r w:rsidR="00014985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50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                                           أنثى: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615429C9" w14:textId="1983292B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</w:tr>
      <w:tr w:rsidR="005732B7" w:rsidRPr="0085052C" w14:paraId="218A8CE5" w14:textId="77777777" w:rsidTr="005732B7">
        <w:tc>
          <w:tcPr>
            <w:tcW w:w="1645" w:type="dxa"/>
          </w:tcPr>
          <w:p w14:paraId="4E628C87" w14:textId="40138195" w:rsidR="005732B7" w:rsidRPr="0085052C" w:rsidRDefault="005732B7" w:rsidP="005732B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8330" w:type="dxa"/>
          </w:tcPr>
          <w:p w14:paraId="54AA2C23" w14:textId="4E85AE36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دبلوم فأقل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46F0CAD1" w14:textId="74BD94A4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بكالوريوس                               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568AB79A" w14:textId="77B23A85" w:rsidR="005732B7" w:rsidRPr="0085052C" w:rsidRDefault="005732B7" w:rsidP="00014985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ماجستير  </w:t>
            </w:r>
            <w:r w:rsidR="00014985">
              <w:rPr>
                <w:rFonts w:hint="cs"/>
                <w:sz w:val="28"/>
                <w:szCs w:val="28"/>
              </w:rPr>
              <w:sym w:font="Wingdings 2" w:char="F050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  <w:p w14:paraId="35B5FBD3" w14:textId="32B4FCD2" w:rsidR="005732B7" w:rsidRPr="0085052C" w:rsidRDefault="005732B7" w:rsidP="005732B7">
            <w:pPr>
              <w:pStyle w:val="ListParagraph"/>
              <w:numPr>
                <w:ilvl w:val="0"/>
                <w:numId w:val="6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دكتوراه </w:t>
            </w:r>
            <w:r w:rsidRPr="0085052C">
              <w:rPr>
                <w:rFonts w:hint="cs"/>
                <w:sz w:val="28"/>
                <w:szCs w:val="28"/>
              </w:rPr>
              <w:sym w:font="Wingdings 2" w:char="F035"/>
            </w:r>
            <w:r w:rsidRPr="0085052C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                              </w:t>
            </w:r>
            <w:r w:rsidRPr="0085052C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 xml:space="preserve">   </w:t>
            </w:r>
          </w:p>
        </w:tc>
      </w:tr>
    </w:tbl>
    <w:p w14:paraId="313D4ADB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48187D4F" w14:textId="5A779291" w:rsidR="006C3FEE" w:rsidRPr="0085052C" w:rsidRDefault="003221E1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6E8C0DB3" w14:textId="383EB2BF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="003221E1"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2E91FCD5" w:rsidR="0085052C" w:rsidRDefault="00014985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مدير مختبرات في مستشفى الدكتور سليمان الحبيب الخبره 12 سنه المنشاة اكبر مجموعه بالشرق الاوسط قطاع العمل صحي طبي 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lastRenderedPageBreak/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64297085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</w:t>
      </w:r>
      <w:r w:rsidR="00014985">
        <w:rPr>
          <w:rFonts w:ascii="Sakkal Majalla" w:hAnsi="Sakkal Majalla" w:cs="Sakkal Majalla"/>
          <w:sz w:val="28"/>
          <w:szCs w:val="28"/>
          <w:rtl/>
        </w:rPr>
        <w:t xml:space="preserve">ل على درجة الدكتوراه في </w:t>
      </w:r>
      <w:r w:rsidR="00014985">
        <w:rPr>
          <w:rFonts w:ascii="Sakkal Majalla" w:hAnsi="Sakkal Majalla" w:cs="Sakkal Majalla" w:hint="cs"/>
          <w:sz w:val="28"/>
          <w:szCs w:val="28"/>
          <w:rtl/>
        </w:rPr>
        <w:t xml:space="preserve">الاداره </w:t>
      </w:r>
      <w:r w:rsidR="002438F8">
        <w:rPr>
          <w:rFonts w:ascii="Sakkal Majalla" w:hAnsi="Sakkal Majalla" w:cs="Sakkal Majalla" w:hint="cs"/>
          <w:sz w:val="28"/>
          <w:szCs w:val="28"/>
          <w:rtl/>
        </w:rPr>
        <w:t xml:space="preserve">العامه 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1E38BB39" w14:textId="519875DD" w:rsidR="005732B7" w:rsidRPr="006C3FEE" w:rsidRDefault="006C3FEE" w:rsidP="002438F8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35"/>
        <w:gridCol w:w="744"/>
        <w:gridCol w:w="744"/>
        <w:gridCol w:w="820"/>
        <w:gridCol w:w="744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79EE79" w14:textId="53BE5F83" w:rsidR="002438F8" w:rsidRPr="002438F8" w:rsidRDefault="006C3FEE" w:rsidP="002438F8">
            <w:pPr>
              <w:pStyle w:val="NormalWeb"/>
              <w:shd w:val="clear" w:color="auto" w:fill="FFFFFF"/>
              <w:bidi/>
              <w:spacing w:before="0" w:beforeAutospacing="0" w:after="180" w:afterAutospacing="0"/>
              <w:rPr>
                <w:rFonts w:ascii="Segoe UI" w:hAnsi="Segoe UI" w:cs="Segoe UI"/>
                <w:color w:val="212121"/>
                <w:sz w:val="23"/>
                <w:szCs w:val="23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  <w:r w:rsidR="002438F8">
              <w:rPr>
                <w:rFonts w:ascii="Segoe UI" w:hAnsi="Segoe UI" w:cs="Segoe UI"/>
                <w:color w:val="000000"/>
                <w:rtl/>
              </w:rPr>
              <w:t xml:space="preserve"> </w:t>
            </w:r>
            <w:r w:rsidR="002438F8" w:rsidRPr="002438F8">
              <w:rPr>
                <w:rFonts w:ascii="Segoe UI" w:hAnsi="Segoe UI"/>
                <w:color w:val="000000"/>
                <w:rtl/>
              </w:rPr>
              <w:t>التحول الرقمي</w:t>
            </w:r>
          </w:p>
          <w:p w14:paraId="7A9FE77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2795D89A" w:rsidR="006C3FEE" w:rsidRPr="006C3FEE" w:rsidRDefault="002438F8" w:rsidP="002438F8">
            <w:pPr>
              <w:tabs>
                <w:tab w:val="left" w:pos="1358"/>
              </w:tabs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مؤسسات القطاع الخاص السعودي على التقنيات الرقمية الحديثة في إدارة الموارد البشرية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1C3CE17E" w:rsidR="006C3FEE" w:rsidRPr="002438F8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مؤسسات القطاع الخاص السعودي أنظمة إلكترونية في عمليات التوظيف والاستقطاب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15CC88C7" w:rsidR="006C3FEE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برامج تدريب إلكترونية لتطوير مهارات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1FE58181" w:rsidR="006C3FEE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يسهم التحول الرقمي في تحسين كفاءة أداء العاملين في مؤسسات القطاع الخاص السعودي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2FF7F6A5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  <w:r w:rsidR="002438F8"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التوطين</w:t>
            </w:r>
          </w:p>
        </w:tc>
      </w:tr>
      <w:tr w:rsidR="002438F8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2438F8" w:rsidRPr="006C3FEE" w:rsidRDefault="002438F8" w:rsidP="006C3FEE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44068271" w:rsidR="002438F8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مؤسسات القطاع الخاص السعودي تطبيقات الذكاء الاصطناعي في بعض عمليات الموارد البشرية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2438F8" w:rsidRPr="006C3FEE" w:rsidRDefault="002438F8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6AABAF06" w:rsidR="002438F8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تلتزم مؤسسات القطاع الخاص السعودي بتطبيق سياسات التوطين في التوظيف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2438F8" w:rsidRPr="006C3FEE" w:rsidRDefault="002438F8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1A0532E9" w:rsidR="002438F8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مؤسسات القطاع الخاص السعودي على استقطاب الكفاءات الوطنية المؤهلة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2438F8" w:rsidRPr="006C3FEE" w:rsidRDefault="002438F8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42954E16" w:rsidR="002438F8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مؤسسات القطاع الخاص السعودي برامج تدريب وتأهيل لدعم توظيف السعوديين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5601FAD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3552" w14:textId="77777777" w:rsidR="002438F8" w:rsidRPr="006C3FEE" w:rsidRDefault="002438F8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4CCD" w14:textId="04A43242" w:rsidR="002438F8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سياسات التوطين في تعزيز استقرار القوى العاملة في المؤسسة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32F49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E30D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5A45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B5CC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A3DCF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2DCC35CC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2088A" w14:textId="77777777" w:rsidR="002438F8" w:rsidRPr="006C3FEE" w:rsidRDefault="002438F8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6747" w14:textId="5C4BCDEE" w:rsidR="002438F8" w:rsidRPr="006C3FEE" w:rsidRDefault="002438F8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 xml:space="preserve">تساعد سياسات التوطين في تحقيق أهداف رؤية المملكة </w:t>
            </w:r>
            <w:r>
              <w:rPr>
                <w:rFonts w:ascii="Segoe UI" w:hAnsi="Segoe UI" w:cs="Segoe UI"/>
                <w:color w:val="000000"/>
                <w:shd w:val="clear" w:color="auto" w:fill="FFFFFF"/>
                <w:rtl/>
              </w:rPr>
              <w:t>2030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0421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5110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9BF1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512D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2960" w14:textId="77777777" w:rsidR="002438F8" w:rsidRPr="006C3FEE" w:rsidRDefault="002438F8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2438F8" w:rsidRPr="006C3FEE" w14:paraId="59F60C05" w14:textId="77777777" w:rsidTr="00BA5885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94A1434" w14:textId="744C4356" w:rsidR="002438F8" w:rsidRPr="006C3FEE" w:rsidRDefault="002438F8" w:rsidP="00BA5885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المتغير الثالث</w:t>
            </w:r>
            <w:r>
              <w:rPr>
                <w:rFonts w:ascii="Segoe UI" w:hAnsi="Segoe UI" w:cs="Segoe UI"/>
                <w:color w:val="000000"/>
                <w:shd w:val="clear" w:color="auto" w:fill="FFFFFF"/>
                <w:rtl/>
              </w:rPr>
              <w:t xml:space="preserve">: </w:t>
            </w: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التغير في المهارات المطلوبة</w:t>
            </w:r>
          </w:p>
        </w:tc>
      </w:tr>
      <w:tr w:rsidR="002438F8" w:rsidRPr="006C3FEE" w14:paraId="5EFDB4CE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802B1" w14:textId="77777777" w:rsidR="002438F8" w:rsidRPr="006C3FEE" w:rsidRDefault="002438F8" w:rsidP="002438F8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2934" w14:textId="549DED23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تتطلب التحولات في سوق العمل امتلاك العاملين مهارات رقمية متقدمة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6EC1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CB2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D71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3B42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208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52B3BAA6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33E7" w14:textId="77777777" w:rsidR="002438F8" w:rsidRPr="006C3FEE" w:rsidRDefault="002438F8" w:rsidP="002438F8">
            <w:pPr>
              <w:numPr>
                <w:ilvl w:val="0"/>
                <w:numId w:val="7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026E" w14:textId="46B3A62D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تطوير مهارات العاملين بما يتوافق مع متطلبات سوق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03D1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11D5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1F54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923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F4E4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3A2EDFA7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5AC1" w14:textId="77777777" w:rsidR="002438F8" w:rsidRPr="006C3FEE" w:rsidRDefault="002438F8" w:rsidP="002438F8">
            <w:pPr>
              <w:numPr>
                <w:ilvl w:val="0"/>
                <w:numId w:val="7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7FE4" w14:textId="61102550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تحدد المؤسسة المهارات المستقبلية اللازمة لمواكبة متطلبات سوق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4F9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B7D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68E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75E4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4FD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68027D5C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CD24" w14:textId="77777777" w:rsidR="002438F8" w:rsidRPr="006C3FEE" w:rsidRDefault="002438F8" w:rsidP="002438F8">
            <w:pPr>
              <w:numPr>
                <w:ilvl w:val="0"/>
                <w:numId w:val="7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BA8A" w14:textId="2CB2C5D6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تؤثر التحولات في سوق العمل على نوعية المهارات المطلوبة في المؤسسة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91F85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ED8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6249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748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D33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17F5AE60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2716" w14:textId="77777777" w:rsidR="002438F8" w:rsidRPr="006C3FEE" w:rsidRDefault="002438F8" w:rsidP="002438F8">
            <w:pPr>
              <w:numPr>
                <w:ilvl w:val="0"/>
                <w:numId w:val="7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49B7" w14:textId="025594C6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تسعى المؤسسة إلى تنمية المهارات الإبداعية والابتكارية للعاملين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B957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F981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748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1389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6216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3ABE9411" w14:textId="77777777" w:rsidR="005732B7" w:rsidRPr="002438F8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2438F8" w:rsidRPr="006C3FEE" w14:paraId="7CBC59F2" w14:textId="77777777" w:rsidTr="00BA5885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721DC55" w14:textId="77777777" w:rsidR="002438F8" w:rsidRPr="002438F8" w:rsidRDefault="002438F8" w:rsidP="002438F8">
            <w:pPr>
              <w:shd w:val="clear" w:color="auto" w:fill="FFFFFF"/>
              <w:bidi/>
              <w:spacing w:after="180" w:line="240" w:lineRule="auto"/>
              <w:rPr>
                <w:rFonts w:ascii="Segoe UI" w:eastAsia="Times New Roman" w:hAnsi="Segoe UI" w:cs="Segoe UI"/>
                <w:color w:val="212121"/>
                <w:kern w:val="0"/>
                <w:sz w:val="23"/>
                <w:szCs w:val="23"/>
                <w14:ligatures w14:val="none"/>
              </w:rPr>
            </w:pPr>
            <w:r w:rsidRPr="002438F8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المتغير الرابع</w:t>
            </w:r>
            <w:r w:rsidRPr="002438F8"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  <w:rtl/>
                <w14:ligatures w14:val="none"/>
              </w:rPr>
              <w:t xml:space="preserve">: </w:t>
            </w:r>
            <w:r w:rsidRPr="002438F8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الاستدامة الوظيفية</w:t>
            </w:r>
          </w:p>
          <w:p w14:paraId="1774F3DE" w14:textId="4C1A46FB" w:rsidR="002438F8" w:rsidRPr="006C3FEE" w:rsidRDefault="002438F8" w:rsidP="00BA5885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0B4D8D45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91FF" w14:textId="77777777" w:rsidR="002438F8" w:rsidRPr="006C3FEE" w:rsidRDefault="002438F8" w:rsidP="002438F8">
            <w:pPr>
              <w:pStyle w:val="ListParagraph"/>
              <w:numPr>
                <w:ilvl w:val="0"/>
                <w:numId w:val="8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D1DC" w14:textId="1BD01189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الاحتفاظ بالكفاءات البشرية المتميزة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9FD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6E5E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7635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C99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5743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3985D087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4112" w14:textId="77777777" w:rsidR="002438F8" w:rsidRPr="006C3FEE" w:rsidRDefault="002438F8" w:rsidP="002438F8">
            <w:pPr>
              <w:numPr>
                <w:ilvl w:val="0"/>
                <w:numId w:val="8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2170" w14:textId="5FC9860E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بيئة عمل تدعم الاستقرار الوظيفي للعاملين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8D9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CEA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9D02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CFC47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07D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429BD3FB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8EB4" w14:textId="77777777" w:rsidR="002438F8" w:rsidRPr="006C3FEE" w:rsidRDefault="002438F8" w:rsidP="002438F8">
            <w:pPr>
              <w:numPr>
                <w:ilvl w:val="0"/>
                <w:numId w:val="8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6A0F" w14:textId="3B507E58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برامج التطوير المهني في تعزيز الاستدامة الوظيفية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6CA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480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5DF7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7214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1E5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0A4F262C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13D4" w14:textId="77777777" w:rsidR="002438F8" w:rsidRPr="006C3FEE" w:rsidRDefault="002438F8" w:rsidP="002438F8">
            <w:pPr>
              <w:numPr>
                <w:ilvl w:val="0"/>
                <w:numId w:val="8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AF71" w14:textId="3DE24264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 xml:space="preserve"> تهتم المؤسسة بتحقيق التوازن بين احتياجات العاملين ومتطلبات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4C9B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A5E1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A531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3DB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7091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0EA0AF53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2201" w14:textId="77777777" w:rsidR="002438F8" w:rsidRPr="006C3FEE" w:rsidRDefault="002438F8" w:rsidP="002438F8">
            <w:pPr>
              <w:numPr>
                <w:ilvl w:val="0"/>
                <w:numId w:val="8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46CC" w14:textId="38D2D61F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 xml:space="preserve"> تدعم المؤسسة رفاهية العاملين بما يسهم في استدامة الأداء الوظيفي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D00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A206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7A1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FA95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F66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556F39D" w14:textId="3BFE60F0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8D99993" w14:textId="3EE573B2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2438F8" w:rsidRPr="006C3FEE" w14:paraId="420053EB" w14:textId="77777777" w:rsidTr="00BA5885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57EE6AA" w14:textId="77777777" w:rsidR="002438F8" w:rsidRPr="002438F8" w:rsidRDefault="002438F8" w:rsidP="002438F8">
            <w:pPr>
              <w:shd w:val="clear" w:color="auto" w:fill="FFFFFF"/>
              <w:bidi/>
              <w:spacing w:after="180" w:line="240" w:lineRule="auto"/>
              <w:rPr>
                <w:rFonts w:ascii="Segoe UI" w:eastAsia="Times New Roman" w:hAnsi="Segoe UI" w:cs="Segoe UI"/>
                <w:color w:val="212121"/>
                <w:kern w:val="0"/>
                <w:sz w:val="23"/>
                <w:szCs w:val="23"/>
                <w14:ligatures w14:val="none"/>
              </w:rPr>
            </w:pPr>
            <w:r w:rsidRPr="002438F8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أبعاد المتغير التابع</w:t>
            </w:r>
            <w:r w:rsidRPr="002438F8"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  <w:rtl/>
                <w14:ligatures w14:val="none"/>
              </w:rPr>
              <w:t xml:space="preserve">: </w:t>
            </w:r>
            <w:r w:rsidRPr="002438F8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تطوير استراتيجيات الموارد البشرية</w:t>
            </w:r>
          </w:p>
          <w:p w14:paraId="4063B7B7" w14:textId="77777777" w:rsidR="002438F8" w:rsidRPr="002438F8" w:rsidRDefault="002438F8" w:rsidP="002438F8">
            <w:pPr>
              <w:shd w:val="clear" w:color="auto" w:fill="FFFFFF"/>
              <w:bidi/>
              <w:spacing w:after="180" w:line="240" w:lineRule="auto"/>
              <w:rPr>
                <w:rFonts w:ascii="Segoe UI" w:eastAsia="Times New Roman" w:hAnsi="Segoe UI" w:cs="Segoe UI"/>
                <w:color w:val="212121"/>
                <w:kern w:val="0"/>
                <w:sz w:val="23"/>
                <w:szCs w:val="23"/>
                <w:rtl/>
                <w14:ligatures w14:val="none"/>
              </w:rPr>
            </w:pPr>
            <w:r w:rsidRPr="002438F8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المتغير الأول</w:t>
            </w:r>
            <w:r w:rsidRPr="002438F8"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  <w:rtl/>
                <w14:ligatures w14:val="none"/>
              </w:rPr>
              <w:t xml:space="preserve">: </w:t>
            </w:r>
            <w:r w:rsidRPr="002438F8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استراتيجيات التوظيف والاستقطاب</w:t>
            </w:r>
          </w:p>
          <w:p w14:paraId="69321945" w14:textId="02F1E8DC" w:rsidR="002438F8" w:rsidRPr="006C3FEE" w:rsidRDefault="002438F8" w:rsidP="00BA5885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5CB65799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2EC5" w14:textId="77777777" w:rsidR="002438F8" w:rsidRPr="006C3FEE" w:rsidRDefault="002438F8" w:rsidP="002438F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1196" w14:textId="4DB0061F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أساليب حديثة في استقطاب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6F0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0B1B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EC4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B8C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D20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45EFEDC8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73BA" w14:textId="77777777" w:rsidR="002438F8" w:rsidRPr="006C3FEE" w:rsidRDefault="002438F8" w:rsidP="002438F8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9D09" w14:textId="581E18F3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معايير واضحة في اختيار الموظفين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1C69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E68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732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A23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325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50E3B034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DCF6" w14:textId="77777777" w:rsidR="002438F8" w:rsidRPr="006C3FEE" w:rsidRDefault="002438F8" w:rsidP="002438F8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91E6" w14:textId="7DBDB880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المؤسسة أنظمة إلكترونية في عمليات التوظيف والاستقطاب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F7C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45B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74C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89BB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99B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2BE87A11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AEBB" w14:textId="77777777" w:rsidR="002438F8" w:rsidRPr="006C3FEE" w:rsidRDefault="002438F8" w:rsidP="002438F8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0EBA" w14:textId="1A2403FF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استراتيجيات التوظيف الحالية في جذب الكفاءات المناسبة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EAC2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F19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E56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AAA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F41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6C750F44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A8E2" w14:textId="77777777" w:rsidR="002438F8" w:rsidRPr="006C3FEE" w:rsidRDefault="002438F8" w:rsidP="002438F8">
            <w:pPr>
              <w:numPr>
                <w:ilvl w:val="0"/>
                <w:numId w:val="9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9D3F" w14:textId="01E8DD5D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يتم تحديث سياسات التوظيف بما يتوافق مع متغيرات سوق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6E1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AAB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356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759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3A17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03943E99" w14:textId="381E51AC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E2FFC16" w14:textId="11E6D893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2438F8" w:rsidRPr="006C3FEE" w14:paraId="224A1598" w14:textId="77777777" w:rsidTr="00BA5885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05F4796" w14:textId="1F8E5EF3" w:rsidR="002438F8" w:rsidRPr="006C3FEE" w:rsidRDefault="002438F8" w:rsidP="00BA5885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المتغير الثاني</w:t>
            </w:r>
            <w:r>
              <w:rPr>
                <w:rFonts w:ascii="Segoe UI" w:hAnsi="Segoe UI" w:cs="Segoe UI"/>
                <w:color w:val="000000"/>
                <w:shd w:val="clear" w:color="auto" w:fill="FFFFFF"/>
                <w:rtl/>
              </w:rPr>
              <w:t xml:space="preserve">: </w:t>
            </w: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التدريب والتطوير</w:t>
            </w:r>
          </w:p>
        </w:tc>
      </w:tr>
      <w:tr w:rsidR="002438F8" w:rsidRPr="006C3FEE" w14:paraId="59787F2A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225E" w14:textId="77777777" w:rsidR="002438F8" w:rsidRPr="006C3FEE" w:rsidRDefault="002438F8" w:rsidP="002438F8">
            <w:pPr>
              <w:pStyle w:val="ListParagraph"/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21D4" w14:textId="38EAEF41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برامج تدريب مستمرة للعاملين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85E7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B82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68D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937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2A6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6EEF8334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435F" w14:textId="77777777" w:rsidR="002438F8" w:rsidRPr="006C3FEE" w:rsidRDefault="002438F8" w:rsidP="002438F8">
            <w:pPr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A0E7" w14:textId="5D5A5E5B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تطوير المهارات الرقمية للعاملين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8E77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4F3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A3C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E93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F053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6500395C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6709" w14:textId="77777777" w:rsidR="002438F8" w:rsidRPr="006C3FEE" w:rsidRDefault="002438F8" w:rsidP="002438F8">
            <w:pPr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BBEE" w14:textId="55740E3A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البرامج التدريبية في رفع كفاءة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7673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DD37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4CB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CCA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C10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5D9626AC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6140" w14:textId="77777777" w:rsidR="002438F8" w:rsidRPr="006C3FEE" w:rsidRDefault="002438F8" w:rsidP="002438F8">
            <w:pPr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C47E" w14:textId="67E68B99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تحدد المؤسسة الاحتياجات التدريبية للعاملين بصورة دورية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F35C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E53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46A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3BC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2953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092AFE9C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6864C" w14:textId="77777777" w:rsidR="002438F8" w:rsidRPr="006C3FEE" w:rsidRDefault="002438F8" w:rsidP="002438F8">
            <w:pPr>
              <w:numPr>
                <w:ilvl w:val="0"/>
                <w:numId w:val="10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0E70" w14:textId="4B1034A1" w:rsidR="002438F8" w:rsidRPr="006C3FEE" w:rsidRDefault="002438F8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تواكب البرامج التدريبية التطورات الحديثة في سوق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D00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7C1B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FB8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ADE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6FC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600F2730" w14:textId="66FFD1F4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F267227" w14:textId="00F62D52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F354CAC" w14:textId="3ACB50EE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2438F8" w:rsidRPr="006C3FEE" w14:paraId="41051C25" w14:textId="77777777" w:rsidTr="00BA5885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33B9D0F" w14:textId="2CD9BD81" w:rsidR="002438F8" w:rsidRPr="006C3FEE" w:rsidRDefault="00BF5509" w:rsidP="00BA5885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المتغير الثالث</w:t>
            </w:r>
            <w:r>
              <w:rPr>
                <w:rFonts w:ascii="Segoe UI" w:hAnsi="Segoe UI" w:cs="Segoe UI"/>
                <w:color w:val="000000"/>
                <w:shd w:val="clear" w:color="auto" w:fill="FFFFFF"/>
                <w:rtl/>
              </w:rPr>
              <w:t xml:space="preserve">: </w:t>
            </w: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إدارة الأداء</w:t>
            </w:r>
          </w:p>
        </w:tc>
      </w:tr>
      <w:tr w:rsidR="002438F8" w:rsidRPr="006C3FEE" w14:paraId="03926C74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58D28" w14:textId="77777777" w:rsidR="002438F8" w:rsidRPr="006C3FEE" w:rsidRDefault="002438F8" w:rsidP="002438F8">
            <w:pPr>
              <w:pStyle w:val="ListParagraph"/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2FF0" w14:textId="1360B05C" w:rsidR="002438F8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نظاماً واضحاً لتقييم أداء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067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F6BB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0714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4503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4727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7224B15C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43FB" w14:textId="77777777" w:rsidR="002438F8" w:rsidRPr="006C3FEE" w:rsidRDefault="002438F8" w:rsidP="002438F8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C39B" w14:textId="55BF42B6" w:rsidR="002438F8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يتم تقييم أداء العاملين بصورة دورية ومنتظمة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FFD4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3EC9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6589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FB4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C49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05367FF1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0997" w14:textId="77777777" w:rsidR="002438F8" w:rsidRPr="006C3FEE" w:rsidRDefault="002438F8" w:rsidP="002438F8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A060" w14:textId="6057F4C9" w:rsidR="002438F8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تستخدم نتائج تقييم الأداء في تحسين الأداء الوظيفي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5765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9356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1551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C4C8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E5F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0D214270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E50B" w14:textId="77777777" w:rsidR="002438F8" w:rsidRPr="006C3FEE" w:rsidRDefault="002438F8" w:rsidP="002438F8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9C14" w14:textId="49FE971C" w:rsidR="002438F8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تعتمد المؤسسة معايير موضوعية في تقييم الأداء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973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CF30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179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BE32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6E0A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2438F8" w:rsidRPr="006C3FEE" w14:paraId="113A6C85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7D22" w14:textId="77777777" w:rsidR="002438F8" w:rsidRPr="006C3FEE" w:rsidRDefault="002438F8" w:rsidP="002438F8">
            <w:pPr>
              <w:numPr>
                <w:ilvl w:val="0"/>
                <w:numId w:val="11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4EE6" w14:textId="24500192" w:rsidR="002438F8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نظم تقييم الأداء في تطوير أداء العاملين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CDAF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7D6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AA0D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553F7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211E" w14:textId="77777777" w:rsidR="002438F8" w:rsidRPr="006C3FEE" w:rsidRDefault="002438F8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24EC95CD" w14:textId="30B2CDEF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693192C" w14:textId="64399489" w:rsidR="002438F8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tbl>
      <w:tblPr>
        <w:tblStyle w:val="TableGrid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BF5509" w:rsidRPr="006C3FEE" w14:paraId="116C4356" w14:textId="77777777" w:rsidTr="00BA5885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8B2C250" w14:textId="77777777" w:rsidR="00BF5509" w:rsidRPr="00BF5509" w:rsidRDefault="00BF5509" w:rsidP="00BF5509">
            <w:pPr>
              <w:shd w:val="clear" w:color="auto" w:fill="FFFFFF"/>
              <w:bidi/>
              <w:spacing w:after="180" w:line="240" w:lineRule="auto"/>
              <w:rPr>
                <w:rFonts w:ascii="Segoe UI" w:eastAsia="Times New Roman" w:hAnsi="Segoe UI" w:cs="Segoe UI"/>
                <w:color w:val="212121"/>
                <w:kern w:val="0"/>
                <w:sz w:val="23"/>
                <w:szCs w:val="23"/>
                <w14:ligatures w14:val="none"/>
              </w:rPr>
            </w:pPr>
            <w:r w:rsidRPr="00BF5509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المتغير الرابع</w:t>
            </w:r>
            <w:r w:rsidRPr="00BF5509"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  <w:rtl/>
                <w14:ligatures w14:val="none"/>
              </w:rPr>
              <w:t xml:space="preserve">: </w:t>
            </w:r>
            <w:r w:rsidRPr="00BF5509">
              <w:rPr>
                <w:rFonts w:ascii="Segoe UI" w:eastAsia="Times New Roman" w:hAnsi="Segoe UI" w:cs="Times New Roman"/>
                <w:color w:val="000000"/>
                <w:kern w:val="0"/>
                <w:sz w:val="24"/>
                <w:szCs w:val="24"/>
                <w:rtl/>
                <w14:ligatures w14:val="none"/>
              </w:rPr>
              <w:t>إدارة المواهب والاحتفاظ بالكفاءات</w:t>
            </w:r>
          </w:p>
          <w:p w14:paraId="539B8C90" w14:textId="03B7BC56" w:rsidR="00BF5509" w:rsidRPr="00BF5509" w:rsidRDefault="00BF5509" w:rsidP="00BA5885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</w:p>
        </w:tc>
      </w:tr>
      <w:tr w:rsidR="00BF5509" w:rsidRPr="006C3FEE" w14:paraId="0F6056CF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F79D" w14:textId="77777777" w:rsidR="00BF5509" w:rsidRPr="006C3FEE" w:rsidRDefault="00BF5509" w:rsidP="00BF5509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EC71" w14:textId="4407442B" w:rsidR="00BF5509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تحرص المؤسسة على الاحتفاظ بالكفاءات البشرية المتميزة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A3EA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066D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42D7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F146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C2A0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F5509" w:rsidRPr="006C3FEE" w14:paraId="627B63E3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FF23" w14:textId="77777777" w:rsidR="00BF5509" w:rsidRPr="006C3FEE" w:rsidRDefault="00BF5509" w:rsidP="00BF5509">
            <w:pPr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EDE8" w14:textId="571FA492" w:rsidR="00BF5509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بيئة عمل تشجع العاملين على الاستمرار في العمل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B16D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7BC3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C786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37CB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57F6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F5509" w:rsidRPr="006C3FEE" w14:paraId="2B16B4F8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EE7B" w14:textId="77777777" w:rsidR="00BF5509" w:rsidRPr="006C3FEE" w:rsidRDefault="00BF5509" w:rsidP="00BF5509">
            <w:pPr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0B78E" w14:textId="76A481DF" w:rsidR="00BF5509" w:rsidRPr="006C3FEE" w:rsidRDefault="00BF5509" w:rsidP="00BF5509">
            <w:pPr>
              <w:tabs>
                <w:tab w:val="left" w:pos="1090"/>
              </w:tabs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تتبنى المؤسسة سياسات تدعم استقرار العاملين ورضاهم الوظيفي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9861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9A41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15C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86C8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70C3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F5509" w:rsidRPr="006C3FEE" w14:paraId="11B3BEDB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568D" w14:textId="77777777" w:rsidR="00BF5509" w:rsidRPr="006C3FEE" w:rsidRDefault="00BF5509" w:rsidP="00BF5509">
            <w:pPr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2B80" w14:textId="368C8AB4" w:rsidR="00BF5509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توفر المؤسسة فرصاً للتطوير المهني للكفاءات المتميزة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A3E5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4C3A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2436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A0EF9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3AC0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BF5509" w:rsidRPr="006C3FEE" w14:paraId="0C9EBE9C" w14:textId="77777777" w:rsidTr="00BA588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88A3" w14:textId="77777777" w:rsidR="00BF5509" w:rsidRPr="006C3FEE" w:rsidRDefault="00BF5509" w:rsidP="00BF5509">
            <w:pPr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FAE15" w14:textId="380EFB48" w:rsidR="00BF5509" w:rsidRPr="006C3FEE" w:rsidRDefault="00BF5509" w:rsidP="00BA5885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egoe UI" w:hAnsi="Segoe UI" w:cs="Times New Roman"/>
                <w:color w:val="000000"/>
                <w:shd w:val="clear" w:color="auto" w:fill="FFFFFF"/>
                <w:rtl/>
              </w:rPr>
              <w:t>تسهم ممارسات إدارة المواهب في تعزيز الأداء المؤسسي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>.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1F70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F44A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843D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5EB55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E72F" w14:textId="77777777" w:rsidR="00BF5509" w:rsidRPr="006C3FEE" w:rsidRDefault="00BF5509" w:rsidP="00BA5885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100426A9" w14:textId="77777777" w:rsidR="002438F8" w:rsidRPr="00BF5509" w:rsidRDefault="002438F8" w:rsidP="002438F8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05AE30C" w:rsidR="005732B7" w:rsidRDefault="00F32548" w:rsidP="00F32548">
      <w:pPr>
        <w:jc w:val="right"/>
        <w:rPr>
          <w:rFonts w:ascii="Sakkal Majalla" w:eastAsia="Simplified Arabic" w:hAnsi="Sakkal Majalla" w:cs="Sakkal Majalla"/>
          <w:sz w:val="28"/>
          <w:szCs w:val="28"/>
        </w:rPr>
      </w:pPr>
      <w:r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</w:t>
      </w:r>
      <w:r>
        <w:rPr>
          <w:rFonts w:ascii="Sakkal Majalla" w:eastAsia="Simplified Arabic" w:hAnsi="Sakkal Majalla" w:cs="Sakkal Majalla"/>
          <w:sz w:val="28"/>
          <w:szCs w:val="28"/>
        </w:rPr>
        <w:t xml:space="preserve"> </w:t>
      </w:r>
    </w:p>
    <w:p w14:paraId="53B0403B" w14:textId="2EACED58" w:rsidR="00F32548" w:rsidRDefault="00F32548" w:rsidP="00F32548">
      <w:pPr>
        <w:jc w:val="right"/>
        <w:rPr>
          <w:rFonts w:ascii="Sakkal Majalla" w:eastAsia="Simplified Arabic" w:hAnsi="Sakkal Majalla" w:cs="Sakkal Majalla"/>
          <w:sz w:val="28"/>
          <w:szCs w:val="28"/>
        </w:rPr>
      </w:pPr>
      <w:r>
        <w:rPr>
          <w:rFonts w:ascii="Sakkal Majalla" w:eastAsia="Simplified Arabic" w:hAnsi="Sakkal Majalla" w:cs="Sakkal Majalla"/>
          <w:sz w:val="28"/>
          <w:szCs w:val="28"/>
        </w:rPr>
        <w:t>google forms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B5DFC" w14:textId="77777777" w:rsidR="00334AAF" w:rsidRDefault="00334AAF">
      <w:pPr>
        <w:spacing w:line="240" w:lineRule="auto"/>
      </w:pPr>
      <w:r>
        <w:separator/>
      </w:r>
    </w:p>
  </w:endnote>
  <w:endnote w:type="continuationSeparator" w:id="0">
    <w:p w14:paraId="446C25A8" w14:textId="77777777" w:rsidR="00334AAF" w:rsidRDefault="00334A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exandria">
    <w:altName w:val="Arial"/>
    <w:charset w:val="00"/>
    <w:family w:val="auto"/>
    <w:pitch w:val="variable"/>
    <w:sig w:usb0="00000000" w:usb1="C000207B" w:usb2="00000008" w:usb3="00000000" w:csb0="000001D3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MS Gothic"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lexandria Medium">
    <w:altName w:val="Arial"/>
    <w:charset w:val="00"/>
    <w:family w:val="auto"/>
    <w:pitch w:val="variable"/>
    <w:sig w:usb0="00000000" w:usb1="C000207B" w:usb2="00000008" w:usb3="00000000" w:csb0="000001D3" w:csb1="00000000"/>
  </w:font>
  <w:font w:name="等线 Light">
    <w:charset w:val="86"/>
    <w:family w:val="script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charset w:val="86"/>
    <w:family w:val="script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27248" w14:textId="756D66E8" w:rsidR="004C4D69" w:rsidRDefault="00334AAF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C4D69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C4D69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C4D69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4C4D69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 w:rsidR="004C4D69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00774" w14:textId="77777777" w:rsidR="00334AAF" w:rsidRDefault="00334AAF">
      <w:pPr>
        <w:spacing w:after="0"/>
      </w:pPr>
      <w:r>
        <w:separator/>
      </w:r>
    </w:p>
  </w:footnote>
  <w:footnote w:type="continuationSeparator" w:id="0">
    <w:p w14:paraId="0173C383" w14:textId="77777777" w:rsidR="00334AAF" w:rsidRDefault="00334A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952DB" w14:textId="77777777" w:rsidR="004C4D69" w:rsidRDefault="004C4D69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10A8F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>
    <w:nsid w:val="41022E11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45725B53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51754763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>
    <w:nsid w:val="61D6288C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0">
    <w:nsid w:val="63F164DF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10"/>
  </w:num>
  <w:num w:numId="8">
    <w:abstractNumId w:val="6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14985"/>
    <w:rsid w:val="000268FC"/>
    <w:rsid w:val="00037251"/>
    <w:rsid w:val="00045ED5"/>
    <w:rsid w:val="00096579"/>
    <w:rsid w:val="000A0440"/>
    <w:rsid w:val="000A09B4"/>
    <w:rsid w:val="000A724C"/>
    <w:rsid w:val="000C1531"/>
    <w:rsid w:val="001063D3"/>
    <w:rsid w:val="0010676A"/>
    <w:rsid w:val="001F6F22"/>
    <w:rsid w:val="00215979"/>
    <w:rsid w:val="002438F8"/>
    <w:rsid w:val="002821F1"/>
    <w:rsid w:val="002842DA"/>
    <w:rsid w:val="0028456B"/>
    <w:rsid w:val="0028538F"/>
    <w:rsid w:val="00302C00"/>
    <w:rsid w:val="003221E1"/>
    <w:rsid w:val="00334AAF"/>
    <w:rsid w:val="0034109A"/>
    <w:rsid w:val="00383945"/>
    <w:rsid w:val="003855AC"/>
    <w:rsid w:val="00393FD2"/>
    <w:rsid w:val="003F20BF"/>
    <w:rsid w:val="0046037C"/>
    <w:rsid w:val="00477883"/>
    <w:rsid w:val="004B753D"/>
    <w:rsid w:val="004C4D69"/>
    <w:rsid w:val="00503BF2"/>
    <w:rsid w:val="00505AAB"/>
    <w:rsid w:val="00506531"/>
    <w:rsid w:val="005732B7"/>
    <w:rsid w:val="005C357E"/>
    <w:rsid w:val="005D7B78"/>
    <w:rsid w:val="00654CED"/>
    <w:rsid w:val="00667449"/>
    <w:rsid w:val="006729E2"/>
    <w:rsid w:val="006C3FEE"/>
    <w:rsid w:val="006E561C"/>
    <w:rsid w:val="007734C1"/>
    <w:rsid w:val="0077719D"/>
    <w:rsid w:val="0078381E"/>
    <w:rsid w:val="007B57D2"/>
    <w:rsid w:val="007D6E3C"/>
    <w:rsid w:val="00832A2B"/>
    <w:rsid w:val="0085052C"/>
    <w:rsid w:val="0086491A"/>
    <w:rsid w:val="008A4B41"/>
    <w:rsid w:val="008A5DB1"/>
    <w:rsid w:val="008D4CEC"/>
    <w:rsid w:val="008E3E29"/>
    <w:rsid w:val="008F1759"/>
    <w:rsid w:val="009B7C63"/>
    <w:rsid w:val="00A549D0"/>
    <w:rsid w:val="00A96401"/>
    <w:rsid w:val="00AD14FC"/>
    <w:rsid w:val="00AE40D8"/>
    <w:rsid w:val="00AE6E4B"/>
    <w:rsid w:val="00B2020D"/>
    <w:rsid w:val="00B24F35"/>
    <w:rsid w:val="00B703D9"/>
    <w:rsid w:val="00BF3465"/>
    <w:rsid w:val="00BF5509"/>
    <w:rsid w:val="00C11541"/>
    <w:rsid w:val="00C63ADA"/>
    <w:rsid w:val="00C66629"/>
    <w:rsid w:val="00C919CB"/>
    <w:rsid w:val="00CD2749"/>
    <w:rsid w:val="00D63861"/>
    <w:rsid w:val="00D72552"/>
    <w:rsid w:val="00D860D2"/>
    <w:rsid w:val="00DF2960"/>
    <w:rsid w:val="00EB6E1F"/>
    <w:rsid w:val="00F32548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rsid w:val="006C3FEE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1833</Words>
  <Characters>10453</Characters>
  <Application>Microsoft Macintosh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(C)</Company>
  <LinksUpToDate>false</LinksUpToDate>
  <CharactersWithSpaces>12262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Microsoft Office User</cp:lastModifiedBy>
  <cp:revision>3</cp:revision>
  <cp:lastPrinted>2024-09-19T10:32:00Z</cp:lastPrinted>
  <dcterms:created xsi:type="dcterms:W3CDTF">2026-06-23T17:23:00Z</dcterms:created>
  <dcterms:modified xsi:type="dcterms:W3CDTF">2026-06-26T20:48:00Z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