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A4DACC" w14:textId="3534D3AD" w:rsidR="00F5577C" w:rsidRPr="00D33750" w:rsidRDefault="00D33750" w:rsidP="00D3375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33750">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136F99D2" wp14:editId="5819AF7E">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5577C" w:rsidRPr="00D33750">
        <w:rPr>
          <w:rFonts w:ascii="Sakkal Majalla" w:hAnsi="Sakkal Majalla" w:cs="Sakkal Majalla"/>
          <w:b/>
          <w:bCs/>
          <w:color w:val="000000" w:themeColor="text1"/>
          <w:sz w:val="32"/>
          <w:szCs w:val="32"/>
          <w:rtl/>
          <w:lang w:bidi="ar-EG"/>
        </w:rPr>
        <w:t xml:space="preserve">جامعة ميدأوشن </w:t>
      </w:r>
    </w:p>
    <w:p w14:paraId="566AA657" w14:textId="565C7D04" w:rsidR="00F5577C" w:rsidRPr="00D33750" w:rsidRDefault="00F5577C"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33750">
        <w:rPr>
          <w:rFonts w:ascii="Sakkal Majalla" w:hAnsi="Sakkal Majalla" w:cs="Sakkal Majalla"/>
          <w:b/>
          <w:bCs/>
          <w:color w:val="000000" w:themeColor="text1"/>
          <w:sz w:val="32"/>
          <w:szCs w:val="32"/>
          <w:rtl/>
          <w:lang w:bidi="ar-EG"/>
        </w:rPr>
        <w:t xml:space="preserve">كلية الإدارة </w:t>
      </w:r>
    </w:p>
    <w:p w14:paraId="046EED21" w14:textId="77777777" w:rsidR="00EC7BB1" w:rsidRPr="00EC7BB1" w:rsidRDefault="00EC7BB1" w:rsidP="00EC7BB1">
      <w:pPr>
        <w:tabs>
          <w:tab w:val="left" w:pos="1216"/>
        </w:tabs>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C7BB1">
        <w:rPr>
          <w:rFonts w:ascii="Sakkal Majalla" w:hAnsi="Sakkal Majalla" w:cs="Sakkal Majalla"/>
          <w:b/>
          <w:bCs/>
          <w:color w:val="000000" w:themeColor="text1"/>
          <w:sz w:val="32"/>
          <w:szCs w:val="32"/>
          <w:rtl/>
          <w:lang w:bidi="ar-EG"/>
        </w:rPr>
        <w:t>تخصص إدارة صحية</w:t>
      </w:r>
    </w:p>
    <w:p w14:paraId="5654400E" w14:textId="5FF2C163" w:rsidR="00F5577C" w:rsidRPr="00D33750" w:rsidRDefault="00F5577C" w:rsidP="00D33750">
      <w:pPr>
        <w:tabs>
          <w:tab w:val="left" w:pos="1216"/>
        </w:tabs>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EA74913" w14:textId="77777777" w:rsidR="00F5577C" w:rsidRPr="00D33750" w:rsidRDefault="00F5577C" w:rsidP="00D33750">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D33750">
        <w:rPr>
          <w:rFonts w:ascii="Sakkal Majalla" w:hAnsi="Sakkal Majalla" w:cs="Sakkal Majalla"/>
          <w:b/>
          <w:bCs/>
          <w:color w:val="000000" w:themeColor="text1"/>
          <w:sz w:val="40"/>
          <w:szCs w:val="40"/>
          <w:rtl/>
        </w:rPr>
        <w:t>أثر كفاءة القيادة الإدارية على جودة الخدمات الصحية: دراسة ميدانية على مستشفيات القطاع الحكومي بالمملكة العربية السعودية</w:t>
      </w:r>
    </w:p>
    <w:p w14:paraId="64F5E87D" w14:textId="77777777" w:rsidR="00F5577C" w:rsidRPr="00D33750" w:rsidRDefault="00F5577C" w:rsidP="00D3375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33750">
        <w:rPr>
          <w:rFonts w:ascii="Sakkal Majalla" w:hAnsi="Sakkal Majalla" w:cs="Sakkal Majalla"/>
          <w:b/>
          <w:bCs/>
          <w:color w:val="000000" w:themeColor="text1"/>
          <w:sz w:val="36"/>
          <w:szCs w:val="36"/>
          <w:rtl/>
          <w:lang w:bidi="ar-EG"/>
        </w:rPr>
        <w:t>إعداد الطالب/</w:t>
      </w:r>
    </w:p>
    <w:p w14:paraId="3668F3BF" w14:textId="77777777" w:rsidR="00EC7BB1" w:rsidRPr="0023444F" w:rsidRDefault="00EC7BB1" w:rsidP="00EC7BB1">
      <w:pPr>
        <w:spacing w:line="240" w:lineRule="auto"/>
        <w:jc w:val="center"/>
        <w:rPr>
          <w:rFonts w:ascii="Simplified Arabic" w:hAnsi="Simplified Arabic" w:cs="Simplified Arabic"/>
          <w:b/>
          <w:bCs/>
          <w:sz w:val="28"/>
          <w:szCs w:val="28"/>
          <w:rtl/>
          <w:lang w:bidi="ar-EG"/>
        </w:rPr>
      </w:pPr>
      <w:r w:rsidRPr="0023444F">
        <w:rPr>
          <w:rFonts w:ascii="Simplified Arabic" w:hAnsi="Simplified Arabic" w:cs="Simplified Arabic" w:hint="cs"/>
          <w:b/>
          <w:bCs/>
          <w:sz w:val="28"/>
          <w:szCs w:val="28"/>
          <w:rtl/>
          <w:lang w:bidi="ar-EG"/>
        </w:rPr>
        <w:t>محي الدين محمد خالد بعلي</w:t>
      </w:r>
    </w:p>
    <w:p w14:paraId="48E4F66D" w14:textId="1FDC3A69" w:rsidR="00F5577C" w:rsidRPr="00EC7BB1" w:rsidRDefault="00EC7BB1" w:rsidP="00EC7BB1">
      <w:pPr>
        <w:spacing w:line="240" w:lineRule="auto"/>
        <w:jc w:val="center"/>
        <w:rPr>
          <w:rFonts w:ascii="Simplified Arabic" w:hAnsi="Simplified Arabic" w:cs="Simplified Arabic"/>
          <w:b/>
          <w:bCs/>
          <w:sz w:val="28"/>
          <w:szCs w:val="28"/>
          <w:rtl/>
        </w:rPr>
      </w:pPr>
      <w:r w:rsidRPr="0023444F">
        <w:rPr>
          <w:rFonts w:ascii="Simplified Arabic" w:hAnsi="Simplified Arabic" w:cs="Simplified Arabic" w:hint="cs"/>
          <w:b/>
          <w:bCs/>
          <w:sz w:val="28"/>
          <w:szCs w:val="28"/>
          <w:rtl/>
          <w:lang w:bidi="ar-EG"/>
        </w:rPr>
        <w:t>الرقم الجامعي/ 243000370</w:t>
      </w:r>
      <w:r w:rsidRPr="0023444F">
        <w:rPr>
          <w:rFonts w:ascii="Simplified Arabic" w:hAnsi="Simplified Arabic" w:cs="Simplified Arabic" w:hint="cs"/>
          <w:b/>
          <w:bCs/>
          <w:sz w:val="28"/>
          <w:szCs w:val="28"/>
          <w:rtl/>
        </w:rPr>
        <w:t xml:space="preserve"> </w:t>
      </w:r>
    </w:p>
    <w:p w14:paraId="7B20B8C4" w14:textId="77777777" w:rsidR="00D33750" w:rsidRPr="00D33750" w:rsidRDefault="00D33750" w:rsidP="00D3375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315D43EB" w14:textId="4B629D1B" w:rsidR="00D33750" w:rsidRPr="00D33750" w:rsidRDefault="00D33750" w:rsidP="00D3375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33750">
        <w:rPr>
          <w:rFonts w:ascii="Sakkal Majalla" w:hAnsi="Sakkal Majalla" w:cs="Sakkal Majalla" w:hint="cs"/>
          <w:b/>
          <w:bCs/>
          <w:color w:val="000000" w:themeColor="text1"/>
          <w:sz w:val="36"/>
          <w:szCs w:val="36"/>
          <w:rtl/>
          <w:lang w:bidi="ar-EG"/>
        </w:rPr>
        <w:t>إشراف/</w:t>
      </w:r>
    </w:p>
    <w:p w14:paraId="12CE8679" w14:textId="7E29E001" w:rsidR="00F5577C" w:rsidRPr="00D33750" w:rsidRDefault="00F5577C" w:rsidP="00D3375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33750">
        <w:rPr>
          <w:rFonts w:ascii="Sakkal Majalla" w:eastAsia="Calibri" w:hAnsi="Sakkal Majalla" w:cs="Sakkal Majalla"/>
          <w:b/>
          <w:bCs/>
          <w:color w:val="000000" w:themeColor="text1"/>
          <w:kern w:val="0"/>
          <w:sz w:val="36"/>
          <w:szCs w:val="36"/>
          <w:rtl/>
          <w:lang w:bidi="ar-EG"/>
          <w14:ligatures w14:val="none"/>
        </w:rPr>
        <w:t>أ.د / الفيصل عبد الحميد</w:t>
      </w:r>
      <w:r w:rsidR="00EC7BB1">
        <w:rPr>
          <w:rFonts w:ascii="Sakkal Majalla" w:eastAsia="Calibri" w:hAnsi="Sakkal Majalla" w:cs="Sakkal Majalla"/>
          <w:b/>
          <w:bCs/>
          <w:color w:val="000000" w:themeColor="text1"/>
          <w:kern w:val="0"/>
          <w:sz w:val="36"/>
          <w:szCs w:val="36"/>
          <w:lang w:bidi="ar-EG"/>
          <w14:ligatures w14:val="none"/>
        </w:rPr>
        <w:t xml:space="preserve">                   </w:t>
      </w:r>
      <w:r w:rsidR="00EC7BB1">
        <w:rPr>
          <w:rFonts w:ascii="Sakkal Majalla" w:eastAsia="Calibri" w:hAnsi="Sakkal Majalla" w:cs="Sakkal Majalla"/>
          <w:b/>
          <w:bCs/>
          <w:color w:val="000000" w:themeColor="text1"/>
          <w:kern w:val="0"/>
          <w:sz w:val="36"/>
          <w:szCs w:val="36"/>
          <w:lang w:bidi="ar-EG"/>
          <w14:ligatures w14:val="none"/>
        </w:rPr>
        <w:t xml:space="preserve">                                                   </w:t>
      </w:r>
      <w:r w:rsidR="00EC7BB1" w:rsidRPr="0023444F">
        <w:rPr>
          <w:rFonts w:ascii="Sakkal Majalla" w:eastAsia="Calibri" w:hAnsi="Sakkal Majalla" w:cs="Sakkal Majalla" w:hint="cs"/>
          <w:b/>
          <w:bCs/>
          <w:color w:val="000000" w:themeColor="text1"/>
          <w:kern w:val="0"/>
          <w:sz w:val="36"/>
          <w:szCs w:val="36"/>
          <w:rtl/>
          <w:lang w:bidi="ar-EG"/>
          <w14:ligatures w14:val="none"/>
        </w:rPr>
        <w:t>أ.د / فايز جراد</w:t>
      </w:r>
    </w:p>
    <w:p w14:paraId="3F68D1FB" w14:textId="77777777" w:rsidR="00F5577C" w:rsidRPr="00D33750" w:rsidRDefault="00F5577C" w:rsidP="00D3375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33750">
        <w:rPr>
          <w:rFonts w:ascii="Sakkal Majalla" w:hAnsi="Sakkal Majalla" w:cs="Sakkal Majalla"/>
          <w:b/>
          <w:bCs/>
          <w:color w:val="000000" w:themeColor="text1"/>
          <w:sz w:val="36"/>
          <w:szCs w:val="36"/>
          <w:rtl/>
          <w:lang w:bidi="ar-EG"/>
        </w:rPr>
        <w:t>العام الدراسي:</w:t>
      </w:r>
    </w:p>
    <w:p w14:paraId="334C5BEE" w14:textId="2131EF66" w:rsidR="00F5577C" w:rsidRPr="00D33750" w:rsidRDefault="00D33750" w:rsidP="00D33750">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33750">
        <w:rPr>
          <w:rFonts w:ascii="Sakkal Majalla" w:hAnsi="Sakkal Majalla" w:cs="Sakkal Majalla"/>
          <w:b/>
          <w:bCs/>
          <w:color w:val="000000" w:themeColor="text1"/>
          <w:sz w:val="36"/>
          <w:szCs w:val="36"/>
          <w:lang w:bidi="ar-EG"/>
        </w:rPr>
        <w:t>1447 – 2025</w:t>
      </w:r>
    </w:p>
    <w:p w14:paraId="622D417F" w14:textId="77777777" w:rsidR="00D33750" w:rsidRPr="00D33750" w:rsidRDefault="00D33750" w:rsidP="00D33750">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D33750" w:rsidRPr="00D33750" w:rsidSect="00D33750">
          <w:type w:val="continuous"/>
          <w:pgSz w:w="11906" w:h="16838" w:code="9"/>
          <w:pgMar w:top="1440" w:right="1985" w:bottom="1440" w:left="1418" w:header="720" w:footer="720" w:gutter="567"/>
          <w:pgNumType w:fmt="arabicAbjad" w:start="1"/>
          <w:cols w:space="720"/>
          <w:bidi/>
          <w:rtlGutter/>
          <w:docGrid w:linePitch="360"/>
        </w:sectPr>
      </w:pPr>
    </w:p>
    <w:p w14:paraId="5B66BA5F" w14:textId="1EA522B8" w:rsidR="00390C7C" w:rsidRPr="00D33750" w:rsidRDefault="00D33750" w:rsidP="0016178E">
      <w:pPr>
        <w:pStyle w:val="Heading1"/>
        <w:rPr>
          <w:rtl/>
        </w:rPr>
      </w:pPr>
      <w:bookmarkStart w:id="0" w:name="_Toc202981470"/>
      <w:r w:rsidRPr="00D33750">
        <w:rPr>
          <w:rFonts w:hint="cs"/>
          <w:rtl/>
        </w:rPr>
        <w:lastRenderedPageBreak/>
        <w:t>الفصل الأول: الإطار العام للدراسة</w:t>
      </w:r>
      <w:bookmarkEnd w:id="0"/>
    </w:p>
    <w:p w14:paraId="4031AB42" w14:textId="0D082F60" w:rsidR="00D33750" w:rsidRPr="00D33750" w:rsidRDefault="00D33750" w:rsidP="00D33750">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202981471"/>
      <w:r w:rsidRPr="00D33750">
        <w:rPr>
          <w:rFonts w:ascii="Sakkal Majalla" w:hAnsi="Sakkal Majalla" w:cs="Sakkal Majalla"/>
          <w:b/>
          <w:bCs/>
          <w:sz w:val="36"/>
          <w:szCs w:val="36"/>
          <w:rtl/>
          <w:lang w:bidi="ar-EG"/>
        </w:rPr>
        <w:t>1.1 المقدمة</w:t>
      </w:r>
      <w:bookmarkEnd w:id="1"/>
    </w:p>
    <w:p w14:paraId="6FD786F1" w14:textId="7DC13839"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تُعد القيادة الإدارية أحد الركائز الأساسية التي تقوم عليها كفاءة المنظومات الصحية في العصر الحديث، حيث يشهد القطاع الصحي تحولات متسارعة تفرض تحديات تنظيمية وتشغيلية متزايدة، تتطلب توافر نماذج قيادية قادرة على التكيف والإبداع وإحداث التحول المطلوب لضمان استمرارية تقديم خدمات صحية بجودة عالية. وتبرز أهمية القيادة الإدارية في المؤسسات الصحية الحكومية بشكل خاص، نظرًا لما تتحمله من مسؤوليات مباشرة في تنظيم وتوجيه الموارد البشرية، وتخطيط البرامج الصحية، وضبط الإجراءات التشغيلية اليومية، مما ينعكس بصورة مباشرة على جودة الخدمات المقدمة للمستفيدين.</w:t>
      </w:r>
    </w:p>
    <w:p w14:paraId="2C59152D" w14:textId="02D4AF62"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وفي سياق التحولات المتسارعة التي يشهدها القطاع الصحي بالمملكة العربية السعودية، لا سيما في ضوء رؤية المملكة 2030، التي أولت اهتمامًا بالغًا برفع كفاءة الأداء الحكومي، يأتي تحسين جودة الخدمات الصحية كأحد المحاور الحيوية لتحقيق هذا التحول. ومن هذا المنطلق، تتزايد الحاجة إلى دراسة العوامل التنظيمية والإدارية المؤثرة في فعالية هذه الخدمات، وعلى رأسها كفاءة القيادة الإدارية في المستشفيات الحكومية، والتي تُعد الفاعل المحوري في توجيه الجهود وتحقيق الأهداف التشغيلية والاستراتيجية للقطاع</w:t>
      </w:r>
      <w:r w:rsidR="00A33D2E" w:rsidRPr="00D33750">
        <w:rPr>
          <w:rFonts w:ascii="Sakkal Majalla" w:hAnsi="Sakkal Majalla" w:cs="Sakkal Majalla"/>
          <w:color w:val="000000" w:themeColor="text1"/>
          <w:sz w:val="28"/>
          <w:szCs w:val="28"/>
          <w:rtl/>
          <w:lang w:bidi="ar-EG"/>
        </w:rPr>
        <w:t xml:space="preserve"> </w:t>
      </w:r>
      <w:r w:rsidR="008E48E4" w:rsidRPr="00D33750">
        <w:rPr>
          <w:rFonts w:ascii="Sakkal Majalla" w:hAnsi="Sakkal Majalla" w:cs="Sakkal Majalla"/>
          <w:color w:val="000000" w:themeColor="text1"/>
          <w:sz w:val="28"/>
          <w:szCs w:val="28"/>
          <w:rtl/>
          <w:lang w:bidi="ar-EG"/>
        </w:rPr>
        <w:t>(</w:t>
      </w:r>
      <w:proofErr w:type="spellStart"/>
      <w:r w:rsidR="008E48E4" w:rsidRPr="00D33750">
        <w:rPr>
          <w:rFonts w:ascii="Sakkal Majalla" w:hAnsi="Sakkal Majalla" w:cs="Sakkal Majalla"/>
          <w:color w:val="000000" w:themeColor="text1"/>
          <w:sz w:val="28"/>
          <w:szCs w:val="28"/>
          <w:lang w:bidi="ar-EG"/>
        </w:rPr>
        <w:t>Pujihastuti</w:t>
      </w:r>
      <w:proofErr w:type="spellEnd"/>
      <w:r w:rsidR="008E48E4" w:rsidRPr="00D33750">
        <w:rPr>
          <w:rFonts w:ascii="Sakkal Majalla" w:hAnsi="Sakkal Majalla" w:cs="Sakkal Majalla"/>
          <w:color w:val="000000" w:themeColor="text1"/>
          <w:sz w:val="28"/>
          <w:szCs w:val="28"/>
          <w:lang w:bidi="ar-EG"/>
        </w:rPr>
        <w:t>, 2024</w:t>
      </w:r>
      <w:r w:rsidR="008E48E4" w:rsidRPr="00D33750">
        <w:rPr>
          <w:rFonts w:ascii="Sakkal Majalla" w:hAnsi="Sakkal Majalla" w:cs="Sakkal Majalla"/>
          <w:color w:val="000000" w:themeColor="text1"/>
          <w:sz w:val="28"/>
          <w:szCs w:val="28"/>
          <w:rtl/>
          <w:lang w:bidi="ar-EG"/>
        </w:rPr>
        <w:t>).</w:t>
      </w:r>
    </w:p>
    <w:p w14:paraId="178E8225" w14:textId="078F5686"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تتمثل كفاءة القيادة الإدارية في قدرتها على تحقيق التوازن بين الأهداف الاستراتيجية للمؤسسة الصحية وبين الإمكانات والموارد المتاحة، وذلك من خلال ممارسة أدوار متنوعة تشمل التخطيط، والتنظيم، والتوجيه، والرقابة. وتنعكس هذه الكفاءة في عدة أبعاد رئيسية، أبرزها: الكفاءة الاستراتيجية المرتبطة بصياغة الرؤية ووضع الأولويات، والكفاءة التشغيلية التي تتجلى في القدرة على إدارة الأنشطة اليومية بكفاءة، إضافة إلى الكفاءة البشرية المتعلقة بإدارة وتحفيز الأفراد داخل المؤسسة. وتتكامل هذه </w:t>
      </w:r>
      <w:r w:rsidRPr="00D33750">
        <w:rPr>
          <w:rFonts w:ascii="Sakkal Majalla" w:hAnsi="Sakkal Majalla" w:cs="Sakkal Majalla"/>
          <w:color w:val="000000" w:themeColor="text1"/>
          <w:sz w:val="28"/>
          <w:szCs w:val="28"/>
          <w:rtl/>
          <w:lang w:bidi="ar-EG"/>
        </w:rPr>
        <w:lastRenderedPageBreak/>
        <w:t>الأبعاد لتشكل معًا إطارًا تنظيميًا متينًا يدعم بيئة العمل الصحي ويعزز مستوى الخدمات المقدمة</w:t>
      </w:r>
      <w:r w:rsidR="008E48E4" w:rsidRPr="00D33750">
        <w:rPr>
          <w:rFonts w:ascii="Sakkal Majalla" w:hAnsi="Sakkal Majalla" w:cs="Sakkal Majalla"/>
          <w:color w:val="000000" w:themeColor="text1"/>
          <w:sz w:val="28"/>
          <w:szCs w:val="28"/>
          <w:rtl/>
          <w:lang w:bidi="ar-EG"/>
        </w:rPr>
        <w:t xml:space="preserve"> (</w:t>
      </w:r>
      <w:proofErr w:type="spellStart"/>
      <w:r w:rsidR="008E48E4" w:rsidRPr="00D33750">
        <w:rPr>
          <w:rFonts w:ascii="Sakkal Majalla" w:hAnsi="Sakkal Majalla" w:cs="Sakkal Majalla"/>
          <w:color w:val="000000" w:themeColor="text1"/>
          <w:sz w:val="28"/>
          <w:szCs w:val="28"/>
          <w:lang w:bidi="ar-EG"/>
        </w:rPr>
        <w:t>Ticona-Carrizales</w:t>
      </w:r>
      <w:proofErr w:type="spellEnd"/>
      <w:r w:rsidR="008E48E4" w:rsidRPr="00D33750">
        <w:rPr>
          <w:rFonts w:ascii="Sakkal Majalla" w:hAnsi="Sakkal Majalla" w:cs="Sakkal Majalla"/>
          <w:color w:val="000000" w:themeColor="text1"/>
          <w:sz w:val="28"/>
          <w:szCs w:val="28"/>
          <w:lang w:bidi="ar-EG"/>
        </w:rPr>
        <w:t xml:space="preserve"> et al., 2024</w:t>
      </w:r>
      <w:r w:rsidR="008E48E4" w:rsidRPr="00D33750">
        <w:rPr>
          <w:rFonts w:ascii="Sakkal Majalla" w:hAnsi="Sakkal Majalla" w:cs="Sakkal Majalla"/>
          <w:color w:val="000000" w:themeColor="text1"/>
          <w:sz w:val="28"/>
          <w:szCs w:val="28"/>
          <w:rtl/>
          <w:lang w:bidi="ar-EG"/>
        </w:rPr>
        <w:t>).</w:t>
      </w:r>
    </w:p>
    <w:p w14:paraId="5852E782" w14:textId="60CB51FA"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من جهة أخرى، تمثل جودة الخدمات الصحية مؤشرًا حاسمًا في قياس كفاءة النظم الصحية، فهي لا تتعلق فقط بتوافر الموارد أو حجم الإنفاق، بل ترتبط بشكل جوهري بمدى فعالية العمليات الإدارية والتنظيمية التي تقود هذه الخدمات. وتتضمن أبعاد الجودة الصحية عناصر متعددة مثل كفاءة تقديم الخدمة، ورضا المستفيدين، ومستوى التحسين المستمر، وهي جميعها مخرجات تتأثر بدرجة كبيرة بمدى كفاءة القيادة الإدارية التي تُوجه العمل داخل المستشفى.</w:t>
      </w:r>
    </w:p>
    <w:p w14:paraId="7F884DD9" w14:textId="77777777"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وعليه، تأتي هذه الدراسة لتسلط الضوء على العلاقة بين كفاءة القيادة الإدارية بأبعادها المختلفة، وجودة الخدمات الصحية في مستشفيات القطاع الحكومي، بهدف الكشف عن مدى تأثير هذه الكفاءة على تحسين مخرجات العمل الصحي وتقديم توصيات عملية تسهم في تعزيز الأداء المؤسسي ورفع مستوى الرضا لدى المستفيدين. كما تهدف الدراسة إلى تقديم إطار علمي يمكن الاستفادة منه في السياسات الصحية والتدريب القيادي داخل المستشفيات الحكومية، بما يتوافق مع التوجهات الاستراتيجية للمملكة نحو التميز المؤسسي والتحول في الخدمات العامة.</w:t>
      </w:r>
    </w:p>
    <w:p w14:paraId="12ABDF94" w14:textId="20E6E4E1" w:rsidR="00D33750" w:rsidRPr="00D33750" w:rsidRDefault="00D33750" w:rsidP="00D337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02981472"/>
      <w:r w:rsidRPr="00D33750">
        <w:rPr>
          <w:rFonts w:ascii="Sakkal Majalla" w:hAnsi="Sakkal Majalla" w:cs="Sakkal Majalla"/>
          <w:b/>
          <w:bCs/>
          <w:color w:val="000000" w:themeColor="text1"/>
          <w:sz w:val="36"/>
          <w:szCs w:val="36"/>
          <w:rtl/>
          <w:lang w:bidi="ar-EG"/>
        </w:rPr>
        <w:t>2.1 المشكلة البحثية:</w:t>
      </w:r>
      <w:bookmarkEnd w:id="2"/>
    </w:p>
    <w:p w14:paraId="5601A7BF" w14:textId="01C56B44"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  يشهد القطاع الصحي الحكومي في المملكة العربية السعودية مرحلة تحول هيكلي وتنظيمي تتماشى مع متطلبات رؤية المملكة 2030، التي تستهدف تعزيز جودة الخدمات الصحية ورفع كفاءة الأداء الإداري داخل المستشفيات العامة. ورغم ما تحقق من تقدم في هذا المسار، لا تزال هناك تحديات قائمة ترتبط بكفاءة القيادات الإدارية، وتأثيرها المباشر في جودة الرعاية الصحية المقدمة. فقد أظهرت بعض المؤشرات الميدانية والتقارير الرقابية وجود تفاوت في مستوى الخدمات الصحية بين المستشفيات الحكومية، ليس فقط على مستوى الموارد أو التجهيزات، بل من حيث فاعلية الإدارة، وجودة اتخاذ القرار، </w:t>
      </w:r>
      <w:r w:rsidRPr="00D33750">
        <w:rPr>
          <w:rFonts w:ascii="Sakkal Majalla" w:hAnsi="Sakkal Majalla" w:cs="Sakkal Majalla"/>
          <w:color w:val="000000" w:themeColor="text1"/>
          <w:sz w:val="28"/>
          <w:szCs w:val="28"/>
          <w:rtl/>
          <w:lang w:bidi="ar-EG"/>
        </w:rPr>
        <w:lastRenderedPageBreak/>
        <w:t>ومدى التنسيق الداخلي بين الإدارات، وهي عوامل تعكس بشكل مباشر كفاءة القيادة الإدارية داخل هذه المؤسسات.</w:t>
      </w:r>
    </w:p>
    <w:p w14:paraId="188D2953" w14:textId="77777777"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ويزداد تعقيد هذه المشكلة في ظل البيئة التشغيلية المعقدة التي تعمل فيها المستشفيات الحكومية، حيث تتقاطع المسؤوليات الإدارية مع المهام الفنية، مما يتطلب قيادة قادرة على المواءمة بين الجوانب البشرية والتنظيمية والاستراتيجية. وفي هذا الإطار، تبرز الحاجة إلى دراسة منهجية تركز على الأثر المباشر لكفاءة القيادة الإدارية بمختلف أبعادها على جودة الخدمات الصحية، وذلك بهدف تحديد أوجه القصور التنظيمي، وتقديم توصيات علمية تسهم في تعزيز الكفاءة التشغيلية وتحسين نتائج الخدمة المقدمة للمواطنين.</w:t>
      </w:r>
    </w:p>
    <w:p w14:paraId="4C1E4D03" w14:textId="0DB0CEF3"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بالرغم من توفر دراسات عديدة تناولت جودة الخدمات الصحية في المملكة، أو ناقشت الأدوار العامة للقيادة، إلا أن معظمها ركز إما على الجوانب الفنية للرعاية الصحية، مثل الكفاءة الطبية والتجهيزات، أو على رضا المرضى بشكل منفصل عن السياق الإداري القيادي. كما أن الدراسات التي تناولت القيادة الصحية من منظور تنظيمي لم تعالج بصورة مباشرة العلاقة التفاعلية بين كفاءة القيادة الإدارية بمكوناتها المتعددة (الاستراتيجية، التشغيلية، البشرية)، وبين جودة الخدمات الصحية كمنظومة متكاملة تشمل الكفاءة التشغيلية، رضا المستفيدين، واستدامة التحسين.</w:t>
      </w:r>
    </w:p>
    <w:p w14:paraId="15B8A93E" w14:textId="52FFF013" w:rsidR="00390C7C" w:rsidRPr="00D33750" w:rsidRDefault="00390C7C"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ومن هنا، تأتي هذه الدراسة لسدّ فجوة واضحة في الأدبيات، من خلال تقديم تحليل دقيق وميداني للعلاقة بين كفاءة القيادة الإدارية وجودة الخدمات الصحية، بالاعتماد على نموذج متعدد الأبعاد يسمح بفهم شامل للتأثيرات المتبادلة بين الإدارة والجودة داخل بيئة العمل الصحي الحكومي. وتسعى الدراسة إلى توسيع نطاق الفهم الأكاديمي والمهني لهذه العلاقة، بما يُسهم في دعم جهود تطوير السياسات الصحية وتحسين الأداء الإداري في المستشفيات الحكومية.</w:t>
      </w:r>
    </w:p>
    <w:p w14:paraId="156013A7" w14:textId="10B43FBC" w:rsidR="002B3ACB" w:rsidRPr="00D33750" w:rsidRDefault="00425D44" w:rsidP="00D3375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D33750">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r w:rsidR="00D33750">
        <w:rPr>
          <w:rFonts w:ascii="Sakkal Majalla" w:hAnsi="Sakkal Majalla" w:cs="Sakkal Majalla" w:hint="cs"/>
          <w:b/>
          <w:bCs/>
          <w:color w:val="000000" w:themeColor="text1"/>
          <w:sz w:val="28"/>
          <w:szCs w:val="28"/>
          <w:rtl/>
          <w:lang w:bidi="ar-EG"/>
        </w:rPr>
        <w:t xml:space="preserve"> </w:t>
      </w:r>
      <w:r w:rsidR="002B3ACB" w:rsidRPr="00D33750">
        <w:rPr>
          <w:rFonts w:ascii="Sakkal Majalla" w:hAnsi="Sakkal Majalla" w:cs="Sakkal Majalla"/>
          <w:color w:val="000000" w:themeColor="text1"/>
          <w:sz w:val="28"/>
          <w:szCs w:val="28"/>
          <w:rtl/>
          <w:lang w:bidi="ar-EG"/>
        </w:rPr>
        <w:t>إلى أي مدى تسهم كفاءة القيادة الإدارية بأبعادها المختلفة في تحسين جودة الخدمات الصحية في مستشفيات القطاع الحكومي بالمملكة العربية السعودية؟</w:t>
      </w:r>
    </w:p>
    <w:p w14:paraId="5237D8C9" w14:textId="52E82245" w:rsidR="00D33750" w:rsidRPr="00D33750" w:rsidRDefault="00D33750" w:rsidP="00D337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2981473"/>
      <w:r w:rsidRPr="00D33750">
        <w:rPr>
          <w:rFonts w:ascii="Sakkal Majalla" w:hAnsi="Sakkal Majalla" w:cs="Sakkal Majalla"/>
          <w:b/>
          <w:bCs/>
          <w:color w:val="000000" w:themeColor="text1"/>
          <w:sz w:val="36"/>
          <w:szCs w:val="36"/>
          <w:rtl/>
          <w:lang w:bidi="ar-EG"/>
        </w:rPr>
        <w:lastRenderedPageBreak/>
        <w:t>3.1 أهمية الدراسة:</w:t>
      </w:r>
      <w:bookmarkEnd w:id="3"/>
    </w:p>
    <w:p w14:paraId="6C2CEA83" w14:textId="085BC4A0" w:rsidR="003506E9" w:rsidRPr="00D33750" w:rsidRDefault="003506E9"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33750">
        <w:rPr>
          <w:rFonts w:ascii="Sakkal Majalla" w:hAnsi="Sakkal Majalla" w:cs="Sakkal Majalla"/>
          <w:b/>
          <w:bCs/>
          <w:color w:val="000000" w:themeColor="text1"/>
          <w:sz w:val="32"/>
          <w:szCs w:val="32"/>
          <w:rtl/>
          <w:lang w:bidi="ar-EG"/>
        </w:rPr>
        <w:t>أ‌) الأهمية العلمية:</w:t>
      </w:r>
    </w:p>
    <w:p w14:paraId="7A7325C4" w14:textId="4392EAF8" w:rsidR="003506E9" w:rsidRPr="00D33750" w:rsidRDefault="003506E9"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تكتسب هذه الدراسة أهمية علمية من خلال مساهمتها في تعميق الفهم النظري لمفهوم كفاءة القيادة الإدارية ودورها الجوهري في تحسين جودة الخدمات الصحية، خاصة في مستشفيات القطاع الحكومي في المملكة العربية السعودية. إذ تسعى إلى تطوير إطار معرفي متكامل يوضح كيف تسهم كفاءة القيادة، بأبعادها المختلفة، في رفع مستوى الأداء التنظيمي والصحي، من خلال تعزيز التخطيط الصحي الفعّال، وتطوير آليات الرقابة، وتحسين عمليات اتخاذ القرار. وتُثري هذه الدراسة الأدبيات المعرفية في حقل الإدارة الصحية من خلال الربط بين مفاهيم القيادة الإدارية والسياقات التنظيمية للمؤسسات الصحية، مع التركيز على أدوات الإدارة الحديثة، مثل الحوكمة الصحية، وإدارة الجودة الشاملة، والتحول الرقمي في الإدارة الصحية.</w:t>
      </w:r>
    </w:p>
    <w:p w14:paraId="03402F88" w14:textId="3FA9FD23" w:rsidR="003506E9" w:rsidRPr="00D33750" w:rsidRDefault="003506E9"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كما تقدم الدراسة منظورًا علميًا يركز على أهمية الاستثمار في تطوير القيادات الإدارية في المستشفيات الحكومية من خلال التدريب المستمر، وإعادة تأهيل القيادات الصحية، وربط هذه البرامج بفاعلية النظم الصحية ومستوى رضا المرضى. وبهذا، فإن هذه الدراسة تمثل إضافة معرفية تسهم في دعم الجهود الأكاديمية لتطوير رؤى بحثية مستقبلية حول العلاقة بين القيادة الفعالة وتحسين مخرجات الرعاية الصحية، خاصة في ظل التحديات المتزايدة التي تواجه القطاع الصحي الحكومي في المملكة.</w:t>
      </w:r>
    </w:p>
    <w:p w14:paraId="618D6BE7" w14:textId="764CF273" w:rsidR="003506E9" w:rsidRPr="00D33750" w:rsidRDefault="003506E9"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33750">
        <w:rPr>
          <w:rFonts w:ascii="Sakkal Majalla" w:hAnsi="Sakkal Majalla" w:cs="Sakkal Majalla"/>
          <w:b/>
          <w:bCs/>
          <w:color w:val="000000" w:themeColor="text1"/>
          <w:sz w:val="32"/>
          <w:szCs w:val="32"/>
          <w:rtl/>
          <w:lang w:bidi="ar-EG"/>
        </w:rPr>
        <w:t>ب‌) الأهمية العملية:</w:t>
      </w:r>
    </w:p>
    <w:p w14:paraId="5D7312A1" w14:textId="00FE1520" w:rsidR="003506E9" w:rsidRPr="00D33750" w:rsidRDefault="003506E9"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تنطلق الأهمية التطبيقية لهذه الدراسة من الحاجة الملحّة إلى تحسين كفاءة القيادة الإدارية في مستشفيات القطاع الحكومي، لما لذلك من أثر مباشر على جودة الخدمات الصحية المقدّمة للمواطنين والمقيمين. إذ إن تحسين مستوى القيادة في الإدارة الصحية يسهم في رفع كفاءة العمل الجماعي، وضبط العمليات التشغيلية، وتقليل معدلات الأخطاء الطبية، وتحقيق التكامل بين مختلف الوحدات الإدارية والفنية داخل </w:t>
      </w:r>
      <w:r w:rsidR="002B3ACB" w:rsidRPr="00D33750">
        <w:rPr>
          <w:rFonts w:ascii="Sakkal Majalla" w:hAnsi="Sakkal Majalla" w:cs="Sakkal Majalla"/>
          <w:color w:val="000000" w:themeColor="text1"/>
          <w:sz w:val="28"/>
          <w:szCs w:val="28"/>
          <w:rtl/>
          <w:lang w:bidi="ar-EG"/>
        </w:rPr>
        <w:t xml:space="preserve"> </w:t>
      </w:r>
      <w:r w:rsidRPr="00D33750">
        <w:rPr>
          <w:rFonts w:ascii="Sakkal Majalla" w:hAnsi="Sakkal Majalla" w:cs="Sakkal Majalla"/>
          <w:color w:val="000000" w:themeColor="text1"/>
          <w:sz w:val="28"/>
          <w:szCs w:val="28"/>
          <w:rtl/>
          <w:lang w:bidi="ar-EG"/>
        </w:rPr>
        <w:t>المستشفيات.</w:t>
      </w:r>
    </w:p>
    <w:p w14:paraId="36D715B9" w14:textId="2E7D1D1B" w:rsidR="003506E9" w:rsidRPr="00D33750" w:rsidRDefault="003506E9"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وتوفر الدراسة إطارًا عمليًا يمكن للمؤسسات الصحية من خلاله تطوير نماذج إدارية تسهم في رفع كفاءة القيادة، وتدعم اتخاذ قرارات مبنية على بيانات دقيقة، وتعزز من ثقافة المساءلة والتحسين المستمر. كما تقدم حلولًا عملية قابلة للتطبيق في بيئة العمل الصحي، من خلال توصيات تتعلق بتحديث السياسات الداخلية، وتصميم برامج تدريب قيادية تستند إلى احتياجات القطاع الصحي، وتطوير أنظمة تقييم الأداء الإداري وربطها بمستوى جودة الخدمات المقدمة.</w:t>
      </w:r>
    </w:p>
    <w:p w14:paraId="4AD74AEF" w14:textId="10D25C4B" w:rsidR="00425D44" w:rsidRPr="00D33750" w:rsidRDefault="003506E9" w:rsidP="00D3375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وتتجلى أهمية هذه الدراسة أيضًا في قدرتها على تقديم مقترحات عملية تساعد صانعي القرار في وزارة الصحة السعودية على تحسين فعالية القيادات الإدارية في المستشفيات الحكومية، بما يدعم تحقيق أهداف رؤية المملكة 2030 في مجال تطوير القطاع الصحي، وتعزيز كفاءته التشغيلية، وجودته الخدمية.</w:t>
      </w:r>
    </w:p>
    <w:p w14:paraId="651A1B65" w14:textId="228BDE55" w:rsidR="00D33750" w:rsidRPr="00300F49" w:rsidRDefault="00D33750" w:rsidP="00300F4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02981474"/>
      <w:r w:rsidRPr="00300F49">
        <w:rPr>
          <w:rFonts w:ascii="Sakkal Majalla" w:hAnsi="Sakkal Majalla" w:cs="Sakkal Majalla"/>
          <w:b/>
          <w:bCs/>
          <w:color w:val="000000" w:themeColor="text1"/>
          <w:sz w:val="36"/>
          <w:szCs w:val="36"/>
          <w:rtl/>
          <w:lang w:bidi="ar-EG"/>
        </w:rPr>
        <w:t>4.1 أهداف البحث:</w:t>
      </w:r>
      <w:bookmarkEnd w:id="4"/>
    </w:p>
    <w:p w14:paraId="1901A2E8" w14:textId="712B7329" w:rsidR="002B3ACB" w:rsidRPr="00D33750" w:rsidRDefault="002B3ACB"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يتمثل الهدف الرئيسي لهذا البحث في تحليل أثر كفاءة القيادة الإدارية بأبعادها (الكفاءة الاستراتيجية، الكفاءة التشغيلية، الكفاءة البشرية) على جودة الخدمات الصحية في مستشفيات القطاع الحكومي بالمملكة العربية السعودية، من حيث الكفاءة، رضا المستفيدين، والتحسين المستمر.</w:t>
      </w:r>
    </w:p>
    <w:p w14:paraId="3FD40488" w14:textId="2AEDE026" w:rsidR="002B3ACB" w:rsidRPr="00300F49" w:rsidRDefault="002B3ACB" w:rsidP="00D3375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ويمكن تحديد الأهداف الفرعية للدراسة على النحو الآتي:</w:t>
      </w:r>
    </w:p>
    <w:p w14:paraId="04EE5A38" w14:textId="24310262" w:rsidR="002B3ACB" w:rsidRPr="00D33750" w:rsidRDefault="002B3ACB" w:rsidP="00300F4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بيان أثر الكفاءة الاستراتيجية للقيادة الإدارية على كفاءة تقديم الخدمات الصحية في مستشفيات القطاع الحكومي.</w:t>
      </w:r>
    </w:p>
    <w:p w14:paraId="10019889" w14:textId="62B2C0DE" w:rsidR="002B3ACB" w:rsidRPr="00D33750" w:rsidRDefault="002B3ACB" w:rsidP="00300F4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بيان أثر الكفاءة التشغيلية للقيادة الإدارية على رضا المستفيدين من الخدمات الصحية.</w:t>
      </w:r>
    </w:p>
    <w:p w14:paraId="0B070DB3" w14:textId="21E5A94E" w:rsidR="002B3ACB" w:rsidRPr="00D33750" w:rsidRDefault="002B3ACB" w:rsidP="00300F4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بيان أثر الكفاءة البشرية للقيادة الإدارية على مستوى التحسين المستمر في جودة الخدمات الصحية.</w:t>
      </w:r>
    </w:p>
    <w:p w14:paraId="1C8D7562" w14:textId="6213A616" w:rsidR="00300F49" w:rsidRPr="00300F49" w:rsidRDefault="00300F49" w:rsidP="00300F4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2981475"/>
      <w:r w:rsidRPr="00300F49">
        <w:rPr>
          <w:rFonts w:ascii="Sakkal Majalla" w:hAnsi="Sakkal Majalla" w:cs="Sakkal Majalla"/>
          <w:b/>
          <w:bCs/>
          <w:color w:val="000000" w:themeColor="text1"/>
          <w:sz w:val="36"/>
          <w:szCs w:val="36"/>
          <w:rtl/>
          <w:lang w:bidi="ar-EG"/>
        </w:rPr>
        <w:t>5.1 تساؤلات البحث:</w:t>
      </w:r>
      <w:bookmarkEnd w:id="5"/>
    </w:p>
    <w:p w14:paraId="68F4AD57" w14:textId="77777777" w:rsidR="002B3ACB" w:rsidRPr="00300F49" w:rsidRDefault="002B3ACB"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00F49">
        <w:rPr>
          <w:rFonts w:ascii="Sakkal Majalla" w:hAnsi="Sakkal Majalla" w:cs="Sakkal Majalla"/>
          <w:b/>
          <w:bCs/>
          <w:color w:val="000000" w:themeColor="text1"/>
          <w:sz w:val="32"/>
          <w:szCs w:val="32"/>
          <w:rtl/>
          <w:lang w:bidi="ar-EG"/>
        </w:rPr>
        <w:t>السؤال الرئيسي:</w:t>
      </w:r>
    </w:p>
    <w:p w14:paraId="6D538D52" w14:textId="029CE2F7" w:rsidR="002B3ACB" w:rsidRPr="00D33750" w:rsidRDefault="002B3ACB"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إلى أي مدى تسهم كفاءة القيادة الإدارية بأبعادها المختلفة في تحسين جودة الخدمات الصحية في مستشفيات القطاع الحكومي بالمملكة العربية السعودية؟</w:t>
      </w:r>
    </w:p>
    <w:p w14:paraId="6ABD751B" w14:textId="4BB47EC5" w:rsidR="002B3ACB" w:rsidRPr="00300F49" w:rsidRDefault="002B3ACB"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00F49">
        <w:rPr>
          <w:rFonts w:ascii="Sakkal Majalla" w:hAnsi="Sakkal Majalla" w:cs="Sakkal Majalla"/>
          <w:b/>
          <w:bCs/>
          <w:color w:val="000000" w:themeColor="text1"/>
          <w:sz w:val="32"/>
          <w:szCs w:val="32"/>
          <w:rtl/>
          <w:lang w:bidi="ar-EG"/>
        </w:rPr>
        <w:t>الأسئلة الفرعية:</w:t>
      </w:r>
    </w:p>
    <w:p w14:paraId="7136DD1D" w14:textId="667033CA" w:rsidR="002B3ACB" w:rsidRPr="00D33750" w:rsidRDefault="002B3ACB" w:rsidP="00300F4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ما أثر الكفاءة الاستراتيجية للقيادة الإدارية على كفاءة تقديم الخدمات الصحية؟</w:t>
      </w:r>
    </w:p>
    <w:p w14:paraId="489AF136" w14:textId="631F6DD4" w:rsidR="002B3ACB" w:rsidRPr="00D33750" w:rsidRDefault="002B3ACB" w:rsidP="00300F4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ما أثر الكفاءة التشغيلية للقيادة الإدارية على رضا المستفيدين من الخدمات الصحية؟</w:t>
      </w:r>
    </w:p>
    <w:p w14:paraId="42EBB67A" w14:textId="22919815" w:rsidR="002B3ACB" w:rsidRPr="00D33750" w:rsidRDefault="002B3ACB" w:rsidP="00300F4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ما أثر الكفاءة البشرية للقيادة الإدارية على مستوى التحسين المستمر لجودة الخدمات الصحية؟</w:t>
      </w:r>
    </w:p>
    <w:p w14:paraId="1EAA1163" w14:textId="10A35D2F" w:rsidR="00300F49" w:rsidRPr="00300F49" w:rsidRDefault="00300F49" w:rsidP="00300F4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02981476"/>
      <w:r w:rsidRPr="00300F49">
        <w:rPr>
          <w:rFonts w:ascii="Sakkal Majalla" w:hAnsi="Sakkal Majalla" w:cs="Sakkal Majalla"/>
          <w:b/>
          <w:bCs/>
          <w:color w:val="000000" w:themeColor="text1"/>
          <w:sz w:val="36"/>
          <w:szCs w:val="36"/>
          <w:rtl/>
          <w:lang w:bidi="ar-EG"/>
        </w:rPr>
        <w:t>6.1 فرضيات البحث:</w:t>
      </w:r>
      <w:bookmarkEnd w:id="6"/>
    </w:p>
    <w:p w14:paraId="67C43D9C" w14:textId="47C53A7A" w:rsidR="002B3ACB" w:rsidRPr="00300F49" w:rsidRDefault="002B3ACB"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00F49">
        <w:rPr>
          <w:rFonts w:ascii="Sakkal Majalla" w:hAnsi="Sakkal Majalla" w:cs="Sakkal Majalla"/>
          <w:b/>
          <w:bCs/>
          <w:color w:val="000000" w:themeColor="text1"/>
          <w:sz w:val="32"/>
          <w:szCs w:val="32"/>
          <w:rtl/>
          <w:lang w:bidi="ar-EG"/>
        </w:rPr>
        <w:t>الفرضية الرئيسية:</w:t>
      </w:r>
    </w:p>
    <w:p w14:paraId="388621C9" w14:textId="468419DF" w:rsidR="002B3ACB" w:rsidRPr="00D33750" w:rsidRDefault="002B3ACB"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لا يوجد أثر ذو دلالة إحصائية عند مستوى معنوية (</w:t>
      </w:r>
      <w:r w:rsidRPr="00D33750">
        <w:rPr>
          <w:rFonts w:ascii="Cambria" w:hAnsi="Cambria" w:cs="Cambria"/>
          <w:color w:val="000000" w:themeColor="text1"/>
          <w:sz w:val="28"/>
          <w:szCs w:val="28"/>
          <w:lang w:bidi="ar-EG"/>
        </w:rPr>
        <w:t>α</w:t>
      </w:r>
      <w:r w:rsidRPr="00D33750">
        <w:rPr>
          <w:rFonts w:ascii="Sakkal Majalla" w:hAnsi="Sakkal Majalla" w:cs="Sakkal Majalla"/>
          <w:color w:val="000000" w:themeColor="text1"/>
          <w:sz w:val="28"/>
          <w:szCs w:val="28"/>
          <w:lang w:bidi="ar-EG"/>
        </w:rPr>
        <w:t xml:space="preserve"> ≤ 0.05</w:t>
      </w:r>
      <w:r w:rsidRPr="00D33750">
        <w:rPr>
          <w:rFonts w:ascii="Sakkal Majalla" w:hAnsi="Sakkal Majalla" w:cs="Sakkal Majalla"/>
          <w:color w:val="000000" w:themeColor="text1"/>
          <w:sz w:val="28"/>
          <w:szCs w:val="28"/>
          <w:rtl/>
          <w:lang w:bidi="ar-EG"/>
        </w:rPr>
        <w:t>) لكفاءة القيادة الإدارية بأبعادها (الاستراتيجية، التشغيلية، البشرية) على جودة الخدمات الصحية بأبعادها (الكفاءة، رضا المستفيدين، التحسين المستمر) في مستشفيات القطاع الحكومي بالمملكة العربية السعودية.</w:t>
      </w:r>
    </w:p>
    <w:p w14:paraId="0CCADD96" w14:textId="77777777" w:rsidR="002B3ACB" w:rsidRPr="00300F49" w:rsidRDefault="002B3ACB"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00F49">
        <w:rPr>
          <w:rFonts w:ascii="Sakkal Majalla" w:hAnsi="Sakkal Majalla" w:cs="Sakkal Majalla"/>
          <w:b/>
          <w:bCs/>
          <w:color w:val="000000" w:themeColor="text1"/>
          <w:sz w:val="32"/>
          <w:szCs w:val="32"/>
          <w:rtl/>
          <w:lang w:bidi="ar-EG"/>
        </w:rPr>
        <w:t>الفرضيات الفرعية:</w:t>
      </w:r>
    </w:p>
    <w:p w14:paraId="62B8FE08" w14:textId="54E15B59" w:rsidR="002B3ACB" w:rsidRPr="00D33750" w:rsidRDefault="002B3ACB" w:rsidP="00300F4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لا يوجد أثر ذو دلالة إحصائية عند مستوى معنوية (</w:t>
      </w:r>
      <w:r w:rsidRPr="00D33750">
        <w:rPr>
          <w:rFonts w:ascii="Cambria" w:hAnsi="Cambria" w:cs="Cambria"/>
          <w:color w:val="000000" w:themeColor="text1"/>
          <w:sz w:val="28"/>
          <w:szCs w:val="28"/>
          <w:lang w:bidi="ar-EG"/>
        </w:rPr>
        <w:t>α</w:t>
      </w:r>
      <w:r w:rsidRPr="00D33750">
        <w:rPr>
          <w:rFonts w:ascii="Sakkal Majalla" w:hAnsi="Sakkal Majalla" w:cs="Sakkal Majalla"/>
          <w:color w:val="000000" w:themeColor="text1"/>
          <w:sz w:val="28"/>
          <w:szCs w:val="28"/>
          <w:lang w:bidi="ar-EG"/>
        </w:rPr>
        <w:t xml:space="preserve"> ≤ 0.05</w:t>
      </w:r>
      <w:r w:rsidRPr="00D33750">
        <w:rPr>
          <w:rFonts w:ascii="Sakkal Majalla" w:hAnsi="Sakkal Majalla" w:cs="Sakkal Majalla"/>
          <w:color w:val="000000" w:themeColor="text1"/>
          <w:sz w:val="28"/>
          <w:szCs w:val="28"/>
          <w:rtl/>
          <w:lang w:bidi="ar-EG"/>
        </w:rPr>
        <w:t>) للكفاءة الاستراتيجية للقيادة الإدارية على كفاءة تقديم الخدمات الصحية.</w:t>
      </w:r>
    </w:p>
    <w:p w14:paraId="20E1F7C1" w14:textId="647A4F47" w:rsidR="002B3ACB" w:rsidRPr="00D33750" w:rsidRDefault="002B3ACB" w:rsidP="00300F4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لا يوجد أثر ذو دلالة إحصائية عند مستوى معنوية (</w:t>
      </w:r>
      <w:r w:rsidRPr="00D33750">
        <w:rPr>
          <w:rFonts w:ascii="Cambria" w:hAnsi="Cambria" w:cs="Cambria"/>
          <w:color w:val="000000" w:themeColor="text1"/>
          <w:sz w:val="28"/>
          <w:szCs w:val="28"/>
          <w:lang w:bidi="ar-EG"/>
        </w:rPr>
        <w:t>α</w:t>
      </w:r>
      <w:r w:rsidRPr="00D33750">
        <w:rPr>
          <w:rFonts w:ascii="Sakkal Majalla" w:hAnsi="Sakkal Majalla" w:cs="Sakkal Majalla"/>
          <w:color w:val="000000" w:themeColor="text1"/>
          <w:sz w:val="28"/>
          <w:szCs w:val="28"/>
          <w:lang w:bidi="ar-EG"/>
        </w:rPr>
        <w:t xml:space="preserve"> ≤ 0.05</w:t>
      </w:r>
      <w:r w:rsidRPr="00D33750">
        <w:rPr>
          <w:rFonts w:ascii="Sakkal Majalla" w:hAnsi="Sakkal Majalla" w:cs="Sakkal Majalla"/>
          <w:color w:val="000000" w:themeColor="text1"/>
          <w:sz w:val="28"/>
          <w:szCs w:val="28"/>
          <w:rtl/>
          <w:lang w:bidi="ar-EG"/>
        </w:rPr>
        <w:t>) للكفاءة التشغيلية للقيادة الإدارية على رضا المستفيدين من الخدمات الصحية.</w:t>
      </w:r>
    </w:p>
    <w:p w14:paraId="31A15E5A" w14:textId="135393DA" w:rsidR="00425D44" w:rsidRPr="00D33750" w:rsidRDefault="002B3ACB" w:rsidP="00300F4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لا يوجد أثر ذو دلالة إحصائية عند مستوى معنوية (</w:t>
      </w:r>
      <w:r w:rsidRPr="00D33750">
        <w:rPr>
          <w:rFonts w:ascii="Cambria" w:hAnsi="Cambria" w:cs="Cambria"/>
          <w:color w:val="000000" w:themeColor="text1"/>
          <w:sz w:val="28"/>
          <w:szCs w:val="28"/>
          <w:lang w:bidi="ar-EG"/>
        </w:rPr>
        <w:t>α</w:t>
      </w:r>
      <w:r w:rsidRPr="00D33750">
        <w:rPr>
          <w:rFonts w:ascii="Sakkal Majalla" w:hAnsi="Sakkal Majalla" w:cs="Sakkal Majalla"/>
          <w:color w:val="000000" w:themeColor="text1"/>
          <w:sz w:val="28"/>
          <w:szCs w:val="28"/>
          <w:lang w:bidi="ar-EG"/>
        </w:rPr>
        <w:t xml:space="preserve"> ≤ 0.05</w:t>
      </w:r>
      <w:r w:rsidRPr="00D33750">
        <w:rPr>
          <w:rFonts w:ascii="Sakkal Majalla" w:hAnsi="Sakkal Majalla" w:cs="Sakkal Majalla"/>
          <w:color w:val="000000" w:themeColor="text1"/>
          <w:sz w:val="28"/>
          <w:szCs w:val="28"/>
          <w:rtl/>
          <w:lang w:bidi="ar-EG"/>
        </w:rPr>
        <w:t>) للكفاءة البشرية للقيادة الإدارية على مستوى التحسين المستمر لجودة الخدمات الصحية.</w:t>
      </w:r>
    </w:p>
    <w:p w14:paraId="2A679B02" w14:textId="0094AED7" w:rsidR="00300F49" w:rsidRPr="00300F49" w:rsidRDefault="00300F49" w:rsidP="00300F4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02981477"/>
      <w:r w:rsidRPr="00300F49">
        <w:rPr>
          <w:rFonts w:ascii="Sakkal Majalla" w:hAnsi="Sakkal Majalla" w:cs="Sakkal Majalla"/>
          <w:b/>
          <w:bCs/>
          <w:color w:val="000000" w:themeColor="text1"/>
          <w:sz w:val="36"/>
          <w:szCs w:val="36"/>
          <w:rtl/>
          <w:lang w:bidi="ar-EG"/>
        </w:rPr>
        <w:t>7.1 الدراسات السابقة:</w:t>
      </w:r>
      <w:bookmarkEnd w:id="7"/>
    </w:p>
    <w:p w14:paraId="1EC8914D" w14:textId="77777777" w:rsidR="00FA3947" w:rsidRPr="00300F49" w:rsidRDefault="00FA3947"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lastRenderedPageBreak/>
        <w:t xml:space="preserve">دراسة </w:t>
      </w:r>
      <w:proofErr w:type="spellStart"/>
      <w:r w:rsidRPr="00300F49">
        <w:rPr>
          <w:rFonts w:ascii="Sakkal Majalla" w:hAnsi="Sakkal Majalla" w:cs="Sakkal Majalla"/>
          <w:b/>
          <w:bCs/>
          <w:color w:val="000000" w:themeColor="text1"/>
          <w:sz w:val="28"/>
          <w:szCs w:val="28"/>
          <w:lang w:bidi="ar-EG"/>
        </w:rPr>
        <w:t>Alqahtani</w:t>
      </w:r>
      <w:proofErr w:type="spellEnd"/>
      <w:r w:rsidRPr="00300F49">
        <w:rPr>
          <w:rFonts w:ascii="Sakkal Majalla" w:hAnsi="Sakkal Majalla" w:cs="Sakkal Majalla"/>
          <w:b/>
          <w:bCs/>
          <w:color w:val="000000" w:themeColor="text1"/>
          <w:sz w:val="28"/>
          <w:szCs w:val="28"/>
          <w:lang w:bidi="ar-EG"/>
        </w:rPr>
        <w:t xml:space="preserve"> et al</w:t>
      </w:r>
      <w:r w:rsidRPr="00300F49">
        <w:rPr>
          <w:rFonts w:ascii="Sakkal Majalla" w:hAnsi="Sakkal Majalla" w:cs="Sakkal Majalla"/>
          <w:b/>
          <w:bCs/>
          <w:color w:val="000000" w:themeColor="text1"/>
          <w:sz w:val="28"/>
          <w:szCs w:val="28"/>
          <w:rtl/>
          <w:lang w:bidi="ar-EG"/>
        </w:rPr>
        <w:t>. (2022)</w:t>
      </w:r>
    </w:p>
    <w:p w14:paraId="0F7B093F" w14:textId="777777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هدفت هذه الدراسة إلى استكشاف تأثير القيادة المتكاملة في مجالات الإدارة الصحية، والتمريض، والصيدلة على تطوير القوى العاملة، وكفاءة الأداء التنظيمي، ونتائج المرضى، حيث سعت الدراسة إلى إبراز أهمية التكامل القيادي بين الأقسام الصحية المختلفة بوصفه عاملاً محوريًا في تحسين بيئة العمل وتحقيق الرعاية الصحية المتكاملة، كما تناولت العلاقة بين الأساليب القيادية المشتركة وفاعلية التنسيق الداخلي، وركزت على ضرورة تبني نموذج قيادة يجمع بين الرؤية الإدارية، والخبرة التمريضية، والكفاءة الدوائية لضمان أفضل النتائج على المستويين البشري والمؤسسي.</w:t>
      </w:r>
    </w:p>
    <w:p w14:paraId="7246893A" w14:textId="777777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حيث المتغير المستقل هو القيادة المتكاملة، وتم تحليله من خلال أبعاده المتمثلة في التنسيق بين التخصصات، القيادة التعاونية، التمكين المهني، وتكامل الرؤية بين مديري الصحة والممرضين والصيادلة، أما المتغير التابع فهو مخرجات النظام الصحي، وتم قياسه من خلال مؤشرات تطوير الكوادر الصحية، تحسين الكفاءة الإدارية، جودة الخدمة، ونتائج المرضى من حيث السلامة والرعاية الفعالة، وقد سعت الدراسة إلى قياس الأثر المشترك للقيادة متعددة التخصصات على تطوير النظام الصحي الشامل.</w:t>
      </w:r>
    </w:p>
    <w:p w14:paraId="2C1BC051" w14:textId="777777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المنهج الكمي التحليلي، حيث تم جمع البيانات من خلال استبيانات موزعة على عينة كبيرة من العاملين في قطاع الصحة بالمملكة العربية السعودية، شملت إداريين، ممرضين، وصيادلة، بالإضافة إلى استخدام تحليل إحصائي متعدد المتغيرات مثل تحليل الانحدار وتحليل التباين لفهم طبيعة العلاقة بين القيادة المتكاملة والمخرجات التنظيمية والصحية، وقد استند الباحثون إلى إطار نظري حديث في القيادة التشاركية داخل المؤسسات الصحية.</w:t>
      </w:r>
    </w:p>
    <w:p w14:paraId="07A746DA" w14:textId="777777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وتوصلت الدراسة إلى أن القيادة المتكاملة بين الإدارة والتمريض والصيدلة تؤدي إلى تطوير بيئة عمل أكثر تعاونًا، وتُحسن من كفاءة استخدام الموارد، وتُسهم في تحسين نتائج المرضى، حيث أظهرت النتائج أن وجود نموذج قيادي مشترك يسهل التنسيق ويقلل من التعارضات الإدارية، ويعزز من ثقة الكوادر الصحية في منظومة العمل، كما أظهرت الدراسة أن التمكين القيادي للمهنيين في مختلف التخصصات يُنتج أثرًا مباشرًا في تحسين جودة الأداء وتحقيق الاستدامة التشغيلية.</w:t>
      </w:r>
    </w:p>
    <w:p w14:paraId="72EA0506" w14:textId="777777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وأوصت الدراسة بضرورة تطوير أطر تنظيمية تُمكّن من تعزيز القيادة المتكاملة بين مختلف الأقسام الصحية، كما دعت إلى تدريب القيادات الصحية على مهارات التعاون بين التخصصات، وإنشاء لجان قيادية مشتركة تعزز من صنع القرار الجماعي، وأكدت على أهمية تضمين مناهج القيادة التشاركية في برامج إعداد القيادات الصحية، وأشارت إلى أن نموذج القيادة المتكاملة يمثل مسارًا ضروريًا لتطوير النظام الصحي ورفع كفاءة الرعاية المقدمة على مستوى المؤسسات والمرضى.</w:t>
      </w:r>
    </w:p>
    <w:p w14:paraId="05B0E8E2" w14:textId="77777777" w:rsidR="00435E6C" w:rsidRPr="00300F49" w:rsidRDefault="00435E6C"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 xml:space="preserve">راسة </w:t>
      </w:r>
      <w:proofErr w:type="spellStart"/>
      <w:r w:rsidRPr="00300F49">
        <w:rPr>
          <w:rFonts w:ascii="Sakkal Majalla" w:hAnsi="Sakkal Majalla" w:cs="Sakkal Majalla"/>
          <w:b/>
          <w:bCs/>
          <w:color w:val="000000" w:themeColor="text1"/>
          <w:sz w:val="28"/>
          <w:szCs w:val="28"/>
          <w:lang w:bidi="ar-EG"/>
        </w:rPr>
        <w:t>Almalki</w:t>
      </w:r>
      <w:proofErr w:type="spellEnd"/>
      <w:r w:rsidRPr="00300F49">
        <w:rPr>
          <w:rFonts w:ascii="Sakkal Majalla" w:hAnsi="Sakkal Majalla" w:cs="Sakkal Majalla"/>
          <w:b/>
          <w:bCs/>
          <w:color w:val="000000" w:themeColor="text1"/>
          <w:sz w:val="28"/>
          <w:szCs w:val="28"/>
          <w:lang w:bidi="ar-EG"/>
        </w:rPr>
        <w:t xml:space="preserve"> et al</w:t>
      </w:r>
      <w:r w:rsidRPr="00300F49">
        <w:rPr>
          <w:rFonts w:ascii="Sakkal Majalla" w:hAnsi="Sakkal Majalla" w:cs="Sakkal Majalla"/>
          <w:b/>
          <w:bCs/>
          <w:color w:val="000000" w:themeColor="text1"/>
          <w:sz w:val="28"/>
          <w:szCs w:val="28"/>
          <w:rtl/>
          <w:lang w:bidi="ar-EG"/>
        </w:rPr>
        <w:t>. (2024)</w:t>
      </w:r>
    </w:p>
    <w:p w14:paraId="6EE2DBF9" w14:textId="77777777" w:rsidR="00435E6C" w:rsidRPr="00D33750" w:rsidRDefault="00435E6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هدفت هذه الدراسة إلى استكشاف كيفية إحداث تحول في قطاع الرعاية الصحية من خلال ممارسات فعّالة في الإدارة الصحية، وذلك من خلال مراجعة منهجية شاملة للدراسات السابقة التي تناولت ممارسات الإدارة الصحية وتأثيرها على كفاءة وجودة الخدمات الصحية، حيث ركزت الدراسة على تحليل النماذج والأساليب الإدارية التي تسهم في تطوير الأنظمة الصحية، وتعزيز كفاءة الأداء المؤسسي، وتحقيق رضا المرضى والعاملين، كما سلطت الضوء على الأدوار المتغيرة للإدارة الصحية في ظل التحديات التنظيمية والتكنولوجية الحديثة.</w:t>
      </w:r>
    </w:p>
    <w:p w14:paraId="6922E1B8" w14:textId="0857C0DC" w:rsidR="00435E6C" w:rsidRPr="00D33750" w:rsidRDefault="00435E6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حيث المتغير المستقل هو ممارسات الإدارة الصحية الفعّالة، وتم تحليله من خلال أبعاده التي شملت: التخطيط الاستراتيجي، القيادة التنظيمية، تحسين نظم المعلومات الصحية، إدارة الموارد البشرية، وقياس الأداء، أما المتغير التابع فهو تحول الرعاية الصحية، وتم قياسه من خلال مؤشرات مثل تحسين جودة الخدمة، خفض التكاليف التشغيلية، رفع رضا المستفيدين، وتحقيق التكامل بين مكونات النظام الصحي، وقد سعت الدراسة إلى استنتاج العوامل الإدارية الأكثر تأثيرًا في تحسين أداء المؤسسات الصحية.</w:t>
      </w:r>
    </w:p>
    <w:p w14:paraId="7A3A3C1D" w14:textId="77777777" w:rsidR="00435E6C" w:rsidRPr="00D33750" w:rsidRDefault="00435E6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منهج المراجعة المنهجية (</w:t>
      </w:r>
      <w:r w:rsidRPr="00D33750">
        <w:rPr>
          <w:rFonts w:ascii="Sakkal Majalla" w:hAnsi="Sakkal Majalla" w:cs="Sakkal Majalla"/>
          <w:color w:val="000000" w:themeColor="text1"/>
          <w:sz w:val="28"/>
          <w:szCs w:val="28"/>
          <w:lang w:bidi="ar-EG"/>
        </w:rPr>
        <w:t>Systematic Review</w:t>
      </w:r>
      <w:r w:rsidRPr="00D33750">
        <w:rPr>
          <w:rFonts w:ascii="Sakkal Majalla" w:hAnsi="Sakkal Majalla" w:cs="Sakkal Majalla"/>
          <w:color w:val="000000" w:themeColor="text1"/>
          <w:sz w:val="28"/>
          <w:szCs w:val="28"/>
          <w:rtl/>
          <w:lang w:bidi="ar-EG"/>
        </w:rPr>
        <w:t>)، حيث تم تحليل عدد كبير من الدراسات السابقة المنشورة في قواعد بيانات علمية موثوقة، والتي تناولت تأثير الإدارة الصحية على نظم الرعاية، وقد اتبعت الدراسة إجراءات دقيقة لاختيار الدراسات وتقييمها، مع تصنيف الأدبيات وفقًا للممارسات الإدارية وتحليل آثارها المختلفة، وتم توظيف أدوات تحليل محتوى لتحديد الأنماط المتكررة والتوصيات المستخلصة من الأدبيات.</w:t>
      </w:r>
    </w:p>
    <w:p w14:paraId="3A803B61" w14:textId="77777777" w:rsidR="00435E6C" w:rsidRPr="00D33750" w:rsidRDefault="00435E6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وتوصلت الدراسة إلى أن الممارسات الإدارية الفعالة تُعد من أهم العوامل التي تسهم في إحداث تحول إيجابي ومستدام في قطاع الصحة، حيث أظهرت النتائج أن المؤسسات الصحية التي تعتمد على خطط إدارية واضحة وتتبنى نظمًا معلوماتية متقدمة تحقق أداءً أفضل في تقديم الرعاية وتقليل معدلات الخطأ، كما تبين أن القيادة الفعالة والتدريب المستمر للكوادر الإدارية يُعززان من جاهزية النظام الصحي وقدرته على التكيف مع التغيرات.</w:t>
      </w:r>
    </w:p>
    <w:p w14:paraId="384F0820" w14:textId="298E627C" w:rsidR="00435E6C" w:rsidRPr="00D33750" w:rsidRDefault="00435E6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وأوصت الدراسة بضرورة تعزيز الاستثمار في تطوير الكفاءات الإدارية في القطاع الصحي، وتبني استراتيجيات تعتمد على البيانات والحوكمة الرشيدة، كما دعت إلى ربط مخرجات الإدارة الصحية بأهداف الجودة والسلامة في المؤسسات الطبية، وشددت على أهمية بناء ثقافة تنظيمية تدعم التحسين المستمر والابتكار الإداري، وأكدت أن التحول في الرعاية الصحية لا يتحقق فقط بالتكنولوجيا، بل يبدأ من الإدارة الصحية الرشيدة والمستندة إلى الأدلة.</w:t>
      </w:r>
    </w:p>
    <w:p w14:paraId="3906BC88" w14:textId="3F059D06" w:rsidR="00FA3947" w:rsidRPr="00300F49" w:rsidRDefault="00FA3947"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 xml:space="preserve">دراسة </w:t>
      </w:r>
      <w:r w:rsidRPr="00300F49">
        <w:rPr>
          <w:rFonts w:ascii="Sakkal Majalla" w:hAnsi="Sakkal Majalla" w:cs="Sakkal Majalla"/>
          <w:b/>
          <w:bCs/>
          <w:color w:val="000000" w:themeColor="text1"/>
          <w:sz w:val="28"/>
          <w:szCs w:val="28"/>
          <w:lang w:bidi="ar-EG"/>
        </w:rPr>
        <w:t>Ali et al</w:t>
      </w:r>
      <w:r w:rsidRPr="00300F49">
        <w:rPr>
          <w:rFonts w:ascii="Sakkal Majalla" w:hAnsi="Sakkal Majalla" w:cs="Sakkal Majalla"/>
          <w:b/>
          <w:bCs/>
          <w:color w:val="000000" w:themeColor="text1"/>
          <w:sz w:val="28"/>
          <w:szCs w:val="28"/>
          <w:rtl/>
          <w:lang w:bidi="ar-EG"/>
        </w:rPr>
        <w:t>. (2024)</w:t>
      </w:r>
    </w:p>
    <w:p w14:paraId="6403DB78" w14:textId="5664E91E"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هدفت هذه الدراسة إلى تسليط الضوء على دور القادة في إدارة المستشفيات من خلال توظيف القيادة المستقبلية القائمة على البيانات، حيث ركزت على أهمية تمكين القادة الصحيين من استخدام التحليلات الذكية والمعلومات المستندة إلى البيانات في توجيه القرارات الاستراتيجية والإدارية داخل المستشفيات، وسعت الدراسة إلى بيان كيف يمكن للقيادة المدروسة علميًا أن تساهم في تحسين كفاءة الأداء التشغيلي، وتعزيز تجربة المريض، وزيادة مستوى التكامل بين فرق العمل والإدارات المختلفة، كما أبرزت أن القيادة التي تعتمد على الرؤية المستقبلية والتحليل الرقمي تُعد ضرورة في النظم الصحية الحديثة.</w:t>
      </w:r>
    </w:p>
    <w:p w14:paraId="03076928" w14:textId="777777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حيث المتغير المستقل هو القيادة المستقبلية القائمة على البيانات، وتم تحليله من خلال أبعاده التي شملت استخدام نظم دعم القرار، التحليل التنبؤي، التواصل المبني على المعلومات، والقدرة على تحويل البيانات إلى استراتيجيات تنفيذية، أما المتغير التابع فهو فعالية الإدارة في المستشفيات، وتم قياسه من خلال مؤشرات مثل تحسين نتائج المرضى، تسريع الإجراءات الإدارية، تحسين تخصيص الموارد، ورفع </w:t>
      </w:r>
      <w:r w:rsidRPr="00D33750">
        <w:rPr>
          <w:rFonts w:ascii="Sakkal Majalla" w:hAnsi="Sakkal Majalla" w:cs="Sakkal Majalla"/>
          <w:color w:val="000000" w:themeColor="text1"/>
          <w:sz w:val="28"/>
          <w:szCs w:val="28"/>
          <w:rtl/>
          <w:lang w:bidi="ar-EG"/>
        </w:rPr>
        <w:lastRenderedPageBreak/>
        <w:t>مستوى رضا الطواقم والمرضى، وقد ركزت الدراسة على العلاقة بين توظيف البيانات واتخاذ قرارات قيادية أكثر دقة وكفاءة.</w:t>
      </w:r>
    </w:p>
    <w:p w14:paraId="770DBD8B" w14:textId="784FF4F8"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المنهج التحليلي النوعي، حيث تم تحليل دراسات حالة لمستشفيات طبّقت أنماط القيادة المستندة إلى البيانات، بالإضافة إلى إجراء مقابلات مع عدد من المديرين التنفيذيين في المجال الصحي ممن يعتمدون على التكنولوجيا الرقمية في عمليات اتخاذ القرار، وقد استخدم الباحثون تحليل مضمون معمّق للكشف عن ممارسات قيادية ناجحة ومدى تأثيرها على الأداء العام للمستشفيات.</w:t>
      </w:r>
    </w:p>
    <w:p w14:paraId="1B02E762" w14:textId="2E75BC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وتوصلت الدراسة إلى أن القادة الذين يوظفون البيانات في قراراتهم يتمتعون بقدرة أعلى على التنبؤ بالاحتياجات التشغيلية، والاستجابة السريعة للتحديات، وتحديد فرص التحسين، حيث بينت النتائج أن القيادة المبنية على التحليل الرقمي تساهم في تحقيق الشفافية، وتقليل الهدر، وتعزيز التنسيق بين الفرق الطبية والإدارية، كما أثبتت الدراسة أن الاستثمار في نظم تحليل البيانات يساعد في بناء بيئة صحية قائمة على التميز المؤسسي.</w:t>
      </w:r>
    </w:p>
    <w:p w14:paraId="3F82DC4D" w14:textId="75CBEA22"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وأوصت الدراسة بضرورة تبني برامج تدريبية موجهة للقادة في القطاع الصحي تركز على تطوير مهارات تحليل البيانات واتخاذ القرار المبني على المعلومات، كما دعت إلى تعزيز البنية التحتية الرقمية داخل المستشفيات، وتمكين الإدارات من الوصول إلى بيانات دقيقة ومحدثة، وأكدت أن التحول نحو قيادة رقمية مستنيرة هو أحد مفاتيح المستقبل لتطوير إدارة المستشفيات وتحقيق خدمات صحية أكثر فعالية واستدامة.</w:t>
      </w:r>
    </w:p>
    <w:p w14:paraId="59C262D9" w14:textId="77777777" w:rsidR="00FA3947" w:rsidRPr="00300F49" w:rsidRDefault="00FA3947"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 xml:space="preserve">دراسة </w:t>
      </w:r>
      <w:r w:rsidRPr="00300F49">
        <w:rPr>
          <w:rFonts w:ascii="Sakkal Majalla" w:hAnsi="Sakkal Majalla" w:cs="Sakkal Majalla"/>
          <w:b/>
          <w:bCs/>
          <w:color w:val="000000" w:themeColor="text1"/>
          <w:sz w:val="28"/>
          <w:szCs w:val="28"/>
          <w:lang w:bidi="ar-EG"/>
        </w:rPr>
        <w:t>Patel &amp; Barton</w:t>
      </w:r>
      <w:r w:rsidRPr="00300F49">
        <w:rPr>
          <w:rFonts w:ascii="Sakkal Majalla" w:hAnsi="Sakkal Majalla" w:cs="Sakkal Majalla"/>
          <w:b/>
          <w:bCs/>
          <w:color w:val="000000" w:themeColor="text1"/>
          <w:sz w:val="28"/>
          <w:szCs w:val="28"/>
          <w:rtl/>
          <w:lang w:bidi="ar-EG"/>
        </w:rPr>
        <w:t xml:space="preserve"> (2023)</w:t>
      </w:r>
    </w:p>
    <w:p w14:paraId="528E5923" w14:textId="2AE21071"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هدفت هذه الدراسة إلى تحليل أوجه القصور الإداري داخل نظام الرعاية الصحية في الولايات المتحدة، وتأثير تلك المشكلات على كفاءة تقديم الخدمات الصحية وتكاليفها، حيث ركزت الدراسة على أن البيروقراطية المعقدة والعمليات الإدارية غير الفعالة تُعد من أبرز العوامل التي تساهم في ارتفاع التكاليف وتباطؤ الإجراءات، وسعت إلى تسليط الضوء على التحديات البنيوية التي تعيق تحقيق التكامل بين مقدمي </w:t>
      </w:r>
      <w:r w:rsidRPr="00D33750">
        <w:rPr>
          <w:rFonts w:ascii="Sakkal Majalla" w:hAnsi="Sakkal Majalla" w:cs="Sakkal Majalla"/>
          <w:color w:val="000000" w:themeColor="text1"/>
          <w:sz w:val="28"/>
          <w:szCs w:val="28"/>
          <w:rtl/>
          <w:lang w:bidi="ar-EG"/>
        </w:rPr>
        <w:lastRenderedPageBreak/>
        <w:t>الرعاية الصحية، وشركات التأمين، والإدارات الحكومية، كما تناولت العلاقة بين ضعف الإدارة ورضا المرضى وجودة الرعاية المقدمة.</w:t>
      </w:r>
    </w:p>
    <w:p w14:paraId="39FE6876" w14:textId="77777777"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حيث المتغير المستقل هو القصور الإداري، وتم تحليله من خلال أبعاده التي شملت التكرار في العمليات، غياب التنسيق بين الجهات الصحية، بطء الإجراءات، والتكاليف الإدارية المرتفعة، أما المتغير التابع فهو كفاءة النظام الصحي في الولايات المتحدة، وتم قياسه من خلال مؤشرات مثل جودة الخدمة الصحية، سرعة وصول المرضى إلى الرعاية، رضا المستفيدين، وتكاليف التشغيل، وقد ركزت الدراسة على فهم العلاقة بين التعقيد الإداري وانخفاض فعالية النظام الصحي.</w:t>
      </w:r>
    </w:p>
    <w:p w14:paraId="518101A9" w14:textId="3D9D7CB8"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المنهج التحليلي المقارن، حيث تم استخدام بيانات ثانوية من تقارير منظمات صحية أمريكية ومراكز أبحاث مستقلة، كما تم تحليل مقارنات بين النظام الصحي الأمريكي ونظم صحية أخرى مثل النظام الكندي والبريطاني، وقد اعتمد الباحثان على تحليل هيكلي للإجراءات الإدارية والنفقات المرتبطة بها، بالإضافة إلى مراجعة الدراسات السابقة التي ناقشت كفاءة نظم الرعاية الصحية.</w:t>
      </w:r>
    </w:p>
    <w:p w14:paraId="1DFF2D97" w14:textId="5DC66520"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وتوصلت الدراسة إلى أن النظام الصحي الأمريكي يعاني من قصور إداري كبير يؤدي إلى هدر الموارد وارتفاع التكاليف دون تحقيق مكاسب مقابلة في جودة الرعاية، حيث أظهرت النتائج أن نسبة كبيرة من الإنفاق الصحي تُخصص للإدارة والبيروقراطية بدلاً من الرعاية المباشرة، كما تبين أن عدم التنسيق بين الجهات المعنية يُعرقل الكفاءة التشغيلية ويؤثر سلبًا على تجربة المرضى، وأكدت الدراسة أن هذه التحديات تمثل عبئًا مستمرًا على مقدمي الخدمة وعلى المستفيدين منها.</w:t>
      </w:r>
    </w:p>
    <w:p w14:paraId="52AA8BFD" w14:textId="1F226501" w:rsidR="00FA3947" w:rsidRPr="00D33750" w:rsidRDefault="00FA394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وأوصت الدراسة بضرورة إعادة تصميم الهيكل الإداري لنظام الرعاية الصحية الأمريكي من خلال توحيد الإجراءات، وتقليل التكرار البيروقراطي، وزيادة الاعتماد على الأنظمة الرقمية لإدارة البيانات، كما دعت إلى تعزيز التنسيق بين الأطراف المعنية وتحسين أنظمة الدفع والتأمين الصحي، وشددت على أهمية توجيه جزء أكبر من التمويل نحو الرعاية المباشرة بدلًا من النفقات الإدارية، وأكدت أن الإصلاح الإداري يمثل مفتاحًا أساسيًا لتحسين الكفاءة وتقليل الهدر في نظام الرعاية الصحية في الولايات المتحدة.</w:t>
      </w:r>
    </w:p>
    <w:p w14:paraId="3C307364" w14:textId="6107D0B4" w:rsidR="00D7619C" w:rsidRPr="00300F49" w:rsidRDefault="00FA3947"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lastRenderedPageBreak/>
        <w:t>د</w:t>
      </w:r>
      <w:r w:rsidR="00D7619C" w:rsidRPr="00300F49">
        <w:rPr>
          <w:rFonts w:ascii="Sakkal Majalla" w:hAnsi="Sakkal Majalla" w:cs="Sakkal Majalla"/>
          <w:b/>
          <w:bCs/>
          <w:color w:val="000000" w:themeColor="text1"/>
          <w:sz w:val="28"/>
          <w:szCs w:val="28"/>
          <w:rtl/>
          <w:lang w:bidi="ar-EG"/>
        </w:rPr>
        <w:t xml:space="preserve">راسة </w:t>
      </w:r>
      <w:proofErr w:type="spellStart"/>
      <w:r w:rsidR="00D7619C" w:rsidRPr="00300F49">
        <w:rPr>
          <w:rFonts w:ascii="Sakkal Majalla" w:hAnsi="Sakkal Majalla" w:cs="Sakkal Majalla"/>
          <w:b/>
          <w:bCs/>
          <w:color w:val="000000" w:themeColor="text1"/>
          <w:sz w:val="28"/>
          <w:szCs w:val="28"/>
          <w:lang w:bidi="ar-EG"/>
        </w:rPr>
        <w:t>Ticona-Carrizales</w:t>
      </w:r>
      <w:proofErr w:type="spellEnd"/>
      <w:r w:rsidR="00D7619C" w:rsidRPr="00300F49">
        <w:rPr>
          <w:rFonts w:ascii="Sakkal Majalla" w:hAnsi="Sakkal Majalla" w:cs="Sakkal Majalla"/>
          <w:b/>
          <w:bCs/>
          <w:color w:val="000000" w:themeColor="text1"/>
          <w:sz w:val="28"/>
          <w:szCs w:val="28"/>
          <w:lang w:bidi="ar-EG"/>
        </w:rPr>
        <w:t xml:space="preserve"> et al</w:t>
      </w:r>
      <w:r w:rsidR="00D7619C" w:rsidRPr="00300F49">
        <w:rPr>
          <w:rFonts w:ascii="Sakkal Majalla" w:hAnsi="Sakkal Majalla" w:cs="Sakkal Majalla"/>
          <w:b/>
          <w:bCs/>
          <w:color w:val="000000" w:themeColor="text1"/>
          <w:sz w:val="28"/>
          <w:szCs w:val="28"/>
          <w:rtl/>
          <w:lang w:bidi="ar-EG"/>
        </w:rPr>
        <w:t>. (2024)</w:t>
      </w:r>
    </w:p>
    <w:p w14:paraId="29C788F0" w14:textId="77777777" w:rsidR="00D7619C" w:rsidRPr="00D33750" w:rsidRDefault="00D7619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هدفت هذه الدراسة إلى تحليل العلاقة بين الإدارة الإدارية وجودة الخدمات المقدمة في القسم الإداري لبلدية منطقة سامان، الواقعة في بونو، بيرو، حيث ركزت الدراسة على تقييم مدى كفاءة الإدارة الإدارية من حيث التخطيط، والتنظيم، والرقابة، وتأثير ذلك على رضا المستفيدين من الخدمات، وسعت إلى تحديد نقاط القوة والضعف في الإدارة المحلية بهدف تحسين جودة الأداء المؤسسي وزيادة فعالية الخدمات التي تقدمها البلدية، كما أكدت على أهمية الحوكمة الإدارية في تعزيز الاستجابة لاحتياجات المواطنين وتعزيز ثقتهم في المؤسسات العامة.</w:t>
      </w:r>
    </w:p>
    <w:p w14:paraId="15E697F8" w14:textId="05898BD1" w:rsidR="00D7619C" w:rsidRPr="00D33750" w:rsidRDefault="00D7619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حيث المتغير المستقل هو الإدارة الإدارية، وتم تحليله من خلال أبعاده التي تضمنت: كفاءة التخطيط الإداري، تنظيم المهام والموارد البشرية، مستوى الرقابة والمتابعة، وفاعلية الاتصال المؤسسي، أما المتغير التابع فهو جودة الخدمة الإدارية، وتم قياسه من خلال معايير تشمل سرعة الاستجابة، دقة تنفيذ المعاملات، شفافية الإجراءات، ورضا المواطنين، وقد تناولت الدراسة مدى تأثير التحسينات في الأداء الإداري على تجويد الخدمات المقدمة في البيئة المحلية.</w:t>
      </w:r>
    </w:p>
    <w:p w14:paraId="7B143087" w14:textId="08C58A1A" w:rsidR="00D7619C" w:rsidRPr="00D33750" w:rsidRDefault="00D7619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المنهج الوصفي التحليلي، حيث تم جمع البيانات من خلال استبيانات استهدفت موظفي الإدارة وسكان المنطقة، إلى جانب مقابلات مع مسؤولي البلدية وتحليل وثائق إدارية وتقارير تقييم الأداء، وقد استخدمت الدراسة أدوات إحصائية لتحليل العلاقة بين المتغيرات، مثل تحليل الارتباط والانحدار الخطي، لتحديد مدى تأثير الإدارة الفعالة على جودة الخدمات العامة.</w:t>
      </w:r>
    </w:p>
    <w:p w14:paraId="3E2ECD54" w14:textId="1D4FAB43" w:rsidR="00D7619C" w:rsidRPr="00D33750" w:rsidRDefault="00D7619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وتوصلت الدراسة إلى أن هناك علاقة إيجابية قوية بين فاعلية الإدارة الإدارية وتحسن جودة الخدمات، حيث أظهرت النتائج أن البلديات التي تطبق أساليب إدارة حديثة وفعالة تحقق أداءً أفضل من حيث سرعة الإنجاز ورضا المواطنين، كما تبين أن نقاط الضعف الإدارية مثل غياب التخطيط أو ضعف التنسيق تؤدي إلى تراجع جودة الخدمة وزيادة شكاوى المستفيدين، وأكدت الدراسة على أن تحسين الإدارة المحلية هو مفتاح لتطوير الأداء المؤسسي وتعزيز التنمية المحلية.</w:t>
      </w:r>
    </w:p>
    <w:p w14:paraId="0FFED3C2" w14:textId="21FAC7D5" w:rsidR="00020907" w:rsidRPr="00D33750" w:rsidRDefault="00D7619C"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وأوصت الدراسة بضرورة إصلاح الهياكل الإدارية في البلديات المحلية، وتوفير برامج تدريب مستمرة لموظفي الإدارة تركز على المهارات التنظيمية والتواصل الفعّال، كما دعت إلى اعتماد أدوات رقمية لتحسين كفاءة تقديم الخدمات، وأكدت على أهمية تقييم الأداء الإداري بشكل دوري وربطه بمؤشرات جودة الخدمة، وشددت على أن تقوية الإدارة الإدارية تعزز من الثقة المجتمعية وتدعم استدامة الخدمات العامة في السياقات المحلية.</w:t>
      </w:r>
    </w:p>
    <w:p w14:paraId="05F97838" w14:textId="2B729894" w:rsidR="00020907" w:rsidRPr="00300F49" w:rsidRDefault="00D7619C"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د</w:t>
      </w:r>
      <w:r w:rsidR="00020907" w:rsidRPr="00300F49">
        <w:rPr>
          <w:rFonts w:ascii="Sakkal Majalla" w:hAnsi="Sakkal Majalla" w:cs="Sakkal Majalla"/>
          <w:b/>
          <w:bCs/>
          <w:color w:val="000000" w:themeColor="text1"/>
          <w:sz w:val="28"/>
          <w:szCs w:val="28"/>
          <w:rtl/>
          <w:lang w:bidi="ar-EG"/>
        </w:rPr>
        <w:t xml:space="preserve">راسة </w:t>
      </w:r>
      <w:proofErr w:type="spellStart"/>
      <w:r w:rsidR="00020907" w:rsidRPr="00300F49">
        <w:rPr>
          <w:rFonts w:ascii="Sakkal Majalla" w:hAnsi="Sakkal Majalla" w:cs="Sakkal Majalla"/>
          <w:b/>
          <w:bCs/>
          <w:color w:val="000000" w:themeColor="text1"/>
          <w:sz w:val="28"/>
          <w:szCs w:val="28"/>
          <w:lang w:bidi="ar-EG"/>
        </w:rPr>
        <w:t>Kartikasari</w:t>
      </w:r>
      <w:proofErr w:type="spellEnd"/>
      <w:r w:rsidR="00020907" w:rsidRPr="00300F49">
        <w:rPr>
          <w:rFonts w:ascii="Sakkal Majalla" w:hAnsi="Sakkal Majalla" w:cs="Sakkal Majalla"/>
          <w:b/>
          <w:bCs/>
          <w:color w:val="000000" w:themeColor="text1"/>
          <w:sz w:val="28"/>
          <w:szCs w:val="28"/>
          <w:lang w:bidi="ar-EG"/>
        </w:rPr>
        <w:t xml:space="preserve"> et al</w:t>
      </w:r>
      <w:r w:rsidR="00020907" w:rsidRPr="00300F49">
        <w:rPr>
          <w:rFonts w:ascii="Sakkal Majalla" w:hAnsi="Sakkal Majalla" w:cs="Sakkal Majalla"/>
          <w:b/>
          <w:bCs/>
          <w:color w:val="000000" w:themeColor="text1"/>
          <w:sz w:val="28"/>
          <w:szCs w:val="28"/>
          <w:rtl/>
          <w:lang w:bidi="ar-EG"/>
        </w:rPr>
        <w:t>. (2024)</w:t>
      </w:r>
    </w:p>
    <w:p w14:paraId="7877CB50" w14:textId="1469FC70"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هدفت هذه الدراسة إلى تحليل دور القيادة في تحسين جودة الخدمات الصحية المقدمة في مراكز الرعاية الصحية المجتمعية، وذلك من خلال مراجعة منهجية للدراسات السابقة التي تناولت العلاقة بين الأساليب القيادية وفعالية تقديم الخدمات الصحية، حيث ركزت الدراسة على فهم الكيفية التي تؤثر بها أنماط القيادة المختلفة مثل القيادة التحويلية، والقيادة التشاركية، والقيادة الأخلاقية، على أداء الطواقم الطبية والإدارية، وسعت إلى تقديم إطار معرفي يوضح أثر السلوك القيادي على تعزيز جودة الرعاية والارتقاء بمستوى رضا المستفيدين.</w:t>
      </w:r>
    </w:p>
    <w:p w14:paraId="2424F459" w14:textId="41061906"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حيث المتغير المستقل هو القيادة، وتم تحليله من خلال أبعاده المختلفة التي شملت القدرة على التحفيز، واتخاذ القرار، وإشراك الفريق في تطوير الأداء، وتقديم القدوة الأخلاقية، أما المتغير التابع فهو جودة الخدمات الصحية، وتم قياسه من خلال سرعة تقديم الخدمة، دقة التشخيص، رضا المرضى، كفاءة العمل الجماعي، والالتزام بالمعايير الصحية، وقد ركزت الدراسة على الربط بين خصائص القائد ومستوى التحسن في الأداء الصحي داخل المراكز المجتمعية.</w:t>
      </w:r>
    </w:p>
    <w:p w14:paraId="072FC397" w14:textId="6A5CB20A"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منهج المراجعة المنهجية (</w:t>
      </w:r>
      <w:r w:rsidRPr="00D33750">
        <w:rPr>
          <w:rFonts w:ascii="Sakkal Majalla" w:hAnsi="Sakkal Majalla" w:cs="Sakkal Majalla"/>
          <w:color w:val="000000" w:themeColor="text1"/>
          <w:sz w:val="28"/>
          <w:szCs w:val="28"/>
          <w:lang w:bidi="ar-EG"/>
        </w:rPr>
        <w:t>Systematic Review</w:t>
      </w:r>
      <w:r w:rsidRPr="00D33750">
        <w:rPr>
          <w:rFonts w:ascii="Sakkal Majalla" w:hAnsi="Sakkal Majalla" w:cs="Sakkal Majalla"/>
          <w:color w:val="000000" w:themeColor="text1"/>
          <w:sz w:val="28"/>
          <w:szCs w:val="28"/>
          <w:rtl/>
          <w:lang w:bidi="ar-EG"/>
        </w:rPr>
        <w:t>)، حيث قامت الباحثات بجمع وتحليل الدراسات المنشورة في قواعد بيانات أكاديمية موثوقة والتي تناولت موضوع القيادة في السياق الصحي، وقد تم استخدام معايير دقيقة لاختيار الدراسات التي شملها التحليل، كما تم تطبيق خطوات تحليل موضوعي لتصنيف أنماط القيادة وقياس مدى تكرار النتائج التي تربطها بجودة الخدمات، وساعد هذا المنهج في استخلاص رؤية شاملة حول التأثيرات المتكررة والمؤكدة للقيادة في بيئة الرعاية الصحية.</w:t>
      </w:r>
    </w:p>
    <w:p w14:paraId="189F1BE9" w14:textId="2CD10940"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وتوصلت الدراسة إلى أن القيادة الفعالة تُعد من العوامل الحاسمة في تحسين جودة الخدمات الصحية، حيث أظهرت النتائج أن القادة الذين يمتلكون مهارات تواصل وتحفيز وتفويض ناجحة يحققون بيئة عمل أكثر تماسكًا وكفاءة، كما تبين أن القيادة التشاركية تساهم في رفع معنويات الطواقم الطبية وزيادة التزامهم المهني، مما ينعكس إيجابًا على تجربة المريض وتحقيق الأهداف الصحية للمؤسسة.</w:t>
      </w:r>
    </w:p>
    <w:p w14:paraId="2AFE69C0" w14:textId="77777777"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وأوصت الدراسة بضرورة تعزيز برامج إعداد القادة في القطاع الصحي، مع التركيز على تطوير المهارات القيادية الإنسانية والتنظيمية، كما شددت على أهمية دعم القادة الصحيين في اتخاذ قرارات استراتيجية وتوفير بيئة عمل تشجع على الأداء الجماعي، ودعت إلى دمج مفاهيم القيادة في السياسات الصحية الوطنية لتعزيز جودة الرعاية، وأكدت أن استثمار المؤسسات الصحية في تأهيل قياداتها هو استثمار مباشر في تحسين نوعية الخدمة وضمان استدامة التطوير المؤسسي.</w:t>
      </w:r>
    </w:p>
    <w:p w14:paraId="1C72F09C" w14:textId="565D29D6" w:rsidR="00020907" w:rsidRPr="00300F49" w:rsidRDefault="00390C7C"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د</w:t>
      </w:r>
      <w:r w:rsidR="00020907" w:rsidRPr="00300F49">
        <w:rPr>
          <w:rFonts w:ascii="Sakkal Majalla" w:hAnsi="Sakkal Majalla" w:cs="Sakkal Majalla"/>
          <w:b/>
          <w:bCs/>
          <w:color w:val="000000" w:themeColor="text1"/>
          <w:sz w:val="28"/>
          <w:szCs w:val="28"/>
          <w:rtl/>
          <w:lang w:bidi="ar-EG"/>
        </w:rPr>
        <w:t xml:space="preserve">راسة </w:t>
      </w:r>
      <w:proofErr w:type="spellStart"/>
      <w:r w:rsidR="00020907" w:rsidRPr="00300F49">
        <w:rPr>
          <w:rFonts w:ascii="Sakkal Majalla" w:hAnsi="Sakkal Majalla" w:cs="Sakkal Majalla"/>
          <w:b/>
          <w:bCs/>
          <w:color w:val="000000" w:themeColor="text1"/>
          <w:sz w:val="28"/>
          <w:szCs w:val="28"/>
          <w:lang w:bidi="ar-EG"/>
        </w:rPr>
        <w:t>Arif</w:t>
      </w:r>
      <w:proofErr w:type="spellEnd"/>
      <w:r w:rsidR="00020907" w:rsidRPr="00300F49">
        <w:rPr>
          <w:rFonts w:ascii="Sakkal Majalla" w:hAnsi="Sakkal Majalla" w:cs="Sakkal Majalla"/>
          <w:b/>
          <w:bCs/>
          <w:color w:val="000000" w:themeColor="text1"/>
          <w:sz w:val="28"/>
          <w:szCs w:val="28"/>
          <w:rtl/>
          <w:lang w:bidi="ar-EG"/>
        </w:rPr>
        <w:t xml:space="preserve"> (2023)</w:t>
      </w:r>
    </w:p>
    <w:p w14:paraId="160C9B07" w14:textId="01272904"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هدفت هذه الدراسة إلى تحليل أثر القيادة في إدارة جودة الرعاية الصحية، من خلال مقارنة مجموعة من مراكز الرعاية الصحية في منطقة القصيم بالمملكة العربية السعودية، حيث سعت الدراسة إلى الكشف عن الكيفية التي تؤثر بها أنماط القيادة المختلفة على مستوى تقديم الخدمات الصحية، كما ركزت على دور القائد في توجيه فرق العمل، وتحفيز الموظفين، وضمان الالتزام بالمعايير الطبية والإدارية، وأكدت الدراسة على أن القيادة الصحية الفعالة تُعد عنصرًا حاسمًا في تحقيق رضا المرضى ورفع كفاءة الأداء الصحي العام.</w:t>
      </w:r>
    </w:p>
    <w:p w14:paraId="3EEC3874" w14:textId="53BAD603"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حيث المتغير المستقل هو القيادة، وتم تحليله من خلال أبعاده التي شملت القيادة التشاركية، والقيادة التحويلية، والقدرة على اتخاذ القرار، ومهارات التواصل، والتحفيز الفعّال، أما المتغير التابع فهو جودة الرعاية الصحية، وتم قياسه من خلال مؤشرات مثل رضا المرضى، الالتزام بالمعايير السريرية، تحسين تجربة المستفيدين، وجودة التنسيق بين الفرق الطبية والإدارية، وقد ركزت الدراسة على تحليل العلاقة بين القيادة ومستوى التحسن في أداء المؤسسات الصحية.</w:t>
      </w:r>
    </w:p>
    <w:p w14:paraId="05B761C2" w14:textId="4F1AD71A"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 xml:space="preserve">اعتمدت الدراسة على المنهج المقارن الكمي، حيث تم اختيار عينة من مراكز الرعاية الصحية العامة والخاصة في منطقة القصيم، وجمعت البيانات من خلال استبيانات موجهة إلى المديرين والعاملين في القطاع الصحي، بالإضافة إلى مقابلات شبه منظمة، كما استخدمت أدوات تحليل إحصائي مثل اختبار </w:t>
      </w:r>
      <w:r w:rsidRPr="00D33750">
        <w:rPr>
          <w:rFonts w:ascii="Sakkal Majalla" w:hAnsi="Sakkal Majalla" w:cs="Sakkal Majalla"/>
          <w:color w:val="000000" w:themeColor="text1"/>
          <w:sz w:val="28"/>
          <w:szCs w:val="28"/>
          <w:lang w:bidi="ar-EG"/>
        </w:rPr>
        <w:t>T</w:t>
      </w:r>
      <w:r w:rsidRPr="00D33750">
        <w:rPr>
          <w:rFonts w:ascii="Sakkal Majalla" w:hAnsi="Sakkal Majalla" w:cs="Sakkal Majalla"/>
          <w:color w:val="000000" w:themeColor="text1"/>
          <w:sz w:val="28"/>
          <w:szCs w:val="28"/>
          <w:rtl/>
          <w:lang w:bidi="ar-EG"/>
        </w:rPr>
        <w:t xml:space="preserve"> وتحليل التباين (</w:t>
      </w:r>
      <w:r w:rsidRPr="00D33750">
        <w:rPr>
          <w:rFonts w:ascii="Sakkal Majalla" w:hAnsi="Sakkal Majalla" w:cs="Sakkal Majalla"/>
          <w:color w:val="000000" w:themeColor="text1"/>
          <w:sz w:val="28"/>
          <w:szCs w:val="28"/>
          <w:lang w:bidi="ar-EG"/>
        </w:rPr>
        <w:t>ANOVA</w:t>
      </w:r>
      <w:r w:rsidRPr="00D33750">
        <w:rPr>
          <w:rFonts w:ascii="Sakkal Majalla" w:hAnsi="Sakkal Majalla" w:cs="Sakkal Majalla"/>
          <w:color w:val="000000" w:themeColor="text1"/>
          <w:sz w:val="28"/>
          <w:szCs w:val="28"/>
          <w:rtl/>
          <w:lang w:bidi="ar-EG"/>
        </w:rPr>
        <w:t>) لتحديد الفروق في تأثير أنماط القيادة بين المؤسسات محل الدراسة.</w:t>
      </w:r>
    </w:p>
    <w:p w14:paraId="6A7664D9" w14:textId="427B416C"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وتوصلت الدراسة إلى أن القيادة الفعالة تؤثر تأثيرًا مباشرًا وإيجابيًا في تحسين جودة الرعاية الصحية، حيث أظهرت النتائج أن المراكز التي تطبق القيادة التشاركية والتحويلية حققت مستويات أعلى من رضا المرضى، وكفاءة تشغيلية أفضل، مقارنة بالمراكز التي يغلب عليها الطابع البيروقراطي، كما تبين أن القادة الذين يتفاعلون مع فرقهم ويدعمون بيئة عمل إيجابية يسهمون في تقليل الأخطاء الطبية وتعزيز التواصل داخل المؤسسة.</w:t>
      </w:r>
    </w:p>
    <w:p w14:paraId="51D13CFB" w14:textId="41B11B90" w:rsidR="00020907" w:rsidRPr="00D33750" w:rsidRDefault="0002090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وأوصت الدراسة بضرورة تطوير برامج تدريبية لقادة القطاع الصحي تركز على المهارات القيادية الحديثة، وبناء ثقافة تنظيمية تقوم على الشفافية والمشاركة، كما شددت على أهمية توفير أدوات تقييم دوري لأداء القيادة في المؤسسات الصحية لضمان التقدم المستمر، وأكدت أن تحسين جودة الرعاية يتطلب قيادة واعية قادرة على الجمع بين الكفاءة المهنية والرؤية الإنسانية والإدارية.</w:t>
      </w:r>
    </w:p>
    <w:p w14:paraId="018A1E49" w14:textId="77777777" w:rsidR="00425D44" w:rsidRPr="00300F49" w:rsidRDefault="00425D44"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 xml:space="preserve">دراسة </w:t>
      </w:r>
      <w:proofErr w:type="spellStart"/>
      <w:r w:rsidRPr="00300F49">
        <w:rPr>
          <w:rFonts w:ascii="Sakkal Majalla" w:hAnsi="Sakkal Majalla" w:cs="Sakkal Majalla"/>
          <w:b/>
          <w:bCs/>
          <w:color w:val="000000" w:themeColor="text1"/>
          <w:sz w:val="28"/>
          <w:szCs w:val="28"/>
          <w:lang w:bidi="ar-EG"/>
        </w:rPr>
        <w:t>Shinde</w:t>
      </w:r>
      <w:proofErr w:type="spellEnd"/>
      <w:r w:rsidRPr="00300F49">
        <w:rPr>
          <w:rFonts w:ascii="Sakkal Majalla" w:hAnsi="Sakkal Majalla" w:cs="Sakkal Majalla"/>
          <w:b/>
          <w:bCs/>
          <w:color w:val="000000" w:themeColor="text1"/>
          <w:sz w:val="28"/>
          <w:szCs w:val="28"/>
          <w:lang w:bidi="ar-EG"/>
        </w:rPr>
        <w:t xml:space="preserve"> et al</w:t>
      </w:r>
      <w:r w:rsidRPr="00300F49">
        <w:rPr>
          <w:rFonts w:ascii="Sakkal Majalla" w:hAnsi="Sakkal Majalla" w:cs="Sakkal Majalla"/>
          <w:b/>
          <w:bCs/>
          <w:color w:val="000000" w:themeColor="text1"/>
          <w:sz w:val="28"/>
          <w:szCs w:val="28"/>
          <w:rtl/>
          <w:lang w:bidi="ar-EG"/>
        </w:rPr>
        <w:t>. (2024)</w:t>
      </w:r>
    </w:p>
    <w:p w14:paraId="03033F4A" w14:textId="7583EF43" w:rsidR="00425D44" w:rsidRPr="00D33750" w:rsidRDefault="00425D44"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هدفت هذه الدراسة إلى تسليط الضوء على أهمية إدارة المستشفيات باعتبارها حجر الزاوية في تحقيق كفاءة الخدمات الصحية وتحسين تجربة المرضى، حيث ركزت على تحليل الأساليب الإدارية المستخدمة في تشغيل المستشفيات، وتقييم مدى تأثيرها على مختلف جوانب الأداء، بدءًا من جودة الرعاية وحتى كفاءة استخدام الموارد، كما ناقشت الدراسة التحديات التي تواجه إدارة المستشفيات في العصر الحديث، بما في ذلك النمو السكاني، وضغط العمل، والتغيرات التكنولوجية المتسارعة، وأكدت على ضرورة وجود إدارة احترافية تضمن التكامل بين الجوانب الطبية والتنظيمية.</w:t>
      </w:r>
    </w:p>
    <w:p w14:paraId="400DD58C" w14:textId="0D89AB79" w:rsidR="00425D44" w:rsidRPr="00D33750" w:rsidRDefault="00425D44"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حيث المتغير المستقل هو إدارة المستشفيات، وتم تحليله من خلال أبعاده التي شملت: التخطيط الإداري، إدارة الموارد البشرية، نظم المعلومات الصحية، إدارة الوقت، وتطبيق السياسات التشغيلية، أما المتغير التابع فهو الأداء العام للمستشفى، وتم قياسه من خلال جودة الخدمة الطبية، رضا المرضى، كفاءة تشغيل الموارد، ومستوى التنسيق بين الفرق الطبية والإدارية، وقد ركزت الدراسة على إبراز العلاقة بين الممارسات الإدارية وأثرها في تحسين النتائج التشغيلية والصحية.</w:t>
      </w:r>
    </w:p>
    <w:p w14:paraId="680B358A" w14:textId="41EE6D72" w:rsidR="00425D44" w:rsidRPr="00D33750" w:rsidRDefault="00425D44"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المنهج الوصفي التحليلي، حيث تم جمع البيانات من مراجعة أدبيات سابقة ودراسات حالة لمؤسسات صحية مختلفة، إلى جانب تحليل تقارير رسمية تخص أداء المستشفيات، كما ناقش الباحثون أطرًا نظرية في الإدارة الصحية لتفسير كيفية مساهمة التخطيط والتنظيم والرقابة في رفع مستوى الأداء المؤسسي داخل المستشفيات، وتم عرض نماذج ناجحة لإدارة المستشفيات كأمثلة على تطبيق المفاهيم النظرية في بيئة العمل الفعلي.</w:t>
      </w:r>
    </w:p>
    <w:p w14:paraId="77A48D16" w14:textId="56135FFE" w:rsidR="00425D44" w:rsidRPr="00D33750" w:rsidRDefault="00425D44"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وتوصلت الدراسة إلى أن المستشفيات التي تطبق نظم إدارة حديثة قادرة على التعامل بفعالية مع التحديات اليومية، وتتمتع بمرونة أعلى في مواجهة الأزمات، حيث أظهرت النتائج أن الإدارة الجيدة تؤدي إلى رفع كفاءة تقديم الرعاية، وتحسين العلاقات بين الموظفين، وتقليل معدلات الأخطاء الطبية، كما تبين أن استخدام التكنولوجيا في إدارة البيانات والموارد يساهم في تحسين جودة القرارات وتوفير الوقت والجهد.</w:t>
      </w:r>
    </w:p>
    <w:p w14:paraId="7EC569C4" w14:textId="77777777" w:rsidR="00425D44" w:rsidRPr="00D33750" w:rsidRDefault="00425D44"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وأوصت الدراسة بضرورة تأهيل مديري المستشفيات من خلال برامج تدريبية متخصصة في الإدارة الصحية، وتحديث السياسات التشغيلية بما يتوافق مع المعايير الدولية، كما شددت على أهمية دمج أنظمة المعلومات الرقمية في الإدارة اليومية، وتبني مفاهيم الجودة الشاملة والحوكمة الرشيدة، وأكدت أن الإدارة المحترفة للمستشفيات تمثل ركيزة أساسية لأي نظام صحي فعّال ومستدام.</w:t>
      </w:r>
    </w:p>
    <w:p w14:paraId="1A117315" w14:textId="77777777" w:rsidR="00E93497" w:rsidRPr="00300F49" w:rsidRDefault="00E93497"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0F49">
        <w:rPr>
          <w:rFonts w:ascii="Sakkal Majalla" w:hAnsi="Sakkal Majalla" w:cs="Sakkal Majalla"/>
          <w:b/>
          <w:bCs/>
          <w:color w:val="000000" w:themeColor="text1"/>
          <w:sz w:val="28"/>
          <w:szCs w:val="28"/>
          <w:rtl/>
          <w:lang w:bidi="ar-EG"/>
        </w:rPr>
        <w:t xml:space="preserve">دراسة </w:t>
      </w:r>
      <w:proofErr w:type="spellStart"/>
      <w:r w:rsidRPr="00300F49">
        <w:rPr>
          <w:rFonts w:ascii="Sakkal Majalla" w:hAnsi="Sakkal Majalla" w:cs="Sakkal Majalla"/>
          <w:b/>
          <w:bCs/>
          <w:color w:val="000000" w:themeColor="text1"/>
          <w:sz w:val="28"/>
          <w:szCs w:val="28"/>
          <w:lang w:bidi="ar-EG"/>
        </w:rPr>
        <w:t>Pujihastuti</w:t>
      </w:r>
      <w:proofErr w:type="spellEnd"/>
      <w:r w:rsidRPr="00300F49">
        <w:rPr>
          <w:rFonts w:ascii="Sakkal Majalla" w:hAnsi="Sakkal Majalla" w:cs="Sakkal Majalla"/>
          <w:b/>
          <w:bCs/>
          <w:color w:val="000000" w:themeColor="text1"/>
          <w:sz w:val="28"/>
          <w:szCs w:val="28"/>
          <w:rtl/>
          <w:lang w:bidi="ar-EG"/>
        </w:rPr>
        <w:t xml:space="preserve"> (2024)</w:t>
      </w:r>
    </w:p>
    <w:p w14:paraId="72384B3E" w14:textId="4F2DED16"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هدفت هذه الدراسة إلى استكشاف كيفية تطبيق الابتكار الإداري في تحسين جودة الخدمات الصحية، وذلك من خلال دراسة حالة واقعية لمؤسسة صحية قامت بتبني ممارسات إدارية مبتكرة ساهمت </w:t>
      </w:r>
      <w:r w:rsidRPr="00D33750">
        <w:rPr>
          <w:rFonts w:ascii="Sakkal Majalla" w:hAnsi="Sakkal Majalla" w:cs="Sakkal Majalla"/>
          <w:color w:val="000000" w:themeColor="text1"/>
          <w:sz w:val="28"/>
          <w:szCs w:val="28"/>
          <w:rtl/>
          <w:lang w:bidi="ar-EG"/>
        </w:rPr>
        <w:lastRenderedPageBreak/>
        <w:t>في تطوير الأداء العام، حيث ركزت الدراسة على العلاقة بين تبني أساليب جديدة في الإدارة وبين الارتقاء بمستوى الخدمات المقدمة للمرضى، كما سعت إلى توضيح دور القيادة الإدارية والأنظمة التكنولوجية والإجراءات المبسطة في تحسين الكفاءة التشغيلية في القطاع الصحي، وأكدت الدراسة على أن الابتكار الإداري يعد عنصرًا محوريًا في تحقيق التميز المؤسسي في المجال الصحي.</w:t>
      </w:r>
    </w:p>
    <w:p w14:paraId="72E6A0DD" w14:textId="2FED413B"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حيث المتغير المستقل هو الابتكار الإداري، وتم تحليله من خلال أبعاده التي تضمنت تطوير النظم الإدارية، وتبسيط الإجراءات الروتينية، واستخدام التقنيات الحديثة في العمل المكتبي، وإشراك الموظفين في عمليات اتخاذ القرار، أما المتغير التابع فهو جودة الخدمات الصحية، وتم قياسه من خلال سرعة تقديم الرعاية، رضا المرضى، تنظيم المعلومات الطبية، ودقة التنسيق بين الطواقم الطبية والإدارية، وقد هدفت الدراسة إلى قياس تأثير الابتكار الإداري على فعالية العمليات اليومية داخل المؤسسة الصحية.</w:t>
      </w:r>
    </w:p>
    <w:p w14:paraId="2ED88F8A" w14:textId="3BEC3EEA"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اعتمدت الدراسة على المنهج النوعي من خلال استخدام أسلوب دراسة الحالة، حيث تم اختيار مؤسسة صحية كنموذج لتحليل كيفية تنفيذ الابتكار الإداري، وقد جمعت البيانات من خلال المقابلات المعمقة مع الطواقم الإدارية والطبية، بالإضافة إلى تحليل الوثائق والتقارير الرسمية للمؤسسة، واستخدمت الباحثة منهج تحليل مضمون للكشف عن النتائج والتغيرات التي طرأت على الأداء الإداري بعد تنفيذ الابتكارات.</w:t>
      </w:r>
    </w:p>
    <w:p w14:paraId="46344B9C" w14:textId="71365F9C"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وتوصلت الدراسة إلى أن تبني الابتكار الإداري ساهم بشكل ملحوظ في تحسين جودة الخدمات الصحية، حيث أدت الإجراءات الإدارية الجديدة إلى تقليص أوقات الانتظار، وزيادة التنسيق بين الأقسام، وتحقيق رضا أعلى لدى المرضى والمراجعين، كما أظهرت النتائج أن إشراك الموظفين في تطوير الآليات الإدارية يعزز من التزامهم ويخلق بيئة عمل أكثر تفاعلًا وكفاءة، مما ينعكس بشكل إيجابي على فعالية النظام الصحي بشكل عام.</w:t>
      </w:r>
    </w:p>
    <w:p w14:paraId="214AD6B3" w14:textId="4DFEE440"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وأوصت الدراسة بضرورة دعم ثقافة الابتكار داخل المؤسسات الصحية من خلال توفير بيئة تنظيمية مرنة ومحفزة للتجريب والتطوير، كما دعت إلى تعزيز استخدام التكنولوجيا في الإدارة الصحية، وتدريب الموظفين على استخدام الأدوات الجديدة بكفاءة، وأكدت على أهمية إشراك جميع الأطراف في </w:t>
      </w:r>
      <w:r w:rsidRPr="00D33750">
        <w:rPr>
          <w:rFonts w:ascii="Sakkal Majalla" w:hAnsi="Sakkal Majalla" w:cs="Sakkal Majalla"/>
          <w:color w:val="000000" w:themeColor="text1"/>
          <w:sz w:val="28"/>
          <w:szCs w:val="28"/>
          <w:rtl/>
          <w:lang w:bidi="ar-EG"/>
        </w:rPr>
        <w:lastRenderedPageBreak/>
        <w:t>وضع السياسات الإدارية، وشددت على أن الابتكار الإداري لا يُعد رفاهية بل ضرورة استراتيجية لتحسين جودة الرعاية الصحية وضمان استدامة تقديمها.</w:t>
      </w:r>
    </w:p>
    <w:p w14:paraId="4F1B4A7F" w14:textId="77777777" w:rsidR="00E93497" w:rsidRPr="00300F49" w:rsidRDefault="00E93497" w:rsidP="00300F49">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0F49">
        <w:rPr>
          <w:rFonts w:ascii="Sakkal Majalla" w:hAnsi="Sakkal Majalla" w:cs="Sakkal Majalla"/>
          <w:b/>
          <w:bCs/>
          <w:color w:val="000000" w:themeColor="text1"/>
          <w:sz w:val="28"/>
          <w:szCs w:val="28"/>
          <w:rtl/>
        </w:rPr>
        <w:t xml:space="preserve">دراسة </w:t>
      </w:r>
      <w:proofErr w:type="spellStart"/>
      <w:r w:rsidRPr="00300F49">
        <w:rPr>
          <w:rFonts w:ascii="Sakkal Majalla" w:hAnsi="Sakkal Majalla" w:cs="Sakkal Majalla"/>
          <w:b/>
          <w:bCs/>
          <w:color w:val="000000" w:themeColor="text1"/>
          <w:sz w:val="28"/>
          <w:szCs w:val="28"/>
        </w:rPr>
        <w:t>Rivatunisa</w:t>
      </w:r>
      <w:proofErr w:type="spellEnd"/>
      <w:r w:rsidRPr="00300F49">
        <w:rPr>
          <w:rFonts w:ascii="Sakkal Majalla" w:hAnsi="Sakkal Majalla" w:cs="Sakkal Majalla"/>
          <w:b/>
          <w:bCs/>
          <w:color w:val="000000" w:themeColor="text1"/>
          <w:sz w:val="28"/>
          <w:szCs w:val="28"/>
        </w:rPr>
        <w:t xml:space="preserve"> et al</w:t>
      </w:r>
      <w:r w:rsidRPr="00300F49">
        <w:rPr>
          <w:rFonts w:ascii="Sakkal Majalla" w:hAnsi="Sakkal Majalla" w:cs="Sakkal Majalla"/>
          <w:b/>
          <w:bCs/>
          <w:color w:val="000000" w:themeColor="text1"/>
          <w:sz w:val="28"/>
          <w:szCs w:val="28"/>
          <w:rtl/>
        </w:rPr>
        <w:t>. (2022)</w:t>
      </w:r>
    </w:p>
    <w:p w14:paraId="2B10AA6A" w14:textId="6DECB9E9"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هدفت هذه الدراسة إلى توضيح أهمية التوعية والتدريب في مجال الحوكمة السريرية من خلال تعليمات إدارية فعالة في إدارة المعلومات الصحية، وقد نُفذت هذه المبادرة داخل "عيادة بريما حسادة" في مدينة باندونغ بإندونيسيا، حيث ركزت الدراسة على تعزيز فهم الموظفين الإداريين والعاملين في القطاع الصحي بأهمية تحسين الإجراءات الإدارية المرتبطة بالمعلومات الصحية، كما سعت إلى إبراز الدور الحيوي للحوكمة السريرية المرتبطة بالإدارة المكتبية في دعم جودة الخدمات الصحية وتعزيز دقة تنظيم السجلات الطبية.</w:t>
      </w:r>
    </w:p>
    <w:p w14:paraId="290A7089" w14:textId="2F795F8C"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حيث المتغير المستقل هو التوعية والتدريب الإداري في مجال إدارة المعلومات الصحية، وتم تحليله من خلال أبعاده التي شملت برامج التثقيف الإداري، وورش العمل، وتدريب الموظفين على نظم المعلومات الصحية الإلكترونية، وفهم إجراءات الأرشفة والتوثيق الطبي، أما المتغير التابع فهو تحسين الحوكمة السريرية وجودة الأداء الإداري في العيادات، وتم قياسه من خلال كفاءة حفظ السجلات، ودقة المعلومات الصحية، وسرعة الوصول إلى البيانات الطبية، ورضا الكادر الطبي والإداري عن سير العمليات.</w:t>
      </w:r>
    </w:p>
    <w:p w14:paraId="66A69533" w14:textId="2DA509E5"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اعتمدت الدراسة على المنهج التطبيقي التشاركي، حيث جرى تنفيذ جلسات تدريبية عملية وورش توعوية للموظفين في العيادة، كما تم استخدام أدوات تقييم قبلية وبعدية لقياس مدى التغير في المعرفة والمهارات الإدارية بعد المشاركة في البرامج التدريبية، وتم جمع البيانات باستخدام استبيانات واستمارات ملاحظة ومقابلات قصيرة، كما أُجري تحليل وصفي لقياس فعالية التدخلات التعليمية ومدى تأثيرها في تحسين جودة الإدارة الصحية في العيادة.</w:t>
      </w:r>
    </w:p>
    <w:p w14:paraId="3CDE8161" w14:textId="3D72321E"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 xml:space="preserve">وتوصلت الدراسة إلى أن التوعية الإدارية والتدريب المتخصص في مجال إدارة المعلومات الصحية يسهمان بشكل كبير في تحسين الكفاءة الإدارية في العيادات، حيث أظهرت النتائج وجود تطور ملحوظ في </w:t>
      </w:r>
      <w:r w:rsidRPr="00D33750">
        <w:rPr>
          <w:rFonts w:ascii="Sakkal Majalla" w:hAnsi="Sakkal Majalla" w:cs="Sakkal Majalla"/>
          <w:color w:val="000000" w:themeColor="text1"/>
          <w:sz w:val="28"/>
          <w:szCs w:val="28"/>
          <w:rtl/>
        </w:rPr>
        <w:lastRenderedPageBreak/>
        <w:t>مهارات الموظفين بعد تلقيهم التدريب، كما ارتفعت كفاءة حفظ السجلات الطبية وتوثيقها، وأصبح الوصول إلى المعلومات الصحية أكثر سهولة وتنظيمًا، وهو ما ساعد في دعم العمليات السريرية وتقليل الأخطاء الإدارية.</w:t>
      </w:r>
    </w:p>
    <w:p w14:paraId="544299C1" w14:textId="26BD81EB" w:rsidR="00E93497" w:rsidRPr="00D33750" w:rsidRDefault="00E93497" w:rsidP="00300F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وأوصت الدراسة بضرورة تعميم هذه التجربة على مؤسسات صحية أخرى من خلال تصميم برامج توعوية وتدريبية متخصصة في الإدارة الصحية، كما شددت على أهمية تحديث نظم المعلومات الإدارية الطبية وربطها بالتدريب المستمر، وأكدت على أن رفع وعي العاملين وتزويدهم بالمهارات اللازمة هو خطوة أساسية في تحقيق حوكمة سريرية فعالة، تضمن تحسين جودة الخدمات الصحية وسير العمل الإداري داخل المنشآت الطبية.</w:t>
      </w:r>
    </w:p>
    <w:p w14:paraId="7543DEDB" w14:textId="2D6A7EC8" w:rsidR="00425D44" w:rsidRPr="006F2F4F" w:rsidRDefault="00300F49" w:rsidP="006F2F4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2981478"/>
      <w:r w:rsidRPr="006F2F4F">
        <w:rPr>
          <w:rFonts w:ascii="Sakkal Majalla" w:hAnsi="Sakkal Majalla" w:cs="Sakkal Majalla" w:hint="cs"/>
          <w:b/>
          <w:bCs/>
          <w:color w:val="000000" w:themeColor="text1"/>
          <w:sz w:val="36"/>
          <w:szCs w:val="36"/>
          <w:rtl/>
          <w:lang w:bidi="ar-EG"/>
        </w:rPr>
        <w:t xml:space="preserve">8.1 </w:t>
      </w:r>
      <w:r w:rsidR="00425D44" w:rsidRPr="006F2F4F">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8"/>
    </w:p>
    <w:p w14:paraId="0F86E631" w14:textId="08B681B5" w:rsidR="00425D44" w:rsidRPr="006F2F4F" w:rsidRDefault="00425D44"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F2F4F">
        <w:rPr>
          <w:rFonts w:ascii="Sakkal Majalla" w:hAnsi="Sakkal Majalla" w:cs="Sakkal Majalla"/>
          <w:b/>
          <w:bCs/>
          <w:color w:val="000000" w:themeColor="text1"/>
          <w:sz w:val="32"/>
          <w:szCs w:val="32"/>
          <w:rtl/>
          <w:lang w:bidi="ar-EG"/>
        </w:rPr>
        <w:t>أولًا: أوجه التشابه</w:t>
      </w:r>
    </w:p>
    <w:p w14:paraId="16C5086F" w14:textId="457808CF" w:rsidR="00425D44" w:rsidRPr="006F2F4F" w:rsidRDefault="00425D44" w:rsidP="006F2F4F">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F2F4F">
        <w:rPr>
          <w:rFonts w:ascii="Sakkal Majalla" w:hAnsi="Sakkal Majalla" w:cs="Sakkal Majalla"/>
          <w:b/>
          <w:bCs/>
          <w:color w:val="000000" w:themeColor="text1"/>
          <w:sz w:val="28"/>
          <w:szCs w:val="28"/>
          <w:rtl/>
          <w:lang w:bidi="ar-EG"/>
        </w:rPr>
        <w:t>تشترك الدراسات السابقة والدراسة الحالية في عدة جوانب منهجية وموضوعية، أبرزها:</w:t>
      </w:r>
    </w:p>
    <w:p w14:paraId="221D6FD7" w14:textId="16643119" w:rsidR="00425D44" w:rsidRPr="00D33750" w:rsidRDefault="00425D44" w:rsidP="006F2F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الاهتمام بالممارسات الإدارية في القطاع الصحي، حيث ركزت كل من الدراسات السابقة ودراسة الحالة على تحليل دور الإدارة الصحية أو القيادة التنظيمية في تحسين الأداء المؤسسي، سواء من حيث جودة الخدمات أو كفاءة الموارد أو رضا المستفيدين.</w:t>
      </w:r>
    </w:p>
    <w:p w14:paraId="7E341FF5" w14:textId="6D3E62FD" w:rsidR="00425D44" w:rsidRPr="00D33750" w:rsidRDefault="00425D44" w:rsidP="006F2F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التركيز على المتغيرات التنظيمية مثل القيادة، اتخاذ القرار، أو نظم المعلومات الإدارية، باعتبارها متغيرات مستقلة مؤثرة في جودة الأداء، وهي النقطة المحورية التي اعتمدت عليها معظم الدراسات ومنها دراسة الحالة.</w:t>
      </w:r>
    </w:p>
    <w:p w14:paraId="0DA81140" w14:textId="6DA892B1" w:rsidR="00425D44" w:rsidRPr="00D33750" w:rsidRDefault="00425D44" w:rsidP="006F2F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 xml:space="preserve">استخدام مناهج تحليل مشابهة، إذ اعتمد عدد من الدراسات السابقة على المنهج الوصفي التحليلي أو المنهج النوعي (كالـ </w:t>
      </w:r>
      <w:r w:rsidRPr="00D33750">
        <w:rPr>
          <w:rFonts w:ascii="Sakkal Majalla" w:hAnsi="Sakkal Majalla" w:cs="Sakkal Majalla"/>
          <w:color w:val="000000" w:themeColor="text1"/>
          <w:sz w:val="28"/>
          <w:szCs w:val="28"/>
          <w:lang w:bidi="ar-EG"/>
        </w:rPr>
        <w:t>Systematic Review</w:t>
      </w:r>
      <w:r w:rsidRPr="00D33750">
        <w:rPr>
          <w:rFonts w:ascii="Sakkal Majalla" w:hAnsi="Sakkal Majalla" w:cs="Sakkal Majalla"/>
          <w:color w:val="000000" w:themeColor="text1"/>
          <w:sz w:val="28"/>
          <w:szCs w:val="28"/>
          <w:rtl/>
          <w:lang w:bidi="ar-EG"/>
        </w:rPr>
        <w:t xml:space="preserve"> أو دراسة الحالة)، وهو المنهج ذاته الذي استخدمته دراسة الحالة لتحليل الواقع الإداري القائم.</w:t>
      </w:r>
    </w:p>
    <w:p w14:paraId="03AA8B70" w14:textId="4F17928B" w:rsidR="00425D44" w:rsidRPr="00D33750" w:rsidRDefault="00425D44" w:rsidP="006F2F4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lastRenderedPageBreak/>
        <w:t>توظيف مؤشرات الأداء الصحي كمتغير تابع، مثل رضا المرضى، سرعة تقديم الخدمات، كفاءة العمل، وهي مؤشرات تم رصدها كذلك في دراسة الحالة محل البحث، مما يعزز من اتساق الأطر التحليلية عبر مختلف الدراسات.</w:t>
      </w:r>
    </w:p>
    <w:p w14:paraId="512DA928" w14:textId="5D9D847A" w:rsidR="00425D44" w:rsidRPr="006F2F4F" w:rsidRDefault="00425D44" w:rsidP="00D3375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F2F4F">
        <w:rPr>
          <w:rFonts w:ascii="Sakkal Majalla" w:hAnsi="Sakkal Majalla" w:cs="Sakkal Majalla"/>
          <w:b/>
          <w:bCs/>
          <w:color w:val="000000" w:themeColor="text1"/>
          <w:sz w:val="32"/>
          <w:szCs w:val="32"/>
          <w:rtl/>
          <w:lang w:bidi="ar-EG"/>
        </w:rPr>
        <w:t>ثانيًا: أوجه الاختلاف</w:t>
      </w:r>
    </w:p>
    <w:p w14:paraId="48292598" w14:textId="60F9813D" w:rsidR="00425D44" w:rsidRPr="006F2F4F" w:rsidRDefault="00425D44" w:rsidP="006F2F4F">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F2F4F">
        <w:rPr>
          <w:rFonts w:ascii="Sakkal Majalla" w:hAnsi="Sakkal Majalla" w:cs="Sakkal Majalla"/>
          <w:b/>
          <w:bCs/>
          <w:color w:val="000000" w:themeColor="text1"/>
          <w:sz w:val="28"/>
          <w:szCs w:val="28"/>
          <w:rtl/>
          <w:lang w:bidi="ar-EG"/>
        </w:rPr>
        <w:t>ورغم أوجه التشابه، توجد مجموعة من الاختلافات المميزة بين الدراسات السابقة ودراسة الحالة، من أبرزها:</w:t>
      </w:r>
    </w:p>
    <w:p w14:paraId="796DCB2B" w14:textId="77777777" w:rsidR="00425D44" w:rsidRPr="00D33750" w:rsidRDefault="00425D44" w:rsidP="006F2F4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33750">
        <w:rPr>
          <w:rFonts w:ascii="Sakkal Majalla" w:hAnsi="Sakkal Majalla" w:cs="Sakkal Majalla"/>
          <w:color w:val="000000" w:themeColor="text1"/>
          <w:sz w:val="28"/>
          <w:szCs w:val="28"/>
          <w:rtl/>
          <w:lang w:bidi="ar-EG"/>
        </w:rPr>
        <w:t>السياق الجغرافي والتطبيقي، حيث أن معظم الدراسات السابقة تناولت تجارب دولية متنوعة مثل الولايات المتحدة، بيرو، أو ماليزيا، بينما ركزت دراسة الحالة على بيئة محلية محددة (مثل مدينة المدينة المنورة أو مستشفى سعودي)، مما يمنحها طابعًا محليًا تطبيقيًا مباشرًا.</w:t>
      </w:r>
    </w:p>
    <w:p w14:paraId="33DEB333" w14:textId="77777777" w:rsidR="00425D44" w:rsidRPr="00D33750" w:rsidRDefault="00425D44" w:rsidP="006F2F4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33750">
        <w:rPr>
          <w:rFonts w:ascii="Sakkal Majalla" w:hAnsi="Sakkal Majalla" w:cs="Sakkal Majalla"/>
          <w:color w:val="000000" w:themeColor="text1"/>
          <w:sz w:val="28"/>
          <w:szCs w:val="28"/>
          <w:rtl/>
          <w:lang w:bidi="ar-EG"/>
        </w:rPr>
        <w:t>اختلاف الأهداف البحثية التفصيلية، فبعض الدراسات السابقة ركزت على القيادة فقط، أو الإدارة الرقمية، أو اتخاذ القرار، بينما مزجت دراسة الحالة بين عدة مكونات إدارية ضمن إطار واحد لتفسير الأداء الصحي.</w:t>
      </w:r>
    </w:p>
    <w:p w14:paraId="1C23ED2B" w14:textId="77777777" w:rsidR="00425D44" w:rsidRPr="00D33750" w:rsidRDefault="00425D44" w:rsidP="006F2F4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33750">
        <w:rPr>
          <w:rFonts w:ascii="Sakkal Majalla" w:hAnsi="Sakkal Majalla" w:cs="Sakkal Majalla"/>
          <w:color w:val="000000" w:themeColor="text1"/>
          <w:sz w:val="28"/>
          <w:szCs w:val="28"/>
          <w:rtl/>
          <w:lang w:bidi="ar-EG"/>
        </w:rPr>
        <w:t>اختلاف في أدوات جمع البيانات، فبينما استخدمت معظم الدراسات السابقة مراجعات منهجية أو استبيانات واسعة، اعتمدت دراسة الحالة بشكل أساسي على تحليل معمق لواقع تنظيمي محدد، باستخدام مقابلات نوعية وتقارير داخلية لمؤسسة واحدة.</w:t>
      </w:r>
    </w:p>
    <w:p w14:paraId="5DFE38C2" w14:textId="5D3C17A7" w:rsidR="00E93497" w:rsidRPr="00D33750" w:rsidRDefault="00425D44" w:rsidP="006F2F4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lang w:bidi="ar-EG"/>
        </w:rPr>
        <w:t>التركيز على النتائج التطبيقية المباشرة، حيث قدمت دراسة الحالة توصيات عملية موجهة لتحسين إدارة المؤسسة المدروسة، بينما انطلقت الدراسات السابقة في غالبها من تحليلات نظرية أو تجريبية أوسع دون التطرق إلى مؤسسة معينة بشكل دقيق.</w:t>
      </w:r>
    </w:p>
    <w:p w14:paraId="6A4070DF" w14:textId="78EAA2FD" w:rsidR="006F2F4F" w:rsidRPr="006F2F4F" w:rsidRDefault="006F2F4F" w:rsidP="006F2F4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02981479"/>
      <w:r w:rsidRPr="006F2F4F">
        <w:rPr>
          <w:rFonts w:ascii="Sakkal Majalla" w:hAnsi="Sakkal Majalla" w:cs="Sakkal Majalla"/>
          <w:b/>
          <w:bCs/>
          <w:color w:val="000000" w:themeColor="text1"/>
          <w:sz w:val="36"/>
          <w:szCs w:val="36"/>
          <w:rtl/>
        </w:rPr>
        <w:t>9.1 المنطلقات النظرية للبحث:</w:t>
      </w:r>
      <w:bookmarkEnd w:id="9"/>
    </w:p>
    <w:p w14:paraId="3E0170B7" w14:textId="19511EC7" w:rsidR="004A1B7A" w:rsidRPr="006F2F4F" w:rsidRDefault="004A1B7A" w:rsidP="006F2F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6F2F4F">
        <w:rPr>
          <w:rFonts w:ascii="Sakkal Majalla" w:hAnsi="Sakkal Majalla" w:cs="Sakkal Majalla"/>
          <w:b/>
          <w:bCs/>
          <w:color w:val="000000" w:themeColor="text1"/>
          <w:sz w:val="32"/>
          <w:szCs w:val="32"/>
          <w:rtl/>
        </w:rPr>
        <w:t>كفاءة القيادة الإدارية (</w:t>
      </w:r>
      <w:r w:rsidRPr="006F2F4F">
        <w:rPr>
          <w:rFonts w:ascii="Sakkal Majalla" w:hAnsi="Sakkal Majalla" w:cs="Sakkal Majalla"/>
          <w:b/>
          <w:bCs/>
          <w:color w:val="000000" w:themeColor="text1"/>
          <w:sz w:val="32"/>
          <w:szCs w:val="32"/>
        </w:rPr>
        <w:t>Administrative Leadership Competence</w:t>
      </w:r>
      <w:r w:rsidRPr="006F2F4F">
        <w:rPr>
          <w:rFonts w:ascii="Sakkal Majalla" w:hAnsi="Sakkal Majalla" w:cs="Sakkal Majalla"/>
          <w:b/>
          <w:bCs/>
          <w:color w:val="000000" w:themeColor="text1"/>
          <w:sz w:val="32"/>
          <w:szCs w:val="32"/>
          <w:rtl/>
        </w:rPr>
        <w:t>)</w:t>
      </w:r>
    </w:p>
    <w:p w14:paraId="3F7CD5A8" w14:textId="77777777" w:rsidR="004A1B7A" w:rsidRPr="00D33750" w:rsidRDefault="004A1B7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lastRenderedPageBreak/>
        <w:t>يُعرف "كولينز وجيرفيس" (</w:t>
      </w:r>
      <w:r w:rsidRPr="00D33750">
        <w:rPr>
          <w:rFonts w:ascii="Sakkal Majalla" w:hAnsi="Sakkal Majalla" w:cs="Sakkal Majalla"/>
          <w:color w:val="000000" w:themeColor="text1"/>
          <w:sz w:val="28"/>
          <w:szCs w:val="28"/>
        </w:rPr>
        <w:t>Collins &amp; Jarvis, 2002</w:t>
      </w:r>
      <w:r w:rsidRPr="00D33750">
        <w:rPr>
          <w:rFonts w:ascii="Sakkal Majalla" w:hAnsi="Sakkal Majalla" w:cs="Sakkal Majalla"/>
          <w:color w:val="000000" w:themeColor="text1"/>
          <w:sz w:val="28"/>
          <w:szCs w:val="28"/>
          <w:rtl/>
        </w:rPr>
        <w:t>) الكفاءة القيادية الإدارية بأنها "القدرة على تطبيق المعارف والمهارات والسلوكيات القيادية في مواقف تنظيمية متنوعة، بما يمكن القائد من التأثير الإيجابي في الأفراد والمؤسسة، وتحقيق الأهداف ضمن سياقات تنظيمية معقدة".</w:t>
      </w:r>
    </w:p>
    <w:p w14:paraId="75143D50" w14:textId="77777777" w:rsidR="004A1B7A" w:rsidRPr="006F2F4F" w:rsidRDefault="004A1B7A" w:rsidP="00D3375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6F2F4F">
        <w:rPr>
          <w:rFonts w:ascii="Sakkal Majalla" w:hAnsi="Sakkal Majalla" w:cs="Sakkal Majalla"/>
          <w:b/>
          <w:bCs/>
          <w:color w:val="000000" w:themeColor="text1"/>
          <w:sz w:val="28"/>
          <w:szCs w:val="28"/>
          <w:rtl/>
        </w:rPr>
        <w:t>الأبعاد:</w:t>
      </w:r>
    </w:p>
    <w:p w14:paraId="06FF6EF9" w14:textId="77777777" w:rsidR="004A1B7A" w:rsidRPr="00D33750" w:rsidRDefault="004A1B7A" w:rsidP="006F2F4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الكفاءة الاستراتيجية: قدرة القائد على وضع رؤى طويلة الأمد، وتحقيق المواءمة بين الأهداف والإجراءات.</w:t>
      </w:r>
    </w:p>
    <w:p w14:paraId="109094F8" w14:textId="77777777" w:rsidR="004A1B7A" w:rsidRPr="00D33750" w:rsidRDefault="004A1B7A" w:rsidP="006F2F4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الكفاءة التشغيلية: كفاءة إدارة الموارد والإجراءات اليومية بكفاءة وفعالية.</w:t>
      </w:r>
    </w:p>
    <w:p w14:paraId="0E202358" w14:textId="1406B773" w:rsidR="004A1B7A" w:rsidRPr="00D33750" w:rsidRDefault="004A1B7A" w:rsidP="006F2F4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الكفاءة البشرية: المهارات المرتبطة بتحفيز العاملين، بناء فرق العمل، والتواصل الفعّال.</w:t>
      </w:r>
    </w:p>
    <w:p w14:paraId="01F8A34A" w14:textId="335C80F2" w:rsidR="004A1B7A" w:rsidRPr="006F2F4F" w:rsidRDefault="004A1B7A" w:rsidP="006F2F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6F2F4F">
        <w:rPr>
          <w:rFonts w:ascii="Sakkal Majalla" w:hAnsi="Sakkal Majalla" w:cs="Sakkal Majalla"/>
          <w:b/>
          <w:bCs/>
          <w:color w:val="000000" w:themeColor="text1"/>
          <w:sz w:val="32"/>
          <w:szCs w:val="32"/>
          <w:rtl/>
        </w:rPr>
        <w:t xml:space="preserve"> جودة الخدمات الصحية (</w:t>
      </w:r>
      <w:r w:rsidRPr="006F2F4F">
        <w:rPr>
          <w:rFonts w:ascii="Sakkal Majalla" w:hAnsi="Sakkal Majalla" w:cs="Sakkal Majalla"/>
          <w:b/>
          <w:bCs/>
          <w:color w:val="000000" w:themeColor="text1"/>
          <w:sz w:val="32"/>
          <w:szCs w:val="32"/>
        </w:rPr>
        <w:t>Quality of Health Services</w:t>
      </w:r>
      <w:r w:rsidRPr="006F2F4F">
        <w:rPr>
          <w:rFonts w:ascii="Sakkal Majalla" w:hAnsi="Sakkal Majalla" w:cs="Sakkal Majalla"/>
          <w:b/>
          <w:bCs/>
          <w:color w:val="000000" w:themeColor="text1"/>
          <w:sz w:val="32"/>
          <w:szCs w:val="32"/>
          <w:rtl/>
        </w:rPr>
        <w:t>)</w:t>
      </w:r>
    </w:p>
    <w:p w14:paraId="41D45EC2" w14:textId="2E05CB7A" w:rsidR="004A1B7A" w:rsidRPr="00D33750" w:rsidRDefault="004A1B7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33750">
        <w:rPr>
          <w:rFonts w:ascii="Sakkal Majalla" w:hAnsi="Sakkal Majalla" w:cs="Sakkal Majalla"/>
          <w:color w:val="000000" w:themeColor="text1"/>
          <w:sz w:val="28"/>
          <w:szCs w:val="28"/>
          <w:rtl/>
        </w:rPr>
        <w:t>يعرف "دونابيديان" (</w:t>
      </w:r>
      <w:proofErr w:type="spellStart"/>
      <w:r w:rsidRPr="00D33750">
        <w:rPr>
          <w:rFonts w:ascii="Sakkal Majalla" w:hAnsi="Sakkal Majalla" w:cs="Sakkal Majalla"/>
          <w:color w:val="000000" w:themeColor="text1"/>
          <w:sz w:val="28"/>
          <w:szCs w:val="28"/>
        </w:rPr>
        <w:t>Donabedian</w:t>
      </w:r>
      <w:proofErr w:type="spellEnd"/>
      <w:r w:rsidRPr="00D33750">
        <w:rPr>
          <w:rFonts w:ascii="Sakkal Majalla" w:hAnsi="Sakkal Majalla" w:cs="Sakkal Majalla"/>
          <w:color w:val="000000" w:themeColor="text1"/>
          <w:sz w:val="28"/>
          <w:szCs w:val="28"/>
        </w:rPr>
        <w:t>, 1988</w:t>
      </w:r>
      <w:r w:rsidRPr="00D33750">
        <w:rPr>
          <w:rFonts w:ascii="Sakkal Majalla" w:hAnsi="Sakkal Majalla" w:cs="Sakkal Majalla"/>
          <w:color w:val="000000" w:themeColor="text1"/>
          <w:sz w:val="28"/>
          <w:szCs w:val="28"/>
          <w:rtl/>
        </w:rPr>
        <w:t>) جودة الرعاية الصحية بأنها "الدرجة التي تؤدي فيها الخدمات الصحية المقدمة للأفراد إلى تحقيق النتائج المرجوة في الرعاية الصحية، بما يتوافق مع المعرفة المهنية المتاحة في الوقت المناسب".</w:t>
      </w:r>
    </w:p>
    <w:p w14:paraId="1FE57DDB" w14:textId="77777777" w:rsidR="004A1B7A" w:rsidRPr="006F2F4F" w:rsidRDefault="004A1B7A" w:rsidP="00D3375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6F2F4F">
        <w:rPr>
          <w:rFonts w:ascii="Sakkal Majalla" w:hAnsi="Sakkal Majalla" w:cs="Sakkal Majalla"/>
          <w:b/>
          <w:bCs/>
          <w:color w:val="000000" w:themeColor="text1"/>
          <w:sz w:val="28"/>
          <w:szCs w:val="28"/>
          <w:rtl/>
        </w:rPr>
        <w:t>الأبعاد:</w:t>
      </w:r>
    </w:p>
    <w:p w14:paraId="7ACA3E8A" w14:textId="77777777" w:rsidR="004A1B7A" w:rsidRPr="00D33750" w:rsidRDefault="004A1B7A" w:rsidP="006F2F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كفاءة تقديم الخدمة: فعالية الخدمة وسرعة الحصول عليها وتوافقها مع حاجة المريض.</w:t>
      </w:r>
    </w:p>
    <w:p w14:paraId="6D5C3FC9" w14:textId="77777777" w:rsidR="004A1B7A" w:rsidRPr="00D33750" w:rsidRDefault="004A1B7A" w:rsidP="006F2F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رضا المستفيدين: درجة رضا المرضى ومرافقيهم عن مستوى الخدمة المقدمة.</w:t>
      </w:r>
    </w:p>
    <w:p w14:paraId="6F515027" w14:textId="08E6682B" w:rsidR="004A1B7A" w:rsidRPr="00D33750" w:rsidRDefault="004A1B7A" w:rsidP="006F2F4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التحسين المستمر: مدى التزام المؤسسة بتطوير الخدمات وتقليل الأخطاء الطبية والإدارية.</w:t>
      </w:r>
    </w:p>
    <w:p w14:paraId="1D7CD3D8" w14:textId="1AEA44CD" w:rsidR="004A1B7A" w:rsidRPr="006F2F4F" w:rsidRDefault="004A1B7A" w:rsidP="006F2F4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6F2F4F">
        <w:rPr>
          <w:rFonts w:ascii="Sakkal Majalla" w:hAnsi="Sakkal Majalla" w:cs="Sakkal Majalla"/>
          <w:b/>
          <w:bCs/>
          <w:color w:val="000000" w:themeColor="text1"/>
          <w:sz w:val="32"/>
          <w:szCs w:val="32"/>
          <w:rtl/>
        </w:rPr>
        <w:t xml:space="preserve"> التحسين المستمر (</w:t>
      </w:r>
      <w:r w:rsidRPr="006F2F4F">
        <w:rPr>
          <w:rFonts w:ascii="Sakkal Majalla" w:hAnsi="Sakkal Majalla" w:cs="Sakkal Majalla"/>
          <w:b/>
          <w:bCs/>
          <w:color w:val="000000" w:themeColor="text1"/>
          <w:sz w:val="32"/>
          <w:szCs w:val="32"/>
        </w:rPr>
        <w:t>Continuous Improvement</w:t>
      </w:r>
      <w:r w:rsidRPr="006F2F4F">
        <w:rPr>
          <w:rFonts w:ascii="Sakkal Majalla" w:hAnsi="Sakkal Majalla" w:cs="Sakkal Majalla"/>
          <w:b/>
          <w:bCs/>
          <w:color w:val="000000" w:themeColor="text1"/>
          <w:sz w:val="32"/>
          <w:szCs w:val="32"/>
          <w:rtl/>
        </w:rPr>
        <w:t>)</w:t>
      </w:r>
    </w:p>
    <w:p w14:paraId="7D6413F4" w14:textId="227CF3B7" w:rsidR="004A1B7A" w:rsidRPr="00D33750" w:rsidRDefault="004A1B7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يعرف "ديمنغ" (</w:t>
      </w:r>
      <w:r w:rsidRPr="00D33750">
        <w:rPr>
          <w:rFonts w:ascii="Sakkal Majalla" w:hAnsi="Sakkal Majalla" w:cs="Sakkal Majalla"/>
          <w:color w:val="000000" w:themeColor="text1"/>
          <w:sz w:val="28"/>
          <w:szCs w:val="28"/>
        </w:rPr>
        <w:t>Deming, 1986</w:t>
      </w:r>
      <w:r w:rsidRPr="00D33750">
        <w:rPr>
          <w:rFonts w:ascii="Sakkal Majalla" w:hAnsi="Sakkal Majalla" w:cs="Sakkal Majalla"/>
          <w:color w:val="000000" w:themeColor="text1"/>
          <w:sz w:val="28"/>
          <w:szCs w:val="28"/>
          <w:rtl/>
        </w:rPr>
        <w:t>) التحسين المستمر بأنه "عملية لا تنتهي من مراجعة الأداء وتطوير العمليات بشكل تدريجي بناءً على البيانات، بهدف تحقيق أقصى درجات الفاعلية والكفاءة".</w:t>
      </w:r>
    </w:p>
    <w:p w14:paraId="035E821D" w14:textId="77777777" w:rsidR="004A1B7A" w:rsidRPr="006F2F4F" w:rsidRDefault="004A1B7A" w:rsidP="00D3375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6F2F4F">
        <w:rPr>
          <w:rFonts w:ascii="Sakkal Majalla" w:hAnsi="Sakkal Majalla" w:cs="Sakkal Majalla"/>
          <w:b/>
          <w:bCs/>
          <w:color w:val="000000" w:themeColor="text1"/>
          <w:sz w:val="28"/>
          <w:szCs w:val="28"/>
          <w:rtl/>
        </w:rPr>
        <w:lastRenderedPageBreak/>
        <w:t>الأبعاد:</w:t>
      </w:r>
    </w:p>
    <w:p w14:paraId="62C720A7" w14:textId="77777777" w:rsidR="004A1B7A" w:rsidRPr="00D33750" w:rsidRDefault="004A1B7A" w:rsidP="006F2F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التحليل الدوري للأداء: مراجعة النتائج وتقييم مستويات الإنجاز.</w:t>
      </w:r>
    </w:p>
    <w:p w14:paraId="0D8FCE0D" w14:textId="77777777" w:rsidR="004A1B7A" w:rsidRPr="00D33750" w:rsidRDefault="004A1B7A" w:rsidP="006F2F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تطبيق آليات التصحيح: تنفيذ إجراءات لتحسين الثغرات المحددة.</w:t>
      </w:r>
    </w:p>
    <w:p w14:paraId="688C0968" w14:textId="49C8E4F6" w:rsidR="00020907" w:rsidRPr="00D33750" w:rsidRDefault="004A1B7A" w:rsidP="006F2F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الابتكار التدريجي: إدخال تحسينات متراكمة على النظام الإداري أو الصحي.</w:t>
      </w:r>
    </w:p>
    <w:p w14:paraId="65BD9E1D" w14:textId="68278F3A" w:rsidR="006F2F4F" w:rsidRPr="006F2F4F" w:rsidRDefault="006F2F4F" w:rsidP="006F2F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2981480"/>
      <w:r w:rsidRPr="006F2F4F">
        <w:rPr>
          <w:rFonts w:ascii="Sakkal Majalla" w:hAnsi="Sakkal Majalla" w:cs="Sakkal Majalla"/>
          <w:b/>
          <w:bCs/>
          <w:color w:val="000000" w:themeColor="text1"/>
          <w:sz w:val="36"/>
          <w:szCs w:val="36"/>
          <w:rtl/>
        </w:rPr>
        <w:t>10.1 منهج البحث:</w:t>
      </w:r>
      <w:bookmarkEnd w:id="10"/>
    </w:p>
    <w:p w14:paraId="74C54867" w14:textId="77777777"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تعتمد هذه الدراسة على المنهج الوصفي التحليلي لبحث أثر كفاءة القيادة الإدارية على جودة الخدمات الصحية في مستشفيات القطاع الحكومي بالمملكة العربية السعودية. يهدف هذا المنهج إلى تقديم وصف دقيق وتحليل شامل لكيفية تأثير القيادة الإدارية بأبعادها المختلفة (الكفاءة الاستراتيجية، الكفاءة التشغيلية، الكفاءة البشرية) على جودة الخدمات الصحية، وذلك من خلال تحليل العلاقة بين هذه الأبعاد وبين مؤشرات الجودة (الكفاءة، رضا المستفيدين، التحسين المستمر).</w:t>
      </w:r>
    </w:p>
    <w:p w14:paraId="4E1B8C75" w14:textId="0A37000F"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وتستند الدراسة إلى جمع البيانات ميدانيًا عبر استبانة علمية تُوزع على عينة من العاملين في المستشفيات الحكومية، مثل مديري الإدارات الصحية، ورؤساء الأقسام، والكوادر الإدارية ذات العلاقة بتقديم الخدمات الصحية. تهدف هذه الاستبانة إلى قياس مدى توافر الكفاءة الاستراتيجية في التخطيط والتوجيه، والكفاءة التشغيلية في إدارة العمليات اليومية بكفاءة، وكذلك الكفاءة البشرية في تحفيز العاملين وبناء فرق العمل.</w:t>
      </w:r>
    </w:p>
    <w:p w14:paraId="189DA5C3" w14:textId="7B09E908"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 xml:space="preserve">تتضمن أداة الدراسة مجموعة من الفقرات الموجهة لقياس التأثير المباشر لكل بُعد من أبعاد كفاءة القيادة الإدارية على عناصر جودة الخدمات الصحية، مع اعتماد مقياس ليكرت الخماسي لتقدير استجابات المبحوثين. وسيتم تحليل البيانات باستخدام برنامج </w:t>
      </w:r>
      <w:r w:rsidRPr="00D33750">
        <w:rPr>
          <w:rFonts w:ascii="Sakkal Majalla" w:hAnsi="Sakkal Majalla" w:cs="Sakkal Majalla"/>
          <w:color w:val="000000" w:themeColor="text1"/>
          <w:sz w:val="28"/>
          <w:szCs w:val="28"/>
        </w:rPr>
        <w:t>SPSS</w:t>
      </w:r>
      <w:r w:rsidRPr="00D33750">
        <w:rPr>
          <w:rFonts w:ascii="Sakkal Majalla" w:hAnsi="Sakkal Majalla" w:cs="Sakkal Majalla"/>
          <w:color w:val="000000" w:themeColor="text1"/>
          <w:sz w:val="28"/>
          <w:szCs w:val="28"/>
          <w:rtl/>
        </w:rPr>
        <w:t>، من خلال تطبيق مجموعة من الأساليب الإحصائية المناسبة لاختبار الفرضيات والتحقق من دلالات العلاقة بين المتغيرات.</w:t>
      </w:r>
    </w:p>
    <w:p w14:paraId="3CD3D0E7" w14:textId="72ECD752"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lastRenderedPageBreak/>
        <w:t>وإلى جانب التحليل الكمي، توظف الدراسة أيضًا المنهج النوعي من خلال إجراء مقابلات فردية معمقة مع مديري المستشفيات، ورؤساء الأقسام الإدارية، وبعض القيادات التنفيذية في القطاع الصحي الحكومي، بهدف الوصول إلى فهم أعمق للعوامل القيادية التي تؤثر على جودة الخدمات الصحية، والتحديات التي تواجه القيادات الإدارية، ومدى توافق كفاءاتهم مع متطلبات تحسين الأداء الصحي والالتزام بمعايير الجودة. وتُسهم هذه البيانات النوعية في إغناء نتائج الدراسة وتعزيز مصداقيتها العلمية والتطبيقية.</w:t>
      </w:r>
    </w:p>
    <w:p w14:paraId="1E46CA22" w14:textId="14AF61F5" w:rsidR="006F2F4F" w:rsidRPr="006F2F4F" w:rsidRDefault="006F2F4F" w:rsidP="006F2F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2981481"/>
      <w:r w:rsidRPr="006F2F4F">
        <w:rPr>
          <w:rFonts w:ascii="Sakkal Majalla" w:hAnsi="Sakkal Majalla" w:cs="Sakkal Majalla"/>
          <w:b/>
          <w:bCs/>
          <w:color w:val="000000" w:themeColor="text1"/>
          <w:sz w:val="36"/>
          <w:szCs w:val="36"/>
          <w:rtl/>
        </w:rPr>
        <w:t>11.1 مصادر البيانات في الدراسة:</w:t>
      </w:r>
      <w:bookmarkEnd w:id="11"/>
    </w:p>
    <w:p w14:paraId="1816941C" w14:textId="463DD0D7"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تعتمد هذه الدراسة على مصادر بيانات متنوعة لضمان تحقيق أهدافها البحثية في تحليل أثر كفاءة القيادة الإدارية على جودة الخدمات الصحية في مستشفيات القطاع الحكومي بالمملكة العربية السعودية، وذلك من خلال مصدرين رئيسيين:</w:t>
      </w:r>
    </w:p>
    <w:p w14:paraId="353CB629" w14:textId="77777777" w:rsidR="00BE7D1A" w:rsidRPr="006F2F4F" w:rsidRDefault="00BE7D1A" w:rsidP="00D3375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6F2F4F">
        <w:rPr>
          <w:rFonts w:ascii="Sakkal Majalla" w:hAnsi="Sakkal Majalla" w:cs="Sakkal Majalla"/>
          <w:b/>
          <w:bCs/>
          <w:color w:val="000000" w:themeColor="text1"/>
          <w:sz w:val="32"/>
          <w:szCs w:val="32"/>
          <w:rtl/>
        </w:rPr>
        <w:t>أولًا: المصادر الثانوية</w:t>
      </w:r>
    </w:p>
    <w:p w14:paraId="2C7E61F4" w14:textId="4C81A88A"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تشمل المصادر الثانوية الكتب والمراجع العلمية العربية والأجنبية التي تناولت موضوع كفاءة القيادة الإدارية وأبعادها المختلفة (الاستراتيجية، التشغيلية، البشرية)، إلى جانب الدراسات السابقة التي تناولت العلاقة بين القيادة وجودة الخدمات في القطاع الصحي. كما تم الرجوع إلى الأبحاث التي ناقشت مفاهيم جودة الخدمات الصحية، ومعايير رضا المستفيدين، وفعالية النظم الصحية في بيئات المستشفيات الحكومية. وقد استعانت الدراسة أيضًا بالدوريات العلمية المحكمة، والرسائل الجامعية، والتقارير الصادرة عن الهيئات الصحية الوطنية والدولية، مما وفّر أساسًا معرفيًا متينًا دعم الإطار النظري وأسهم في بناء الفرضيات العلمية بشكل دقيق وموضوعي.</w:t>
      </w:r>
    </w:p>
    <w:p w14:paraId="07808DB5" w14:textId="77777777" w:rsidR="00BE7D1A" w:rsidRPr="006F2F4F" w:rsidRDefault="00BE7D1A" w:rsidP="00D3375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6F2F4F">
        <w:rPr>
          <w:rFonts w:ascii="Sakkal Majalla" w:hAnsi="Sakkal Majalla" w:cs="Sakkal Majalla"/>
          <w:b/>
          <w:bCs/>
          <w:color w:val="000000" w:themeColor="text1"/>
          <w:sz w:val="32"/>
          <w:szCs w:val="32"/>
          <w:rtl/>
        </w:rPr>
        <w:t>ثانيًا: المصادر الأولية</w:t>
      </w:r>
    </w:p>
    <w:p w14:paraId="62A4910F" w14:textId="252B8735"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lastRenderedPageBreak/>
        <w:t>تعتمد الدراسة على الاستبانة كأداة رئيسية لجمع البيانات الميدانية من مجتمع الدراسة، حيث تم تصميمها لقياس مدى تأثير كفاءة القيادة الإدارية على جودة الخدمات الصحية. وقد تم إعداد الاستبانة إلكترونيًا باستخدام منصة متخصصة، وتوزيعها على عينة مختارة من العاملين في مستشفيات القطاع الحكومي، مثل مديري الإدارات الصحية، رؤساء الأقسام، والكوادر الإدارية المعنية بالجودة والتشغيل. هدفت الاستبانة إلى تغطية أبعاد القيادة الثلاثة (الاستراتيجية، التشغيلية، البشرية)، وتقييم انعكاسها على مكونات جودة الخدمات الصحية، والمتمثلة في الكفاءة، رضا المستفيدين، والتحسين المستمر.</w:t>
      </w:r>
    </w:p>
    <w:p w14:paraId="3DFB338A" w14:textId="0A0F2F74" w:rsidR="006F2F4F" w:rsidRPr="006F2F4F" w:rsidRDefault="006F2F4F" w:rsidP="006F2F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2981482"/>
      <w:r w:rsidRPr="006F2F4F">
        <w:rPr>
          <w:rFonts w:ascii="Sakkal Majalla" w:hAnsi="Sakkal Majalla" w:cs="Sakkal Majalla"/>
          <w:b/>
          <w:bCs/>
          <w:color w:val="000000" w:themeColor="text1"/>
          <w:sz w:val="36"/>
          <w:szCs w:val="36"/>
          <w:rtl/>
        </w:rPr>
        <w:t>12.1 أدوات الدراسة والأساليب الإحصائية:</w:t>
      </w:r>
      <w:bookmarkEnd w:id="12"/>
    </w:p>
    <w:p w14:paraId="11A56E10" w14:textId="11EEC443"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تعتمد الدراسة على مجموعة من الأدوات والأساليب الإحصائية لتحليل البيانات التي تم جمعها من الميدان، وذلك باستخدام برنامج الحزمة الإحصائية للعلوم الاجتماعية (</w:t>
      </w:r>
      <w:r w:rsidRPr="00D33750">
        <w:rPr>
          <w:rFonts w:ascii="Sakkal Majalla" w:hAnsi="Sakkal Majalla" w:cs="Sakkal Majalla"/>
          <w:color w:val="000000" w:themeColor="text1"/>
          <w:sz w:val="28"/>
          <w:szCs w:val="28"/>
        </w:rPr>
        <w:t>SPSS</w:t>
      </w:r>
      <w:r w:rsidRPr="00D33750">
        <w:rPr>
          <w:rFonts w:ascii="Sakkal Majalla" w:hAnsi="Sakkal Majalla" w:cs="Sakkal Majalla"/>
          <w:color w:val="000000" w:themeColor="text1"/>
          <w:sz w:val="28"/>
          <w:szCs w:val="28"/>
          <w:rtl/>
        </w:rPr>
        <w:t>)، وتشمل:</w:t>
      </w:r>
    </w:p>
    <w:p w14:paraId="3E9C81F3" w14:textId="0FEC072C" w:rsidR="00BE7D1A" w:rsidRPr="006F2F4F" w:rsidRDefault="00BE7D1A" w:rsidP="00D3375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6F2F4F">
        <w:rPr>
          <w:rFonts w:ascii="Sakkal Majalla" w:hAnsi="Sakkal Majalla" w:cs="Sakkal Majalla"/>
          <w:b/>
          <w:bCs/>
          <w:color w:val="000000" w:themeColor="text1"/>
          <w:sz w:val="32"/>
          <w:szCs w:val="32"/>
          <w:rtl/>
        </w:rPr>
        <w:t>أولًا: الإحصاء الوصفي</w:t>
      </w:r>
    </w:p>
    <w:p w14:paraId="3D8F6032" w14:textId="6CDBEBBD" w:rsidR="00BE7D1A" w:rsidRPr="006F2F4F" w:rsidRDefault="00BE7D1A" w:rsidP="006F2F4F">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t>التكرارات والنسب المئوية</w:t>
      </w:r>
      <w:r w:rsidRPr="006F2F4F">
        <w:rPr>
          <w:rFonts w:ascii="Sakkal Majalla" w:hAnsi="Sakkal Majalla" w:cs="Sakkal Majalla"/>
          <w:color w:val="000000" w:themeColor="text1"/>
          <w:sz w:val="28"/>
          <w:szCs w:val="28"/>
          <w:rtl/>
        </w:rPr>
        <w:t>: لتحليل الخصائص الديموغرافية لعينة الدراسة، وفهم اتجاهات المبحوثين حول مستوى كفاءة القيادة الإدارية وجودة الخدمات الصحية.</w:t>
      </w:r>
    </w:p>
    <w:p w14:paraId="42D433FD" w14:textId="4BEF99CF" w:rsidR="00BE7D1A" w:rsidRPr="006F2F4F" w:rsidRDefault="00BE7D1A" w:rsidP="006F2F4F">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t>الوسط الحسابي</w:t>
      </w:r>
      <w:r w:rsidRPr="006F2F4F">
        <w:rPr>
          <w:rFonts w:ascii="Sakkal Majalla" w:hAnsi="Sakkal Majalla" w:cs="Sakkal Majalla"/>
          <w:color w:val="000000" w:themeColor="text1"/>
          <w:sz w:val="28"/>
          <w:szCs w:val="28"/>
          <w:rtl/>
        </w:rPr>
        <w:t>: لتقدير المتوسطات الخاصة بتقييم أبعاد القيادة وتأثيرها على عناصر جودة الخدمة.</w:t>
      </w:r>
    </w:p>
    <w:p w14:paraId="33F50340" w14:textId="41EC869F" w:rsidR="00BE7D1A" w:rsidRPr="006F2F4F" w:rsidRDefault="00BE7D1A" w:rsidP="006F2F4F">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t>الانحراف المعياري</w:t>
      </w:r>
      <w:r w:rsidRPr="006F2F4F">
        <w:rPr>
          <w:rFonts w:ascii="Sakkal Majalla" w:hAnsi="Sakkal Majalla" w:cs="Sakkal Majalla"/>
          <w:color w:val="000000" w:themeColor="text1"/>
          <w:sz w:val="28"/>
          <w:szCs w:val="28"/>
          <w:rtl/>
        </w:rPr>
        <w:t>: لقياس مدى تشتت الإجابات وتنوع الممارسات القيادية داخل بيئة العمل الصحي.</w:t>
      </w:r>
    </w:p>
    <w:p w14:paraId="3373E1F1" w14:textId="29F5553C" w:rsidR="00BE7D1A" w:rsidRPr="006F2F4F" w:rsidRDefault="00BE7D1A" w:rsidP="00D3375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6F2F4F">
        <w:rPr>
          <w:rFonts w:ascii="Sakkal Majalla" w:hAnsi="Sakkal Majalla" w:cs="Sakkal Majalla"/>
          <w:b/>
          <w:bCs/>
          <w:color w:val="000000" w:themeColor="text1"/>
          <w:sz w:val="32"/>
          <w:szCs w:val="32"/>
          <w:rtl/>
        </w:rPr>
        <w:t>ثانيًا: الإحصاء التحليلي</w:t>
      </w:r>
    </w:p>
    <w:p w14:paraId="7FAFA567" w14:textId="77777777" w:rsidR="00BE7D1A" w:rsidRPr="006F2F4F" w:rsidRDefault="00BE7D1A" w:rsidP="006F2F4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t>تحليل الانحدار المتعدد</w:t>
      </w:r>
      <w:r w:rsidRPr="006F2F4F">
        <w:rPr>
          <w:rFonts w:ascii="Sakkal Majalla" w:hAnsi="Sakkal Majalla" w:cs="Sakkal Majalla"/>
          <w:color w:val="000000" w:themeColor="text1"/>
          <w:sz w:val="28"/>
          <w:szCs w:val="28"/>
          <w:rtl/>
        </w:rPr>
        <w:t xml:space="preserve"> (</w:t>
      </w:r>
      <w:r w:rsidRPr="006F2F4F">
        <w:rPr>
          <w:rFonts w:ascii="Sakkal Majalla" w:hAnsi="Sakkal Majalla" w:cs="Sakkal Majalla"/>
          <w:color w:val="000000" w:themeColor="text1"/>
          <w:sz w:val="28"/>
          <w:szCs w:val="28"/>
        </w:rPr>
        <w:t>Multiple Regression</w:t>
      </w:r>
      <w:r w:rsidRPr="006F2F4F">
        <w:rPr>
          <w:rFonts w:ascii="Sakkal Majalla" w:hAnsi="Sakkal Majalla" w:cs="Sakkal Majalla"/>
          <w:color w:val="000000" w:themeColor="text1"/>
          <w:sz w:val="28"/>
          <w:szCs w:val="28"/>
          <w:rtl/>
        </w:rPr>
        <w:t>): لاختبار مدى تأثير الأبعاد الثلاثة لكفاءة القيادة الإدارية (الاستراتيجية، التشغيلية، البشرية) مجتمعةً على جودة الخدمات الصحية.</w:t>
      </w:r>
    </w:p>
    <w:p w14:paraId="645CF8BD" w14:textId="43D39F9C" w:rsidR="00BE7D1A" w:rsidRPr="006F2F4F" w:rsidRDefault="00BE7D1A" w:rsidP="006F2F4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t>تحليل الانحدار الخطي البسيط</w:t>
      </w:r>
      <w:r w:rsidRPr="006F2F4F">
        <w:rPr>
          <w:rFonts w:ascii="Sakkal Majalla" w:hAnsi="Sakkal Majalla" w:cs="Sakkal Majalla"/>
          <w:color w:val="000000" w:themeColor="text1"/>
          <w:sz w:val="28"/>
          <w:szCs w:val="28"/>
          <w:rtl/>
        </w:rPr>
        <w:t xml:space="preserve"> (</w:t>
      </w:r>
      <w:r w:rsidRPr="006F2F4F">
        <w:rPr>
          <w:rFonts w:ascii="Sakkal Majalla" w:hAnsi="Sakkal Majalla" w:cs="Sakkal Majalla"/>
          <w:color w:val="000000" w:themeColor="text1"/>
          <w:sz w:val="28"/>
          <w:szCs w:val="28"/>
        </w:rPr>
        <w:t>Simple Regression</w:t>
      </w:r>
      <w:r w:rsidRPr="006F2F4F">
        <w:rPr>
          <w:rFonts w:ascii="Sakkal Majalla" w:hAnsi="Sakkal Majalla" w:cs="Sakkal Majalla"/>
          <w:color w:val="000000" w:themeColor="text1"/>
          <w:sz w:val="28"/>
          <w:szCs w:val="28"/>
          <w:rtl/>
        </w:rPr>
        <w:t>): لقياس أثر كل بعد من أبعاد القيادة على أحد أبعاد الجودة بشكل منفصل.</w:t>
      </w:r>
    </w:p>
    <w:p w14:paraId="5DBF6252" w14:textId="77777777" w:rsidR="00BE7D1A" w:rsidRPr="006F2F4F" w:rsidRDefault="00BE7D1A" w:rsidP="006F2F4F">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lastRenderedPageBreak/>
        <w:t>اختبار التوزيع الطبيعي</w:t>
      </w:r>
      <w:r w:rsidRPr="006F2F4F">
        <w:rPr>
          <w:rFonts w:ascii="Sakkal Majalla" w:hAnsi="Sakkal Majalla" w:cs="Sakkal Majalla"/>
          <w:color w:val="000000" w:themeColor="text1"/>
          <w:sz w:val="28"/>
          <w:szCs w:val="28"/>
          <w:rtl/>
        </w:rPr>
        <w:t xml:space="preserve"> (</w:t>
      </w:r>
      <w:r w:rsidRPr="006F2F4F">
        <w:rPr>
          <w:rFonts w:ascii="Sakkal Majalla" w:hAnsi="Sakkal Majalla" w:cs="Sakkal Majalla"/>
          <w:color w:val="000000" w:themeColor="text1"/>
          <w:sz w:val="28"/>
          <w:szCs w:val="28"/>
        </w:rPr>
        <w:t xml:space="preserve">Kurtosis &amp; </w:t>
      </w:r>
      <w:proofErr w:type="spellStart"/>
      <w:r w:rsidRPr="006F2F4F">
        <w:rPr>
          <w:rFonts w:ascii="Sakkal Majalla" w:hAnsi="Sakkal Majalla" w:cs="Sakkal Majalla"/>
          <w:color w:val="000000" w:themeColor="text1"/>
          <w:sz w:val="28"/>
          <w:szCs w:val="28"/>
        </w:rPr>
        <w:t>Skewness</w:t>
      </w:r>
      <w:proofErr w:type="spellEnd"/>
      <w:r w:rsidRPr="006F2F4F">
        <w:rPr>
          <w:rFonts w:ascii="Sakkal Majalla" w:hAnsi="Sakkal Majalla" w:cs="Sakkal Majalla"/>
          <w:color w:val="000000" w:themeColor="text1"/>
          <w:sz w:val="28"/>
          <w:szCs w:val="28"/>
        </w:rPr>
        <w:t xml:space="preserve"> Tests</w:t>
      </w:r>
      <w:r w:rsidRPr="006F2F4F">
        <w:rPr>
          <w:rFonts w:ascii="Sakkal Majalla" w:hAnsi="Sakkal Majalla" w:cs="Sakkal Majalla"/>
          <w:color w:val="000000" w:themeColor="text1"/>
          <w:sz w:val="28"/>
          <w:szCs w:val="28"/>
          <w:rtl/>
        </w:rPr>
        <w:t>): للتحقق من مدى مطابقة البيانات للتوزيع الطبيعي، بما يعزز من صحة ودقة النتائج الإحصائية المستخلصة من التحليل.</w:t>
      </w:r>
    </w:p>
    <w:p w14:paraId="2A4A980F" w14:textId="36DB4CA1" w:rsidR="006F2F4F" w:rsidRPr="006F2F4F" w:rsidRDefault="006F2F4F" w:rsidP="006F2F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2981483"/>
      <w:r w:rsidRPr="006F2F4F">
        <w:rPr>
          <w:rFonts w:ascii="Sakkal Majalla" w:hAnsi="Sakkal Majalla" w:cs="Sakkal Majalla"/>
          <w:b/>
          <w:bCs/>
          <w:color w:val="000000" w:themeColor="text1"/>
          <w:sz w:val="36"/>
          <w:szCs w:val="36"/>
          <w:rtl/>
        </w:rPr>
        <w:t>13.1 نموذج الدراسة:</w:t>
      </w:r>
      <w:bookmarkEnd w:id="13"/>
    </w:p>
    <w:p w14:paraId="24BDA24D" w14:textId="289F0215" w:rsidR="00BE7D1A" w:rsidRPr="00D33750" w:rsidRDefault="00BE7D1A" w:rsidP="006F2F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تعتمد هذه الدراسة على تحليل أثر كفاءة القيادة الإدارية على جودة الخدمات الصحية في مستشفيات القطاع الحكومي بالمملكة العربية السعودية، وذلك من خلال المتغيرات التالية:</w:t>
      </w:r>
    </w:p>
    <w:p w14:paraId="0DEF09EF" w14:textId="46DF8627" w:rsidR="00BE7D1A" w:rsidRPr="006F2F4F" w:rsidRDefault="00BE7D1A" w:rsidP="006F2F4F">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t>المتغير المستقل</w:t>
      </w:r>
      <w:r w:rsidRPr="006F2F4F">
        <w:rPr>
          <w:rFonts w:ascii="Sakkal Majalla" w:hAnsi="Sakkal Majalla" w:cs="Sakkal Majalla"/>
          <w:color w:val="000000" w:themeColor="text1"/>
          <w:sz w:val="28"/>
          <w:szCs w:val="28"/>
          <w:rtl/>
        </w:rPr>
        <w:t>: كفاءة القيادة الإدارية، بأبعادها:</w:t>
      </w:r>
      <w:r w:rsidR="006F2F4F" w:rsidRPr="006F2F4F">
        <w:rPr>
          <w:rFonts w:ascii="Sakkal Majalla" w:hAnsi="Sakkal Majalla" w:cs="Sakkal Majalla" w:hint="cs"/>
          <w:color w:val="000000" w:themeColor="text1"/>
          <w:sz w:val="28"/>
          <w:szCs w:val="28"/>
          <w:rtl/>
        </w:rPr>
        <w:t xml:space="preserve"> </w:t>
      </w:r>
      <w:r w:rsidR="00A33D2E" w:rsidRPr="006F2F4F">
        <w:rPr>
          <w:rFonts w:ascii="Sakkal Majalla" w:hAnsi="Sakkal Majalla" w:cs="Sakkal Majalla"/>
          <w:color w:val="000000" w:themeColor="text1"/>
          <w:sz w:val="28"/>
          <w:szCs w:val="28"/>
          <w:rtl/>
        </w:rPr>
        <w:t>(</w:t>
      </w:r>
      <w:r w:rsidRPr="006F2F4F">
        <w:rPr>
          <w:rFonts w:ascii="Sakkal Majalla" w:hAnsi="Sakkal Majalla" w:cs="Sakkal Majalla"/>
          <w:color w:val="000000" w:themeColor="text1"/>
          <w:sz w:val="28"/>
          <w:szCs w:val="28"/>
          <w:rtl/>
        </w:rPr>
        <w:t>الكفاءة الاستراتيجية</w:t>
      </w:r>
      <w:r w:rsidR="00A33D2E" w:rsidRPr="006F2F4F">
        <w:rPr>
          <w:rFonts w:ascii="Sakkal Majalla" w:hAnsi="Sakkal Majalla" w:cs="Sakkal Majalla"/>
          <w:color w:val="000000" w:themeColor="text1"/>
          <w:sz w:val="28"/>
          <w:szCs w:val="28"/>
          <w:rtl/>
        </w:rPr>
        <w:t xml:space="preserve">، </w:t>
      </w:r>
      <w:r w:rsidRPr="006F2F4F">
        <w:rPr>
          <w:rFonts w:ascii="Sakkal Majalla" w:hAnsi="Sakkal Majalla" w:cs="Sakkal Majalla"/>
          <w:color w:val="000000" w:themeColor="text1"/>
          <w:sz w:val="28"/>
          <w:szCs w:val="28"/>
          <w:rtl/>
        </w:rPr>
        <w:t>الكفاءة التشغيلية</w:t>
      </w:r>
      <w:r w:rsidR="00A33D2E" w:rsidRPr="006F2F4F">
        <w:rPr>
          <w:rFonts w:ascii="Sakkal Majalla" w:hAnsi="Sakkal Majalla" w:cs="Sakkal Majalla"/>
          <w:color w:val="000000" w:themeColor="text1"/>
          <w:sz w:val="28"/>
          <w:szCs w:val="28"/>
          <w:rtl/>
        </w:rPr>
        <w:t xml:space="preserve">، </w:t>
      </w:r>
      <w:r w:rsidRPr="006F2F4F">
        <w:rPr>
          <w:rFonts w:ascii="Sakkal Majalla" w:hAnsi="Sakkal Majalla" w:cs="Sakkal Majalla"/>
          <w:color w:val="000000" w:themeColor="text1"/>
          <w:sz w:val="28"/>
          <w:szCs w:val="28"/>
          <w:rtl/>
        </w:rPr>
        <w:t>الكفاءة البشرية</w:t>
      </w:r>
      <w:r w:rsidR="00A33D2E" w:rsidRPr="006F2F4F">
        <w:rPr>
          <w:rFonts w:ascii="Sakkal Majalla" w:hAnsi="Sakkal Majalla" w:cs="Sakkal Majalla"/>
          <w:color w:val="000000" w:themeColor="text1"/>
          <w:sz w:val="28"/>
          <w:szCs w:val="28"/>
          <w:rtl/>
        </w:rPr>
        <w:t>).</w:t>
      </w:r>
    </w:p>
    <w:p w14:paraId="1E069CF4" w14:textId="5A30FB3D" w:rsidR="00BE7D1A" w:rsidRPr="006F2F4F" w:rsidRDefault="00BE7D1A" w:rsidP="006F2F4F">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F2F4F">
        <w:rPr>
          <w:rFonts w:ascii="Sakkal Majalla" w:hAnsi="Sakkal Majalla" w:cs="Sakkal Majalla"/>
          <w:b/>
          <w:bCs/>
          <w:color w:val="000000" w:themeColor="text1"/>
          <w:sz w:val="28"/>
          <w:szCs w:val="28"/>
          <w:rtl/>
        </w:rPr>
        <w:t>المتغير التابع</w:t>
      </w:r>
      <w:r w:rsidRPr="006F2F4F">
        <w:rPr>
          <w:rFonts w:ascii="Sakkal Majalla" w:hAnsi="Sakkal Majalla" w:cs="Sakkal Majalla"/>
          <w:color w:val="000000" w:themeColor="text1"/>
          <w:sz w:val="28"/>
          <w:szCs w:val="28"/>
          <w:rtl/>
        </w:rPr>
        <w:t>: جودة الخدمات الصحية، بأبعادها:</w:t>
      </w:r>
      <w:r w:rsidR="006F2F4F" w:rsidRPr="006F2F4F">
        <w:rPr>
          <w:rFonts w:ascii="Sakkal Majalla" w:hAnsi="Sakkal Majalla" w:cs="Sakkal Majalla" w:hint="cs"/>
          <w:color w:val="000000" w:themeColor="text1"/>
          <w:sz w:val="28"/>
          <w:szCs w:val="28"/>
          <w:rtl/>
        </w:rPr>
        <w:t xml:space="preserve"> </w:t>
      </w:r>
      <w:r w:rsidR="00A33D2E" w:rsidRPr="006F2F4F">
        <w:rPr>
          <w:rFonts w:ascii="Sakkal Majalla" w:hAnsi="Sakkal Majalla" w:cs="Sakkal Majalla"/>
          <w:color w:val="000000" w:themeColor="text1"/>
          <w:sz w:val="28"/>
          <w:szCs w:val="28"/>
          <w:rtl/>
        </w:rPr>
        <w:t>(</w:t>
      </w:r>
      <w:r w:rsidRPr="006F2F4F">
        <w:rPr>
          <w:rFonts w:ascii="Sakkal Majalla" w:hAnsi="Sakkal Majalla" w:cs="Sakkal Majalla"/>
          <w:color w:val="000000" w:themeColor="text1"/>
          <w:sz w:val="28"/>
          <w:szCs w:val="28"/>
          <w:rtl/>
        </w:rPr>
        <w:t>الكفاءة في تقديم الخدمة</w:t>
      </w:r>
      <w:r w:rsidR="00A33D2E" w:rsidRPr="006F2F4F">
        <w:rPr>
          <w:rFonts w:ascii="Sakkal Majalla" w:hAnsi="Sakkal Majalla" w:cs="Sakkal Majalla"/>
          <w:color w:val="000000" w:themeColor="text1"/>
          <w:sz w:val="28"/>
          <w:szCs w:val="28"/>
          <w:rtl/>
        </w:rPr>
        <w:t xml:space="preserve">، </w:t>
      </w:r>
      <w:r w:rsidRPr="006F2F4F">
        <w:rPr>
          <w:rFonts w:ascii="Sakkal Majalla" w:hAnsi="Sakkal Majalla" w:cs="Sakkal Majalla"/>
          <w:color w:val="000000" w:themeColor="text1"/>
          <w:sz w:val="28"/>
          <w:szCs w:val="28"/>
          <w:rtl/>
        </w:rPr>
        <w:t>رضا المستفيدين</w:t>
      </w:r>
      <w:r w:rsidR="00A33D2E" w:rsidRPr="006F2F4F">
        <w:rPr>
          <w:rFonts w:ascii="Sakkal Majalla" w:hAnsi="Sakkal Majalla" w:cs="Sakkal Majalla"/>
          <w:color w:val="000000" w:themeColor="text1"/>
          <w:sz w:val="28"/>
          <w:szCs w:val="28"/>
          <w:rtl/>
        </w:rPr>
        <w:t xml:space="preserve">، </w:t>
      </w:r>
      <w:r w:rsidRPr="006F2F4F">
        <w:rPr>
          <w:rFonts w:ascii="Sakkal Majalla" w:hAnsi="Sakkal Majalla" w:cs="Sakkal Majalla"/>
          <w:color w:val="000000" w:themeColor="text1"/>
          <w:sz w:val="28"/>
          <w:szCs w:val="28"/>
          <w:rtl/>
        </w:rPr>
        <w:t>التحسين المستمر</w:t>
      </w:r>
      <w:r w:rsidR="00A33D2E" w:rsidRPr="006F2F4F">
        <w:rPr>
          <w:rFonts w:ascii="Sakkal Majalla" w:hAnsi="Sakkal Majalla" w:cs="Sakkal Majalla"/>
          <w:color w:val="000000" w:themeColor="text1"/>
          <w:sz w:val="28"/>
          <w:szCs w:val="28"/>
          <w:rtl/>
        </w:rPr>
        <w:t>).</w:t>
      </w:r>
    </w:p>
    <w:p w14:paraId="4470FFBC" w14:textId="554C9906" w:rsidR="006F2F4F" w:rsidRPr="006F2F4F" w:rsidRDefault="006F2F4F" w:rsidP="006F2F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2981484"/>
      <w:r w:rsidRPr="006F2F4F">
        <w:rPr>
          <w:rFonts w:ascii="Sakkal Majalla" w:hAnsi="Sakkal Majalla" w:cs="Sakkal Majalla"/>
          <w:b/>
          <w:bCs/>
          <w:color w:val="000000" w:themeColor="text1"/>
          <w:sz w:val="36"/>
          <w:szCs w:val="36"/>
          <w:rtl/>
        </w:rPr>
        <w:t>14.1 حدود البحث:</w:t>
      </w:r>
      <w:bookmarkEnd w:id="14"/>
    </w:p>
    <w:p w14:paraId="24D01C0C" w14:textId="77777777" w:rsidR="00BE7D1A" w:rsidRPr="00636242" w:rsidRDefault="00BE7D1A" w:rsidP="00636242">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636242">
        <w:rPr>
          <w:rFonts w:ascii="Sakkal Majalla" w:hAnsi="Sakkal Majalla" w:cs="Sakkal Majalla"/>
          <w:b/>
          <w:bCs/>
          <w:color w:val="000000" w:themeColor="text1"/>
          <w:sz w:val="32"/>
          <w:szCs w:val="32"/>
          <w:rtl/>
        </w:rPr>
        <w:t>الحدود الزمانية:</w:t>
      </w:r>
    </w:p>
    <w:p w14:paraId="07B03328" w14:textId="11A85962" w:rsidR="00BE7D1A" w:rsidRPr="00D33750" w:rsidRDefault="00BE7D1A" w:rsidP="0063624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تمتد فترة الدراسة خلال عام 2025، حيث سيتم خلالها تنفيذ إجراءات جمع البيانات الميدانية وتحليلها في ضوء المتغيرات المحددة، تمهيدًا للوصول إلى نتائج قابلة للتطبيق في بيئة القطاع الصحي الحكومي.</w:t>
      </w:r>
    </w:p>
    <w:p w14:paraId="0DA74500" w14:textId="77777777" w:rsidR="00BE7D1A" w:rsidRPr="00636242" w:rsidRDefault="00BE7D1A" w:rsidP="00636242">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636242">
        <w:rPr>
          <w:rFonts w:ascii="Sakkal Majalla" w:hAnsi="Sakkal Majalla" w:cs="Sakkal Majalla"/>
          <w:b/>
          <w:bCs/>
          <w:color w:val="000000" w:themeColor="text1"/>
          <w:sz w:val="32"/>
          <w:szCs w:val="32"/>
          <w:rtl/>
        </w:rPr>
        <w:t>الحدود المكانية:</w:t>
      </w:r>
    </w:p>
    <w:p w14:paraId="01B6F7F4" w14:textId="0279B5E9" w:rsidR="00BE7D1A" w:rsidRPr="00D33750" w:rsidRDefault="00BE7D1A" w:rsidP="0063624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تقتصر الدراسة على مستشفيات القطاع الحكومي في المملكة العربية السعودية، والتي تعمل ضمن نظم إدارية وهيكلية رسمية، مع التركيز على المستشفيات التي تتوفر فيها قيادات إدارية فاعلة ومسؤولة عن توجيه وتحسين الخدمات الصحية.</w:t>
      </w:r>
    </w:p>
    <w:p w14:paraId="63530914" w14:textId="77777777" w:rsidR="00BE7D1A" w:rsidRPr="00636242" w:rsidRDefault="00BE7D1A" w:rsidP="00636242">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636242">
        <w:rPr>
          <w:rFonts w:ascii="Sakkal Majalla" w:hAnsi="Sakkal Majalla" w:cs="Sakkal Majalla"/>
          <w:b/>
          <w:bCs/>
          <w:color w:val="000000" w:themeColor="text1"/>
          <w:sz w:val="32"/>
          <w:szCs w:val="32"/>
          <w:rtl/>
        </w:rPr>
        <w:lastRenderedPageBreak/>
        <w:t>الحدود الموضوعية:</w:t>
      </w:r>
    </w:p>
    <w:p w14:paraId="03904260" w14:textId="77777777" w:rsidR="00BE7D1A" w:rsidRPr="00D33750" w:rsidRDefault="00BE7D1A" w:rsidP="0063624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تركز الدراسة على تحليل أثر كفاءة القيادة الإدارية بأبعادها (الاستراتيجية، التشغيلية، البشرية) على جودة الخدمات الصحية، من خلال تقييم أثر هذه الأبعاد على عناصر الجودة الثلاثة: الكفاءة التشغيلية للخدمة، رضا المستفيدين، ومدى التوجه نحو التحسين المستمر. ولا تمتد الدراسة إلى تقييم كفاءة الأداء الطبي السريري أو الجوانب المالية للمؤسسات الصحية.</w:t>
      </w:r>
    </w:p>
    <w:p w14:paraId="7C1060CE" w14:textId="77777777" w:rsidR="004D329D" w:rsidRPr="00D33750" w:rsidRDefault="004D329D" w:rsidP="00D33750">
      <w:pPr>
        <w:spacing w:before="100" w:beforeAutospacing="1" w:after="100" w:afterAutospacing="1" w:line="360" w:lineRule="auto"/>
        <w:jc w:val="both"/>
        <w:rPr>
          <w:rFonts w:ascii="Sakkal Majalla" w:hAnsi="Sakkal Majalla" w:cs="Sakkal Majalla"/>
          <w:color w:val="000000" w:themeColor="text1"/>
          <w:sz w:val="28"/>
          <w:szCs w:val="28"/>
          <w:rtl/>
        </w:rPr>
      </w:pPr>
    </w:p>
    <w:p w14:paraId="3111FDEB" w14:textId="77777777" w:rsidR="004D329D" w:rsidRPr="00D33750" w:rsidRDefault="004D329D" w:rsidP="00D33750">
      <w:pPr>
        <w:spacing w:before="100" w:beforeAutospacing="1" w:after="100" w:afterAutospacing="1" w:line="360" w:lineRule="auto"/>
        <w:jc w:val="both"/>
        <w:rPr>
          <w:rFonts w:ascii="Sakkal Majalla" w:hAnsi="Sakkal Majalla" w:cs="Sakkal Majalla"/>
          <w:color w:val="000000" w:themeColor="text1"/>
          <w:sz w:val="28"/>
          <w:szCs w:val="28"/>
          <w:rtl/>
        </w:rPr>
      </w:pPr>
    </w:p>
    <w:p w14:paraId="638790AD" w14:textId="77777777" w:rsidR="00636242" w:rsidRDefault="00636242">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62C62512" w14:textId="30E622A0" w:rsidR="00636242" w:rsidRPr="00F623A3" w:rsidRDefault="00636242" w:rsidP="00F623A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5" w:name="_Toc202981485"/>
      <w:r w:rsidRPr="00F623A3">
        <w:rPr>
          <w:rFonts w:ascii="Sakkal Majalla" w:hAnsi="Sakkal Majalla" w:cs="Sakkal Majalla" w:hint="cs"/>
          <w:b/>
          <w:bCs/>
          <w:color w:val="000000" w:themeColor="text1"/>
          <w:sz w:val="40"/>
          <w:szCs w:val="40"/>
          <w:rtl/>
        </w:rPr>
        <w:lastRenderedPageBreak/>
        <w:t>الفصل الثاني: الإطار النظري</w:t>
      </w:r>
      <w:bookmarkEnd w:id="15"/>
    </w:p>
    <w:p w14:paraId="6426FD08" w14:textId="39AE01CB" w:rsidR="004D329D" w:rsidRPr="00F623A3" w:rsidRDefault="004D329D" w:rsidP="00F623A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6" w:name="_Toc202981486"/>
      <w:r w:rsidRPr="00F623A3">
        <w:rPr>
          <w:rFonts w:ascii="Sakkal Majalla" w:hAnsi="Sakkal Majalla" w:cs="Sakkal Majalla"/>
          <w:b/>
          <w:bCs/>
          <w:color w:val="000000" w:themeColor="text1"/>
          <w:sz w:val="36"/>
          <w:szCs w:val="36"/>
          <w:rtl/>
        </w:rPr>
        <w:t>المبحث الأول: كفاءة القيادة الإدارية</w:t>
      </w:r>
      <w:bookmarkEnd w:id="16"/>
    </w:p>
    <w:p w14:paraId="46C60C13" w14:textId="470E14B6" w:rsidR="004D329D" w:rsidRPr="00F623A3" w:rsidRDefault="00F623A3" w:rsidP="00F623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02981487"/>
      <w:r w:rsidRPr="00F623A3">
        <w:rPr>
          <w:rFonts w:ascii="Sakkal Majalla" w:hAnsi="Sakkal Majalla" w:cs="Sakkal Majalla" w:hint="cs"/>
          <w:b/>
          <w:bCs/>
          <w:color w:val="000000" w:themeColor="text1"/>
          <w:sz w:val="32"/>
          <w:szCs w:val="32"/>
          <w:rtl/>
        </w:rPr>
        <w:t xml:space="preserve">1.1.2 </w:t>
      </w:r>
      <w:r w:rsidR="004D329D" w:rsidRPr="00F623A3">
        <w:rPr>
          <w:rFonts w:ascii="Sakkal Majalla" w:hAnsi="Sakkal Majalla" w:cs="Sakkal Majalla"/>
          <w:b/>
          <w:bCs/>
          <w:color w:val="000000" w:themeColor="text1"/>
          <w:sz w:val="32"/>
          <w:szCs w:val="32"/>
          <w:rtl/>
        </w:rPr>
        <w:t xml:space="preserve"> التمهيد</w:t>
      </w:r>
      <w:bookmarkEnd w:id="17"/>
    </w:p>
    <w:p w14:paraId="17B37802" w14:textId="77777777" w:rsidR="004D329D" w:rsidRPr="00D33750" w:rsidRDefault="004D329D" w:rsidP="00F623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33750">
        <w:rPr>
          <w:rFonts w:ascii="Sakkal Majalla" w:hAnsi="Sakkal Majalla" w:cs="Sakkal Majalla"/>
          <w:color w:val="000000" w:themeColor="text1"/>
          <w:sz w:val="28"/>
          <w:szCs w:val="28"/>
          <w:rtl/>
        </w:rPr>
        <w:t xml:space="preserve">تُعد القيادة الإدارية من أهم محاور الإدارة الحديثة، لكونها المحرك الأساسي للمنظمات والمؤسسات في سبيل تحقيق أهدافها بكفاءة وفعالية، وتزداد أهمية هذا النوع من القيادة في بيئات العمل الحرجة مثل المستشفيات، حيث ترتبط القرارات الإدارية بشكل مباشر بمستوى جودة الخدمات المقدمة وسلامة المستفيدين. </w:t>
      </w:r>
    </w:p>
    <w:p w14:paraId="36CA0B85" w14:textId="5B0F982A" w:rsidR="004D329D" w:rsidRPr="00D33750" w:rsidRDefault="004D329D" w:rsidP="00F623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3750">
        <w:rPr>
          <w:rFonts w:ascii="Sakkal Majalla" w:hAnsi="Sakkal Majalla" w:cs="Sakkal Majalla"/>
          <w:color w:val="000000" w:themeColor="text1"/>
          <w:sz w:val="28"/>
          <w:szCs w:val="28"/>
          <w:rtl/>
        </w:rPr>
        <w:t>ومن هذا المنطلق، أصبح من الضروري تحليل أبعاد كفاءة القيادة الإدارية وتأثيرها على جودة الرعاية الصحية، مما يسهم في تحسين مخرجات الخدمات المقدمة وتحقيق رضا المرضى ورفع مؤشرات الأداء المؤسسي</w:t>
      </w:r>
      <w:r w:rsidRPr="00D33750">
        <w:rPr>
          <w:rFonts w:ascii="Sakkal Majalla" w:hAnsi="Sakkal Majalla" w:cs="Sakkal Majalla"/>
          <w:color w:val="000000" w:themeColor="text1"/>
          <w:sz w:val="28"/>
          <w:szCs w:val="28"/>
        </w:rPr>
        <w:t>.</w:t>
      </w:r>
    </w:p>
    <w:p w14:paraId="215025E1" w14:textId="5D6BBD23" w:rsidR="004D329D" w:rsidRPr="00F623A3" w:rsidRDefault="00F623A3" w:rsidP="00F623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02981488"/>
      <w:r w:rsidRPr="00F623A3">
        <w:rPr>
          <w:rFonts w:ascii="Sakkal Majalla" w:hAnsi="Sakkal Majalla" w:cs="Sakkal Majalla" w:hint="cs"/>
          <w:b/>
          <w:bCs/>
          <w:color w:val="000000" w:themeColor="text1"/>
          <w:sz w:val="32"/>
          <w:szCs w:val="32"/>
          <w:rtl/>
        </w:rPr>
        <w:t xml:space="preserve">2.1.2 </w:t>
      </w:r>
      <w:r w:rsidR="004D329D" w:rsidRPr="00F623A3">
        <w:rPr>
          <w:rFonts w:ascii="Sakkal Majalla" w:hAnsi="Sakkal Majalla" w:cs="Sakkal Majalla"/>
          <w:b/>
          <w:bCs/>
          <w:color w:val="000000" w:themeColor="text1"/>
          <w:sz w:val="32"/>
          <w:szCs w:val="32"/>
          <w:rtl/>
        </w:rPr>
        <w:t>مفهوم كفاءة القيادة الإدارية</w:t>
      </w:r>
      <w:bookmarkEnd w:id="18"/>
    </w:p>
    <w:p w14:paraId="1AC9E2CF" w14:textId="77777777" w:rsidR="004D329D" w:rsidRPr="00D33750" w:rsidRDefault="004D329D" w:rsidP="00F623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3750">
        <w:rPr>
          <w:rFonts w:ascii="Sakkal Majalla" w:hAnsi="Sakkal Majalla" w:cs="Sakkal Majalla"/>
          <w:color w:val="000000" w:themeColor="text1"/>
          <w:sz w:val="28"/>
          <w:szCs w:val="28"/>
          <w:rtl/>
        </w:rPr>
        <w:t>تعددت تعريفات الباحثين لمفهوم كفاءة القيادة الإدارية تبعًا للمنظور الذي ينطلق منه كل باحث، لكن جميعها تتقاطع عند التأكيد على أهمية المهارات المتكاملة التي تُمكّن القائد من تحقيق أهداف المؤسسة بكفاءة وفعالية</w:t>
      </w:r>
      <w:r w:rsidRPr="00D33750">
        <w:rPr>
          <w:rFonts w:ascii="Sakkal Majalla" w:hAnsi="Sakkal Majalla" w:cs="Sakkal Majalla"/>
          <w:color w:val="000000" w:themeColor="text1"/>
          <w:sz w:val="28"/>
          <w:szCs w:val="28"/>
        </w:rPr>
        <w:t>.</w:t>
      </w:r>
    </w:p>
    <w:p w14:paraId="4E0EF045" w14:textId="3A1BB408" w:rsidR="004D329D" w:rsidRPr="00D33750" w:rsidRDefault="004D329D" w:rsidP="00F623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3750">
        <w:rPr>
          <w:rFonts w:ascii="Sakkal Majalla" w:hAnsi="Sakkal Majalla" w:cs="Sakkal Majalla"/>
          <w:color w:val="000000" w:themeColor="text1"/>
          <w:sz w:val="28"/>
          <w:szCs w:val="28"/>
          <w:rtl/>
        </w:rPr>
        <w:t>فقد عرّف الطوخي</w:t>
      </w:r>
      <w:r w:rsidRPr="00D33750">
        <w:rPr>
          <w:rFonts w:ascii="Sakkal Majalla" w:hAnsi="Sakkal Majalla" w:cs="Sakkal Majalla"/>
          <w:color w:val="000000" w:themeColor="text1"/>
          <w:sz w:val="28"/>
          <w:szCs w:val="28"/>
        </w:rPr>
        <w:t xml:space="preserve"> (2021) </w:t>
      </w:r>
      <w:r w:rsidRPr="00D33750">
        <w:rPr>
          <w:rFonts w:ascii="Sakkal Majalla" w:hAnsi="Sakkal Majalla" w:cs="Sakkal Majalla"/>
          <w:color w:val="000000" w:themeColor="text1"/>
          <w:sz w:val="28"/>
          <w:szCs w:val="28"/>
          <w:rtl/>
        </w:rPr>
        <w:t>كفاءة القيادة الإدارية بأنها "القدرة على استخدام الموارد المتاحة بكفاءة عالية لتحقيق الأهداف المؤسسية، من خلال التوجيه الفعّال والتحفيز وبناء فرق العمل القادرة على الإنجاز"،  بينما أشار محمد</w:t>
      </w:r>
      <w:r w:rsidRPr="00D33750">
        <w:rPr>
          <w:rFonts w:ascii="Sakkal Majalla" w:hAnsi="Sakkal Majalla" w:cs="Sakkal Majalla"/>
          <w:color w:val="000000" w:themeColor="text1"/>
          <w:sz w:val="28"/>
          <w:szCs w:val="28"/>
        </w:rPr>
        <w:t xml:space="preserve"> (2022) </w:t>
      </w:r>
      <w:r w:rsidRPr="00D33750">
        <w:rPr>
          <w:rFonts w:ascii="Sakkal Majalla" w:hAnsi="Sakkal Majalla" w:cs="Sakkal Majalla"/>
          <w:color w:val="000000" w:themeColor="text1"/>
          <w:sz w:val="28"/>
          <w:szCs w:val="28"/>
          <w:rtl/>
        </w:rPr>
        <w:t>إلى أن كفاءة القيادة تتمثل في "مدى قدرة القائد على توجيه العاملين وإدارة العمليات التنظيمية بما يحقق أهداف المؤسسة في ظل بيئة ديناميكية متغيرة"، مؤكدًا على ضرورة توافر الخبرات المعرفية والسلوكية والتنظيمية لدى القائد</w:t>
      </w:r>
      <w:r w:rsidRPr="00D33750">
        <w:rPr>
          <w:rFonts w:ascii="Sakkal Majalla" w:hAnsi="Sakkal Majalla" w:cs="Sakkal Majalla"/>
          <w:color w:val="000000" w:themeColor="text1"/>
          <w:sz w:val="28"/>
          <w:szCs w:val="28"/>
        </w:rPr>
        <w:t>.</w:t>
      </w:r>
    </w:p>
    <w:p w14:paraId="2E247570" w14:textId="60151CDD" w:rsidR="004D329D" w:rsidRPr="00D33750" w:rsidRDefault="004D329D" w:rsidP="00F623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3750">
        <w:rPr>
          <w:rFonts w:ascii="Sakkal Majalla" w:hAnsi="Sakkal Majalla" w:cs="Sakkal Majalla"/>
          <w:color w:val="000000" w:themeColor="text1"/>
          <w:sz w:val="28"/>
          <w:szCs w:val="28"/>
          <w:rtl/>
        </w:rPr>
        <w:lastRenderedPageBreak/>
        <w:t>أما جاسم والمعاضيدي</w:t>
      </w:r>
      <w:r w:rsidRPr="00D33750">
        <w:rPr>
          <w:rFonts w:ascii="Sakkal Majalla" w:hAnsi="Sakkal Majalla" w:cs="Sakkal Majalla"/>
          <w:color w:val="000000" w:themeColor="text1"/>
          <w:sz w:val="28"/>
          <w:szCs w:val="28"/>
        </w:rPr>
        <w:t xml:space="preserve"> (2022) </w:t>
      </w:r>
      <w:r w:rsidRPr="00D33750">
        <w:rPr>
          <w:rFonts w:ascii="Sakkal Majalla" w:hAnsi="Sakkal Majalla" w:cs="Sakkal Majalla"/>
          <w:color w:val="000000" w:themeColor="text1"/>
          <w:sz w:val="28"/>
          <w:szCs w:val="28"/>
          <w:rtl/>
        </w:rPr>
        <w:t>فقد أكدا أن كفاءة القيادة لا تقتصر على المهارات الفردية، بل تشمل أيضًا القدرة على بناء رؤية استراتيجية، وتحقيق التناغم بين أهداف المؤسسة والموارد المتاحة، واتخاذ القرارات المناسبة في الوقت المناسب،  وأضاف كيرد ومعراج</w:t>
      </w:r>
      <w:r w:rsidRPr="00D33750">
        <w:rPr>
          <w:rFonts w:ascii="Sakkal Majalla" w:hAnsi="Sakkal Majalla" w:cs="Sakkal Majalla"/>
          <w:color w:val="000000" w:themeColor="text1"/>
          <w:sz w:val="28"/>
          <w:szCs w:val="28"/>
        </w:rPr>
        <w:t xml:space="preserve"> (2023) </w:t>
      </w:r>
      <w:r w:rsidRPr="00D33750">
        <w:rPr>
          <w:rFonts w:ascii="Sakkal Majalla" w:hAnsi="Sakkal Majalla" w:cs="Sakkal Majalla"/>
          <w:color w:val="000000" w:themeColor="text1"/>
          <w:sz w:val="28"/>
          <w:szCs w:val="28"/>
          <w:rtl/>
        </w:rPr>
        <w:t>أن الكفاءة القيادية ترتبط بدرجة وعي القائد بمسؤولياته ودوره في تحفيز الموظفين وتوجيههم، وإيجاد بيئة عمل صحية وإيجابية، مما ينعكس بشكل مباشر على الأداء المؤسسي</w:t>
      </w:r>
      <w:r w:rsidRPr="00D33750">
        <w:rPr>
          <w:rFonts w:ascii="Sakkal Majalla" w:hAnsi="Sakkal Majalla" w:cs="Sakkal Majalla"/>
          <w:color w:val="000000" w:themeColor="text1"/>
          <w:sz w:val="28"/>
          <w:szCs w:val="28"/>
        </w:rPr>
        <w:t>.</w:t>
      </w:r>
    </w:p>
    <w:p w14:paraId="47BA1285" w14:textId="60FF201B" w:rsidR="004D329D" w:rsidRPr="00D33750" w:rsidRDefault="004D329D" w:rsidP="00F623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3750">
        <w:rPr>
          <w:rFonts w:ascii="Sakkal Majalla" w:hAnsi="Sakkal Majalla" w:cs="Sakkal Majalla"/>
          <w:color w:val="000000" w:themeColor="text1"/>
          <w:sz w:val="28"/>
          <w:szCs w:val="28"/>
          <w:rtl/>
        </w:rPr>
        <w:t xml:space="preserve">وعلى الصعيد الدولي، يوضح </w:t>
      </w:r>
      <w:r w:rsidRPr="00D33750">
        <w:rPr>
          <w:rFonts w:ascii="Sakkal Majalla" w:hAnsi="Sakkal Majalla" w:cs="Sakkal Majalla"/>
          <w:color w:val="000000" w:themeColor="text1"/>
          <w:sz w:val="28"/>
          <w:szCs w:val="28"/>
        </w:rPr>
        <w:t xml:space="preserve">Ali et al. (2024) </w:t>
      </w:r>
      <w:r w:rsidRPr="00D33750">
        <w:rPr>
          <w:rFonts w:ascii="Sakkal Majalla" w:hAnsi="Sakkal Majalla" w:cs="Sakkal Majalla"/>
          <w:color w:val="000000" w:themeColor="text1"/>
          <w:sz w:val="28"/>
          <w:szCs w:val="28"/>
          <w:rtl/>
        </w:rPr>
        <w:t xml:space="preserve">أن الكفاءة القيادية هي "القدرة التحليلية والتنفيذية للقائد في قيادة المؤسسة نحو الأهداف المستقبلية من خلال توظيف البيانات، وتطوير السياسات، وتحقيق التوازن بين الاحتياجات التشغيلية والرؤية الاستراتيجية"،  في حين يرى </w:t>
      </w:r>
      <w:proofErr w:type="spellStart"/>
      <w:r w:rsidRPr="00D33750">
        <w:rPr>
          <w:rFonts w:ascii="Sakkal Majalla" w:hAnsi="Sakkal Majalla" w:cs="Sakkal Majalla"/>
          <w:color w:val="000000" w:themeColor="text1"/>
          <w:sz w:val="28"/>
          <w:szCs w:val="28"/>
        </w:rPr>
        <w:t>Alqahtani</w:t>
      </w:r>
      <w:proofErr w:type="spellEnd"/>
      <w:r w:rsidRPr="00D33750">
        <w:rPr>
          <w:rFonts w:ascii="Sakkal Majalla" w:hAnsi="Sakkal Majalla" w:cs="Sakkal Majalla"/>
          <w:color w:val="000000" w:themeColor="text1"/>
          <w:sz w:val="28"/>
          <w:szCs w:val="28"/>
        </w:rPr>
        <w:t xml:space="preserve"> et al. (2022) </w:t>
      </w:r>
      <w:r w:rsidRPr="00D33750">
        <w:rPr>
          <w:rFonts w:ascii="Sakkal Majalla" w:hAnsi="Sakkal Majalla" w:cs="Sakkal Majalla"/>
          <w:color w:val="000000" w:themeColor="text1"/>
          <w:sz w:val="28"/>
          <w:szCs w:val="28"/>
          <w:rtl/>
        </w:rPr>
        <w:t>أن القيادة الكفؤة في القطاع الصحي تتمثل في "القدرة على توجيه الفرق المتعددة التخصصات، وتحقيق التكامل التنظيمي، وتحسين الكفاءة التشغيلية والنتائج الصحية معًا</w:t>
      </w:r>
      <w:r w:rsidRPr="00D33750">
        <w:rPr>
          <w:rFonts w:ascii="Sakkal Majalla" w:hAnsi="Sakkal Majalla" w:cs="Sakkal Majalla"/>
          <w:color w:val="000000" w:themeColor="text1"/>
          <w:sz w:val="28"/>
          <w:szCs w:val="28"/>
        </w:rPr>
        <w:t>".</w:t>
      </w:r>
    </w:p>
    <w:p w14:paraId="6F7E37B0" w14:textId="5B4BA3B9" w:rsidR="004D329D" w:rsidRPr="00D33750" w:rsidRDefault="004D329D" w:rsidP="00F623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33750">
        <w:rPr>
          <w:rFonts w:ascii="Sakkal Majalla" w:hAnsi="Sakkal Majalla" w:cs="Sakkal Majalla"/>
          <w:color w:val="000000" w:themeColor="text1"/>
          <w:sz w:val="28"/>
          <w:szCs w:val="28"/>
          <w:rtl/>
        </w:rPr>
        <w:t xml:space="preserve">ويرى الباحث أن كفاءة القيادة الإدارية تمثل منظومة متكاملة من المهارات المعرفية، والاستراتيجية، والسلوكية، تُترجم إلى ممارسات إدارية ملموسة تهدف إلى تحسين أداء المؤسسة. </w:t>
      </w:r>
    </w:p>
    <w:p w14:paraId="1147EFFF" w14:textId="77777777" w:rsidR="00F623A3" w:rsidRPr="00F623A3" w:rsidRDefault="00F623A3" w:rsidP="00F623A3">
      <w:pPr>
        <w:spacing w:before="100" w:beforeAutospacing="1" w:after="100" w:afterAutospacing="1" w:line="360" w:lineRule="auto"/>
        <w:outlineLvl w:val="2"/>
        <w:rPr>
          <w:rFonts w:ascii="Sakkal Majalla" w:eastAsia="Times New Roman" w:hAnsi="Sakkal Majalla" w:cs="Sakkal Majalla"/>
          <w:b/>
          <w:bCs/>
          <w:color w:val="000000" w:themeColor="text1"/>
          <w:kern w:val="0"/>
          <w:sz w:val="32"/>
          <w:szCs w:val="32"/>
          <w:rtl/>
          <w14:ligatures w14:val="none"/>
        </w:rPr>
      </w:pPr>
      <w:bookmarkStart w:id="19" w:name="_Toc202981489"/>
      <w:bookmarkStart w:id="20" w:name="_Toc201537177"/>
      <w:r w:rsidRPr="00F623A3">
        <w:rPr>
          <w:rFonts w:ascii="Sakkal Majalla" w:eastAsia="Times New Roman" w:hAnsi="Sakkal Majalla" w:cs="Sakkal Majalla"/>
          <w:b/>
          <w:bCs/>
          <w:color w:val="000000" w:themeColor="text1"/>
          <w:kern w:val="0"/>
          <w:sz w:val="32"/>
          <w:szCs w:val="32"/>
          <w:rtl/>
          <w14:ligatures w14:val="none"/>
        </w:rPr>
        <w:t>3.1.2 أهمية كفاءة القيادة الإدارية</w:t>
      </w:r>
      <w:bookmarkEnd w:id="19"/>
    </w:p>
    <w:p w14:paraId="0FCECA74" w14:textId="77777777" w:rsidR="00F623A3" w:rsidRPr="00F623A3" w:rsidRDefault="00F623A3"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تكتسب كفاءة القيادة الإدارية أهمية متزايدة في المنظمات المعاصرة، لا سيما في المؤسسات الصحية التي تعتمد بدرجة كبيرة على فعالية القادة في تحقيق جودة الخدمة وضمان استدامة الأداء،  ففي بيئة تتسم بالتعقيد والتغير المستمر، مثل بيئة المستشفيات الحكومية، تصبح القيادة الكفؤة حجر الأساس في توجيه الموارد البشرية، وضبط العمليات، وتحقيق التكامل بين مختلف الوحدات التنظيمية،  كما أن التحولات الصحية التي تشهدها المملكة العربية السعودية ضمن رؤية 2030 تُبرز الدور المحوري للقائد الإداري في تحويل السياسات الصحية إلى نتائج قابلة للقياس، وتحقيق مستويات عالية من الرضا لدى المرضى ومقدمي الخدمة على حد سواء.</w:t>
      </w:r>
    </w:p>
    <w:p w14:paraId="0B397C31" w14:textId="77777777" w:rsidR="00F623A3" w:rsidRPr="00F623A3" w:rsidRDefault="00F623A3" w:rsidP="00F623A3">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F623A3">
        <w:rPr>
          <w:rFonts w:ascii="Sakkal Majalla" w:eastAsia="Times New Roman" w:hAnsi="Sakkal Majalla" w:cs="Sakkal Majalla"/>
          <w:b/>
          <w:bCs/>
          <w:color w:val="000000" w:themeColor="text1"/>
          <w:kern w:val="0"/>
          <w:sz w:val="28"/>
          <w:szCs w:val="28"/>
          <w:rtl/>
          <w14:ligatures w14:val="none"/>
        </w:rPr>
        <w:t xml:space="preserve">ويشير </w:t>
      </w:r>
      <w:proofErr w:type="spellStart"/>
      <w:r w:rsidRPr="00F623A3">
        <w:rPr>
          <w:rFonts w:ascii="Sakkal Majalla" w:eastAsia="Times New Roman" w:hAnsi="Sakkal Majalla" w:cs="Sakkal Majalla"/>
          <w:b/>
          <w:bCs/>
          <w:color w:val="000000" w:themeColor="text1"/>
          <w:kern w:val="0"/>
          <w:sz w:val="28"/>
          <w:szCs w:val="28"/>
          <w14:ligatures w14:val="none"/>
        </w:rPr>
        <w:t>Almalki</w:t>
      </w:r>
      <w:proofErr w:type="spellEnd"/>
      <w:r w:rsidRPr="00F623A3">
        <w:rPr>
          <w:rFonts w:ascii="Sakkal Majalla" w:eastAsia="Times New Roman" w:hAnsi="Sakkal Majalla" w:cs="Sakkal Majalla"/>
          <w:b/>
          <w:bCs/>
          <w:color w:val="000000" w:themeColor="text1"/>
          <w:kern w:val="0"/>
          <w:sz w:val="28"/>
          <w:szCs w:val="28"/>
          <w14:ligatures w14:val="none"/>
        </w:rPr>
        <w:t xml:space="preserve"> et al</w:t>
      </w:r>
      <w:r w:rsidRPr="00F623A3">
        <w:rPr>
          <w:rFonts w:ascii="Sakkal Majalla" w:eastAsia="Times New Roman" w:hAnsi="Sakkal Majalla" w:cs="Sakkal Majalla"/>
          <w:b/>
          <w:bCs/>
          <w:color w:val="000000" w:themeColor="text1"/>
          <w:kern w:val="0"/>
          <w:sz w:val="28"/>
          <w:szCs w:val="28"/>
          <w:rtl/>
          <w14:ligatures w14:val="none"/>
        </w:rPr>
        <w:t>. (2024) إلى أن أهمية كفاءة القيادة الإدارية تتمثل في:</w:t>
      </w:r>
    </w:p>
    <w:p w14:paraId="375E122F" w14:textId="07411E1C" w:rsidR="00F623A3" w:rsidRPr="00F623A3" w:rsidRDefault="00F623A3" w:rsidP="00F623A3">
      <w:pPr>
        <w:pStyle w:val="ListParagraph"/>
        <w:numPr>
          <w:ilvl w:val="0"/>
          <w:numId w:val="30"/>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lastRenderedPageBreak/>
        <w:t>تعزيز الكفاءة التشغيلية للمؤسسات الصحية من خلال الاستخدام الأمثل للموارد.</w:t>
      </w:r>
    </w:p>
    <w:p w14:paraId="2EEC5943" w14:textId="19A19013" w:rsidR="00F623A3" w:rsidRPr="00F623A3" w:rsidRDefault="00F623A3" w:rsidP="00F623A3">
      <w:pPr>
        <w:pStyle w:val="ListParagraph"/>
        <w:numPr>
          <w:ilvl w:val="0"/>
          <w:numId w:val="30"/>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بناء ثقافة تنظيمية تدعم الجودة والتحسين المستمر.</w:t>
      </w:r>
    </w:p>
    <w:p w14:paraId="3C291E0E" w14:textId="38FC3ECE" w:rsidR="00F623A3" w:rsidRPr="00F623A3" w:rsidRDefault="00F623A3" w:rsidP="00F623A3">
      <w:pPr>
        <w:pStyle w:val="ListParagraph"/>
        <w:numPr>
          <w:ilvl w:val="0"/>
          <w:numId w:val="30"/>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رفع مستوى رضا المستفيدين من خلال تطوير التجربة العلاجية.</w:t>
      </w:r>
    </w:p>
    <w:p w14:paraId="1072DA34" w14:textId="77777777" w:rsidR="00F623A3" w:rsidRPr="00F623A3" w:rsidRDefault="00F623A3" w:rsidP="00F623A3">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F623A3">
        <w:rPr>
          <w:rFonts w:ascii="Sakkal Majalla" w:eastAsia="Times New Roman" w:hAnsi="Sakkal Majalla" w:cs="Sakkal Majalla"/>
          <w:b/>
          <w:bCs/>
          <w:color w:val="000000" w:themeColor="text1"/>
          <w:kern w:val="0"/>
          <w:sz w:val="28"/>
          <w:szCs w:val="28"/>
          <w:rtl/>
          <w14:ligatures w14:val="none"/>
        </w:rPr>
        <w:t>كما يرى الطوخي (2021) أن أهمية القيادة الإدارية تبرز في قدرتها على:</w:t>
      </w:r>
    </w:p>
    <w:p w14:paraId="2129AB93" w14:textId="152132B6" w:rsidR="00F623A3" w:rsidRPr="00F623A3" w:rsidRDefault="00F623A3" w:rsidP="00F623A3">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تحفيز العاملين ورفع مستويات الأداء الوظيفي.</w:t>
      </w:r>
    </w:p>
    <w:p w14:paraId="56A7E019" w14:textId="35A32132" w:rsidR="00F623A3" w:rsidRPr="00F623A3" w:rsidRDefault="00F623A3" w:rsidP="00F623A3">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تسهيل عملية اتخاذ القرار وتحقيق الانسجام بين الوحدات المختلفة داخل المؤسسة.</w:t>
      </w:r>
    </w:p>
    <w:p w14:paraId="014CF3AE" w14:textId="4E3D5407" w:rsidR="00F623A3" w:rsidRPr="00F623A3" w:rsidRDefault="00F623A3" w:rsidP="00F623A3">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مواجهة الأزمات وإدارة التغيير بشكل فعّال، خصوصًا في ظل التحديات الصحية والاقتصادية المعاصرة.</w:t>
      </w:r>
    </w:p>
    <w:p w14:paraId="002D1077" w14:textId="77777777" w:rsidR="00F623A3" w:rsidRPr="00F623A3" w:rsidRDefault="00F623A3"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ويؤكد جاسم والمعاضيدي (2022) أن القيادة الكفؤة تُعد عنصرًا حاسمًا في ضمان نجاح المبادرات التطويرية داخل المنظمات، كما أنها تلعب دورًا محوريًا في تحقيق التكامل بين الأهداف الاستراتيجية والرؤية العامة للمؤسسة.</w:t>
      </w:r>
    </w:p>
    <w:p w14:paraId="5BDD45D3" w14:textId="77777777" w:rsidR="00F623A3" w:rsidRPr="00F623A3" w:rsidRDefault="00F623A3"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F623A3">
        <w:rPr>
          <w:rFonts w:ascii="Sakkal Majalla" w:eastAsia="Times New Roman" w:hAnsi="Sakkal Majalla" w:cs="Sakkal Majalla"/>
          <w:color w:val="000000" w:themeColor="text1"/>
          <w:kern w:val="0"/>
          <w:sz w:val="28"/>
          <w:szCs w:val="28"/>
          <w:rtl/>
          <w14:ligatures w14:val="none"/>
        </w:rPr>
        <w:t>و يرى أن كفاءة القيادة الإدارية لا تقتصر على كونها عامل دعم، بل تُعد قوة محركة لكافة عناصر النظام الصحي، نظرًا لقدرتها على التنسيق بين الجوانب البشرية والتنظيمية والتقنية داخل المستشفى، مما يسهم في رفع كفاءة الأداء العام، وتحسين جودة الخدمات الصحية، وتحقيق أهداف التنمية الصحية المستدامة.</w:t>
      </w:r>
    </w:p>
    <w:p w14:paraId="3807F9A7" w14:textId="52CC9584" w:rsidR="00F623A3" w:rsidRPr="00F623A3" w:rsidRDefault="00F623A3" w:rsidP="00F623A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21" w:name="_Toc202981490"/>
      <w:r w:rsidRPr="00F623A3">
        <w:rPr>
          <w:rFonts w:ascii="Sakkal Majalla" w:eastAsia="Times New Roman" w:hAnsi="Sakkal Majalla" w:cs="Sakkal Majalla"/>
          <w:b/>
          <w:bCs/>
          <w:color w:val="000000" w:themeColor="text1"/>
          <w:kern w:val="0"/>
          <w:sz w:val="32"/>
          <w:szCs w:val="32"/>
          <w:rtl/>
          <w14:ligatures w14:val="none"/>
        </w:rPr>
        <w:t>4.1.2 أهداف كفاءة القيادة الإدارية</w:t>
      </w:r>
      <w:bookmarkEnd w:id="21"/>
    </w:p>
    <w:p w14:paraId="0A3E5FFE" w14:textId="015987F9" w:rsidR="004D329D" w:rsidRPr="00D33750" w:rsidRDefault="004D329D"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لا تنحصر كفاءة القيادة الإدارية في تحقيق الإنجاز المؤسسي فقط، بل تتجاوز ذلك إلى بناء بيئة تنظيمية متماسكة، قادرة على مواجهة التحديات، وتحقيق التوازن بين الكفاءة التشغيلية والرضا الإنساني،  وفي القطاع الصحي، تتضاعف أهمية تحديد أهداف القيادة الكفؤة نظرًا لتأثير القرارات الإدارية على حياة الأفراد وسلامتهم وجودة الخدمات المقدمة. </w:t>
      </w:r>
    </w:p>
    <w:p w14:paraId="15F5379E" w14:textId="77777777" w:rsidR="004D329D" w:rsidRPr="00F623A3" w:rsidRDefault="004D329D" w:rsidP="00F623A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EG"/>
          <w14:ligatures w14:val="none"/>
        </w:rPr>
      </w:pPr>
      <w:r w:rsidRPr="00F623A3">
        <w:rPr>
          <w:rFonts w:ascii="Sakkal Majalla" w:eastAsia="Times New Roman" w:hAnsi="Sakkal Majalla" w:cs="Sakkal Majalla" w:hint="cs"/>
          <w:b/>
          <w:bCs/>
          <w:color w:val="000000" w:themeColor="text1"/>
          <w:kern w:val="0"/>
          <w:sz w:val="28"/>
          <w:szCs w:val="28"/>
          <w:rtl/>
          <w:lang w:bidi="ar-EG"/>
          <w14:ligatures w14:val="none"/>
        </w:rPr>
        <w:lastRenderedPageBreak/>
        <w:t xml:space="preserve">ويشير </w:t>
      </w:r>
      <w:r w:rsidRPr="00F623A3">
        <w:rPr>
          <w:rFonts w:ascii="Sakkal Majalla" w:eastAsia="Times New Roman" w:hAnsi="Sakkal Majalla" w:cs="Sakkal Majalla" w:hint="cs"/>
          <w:b/>
          <w:bCs/>
          <w:color w:val="000000" w:themeColor="text1"/>
          <w:kern w:val="0"/>
          <w:sz w:val="28"/>
          <w:szCs w:val="28"/>
          <w:lang w:bidi="ar-EG"/>
          <w14:ligatures w14:val="none"/>
        </w:rPr>
        <w:t xml:space="preserve">Ali et al. (2024) </w:t>
      </w:r>
      <w:r w:rsidRPr="00F623A3">
        <w:rPr>
          <w:rFonts w:ascii="Sakkal Majalla" w:eastAsia="Times New Roman" w:hAnsi="Sakkal Majalla" w:cs="Sakkal Majalla" w:hint="cs"/>
          <w:b/>
          <w:bCs/>
          <w:color w:val="000000" w:themeColor="text1"/>
          <w:kern w:val="0"/>
          <w:sz w:val="28"/>
          <w:szCs w:val="28"/>
          <w:rtl/>
          <w:lang w:bidi="ar-EG"/>
          <w14:ligatures w14:val="none"/>
        </w:rPr>
        <w:t>إلى أن من أبرز أهداف كفاءة القيادة الإدارية في القطاع الصحي</w:t>
      </w:r>
      <w:r w:rsidRPr="00F623A3">
        <w:rPr>
          <w:rFonts w:ascii="Sakkal Majalla" w:eastAsia="Times New Roman" w:hAnsi="Sakkal Majalla" w:cs="Sakkal Majalla" w:hint="cs"/>
          <w:b/>
          <w:bCs/>
          <w:color w:val="000000" w:themeColor="text1"/>
          <w:kern w:val="0"/>
          <w:sz w:val="28"/>
          <w:szCs w:val="28"/>
          <w:lang w:bidi="ar-EG"/>
          <w14:ligatures w14:val="none"/>
        </w:rPr>
        <w:t>:</w:t>
      </w:r>
    </w:p>
    <w:p w14:paraId="7B635F8B" w14:textId="77777777" w:rsidR="004D329D" w:rsidRPr="00D33750" w:rsidRDefault="004D329D" w:rsidP="00F623A3">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تعزيز جودة الرعاية الصحية من خلال التخطيط الاستراتيجي الفعّال</w:t>
      </w:r>
      <w:r w:rsidRPr="00D33750">
        <w:rPr>
          <w:rFonts w:ascii="Sakkal Majalla" w:eastAsia="Times New Roman" w:hAnsi="Sakkal Majalla" w:cs="Sakkal Majalla"/>
          <w:color w:val="000000" w:themeColor="text1"/>
          <w:kern w:val="0"/>
          <w:sz w:val="28"/>
          <w:szCs w:val="28"/>
          <w14:ligatures w14:val="none"/>
        </w:rPr>
        <w:t>.</w:t>
      </w:r>
    </w:p>
    <w:p w14:paraId="2E554BB6" w14:textId="77777777" w:rsidR="004D329D" w:rsidRPr="00D33750" w:rsidRDefault="004D329D" w:rsidP="00F623A3">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تمكين الموظفين وتحفيزهم نحو تحقيق أداء عالي المستوى</w:t>
      </w:r>
      <w:r w:rsidRPr="00D33750">
        <w:rPr>
          <w:rFonts w:ascii="Sakkal Majalla" w:eastAsia="Times New Roman" w:hAnsi="Sakkal Majalla" w:cs="Sakkal Majalla"/>
          <w:color w:val="000000" w:themeColor="text1"/>
          <w:kern w:val="0"/>
          <w:sz w:val="28"/>
          <w:szCs w:val="28"/>
          <w14:ligatures w14:val="none"/>
        </w:rPr>
        <w:t>.</w:t>
      </w:r>
    </w:p>
    <w:p w14:paraId="19465478" w14:textId="77777777" w:rsidR="004D329D" w:rsidRPr="00D33750" w:rsidRDefault="004D329D" w:rsidP="00F623A3">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ضمان الاستجابة السريعة للتحديات والاحتياجات الصحية المتغيرة</w:t>
      </w:r>
      <w:r w:rsidRPr="00D33750">
        <w:rPr>
          <w:rFonts w:ascii="Sakkal Majalla" w:eastAsia="Times New Roman" w:hAnsi="Sakkal Majalla" w:cs="Sakkal Majalla"/>
          <w:color w:val="000000" w:themeColor="text1"/>
          <w:kern w:val="0"/>
          <w:sz w:val="28"/>
          <w:szCs w:val="28"/>
          <w14:ligatures w14:val="none"/>
        </w:rPr>
        <w:t>.</w:t>
      </w:r>
    </w:p>
    <w:p w14:paraId="3A2340C8" w14:textId="77777777" w:rsidR="004D329D" w:rsidRPr="00F623A3" w:rsidRDefault="004D329D" w:rsidP="00F623A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F623A3">
        <w:rPr>
          <w:rFonts w:ascii="Sakkal Majalla" w:eastAsia="Times New Roman" w:hAnsi="Sakkal Majalla" w:cs="Sakkal Majalla"/>
          <w:b/>
          <w:bCs/>
          <w:color w:val="000000" w:themeColor="text1"/>
          <w:kern w:val="0"/>
          <w:sz w:val="28"/>
          <w:szCs w:val="28"/>
          <w:rtl/>
          <w14:ligatures w14:val="none"/>
        </w:rPr>
        <w:t>كما يرى الشمري والذبياني</w:t>
      </w:r>
      <w:r w:rsidRPr="00F623A3">
        <w:rPr>
          <w:rFonts w:ascii="Sakkal Majalla" w:eastAsia="Times New Roman" w:hAnsi="Sakkal Majalla" w:cs="Sakkal Majalla"/>
          <w:b/>
          <w:bCs/>
          <w:color w:val="000000" w:themeColor="text1"/>
          <w:kern w:val="0"/>
          <w:sz w:val="28"/>
          <w:szCs w:val="28"/>
          <w14:ligatures w14:val="none"/>
        </w:rPr>
        <w:t xml:space="preserve"> (2023) </w:t>
      </w:r>
      <w:r w:rsidRPr="00F623A3">
        <w:rPr>
          <w:rFonts w:ascii="Sakkal Majalla" w:eastAsia="Times New Roman" w:hAnsi="Sakkal Majalla" w:cs="Sakkal Majalla"/>
          <w:b/>
          <w:bCs/>
          <w:color w:val="000000" w:themeColor="text1"/>
          <w:kern w:val="0"/>
          <w:sz w:val="28"/>
          <w:szCs w:val="28"/>
          <w:rtl/>
          <w14:ligatures w14:val="none"/>
        </w:rPr>
        <w:t>أن الأهداف الأساسية لكفاءة القيادة تتجسد في</w:t>
      </w:r>
      <w:r w:rsidRPr="00F623A3">
        <w:rPr>
          <w:rFonts w:ascii="Sakkal Majalla" w:eastAsia="Times New Roman" w:hAnsi="Sakkal Majalla" w:cs="Sakkal Majalla"/>
          <w:b/>
          <w:bCs/>
          <w:color w:val="000000" w:themeColor="text1"/>
          <w:kern w:val="0"/>
          <w:sz w:val="28"/>
          <w:szCs w:val="28"/>
          <w14:ligatures w14:val="none"/>
        </w:rPr>
        <w:t>:</w:t>
      </w:r>
    </w:p>
    <w:p w14:paraId="7579138B" w14:textId="77777777" w:rsidR="004D329D" w:rsidRPr="00D33750" w:rsidRDefault="004D329D" w:rsidP="00F623A3">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رفع مستوى كفاءة العمليات التشغيلية داخل المؤسسات الصحية</w:t>
      </w:r>
      <w:r w:rsidRPr="00D33750">
        <w:rPr>
          <w:rFonts w:ascii="Sakkal Majalla" w:eastAsia="Times New Roman" w:hAnsi="Sakkal Majalla" w:cs="Sakkal Majalla"/>
          <w:color w:val="000000" w:themeColor="text1"/>
          <w:kern w:val="0"/>
          <w:sz w:val="28"/>
          <w:szCs w:val="28"/>
          <w14:ligatures w14:val="none"/>
        </w:rPr>
        <w:t>.</w:t>
      </w:r>
    </w:p>
    <w:p w14:paraId="40EFA200" w14:textId="77777777" w:rsidR="004D329D" w:rsidRPr="00D33750" w:rsidRDefault="004D329D" w:rsidP="00F623A3">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خلق بيئة داعمة للتطوير المهني المستمر</w:t>
      </w:r>
      <w:r w:rsidRPr="00D33750">
        <w:rPr>
          <w:rFonts w:ascii="Sakkal Majalla" w:eastAsia="Times New Roman" w:hAnsi="Sakkal Majalla" w:cs="Sakkal Majalla"/>
          <w:color w:val="000000" w:themeColor="text1"/>
          <w:kern w:val="0"/>
          <w:sz w:val="28"/>
          <w:szCs w:val="28"/>
          <w14:ligatures w14:val="none"/>
        </w:rPr>
        <w:t>.</w:t>
      </w:r>
    </w:p>
    <w:p w14:paraId="4426A00F" w14:textId="77777777" w:rsidR="004D329D" w:rsidRPr="00D33750" w:rsidRDefault="004D329D" w:rsidP="00F623A3">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بناء ثقافة مؤسسية قائمة على الشفافية والمساءلة</w:t>
      </w:r>
      <w:r w:rsidRPr="00D33750">
        <w:rPr>
          <w:rFonts w:ascii="Sakkal Majalla" w:eastAsia="Times New Roman" w:hAnsi="Sakkal Majalla" w:cs="Sakkal Majalla"/>
          <w:color w:val="000000" w:themeColor="text1"/>
          <w:kern w:val="0"/>
          <w:sz w:val="28"/>
          <w:szCs w:val="28"/>
          <w14:ligatures w14:val="none"/>
        </w:rPr>
        <w:t>.</w:t>
      </w:r>
    </w:p>
    <w:p w14:paraId="18D732EC" w14:textId="77777777" w:rsidR="004D329D" w:rsidRPr="00D33750" w:rsidRDefault="004D329D"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وأكد </w:t>
      </w:r>
      <w:proofErr w:type="spellStart"/>
      <w:r w:rsidRPr="00D33750">
        <w:rPr>
          <w:rFonts w:ascii="Sakkal Majalla" w:eastAsia="Times New Roman" w:hAnsi="Sakkal Majalla" w:cs="Sakkal Majalla"/>
          <w:color w:val="000000" w:themeColor="text1"/>
          <w:kern w:val="0"/>
          <w:sz w:val="28"/>
          <w:szCs w:val="28"/>
          <w14:ligatures w14:val="none"/>
        </w:rPr>
        <w:t>Arif</w:t>
      </w:r>
      <w:proofErr w:type="spellEnd"/>
      <w:r w:rsidRPr="00D33750">
        <w:rPr>
          <w:rFonts w:ascii="Sakkal Majalla" w:eastAsia="Times New Roman" w:hAnsi="Sakkal Majalla" w:cs="Sakkal Majalla"/>
          <w:color w:val="000000" w:themeColor="text1"/>
          <w:kern w:val="0"/>
          <w:sz w:val="28"/>
          <w:szCs w:val="28"/>
          <w14:ligatures w14:val="none"/>
        </w:rPr>
        <w:t xml:space="preserve"> (2023) </w:t>
      </w:r>
      <w:r w:rsidRPr="00D33750">
        <w:rPr>
          <w:rFonts w:ascii="Sakkal Majalla" w:eastAsia="Times New Roman" w:hAnsi="Sakkal Majalla" w:cs="Sakkal Majalla"/>
          <w:color w:val="000000" w:themeColor="text1"/>
          <w:kern w:val="0"/>
          <w:sz w:val="28"/>
          <w:szCs w:val="28"/>
          <w:rtl/>
          <w14:ligatures w14:val="none"/>
        </w:rPr>
        <w:t>أن القيادة الإدارية الفعالة تهدف إلى تحسين مستوى التنسيق بين الفرق الطبية والإدارية، وتوجيه الموارد بكفاءة، وضمان سلامة المرضى ورضاهم، وهو ما يشكل جوهر جودة الخدمات الصحية في المستشفيات</w:t>
      </w:r>
      <w:r w:rsidRPr="00D33750">
        <w:rPr>
          <w:rFonts w:ascii="Sakkal Majalla" w:eastAsia="Times New Roman" w:hAnsi="Sakkal Majalla" w:cs="Sakkal Majalla"/>
          <w:color w:val="000000" w:themeColor="text1"/>
          <w:kern w:val="0"/>
          <w:sz w:val="28"/>
          <w:szCs w:val="28"/>
          <w14:ligatures w14:val="none"/>
        </w:rPr>
        <w:t>.</w:t>
      </w:r>
    </w:p>
    <w:p w14:paraId="12C9488D" w14:textId="77777777" w:rsidR="004D329D" w:rsidRPr="00D33750" w:rsidRDefault="004D329D"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33750">
        <w:rPr>
          <w:rFonts w:ascii="Sakkal Majalla" w:eastAsia="Times New Roman" w:hAnsi="Sakkal Majalla" w:cs="Sakkal Majalla"/>
          <w:color w:val="000000" w:themeColor="text1"/>
          <w:kern w:val="0"/>
          <w:sz w:val="28"/>
          <w:szCs w:val="28"/>
          <w:rtl/>
          <w14:ligatures w14:val="none"/>
        </w:rPr>
        <w:t>وانطلاقًا مما سبق، يرى الباحث أن أهداف كفاءة القيادة الإدارية تتمثل في تحقيق مزيج متكامل من الأداء المؤسسي الفعّال والرضا المهني والتشغيلي، وذلك من خلال تمكين القيادات من صياغة رؤية واضحة، وتحقيق الانسجام بين الاستراتيجيات العامة والعمليات اليومية، ودعم بيئة العمل بالمهارات والتحفيز والتقنيات اللازمة، بما يعزز استدامة التحسين في جودة الخدمات الصحية داخل المستشفيات الحكومية</w:t>
      </w:r>
      <w:r w:rsidRPr="00D33750">
        <w:rPr>
          <w:rFonts w:ascii="Sakkal Majalla" w:eastAsia="Times New Roman" w:hAnsi="Sakkal Majalla" w:cs="Sakkal Majalla"/>
          <w:color w:val="000000" w:themeColor="text1"/>
          <w:kern w:val="0"/>
          <w:sz w:val="28"/>
          <w:szCs w:val="28"/>
          <w14:ligatures w14:val="none"/>
        </w:rPr>
        <w:t>.</w:t>
      </w:r>
    </w:p>
    <w:p w14:paraId="0DF6F862" w14:textId="15AC8426" w:rsidR="00B96984" w:rsidRPr="00F623A3" w:rsidRDefault="00F623A3" w:rsidP="00F623A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2" w:name="_Toc202981491"/>
      <w:r w:rsidRPr="00F623A3">
        <w:rPr>
          <w:rFonts w:ascii="Sakkal Majalla" w:eastAsia="Times New Roman" w:hAnsi="Sakkal Majalla" w:cs="Sakkal Majalla" w:hint="cs"/>
          <w:b/>
          <w:bCs/>
          <w:color w:val="000000" w:themeColor="text1"/>
          <w:kern w:val="0"/>
          <w:sz w:val="32"/>
          <w:szCs w:val="32"/>
          <w:rtl/>
          <w14:ligatures w14:val="none"/>
        </w:rPr>
        <w:t xml:space="preserve">5.1.2 </w:t>
      </w:r>
      <w:r w:rsidR="00B96984" w:rsidRPr="00F623A3">
        <w:rPr>
          <w:rFonts w:ascii="Sakkal Majalla" w:eastAsia="Times New Roman" w:hAnsi="Sakkal Majalla" w:cs="Sakkal Majalla"/>
          <w:b/>
          <w:bCs/>
          <w:color w:val="000000" w:themeColor="text1"/>
          <w:kern w:val="0"/>
          <w:sz w:val="32"/>
          <w:szCs w:val="32"/>
          <w:rtl/>
          <w14:ligatures w14:val="none"/>
        </w:rPr>
        <w:t>أبعاد كفاءة القيادة الإدارية</w:t>
      </w:r>
      <w:bookmarkEnd w:id="22"/>
    </w:p>
    <w:p w14:paraId="56A379CD" w14:textId="6E98678C" w:rsidR="00B96984" w:rsidRPr="00F623A3" w:rsidRDefault="00B96984" w:rsidP="00F623A3">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623A3">
        <w:rPr>
          <w:rFonts w:ascii="Sakkal Majalla" w:eastAsia="Times New Roman" w:hAnsi="Sakkal Majalla" w:cs="Sakkal Majalla"/>
          <w:b/>
          <w:bCs/>
          <w:color w:val="000000" w:themeColor="text1"/>
          <w:kern w:val="0"/>
          <w:sz w:val="28"/>
          <w:szCs w:val="28"/>
          <w:rtl/>
          <w14:ligatures w14:val="none"/>
        </w:rPr>
        <w:t>الكفاءة الاستراتيجية</w:t>
      </w:r>
    </w:p>
    <w:p w14:paraId="5884A223" w14:textId="5FFF43D9"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تُعد الكفاءة الاستراتيجية من أبرز الأبعاد التي تُميز القائد الإداري الفعّال، إذ تتجسد في قدرة القائد على رسم رؤية مستقبلية واضحة للمؤسسة، ووضع أهداف استراتيجية قابلة للتحقيق، والتعامل </w:t>
      </w:r>
      <w:r w:rsidRPr="00D33750">
        <w:rPr>
          <w:rFonts w:ascii="Sakkal Majalla" w:eastAsia="Times New Roman" w:hAnsi="Sakkal Majalla" w:cs="Sakkal Majalla"/>
          <w:color w:val="000000" w:themeColor="text1"/>
          <w:kern w:val="0"/>
          <w:sz w:val="28"/>
          <w:szCs w:val="28"/>
          <w:rtl/>
          <w14:ligatures w14:val="none"/>
        </w:rPr>
        <w:lastRenderedPageBreak/>
        <w:t>مع المتغيرات البيئية والتحديات التنظيمية بمنهج تحليلي بعيد المدى، وتكمن أهمية هذا البعد في قدرته على توجيه المؤسسة نحو الاتجاه الصحيح من خلال اتخاذ قرارات استراتيجية مبنية على البيانات والمعطيات</w:t>
      </w:r>
      <w:r w:rsidRPr="00D33750">
        <w:rPr>
          <w:rFonts w:ascii="Sakkal Majalla" w:eastAsia="Times New Roman" w:hAnsi="Sakkal Majalla" w:cs="Sakkal Majalla"/>
          <w:color w:val="000000" w:themeColor="text1"/>
          <w:kern w:val="0"/>
          <w:sz w:val="28"/>
          <w:szCs w:val="28"/>
          <w14:ligatures w14:val="none"/>
        </w:rPr>
        <w:t>.</w:t>
      </w:r>
    </w:p>
    <w:p w14:paraId="734CEB6F" w14:textId="5EDAB79E"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ويُعرف </w:t>
      </w:r>
      <w:r w:rsidRPr="00D33750">
        <w:rPr>
          <w:rFonts w:ascii="Sakkal Majalla" w:eastAsia="Times New Roman" w:hAnsi="Sakkal Majalla" w:cs="Sakkal Majalla"/>
          <w:color w:val="000000" w:themeColor="text1"/>
          <w:kern w:val="0"/>
          <w:sz w:val="28"/>
          <w:szCs w:val="28"/>
          <w14:ligatures w14:val="none"/>
        </w:rPr>
        <w:t xml:space="preserve">Ali et al. (2024) </w:t>
      </w:r>
      <w:r w:rsidRPr="00D33750">
        <w:rPr>
          <w:rFonts w:ascii="Sakkal Majalla" w:eastAsia="Times New Roman" w:hAnsi="Sakkal Majalla" w:cs="Sakkal Majalla"/>
          <w:color w:val="000000" w:themeColor="text1"/>
          <w:kern w:val="0"/>
          <w:sz w:val="28"/>
          <w:szCs w:val="28"/>
          <w:rtl/>
          <w14:ligatures w14:val="none"/>
        </w:rPr>
        <w:t xml:space="preserve">الكفاءة الاستراتيجية بأنها: "قدرة القيادة على وضع السياسات وتوجيه الجهود المؤسسية لتحقيق الأهداف الكبرى من خلال فهم السياقات الداخلية والخارجية للمؤسسة الصحية". </w:t>
      </w:r>
    </w:p>
    <w:p w14:paraId="68F0EF8B" w14:textId="30E54D3C"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 يرى الطوخي</w:t>
      </w:r>
      <w:r w:rsidRPr="00D33750">
        <w:rPr>
          <w:rFonts w:ascii="Sakkal Majalla" w:eastAsia="Times New Roman" w:hAnsi="Sakkal Majalla" w:cs="Sakkal Majalla"/>
          <w:color w:val="000000" w:themeColor="text1"/>
          <w:kern w:val="0"/>
          <w:sz w:val="28"/>
          <w:szCs w:val="28"/>
          <w14:ligatures w14:val="none"/>
        </w:rPr>
        <w:t xml:space="preserve"> (2021) </w:t>
      </w:r>
      <w:r w:rsidRPr="00D33750">
        <w:rPr>
          <w:rFonts w:ascii="Sakkal Majalla" w:eastAsia="Times New Roman" w:hAnsi="Sakkal Majalla" w:cs="Sakkal Majalla"/>
          <w:color w:val="000000" w:themeColor="text1"/>
          <w:kern w:val="0"/>
          <w:sz w:val="28"/>
          <w:szCs w:val="28"/>
          <w:rtl/>
          <w14:ligatures w14:val="none"/>
        </w:rPr>
        <w:t xml:space="preserve">أن الكفاءة الاستراتيجية تتطلب من القائد الإلمام بالمداخل الحديثة للتخطيط، والقدرة على استشراف التحديات المستقبلية، وتوجيه المؤسسة نحو التميز في الأداء. </w:t>
      </w:r>
    </w:p>
    <w:p w14:paraId="0DE804FC" w14:textId="13A08BB3"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ويرى الباحث أن الكفاءة الاستراتيجية تشكل القاعدة الفكرية والإدارية للقيادة الناجحة، وهي التي تحدد الاتجاه العام للمؤسسة وتمنح القرارات الإدارية بعدها البعيد، ما يسهم في تعزيز الاستقرار التنظيمي وتحقيق أهداف الجودة والاستدامة</w:t>
      </w:r>
      <w:r w:rsidRPr="00D33750">
        <w:rPr>
          <w:rFonts w:ascii="Sakkal Majalla" w:eastAsia="Times New Roman" w:hAnsi="Sakkal Majalla" w:cs="Sakkal Majalla"/>
          <w:color w:val="000000" w:themeColor="text1"/>
          <w:kern w:val="0"/>
          <w:sz w:val="28"/>
          <w:szCs w:val="28"/>
          <w14:ligatures w14:val="none"/>
        </w:rPr>
        <w:t>.</w:t>
      </w:r>
    </w:p>
    <w:p w14:paraId="1913F49E" w14:textId="111C128B" w:rsidR="00B96984" w:rsidRPr="00F623A3" w:rsidRDefault="00B96984" w:rsidP="00F623A3">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623A3">
        <w:rPr>
          <w:rFonts w:ascii="Sakkal Majalla" w:eastAsia="Times New Roman" w:hAnsi="Sakkal Majalla" w:cs="Sakkal Majalla"/>
          <w:b/>
          <w:bCs/>
          <w:color w:val="000000" w:themeColor="text1"/>
          <w:kern w:val="0"/>
          <w:sz w:val="28"/>
          <w:szCs w:val="28"/>
          <w:rtl/>
          <w14:ligatures w14:val="none"/>
        </w:rPr>
        <w:t>الكفاءة التشغيلية</w:t>
      </w:r>
    </w:p>
    <w:p w14:paraId="2D9C064D" w14:textId="4C8B40CE"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D33750">
        <w:rPr>
          <w:rFonts w:ascii="Sakkal Majalla" w:eastAsia="Times New Roman" w:hAnsi="Sakkal Majalla" w:cs="Sakkal Majalla" w:hint="cs"/>
          <w:color w:val="000000" w:themeColor="text1"/>
          <w:kern w:val="0"/>
          <w:sz w:val="28"/>
          <w:szCs w:val="28"/>
          <w:rtl/>
          <w:lang w:bidi="ar-EG"/>
          <w14:ligatures w14:val="none"/>
        </w:rPr>
        <w:t>تشير الكفاءة التشغيلية إلى قدرة القائد على إدارة الموارد اليومية بفعالية، وضمان سير العمليات وفق المعايير المطلوبة، وتحقيق التوازن بين الأداء الفوري والمتطلبات طويلة الأجل، وتُعد هذه الكفاءة ضرورية في بيئة العمل الصحية حيث تتطلب سرعة الاستجابة، والانضباط التشغيلي، والتنسيق بين الأقسام</w:t>
      </w:r>
      <w:r w:rsidRPr="00D33750">
        <w:rPr>
          <w:rFonts w:ascii="Sakkal Majalla" w:eastAsia="Times New Roman" w:hAnsi="Sakkal Majalla" w:cs="Sakkal Majalla" w:hint="cs"/>
          <w:color w:val="000000" w:themeColor="text1"/>
          <w:kern w:val="0"/>
          <w:sz w:val="28"/>
          <w:szCs w:val="28"/>
          <w:lang w:bidi="ar-EG"/>
          <w14:ligatures w14:val="none"/>
        </w:rPr>
        <w:t>.</w:t>
      </w:r>
    </w:p>
    <w:p w14:paraId="55AA7497" w14:textId="151B7C58"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D33750">
        <w:rPr>
          <w:rFonts w:ascii="Sakkal Majalla" w:eastAsia="Times New Roman" w:hAnsi="Sakkal Majalla" w:cs="Sakkal Majalla" w:hint="cs"/>
          <w:color w:val="000000" w:themeColor="text1"/>
          <w:kern w:val="0"/>
          <w:sz w:val="28"/>
          <w:szCs w:val="28"/>
          <w:rtl/>
          <w:lang w:bidi="ar-EG"/>
          <w14:ligatures w14:val="none"/>
        </w:rPr>
        <w:t xml:space="preserve">ويُعرف </w:t>
      </w:r>
      <w:proofErr w:type="spellStart"/>
      <w:r w:rsidRPr="00D33750">
        <w:rPr>
          <w:rFonts w:ascii="Sakkal Majalla" w:eastAsia="Times New Roman" w:hAnsi="Sakkal Majalla" w:cs="Sakkal Majalla" w:hint="cs"/>
          <w:color w:val="000000" w:themeColor="text1"/>
          <w:kern w:val="0"/>
          <w:sz w:val="28"/>
          <w:szCs w:val="28"/>
          <w:lang w:bidi="ar-EG"/>
          <w14:ligatures w14:val="none"/>
        </w:rPr>
        <w:t>Alqahtani</w:t>
      </w:r>
      <w:proofErr w:type="spellEnd"/>
      <w:r w:rsidRPr="00D33750">
        <w:rPr>
          <w:rFonts w:ascii="Sakkal Majalla" w:eastAsia="Times New Roman" w:hAnsi="Sakkal Majalla" w:cs="Sakkal Majalla" w:hint="cs"/>
          <w:color w:val="000000" w:themeColor="text1"/>
          <w:kern w:val="0"/>
          <w:sz w:val="28"/>
          <w:szCs w:val="28"/>
          <w:lang w:bidi="ar-EG"/>
          <w14:ligatures w14:val="none"/>
        </w:rPr>
        <w:t xml:space="preserve"> et al. (2022) </w:t>
      </w:r>
      <w:r w:rsidRPr="00D33750">
        <w:rPr>
          <w:rFonts w:ascii="Sakkal Majalla" w:eastAsia="Times New Roman" w:hAnsi="Sakkal Majalla" w:cs="Sakkal Majalla" w:hint="cs"/>
          <w:color w:val="000000" w:themeColor="text1"/>
          <w:kern w:val="0"/>
          <w:sz w:val="28"/>
          <w:szCs w:val="28"/>
          <w:rtl/>
          <w:lang w:bidi="ar-EG"/>
          <w14:ligatures w14:val="none"/>
        </w:rPr>
        <w:t xml:space="preserve">الكفاءة التشغيلية بأنها "القدرة على تنظيم الأنشطة اليومية، وتحسين العمليات الداخلية، وتقليل الفاقد، بما يؤدي إلى رفع الكفاءة المؤسسية وتحقيق الجودة"، ويضيف </w:t>
      </w:r>
      <w:proofErr w:type="spellStart"/>
      <w:r w:rsidRPr="00D33750">
        <w:rPr>
          <w:rFonts w:ascii="Sakkal Majalla" w:eastAsia="Times New Roman" w:hAnsi="Sakkal Majalla" w:cs="Sakkal Majalla" w:hint="cs"/>
          <w:color w:val="000000" w:themeColor="text1"/>
          <w:kern w:val="0"/>
          <w:sz w:val="28"/>
          <w:szCs w:val="28"/>
          <w:lang w:bidi="ar-EG"/>
          <w14:ligatures w14:val="none"/>
        </w:rPr>
        <w:t>Pujihastuti</w:t>
      </w:r>
      <w:proofErr w:type="spellEnd"/>
      <w:r w:rsidRPr="00D33750">
        <w:rPr>
          <w:rFonts w:ascii="Sakkal Majalla" w:eastAsia="Times New Roman" w:hAnsi="Sakkal Majalla" w:cs="Sakkal Majalla" w:hint="cs"/>
          <w:color w:val="000000" w:themeColor="text1"/>
          <w:kern w:val="0"/>
          <w:sz w:val="28"/>
          <w:szCs w:val="28"/>
          <w:lang w:bidi="ar-EG"/>
          <w14:ligatures w14:val="none"/>
        </w:rPr>
        <w:t xml:space="preserve"> (2024) </w:t>
      </w:r>
      <w:r w:rsidRPr="00D33750">
        <w:rPr>
          <w:rFonts w:ascii="Sakkal Majalla" w:eastAsia="Times New Roman" w:hAnsi="Sakkal Majalla" w:cs="Sakkal Majalla" w:hint="cs"/>
          <w:color w:val="000000" w:themeColor="text1"/>
          <w:kern w:val="0"/>
          <w:sz w:val="28"/>
          <w:szCs w:val="28"/>
          <w:rtl/>
          <w:lang w:bidi="ar-EG"/>
          <w14:ligatures w14:val="none"/>
        </w:rPr>
        <w:t>أن القيادة التشغيلية الكفؤة تُسهم في تطبيق النظم الرقابية، وتحسين الإنتاجية، وتفعيل إجراءات الجودة التشغيلية</w:t>
      </w:r>
      <w:r w:rsidRPr="00D33750">
        <w:rPr>
          <w:rFonts w:ascii="Sakkal Majalla" w:eastAsia="Times New Roman" w:hAnsi="Sakkal Majalla" w:cs="Sakkal Majalla" w:hint="cs"/>
          <w:color w:val="000000" w:themeColor="text1"/>
          <w:kern w:val="0"/>
          <w:sz w:val="28"/>
          <w:szCs w:val="28"/>
          <w:lang w:bidi="ar-EG"/>
          <w14:ligatures w14:val="none"/>
        </w:rPr>
        <w:t>.</w:t>
      </w:r>
    </w:p>
    <w:p w14:paraId="07479CAD" w14:textId="77777777"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lastRenderedPageBreak/>
        <w:t>وأشار جاسم والمعاضيدي</w:t>
      </w:r>
      <w:r w:rsidRPr="00D33750">
        <w:rPr>
          <w:rFonts w:ascii="Sakkal Majalla" w:eastAsia="Times New Roman" w:hAnsi="Sakkal Majalla" w:cs="Sakkal Majalla"/>
          <w:color w:val="000000" w:themeColor="text1"/>
          <w:kern w:val="0"/>
          <w:sz w:val="28"/>
          <w:szCs w:val="28"/>
          <w14:ligatures w14:val="none"/>
        </w:rPr>
        <w:t xml:space="preserve"> (2022) </w:t>
      </w:r>
      <w:r w:rsidRPr="00D33750">
        <w:rPr>
          <w:rFonts w:ascii="Sakkal Majalla" w:eastAsia="Times New Roman" w:hAnsi="Sakkal Majalla" w:cs="Sakkal Majalla"/>
          <w:color w:val="000000" w:themeColor="text1"/>
          <w:kern w:val="0"/>
          <w:sz w:val="28"/>
          <w:szCs w:val="28"/>
          <w:rtl/>
          <w14:ligatures w14:val="none"/>
        </w:rPr>
        <w:t>إلى أن الكفاءة التشغيلية تُقاس بمدى قدرة القائد على التنسيق بين الإدارات، والتفاعل مع فرق العمل، وضبط الموارد المالية والبشرية بكفاءة لتحقيق الاستقرار التشغيلي</w:t>
      </w:r>
      <w:r w:rsidRPr="00D33750">
        <w:rPr>
          <w:rFonts w:ascii="Sakkal Majalla" w:eastAsia="Times New Roman" w:hAnsi="Sakkal Majalla" w:cs="Sakkal Majalla"/>
          <w:color w:val="000000" w:themeColor="text1"/>
          <w:kern w:val="0"/>
          <w:sz w:val="28"/>
          <w:szCs w:val="28"/>
          <w14:ligatures w14:val="none"/>
        </w:rPr>
        <w:t>.</w:t>
      </w:r>
    </w:p>
    <w:p w14:paraId="2C9A6596" w14:textId="02A00FA1"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ويرى الباحث أن الكفاءة التشغيلية تشكل الجسر الرابط بين الأهداف الاستراتيجية والنتائج التنفيذية، وأن القائد الذي لا يمتلك قدرة تشغيلية عالية سيواجه صعوبة في تحقيق الاستمرارية في الأداء وتحقيق التحسين المستمر، خاصة في البيئات الصحية المعقدة</w:t>
      </w:r>
      <w:r w:rsidRPr="00D33750">
        <w:rPr>
          <w:rFonts w:ascii="Sakkal Majalla" w:eastAsia="Times New Roman" w:hAnsi="Sakkal Majalla" w:cs="Sakkal Majalla"/>
          <w:color w:val="000000" w:themeColor="text1"/>
          <w:kern w:val="0"/>
          <w:sz w:val="28"/>
          <w:szCs w:val="28"/>
          <w14:ligatures w14:val="none"/>
        </w:rPr>
        <w:t>.</w:t>
      </w:r>
    </w:p>
    <w:p w14:paraId="3A37EF9A" w14:textId="5184434B" w:rsidR="00B96984" w:rsidRPr="00F623A3" w:rsidRDefault="00B96984" w:rsidP="00F623A3">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623A3">
        <w:rPr>
          <w:rFonts w:ascii="Sakkal Majalla" w:eastAsia="Times New Roman" w:hAnsi="Sakkal Majalla" w:cs="Sakkal Majalla"/>
          <w:b/>
          <w:bCs/>
          <w:color w:val="000000" w:themeColor="text1"/>
          <w:kern w:val="0"/>
          <w:sz w:val="28"/>
          <w:szCs w:val="28"/>
          <w:rtl/>
          <w14:ligatures w14:val="none"/>
        </w:rPr>
        <w:t>الكفاءة البشرية</w:t>
      </w:r>
    </w:p>
    <w:p w14:paraId="0EEFC50F" w14:textId="2C211C8B"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D33750">
        <w:rPr>
          <w:rFonts w:ascii="Sakkal Majalla" w:eastAsia="Times New Roman" w:hAnsi="Sakkal Majalla" w:cs="Sakkal Majalla" w:hint="cs"/>
          <w:color w:val="000000" w:themeColor="text1"/>
          <w:kern w:val="0"/>
          <w:sz w:val="28"/>
          <w:szCs w:val="28"/>
          <w:rtl/>
          <w:lang w:bidi="ar-EG"/>
          <w14:ligatures w14:val="none"/>
        </w:rPr>
        <w:t>تُعنى الكفاءة البشرية بالجانب الإنساني للقيادة، أي قدرة القائد على فهم الأفراد، وتحفيزهم، والتفاعل معهم بطريقة تضمن تعزيز انتمائهم ورفع مستوى أدائهم، وتُعد من أهم الأبعاد التي تؤثر بشكل مباشر في رضا العاملين، وتماسك الفريق، وثقافة العمل الجماعي داخل المؤسسة</w:t>
      </w:r>
      <w:r w:rsidRPr="00D33750">
        <w:rPr>
          <w:rFonts w:ascii="Sakkal Majalla" w:eastAsia="Times New Roman" w:hAnsi="Sakkal Majalla" w:cs="Sakkal Majalla" w:hint="cs"/>
          <w:color w:val="000000" w:themeColor="text1"/>
          <w:kern w:val="0"/>
          <w:sz w:val="28"/>
          <w:szCs w:val="28"/>
          <w:lang w:bidi="ar-EG"/>
          <w14:ligatures w14:val="none"/>
        </w:rPr>
        <w:t>.</w:t>
      </w:r>
    </w:p>
    <w:p w14:paraId="1F678952" w14:textId="720004F9"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D33750">
        <w:rPr>
          <w:rFonts w:ascii="Sakkal Majalla" w:eastAsia="Times New Roman" w:hAnsi="Sakkal Majalla" w:cs="Sakkal Majalla" w:hint="cs"/>
          <w:color w:val="000000" w:themeColor="text1"/>
          <w:kern w:val="0"/>
          <w:sz w:val="28"/>
          <w:szCs w:val="28"/>
          <w:rtl/>
          <w:lang w:bidi="ar-EG"/>
          <w14:ligatures w14:val="none"/>
        </w:rPr>
        <w:t xml:space="preserve">ويعرّف </w:t>
      </w:r>
      <w:proofErr w:type="spellStart"/>
      <w:r w:rsidRPr="00D33750">
        <w:rPr>
          <w:rFonts w:ascii="Sakkal Majalla" w:eastAsia="Times New Roman" w:hAnsi="Sakkal Majalla" w:cs="Sakkal Majalla" w:hint="cs"/>
          <w:color w:val="000000" w:themeColor="text1"/>
          <w:kern w:val="0"/>
          <w:sz w:val="28"/>
          <w:szCs w:val="28"/>
          <w:lang w:bidi="ar-EG"/>
          <w14:ligatures w14:val="none"/>
        </w:rPr>
        <w:t>Arif</w:t>
      </w:r>
      <w:proofErr w:type="spellEnd"/>
      <w:r w:rsidRPr="00D33750">
        <w:rPr>
          <w:rFonts w:ascii="Sakkal Majalla" w:eastAsia="Times New Roman" w:hAnsi="Sakkal Majalla" w:cs="Sakkal Majalla" w:hint="cs"/>
          <w:color w:val="000000" w:themeColor="text1"/>
          <w:kern w:val="0"/>
          <w:sz w:val="28"/>
          <w:szCs w:val="28"/>
          <w:lang w:bidi="ar-EG"/>
          <w14:ligatures w14:val="none"/>
        </w:rPr>
        <w:t xml:space="preserve"> (2023) </w:t>
      </w:r>
      <w:r w:rsidRPr="00D33750">
        <w:rPr>
          <w:rFonts w:ascii="Sakkal Majalla" w:eastAsia="Times New Roman" w:hAnsi="Sakkal Majalla" w:cs="Sakkal Majalla" w:hint="cs"/>
          <w:color w:val="000000" w:themeColor="text1"/>
          <w:kern w:val="0"/>
          <w:sz w:val="28"/>
          <w:szCs w:val="28"/>
          <w:rtl/>
          <w:lang w:bidi="ar-EG"/>
          <w14:ligatures w14:val="none"/>
        </w:rPr>
        <w:t>الكفاءة البشرية بأنها: "قدرة القائد على التواصل الفعّال، وبناء الثقة مع الموظفين، وتحفيزهم، وتقديم الدعم المعنوي والمهني الذي يحقق بيئة عمل صحية ومنتجة، في حين يرى الشمري والذبياني</w:t>
      </w:r>
      <w:r w:rsidRPr="00D33750">
        <w:rPr>
          <w:rFonts w:ascii="Sakkal Majalla" w:eastAsia="Times New Roman" w:hAnsi="Sakkal Majalla" w:cs="Sakkal Majalla" w:hint="cs"/>
          <w:color w:val="000000" w:themeColor="text1"/>
          <w:kern w:val="0"/>
          <w:sz w:val="28"/>
          <w:szCs w:val="28"/>
          <w:lang w:bidi="ar-EG"/>
          <w14:ligatures w14:val="none"/>
        </w:rPr>
        <w:t xml:space="preserve"> (2023) </w:t>
      </w:r>
      <w:r w:rsidRPr="00D33750">
        <w:rPr>
          <w:rFonts w:ascii="Sakkal Majalla" w:eastAsia="Times New Roman" w:hAnsi="Sakkal Majalla" w:cs="Sakkal Majalla" w:hint="cs"/>
          <w:color w:val="000000" w:themeColor="text1"/>
          <w:kern w:val="0"/>
          <w:sz w:val="28"/>
          <w:szCs w:val="28"/>
          <w:rtl/>
          <w:lang w:bidi="ar-EG"/>
          <w14:ligatures w14:val="none"/>
        </w:rPr>
        <w:t>أن القائد البشري الكفء هو من يدرك الفروقات الفردية، ويُشرك العاملين في اتخاذ القرار، ويوفر لهم فرص التطوير والتعلم</w:t>
      </w:r>
      <w:r w:rsidRPr="00D33750">
        <w:rPr>
          <w:rFonts w:ascii="Sakkal Majalla" w:eastAsia="Times New Roman" w:hAnsi="Sakkal Majalla" w:cs="Sakkal Majalla" w:hint="cs"/>
          <w:color w:val="000000" w:themeColor="text1"/>
          <w:kern w:val="0"/>
          <w:sz w:val="28"/>
          <w:szCs w:val="28"/>
          <w:lang w:bidi="ar-EG"/>
          <w14:ligatures w14:val="none"/>
        </w:rPr>
        <w:t>.</w:t>
      </w:r>
    </w:p>
    <w:p w14:paraId="620BE375" w14:textId="77777777"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أما كيرد ومعراج</w:t>
      </w:r>
      <w:r w:rsidRPr="00D33750">
        <w:rPr>
          <w:rFonts w:ascii="Sakkal Majalla" w:eastAsia="Times New Roman" w:hAnsi="Sakkal Majalla" w:cs="Sakkal Majalla"/>
          <w:color w:val="000000" w:themeColor="text1"/>
          <w:kern w:val="0"/>
          <w:sz w:val="28"/>
          <w:szCs w:val="28"/>
          <w14:ligatures w14:val="none"/>
        </w:rPr>
        <w:t xml:space="preserve"> (2023) </w:t>
      </w:r>
      <w:r w:rsidRPr="00D33750">
        <w:rPr>
          <w:rFonts w:ascii="Sakkal Majalla" w:eastAsia="Times New Roman" w:hAnsi="Sakkal Majalla" w:cs="Sakkal Majalla"/>
          <w:color w:val="000000" w:themeColor="text1"/>
          <w:kern w:val="0"/>
          <w:sz w:val="28"/>
          <w:szCs w:val="28"/>
          <w:rtl/>
          <w14:ligatures w14:val="none"/>
        </w:rPr>
        <w:t>فقد أكدا على أن الكفاءة البشرية تساهم في تقليل ظواهر الاحتراق الوظيفي، وزيادة الالتزام المؤسسي، وتقوية الروح المعنوية، مما ينعكس إيجابًا على جودة الأداء</w:t>
      </w:r>
      <w:r w:rsidRPr="00D33750">
        <w:rPr>
          <w:rFonts w:ascii="Sakkal Majalla" w:eastAsia="Times New Roman" w:hAnsi="Sakkal Majalla" w:cs="Sakkal Majalla"/>
          <w:color w:val="000000" w:themeColor="text1"/>
          <w:kern w:val="0"/>
          <w:sz w:val="28"/>
          <w:szCs w:val="28"/>
          <w14:ligatures w14:val="none"/>
        </w:rPr>
        <w:t>.</w:t>
      </w:r>
    </w:p>
    <w:p w14:paraId="7D21E315" w14:textId="77777777" w:rsidR="00B96984" w:rsidRPr="00D33750" w:rsidRDefault="00B96984" w:rsidP="00F623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ويرى الباحث أن الكفاءة البشرية تُعد جوهر القيادة الإدارية الناجحة، لا سيما في المؤسسات الصحية حيث يمثل العنصر البشري المحرك الرئيس للخدمة. فالقائد الذي يفهم احتياجات فريقه، ويدعمهم نفسيًا ومهنيًا، يُسهم بشكل فعال في تعزيز الرضا الوظيفي، واستقرار بيئة العمل، وتحقيق جودة الخدمات الصحية</w:t>
      </w:r>
      <w:r w:rsidRPr="00D33750">
        <w:rPr>
          <w:rFonts w:ascii="Sakkal Majalla" w:eastAsia="Times New Roman" w:hAnsi="Sakkal Majalla" w:cs="Sakkal Majalla"/>
          <w:color w:val="000000" w:themeColor="text1"/>
          <w:kern w:val="0"/>
          <w:sz w:val="28"/>
          <w:szCs w:val="28"/>
          <w14:ligatures w14:val="none"/>
        </w:rPr>
        <w:t>.</w:t>
      </w:r>
    </w:p>
    <w:p w14:paraId="171B1576" w14:textId="186D75F6" w:rsidR="00B96984" w:rsidRPr="00F94307" w:rsidRDefault="00B96984" w:rsidP="00F94307">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23" w:name="_Toc202981492"/>
      <w:r w:rsidRPr="00F94307">
        <w:rPr>
          <w:rFonts w:ascii="Sakkal Majalla" w:eastAsia="Times New Roman" w:hAnsi="Sakkal Majalla" w:cs="Sakkal Majalla"/>
          <w:b/>
          <w:bCs/>
          <w:color w:val="000000" w:themeColor="text1"/>
          <w:kern w:val="0"/>
          <w:sz w:val="36"/>
          <w:szCs w:val="36"/>
          <w:rtl/>
          <w14:ligatures w14:val="none"/>
        </w:rPr>
        <w:lastRenderedPageBreak/>
        <w:t>المبحث الثاني: جودة الخدمات الصحية</w:t>
      </w:r>
      <w:bookmarkEnd w:id="23"/>
    </w:p>
    <w:p w14:paraId="3AFF5D92" w14:textId="6F7AC45B" w:rsidR="00B96984" w:rsidRPr="00F94307" w:rsidRDefault="00F94307" w:rsidP="00F9430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4" w:name="_Toc202981493"/>
      <w:r w:rsidRPr="00F94307">
        <w:rPr>
          <w:rFonts w:ascii="Sakkal Majalla" w:eastAsia="Times New Roman" w:hAnsi="Sakkal Majalla" w:cs="Sakkal Majalla" w:hint="cs"/>
          <w:b/>
          <w:bCs/>
          <w:color w:val="000000" w:themeColor="text1"/>
          <w:kern w:val="0"/>
          <w:sz w:val="32"/>
          <w:szCs w:val="32"/>
          <w:rtl/>
          <w14:ligatures w14:val="none"/>
        </w:rPr>
        <w:t>1.2.2</w:t>
      </w:r>
      <w:r w:rsidR="00B96984" w:rsidRPr="00F94307">
        <w:rPr>
          <w:rFonts w:ascii="Sakkal Majalla" w:eastAsia="Times New Roman" w:hAnsi="Sakkal Majalla" w:cs="Sakkal Majalla"/>
          <w:b/>
          <w:bCs/>
          <w:color w:val="000000" w:themeColor="text1"/>
          <w:kern w:val="0"/>
          <w:sz w:val="32"/>
          <w:szCs w:val="32"/>
          <w:rtl/>
          <w14:ligatures w14:val="none"/>
        </w:rPr>
        <w:t xml:space="preserve"> التمهيد</w:t>
      </w:r>
      <w:bookmarkEnd w:id="24"/>
    </w:p>
    <w:p w14:paraId="5F9A42C4"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33750">
        <w:rPr>
          <w:rFonts w:ascii="Sakkal Majalla" w:eastAsia="Times New Roman" w:hAnsi="Sakkal Majalla" w:cs="Sakkal Majalla"/>
          <w:color w:val="000000" w:themeColor="text1"/>
          <w:kern w:val="0"/>
          <w:sz w:val="28"/>
          <w:szCs w:val="28"/>
          <w:rtl/>
          <w14:ligatures w14:val="none"/>
        </w:rPr>
        <w:t xml:space="preserve">تعد جودة الخدمات الصحية من أبرز الركائز التي تقوم عليها النظم الصحية الحديثة، إذ ترتبط بشكل مباشر بمستوى الرعاية المقدمة، ورضا المرضى، وكفاءة الأداء الطبي والإداري، بل وتُعد مؤشرًا رئيسيًا على فعالية السياسات الصحية العامة. </w:t>
      </w:r>
    </w:p>
    <w:p w14:paraId="71B57364" w14:textId="6F8D74D6"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وفي ظل ما يشهده العالم من تطور تقني وتحولات ديموغرافية وصحية، أصبحت المؤسسات الصحية لا سيما المستشفيات الحكومية مطالبة برفع مستوى جودة خدماتها لتلبية توقعات المستفيدين، وضمان الاستخدام الأمثل للموارد، والالتزام بالمعايير الدولية للرعاية الصحية</w:t>
      </w:r>
      <w:r w:rsidRPr="00D33750">
        <w:rPr>
          <w:rFonts w:ascii="Sakkal Majalla" w:eastAsia="Times New Roman" w:hAnsi="Sakkal Majalla" w:cs="Sakkal Majalla"/>
          <w:color w:val="000000" w:themeColor="text1"/>
          <w:kern w:val="0"/>
          <w:sz w:val="28"/>
          <w:szCs w:val="28"/>
          <w14:ligatures w14:val="none"/>
        </w:rPr>
        <w:t>.</w:t>
      </w:r>
    </w:p>
    <w:p w14:paraId="3AC7A24D"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33750">
        <w:rPr>
          <w:rFonts w:ascii="Sakkal Majalla" w:eastAsia="Times New Roman" w:hAnsi="Sakkal Majalla" w:cs="Sakkal Majalla"/>
          <w:color w:val="000000" w:themeColor="text1"/>
          <w:kern w:val="0"/>
          <w:sz w:val="28"/>
          <w:szCs w:val="28"/>
          <w:rtl/>
          <w14:ligatures w14:val="none"/>
        </w:rPr>
        <w:t xml:space="preserve">ويزداد الاهتمام بجودة الخدمات الصحية في المملكة العربية السعودية مع تسارع الخطوات نحو تحقيق رؤية 2030، حيث تشكّل الجودة محورًا أساسيًا في مبادرات التحول الصحي، بما في ذلك تحسين تجربة المريض، والاعتماد على البيانات، ورفع كفاءة المنشآت الصحية. </w:t>
      </w:r>
    </w:p>
    <w:p w14:paraId="5918BCDC" w14:textId="20C82F34"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ومن هذا المنطلق، لم تعد الجودة خيارًا تنظيميًا، بل ضرورة استراتيجية لضمان استمرارية الخدمة، وتعزيز الثقة المجتمعية بالمؤسسات الصحية</w:t>
      </w:r>
      <w:r w:rsidRPr="00D33750">
        <w:rPr>
          <w:rFonts w:ascii="Sakkal Majalla" w:eastAsia="Times New Roman" w:hAnsi="Sakkal Majalla" w:cs="Sakkal Majalla"/>
          <w:color w:val="000000" w:themeColor="text1"/>
          <w:kern w:val="0"/>
          <w:sz w:val="28"/>
          <w:szCs w:val="28"/>
          <w14:ligatures w14:val="none"/>
        </w:rPr>
        <w:t>.</w:t>
      </w:r>
    </w:p>
    <w:p w14:paraId="07C11789" w14:textId="144B2D21" w:rsidR="00B96984" w:rsidRPr="00F94307" w:rsidRDefault="00F94307" w:rsidP="00F9430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5" w:name="_Toc202981494"/>
      <w:r w:rsidRPr="00F94307">
        <w:rPr>
          <w:rFonts w:ascii="Sakkal Majalla" w:eastAsia="Times New Roman" w:hAnsi="Sakkal Majalla" w:cs="Sakkal Majalla" w:hint="cs"/>
          <w:b/>
          <w:bCs/>
          <w:color w:val="000000" w:themeColor="text1"/>
          <w:kern w:val="0"/>
          <w:sz w:val="32"/>
          <w:szCs w:val="32"/>
          <w:rtl/>
          <w14:ligatures w14:val="none"/>
        </w:rPr>
        <w:t xml:space="preserve">2.2.2 </w:t>
      </w:r>
      <w:r w:rsidR="00B96984" w:rsidRPr="00F94307">
        <w:rPr>
          <w:rFonts w:ascii="Sakkal Majalla" w:eastAsia="Times New Roman" w:hAnsi="Sakkal Majalla" w:cs="Sakkal Majalla"/>
          <w:b/>
          <w:bCs/>
          <w:color w:val="000000" w:themeColor="text1"/>
          <w:kern w:val="0"/>
          <w:sz w:val="32"/>
          <w:szCs w:val="32"/>
          <w:rtl/>
          <w14:ligatures w14:val="none"/>
        </w:rPr>
        <w:t xml:space="preserve"> مفهوم جودة الخدمات الصحية</w:t>
      </w:r>
      <w:bookmarkEnd w:id="25"/>
    </w:p>
    <w:p w14:paraId="782390F7"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33750">
        <w:rPr>
          <w:rFonts w:ascii="Sakkal Majalla" w:eastAsia="Times New Roman" w:hAnsi="Sakkal Majalla" w:cs="Sakkal Majalla"/>
          <w:color w:val="000000" w:themeColor="text1"/>
          <w:kern w:val="0"/>
          <w:sz w:val="28"/>
          <w:szCs w:val="28"/>
          <w:rtl/>
          <w14:ligatures w14:val="none"/>
        </w:rPr>
        <w:t xml:space="preserve">تُعد جودة الخدمات الصحية من المفاهيم المركزية في إدارة الرعاية الصحية، كونها تعكس مدى قدرة النظام الصحي على تلبية احتياجات المرضى، وتقديم رعاية فعالة، وآمنة، وفي الوقت المناسب. </w:t>
      </w:r>
    </w:p>
    <w:p w14:paraId="15B0A0D0" w14:textId="17AA3798"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وتتمثل الجودة في هذا السياق في التكامل بين الجانب الطبي، والجانب الإداري، والتفاعل الإنساني داخل المؤسسة الصحية</w:t>
      </w:r>
      <w:r w:rsidRPr="00D33750">
        <w:rPr>
          <w:rFonts w:ascii="Sakkal Majalla" w:eastAsia="Times New Roman" w:hAnsi="Sakkal Majalla" w:cs="Sakkal Majalla"/>
          <w:color w:val="000000" w:themeColor="text1"/>
          <w:kern w:val="0"/>
          <w:sz w:val="28"/>
          <w:szCs w:val="28"/>
          <w14:ligatures w14:val="none"/>
        </w:rPr>
        <w:t>.</w:t>
      </w:r>
    </w:p>
    <w:p w14:paraId="34160E53" w14:textId="6D0F619F"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lastRenderedPageBreak/>
        <w:t xml:space="preserve">وقد تنوعت تعريفات الباحثين لهذا المفهوم باختلاف الزاوية التي ينطلقون منها. فقد عرّف </w:t>
      </w:r>
      <w:proofErr w:type="spellStart"/>
      <w:r w:rsidRPr="00D33750">
        <w:rPr>
          <w:rFonts w:ascii="Sakkal Majalla" w:eastAsia="Times New Roman" w:hAnsi="Sakkal Majalla" w:cs="Sakkal Majalla"/>
          <w:color w:val="000000" w:themeColor="text1"/>
          <w:kern w:val="0"/>
          <w:sz w:val="28"/>
          <w:szCs w:val="28"/>
          <w14:ligatures w14:val="none"/>
        </w:rPr>
        <w:t>Donabedian</w:t>
      </w:r>
      <w:proofErr w:type="spellEnd"/>
      <w:r w:rsidRPr="00D33750">
        <w:rPr>
          <w:rFonts w:ascii="Sakkal Majalla" w:eastAsia="Times New Roman" w:hAnsi="Sakkal Majalla" w:cs="Sakkal Majalla"/>
          <w:color w:val="000000" w:themeColor="text1"/>
          <w:kern w:val="0"/>
          <w:sz w:val="28"/>
          <w:szCs w:val="28"/>
          <w14:ligatures w14:val="none"/>
        </w:rPr>
        <w:t xml:space="preserve"> (1988) </w:t>
      </w:r>
      <w:r w:rsidRPr="00D33750">
        <w:rPr>
          <w:rFonts w:ascii="Sakkal Majalla" w:eastAsia="Times New Roman" w:hAnsi="Sakkal Majalla" w:cs="Sakkal Majalla"/>
          <w:color w:val="000000" w:themeColor="text1"/>
          <w:kern w:val="0"/>
          <w:sz w:val="28"/>
          <w:szCs w:val="28"/>
          <w:rtl/>
          <w14:ligatures w14:val="none"/>
        </w:rPr>
        <w:t>الجودة الصحية بأنها: "الدرجة التي تحقق بها الخدمات الصحية المقدمة للأفراد والجماعات أفضل النتائج الصحية المرجوة، بما يتفق مع المعرفة الطبية المتاحة"، ويركز هذا التعريف على المخرجات ويعتبر أن الجودة تعتمد على ثلاث مكونات</w:t>
      </w:r>
      <w:r w:rsidRPr="00D33750">
        <w:rPr>
          <w:rFonts w:ascii="Sakkal Majalla" w:eastAsia="Times New Roman" w:hAnsi="Sakkal Majalla" w:cs="Sakkal Majalla"/>
          <w:color w:val="000000" w:themeColor="text1"/>
          <w:kern w:val="0"/>
          <w:sz w:val="28"/>
          <w:szCs w:val="28"/>
          <w14:ligatures w14:val="none"/>
        </w:rPr>
        <w:t xml:space="preserve">: </w:t>
      </w:r>
      <w:r w:rsidRPr="00D33750">
        <w:rPr>
          <w:rFonts w:ascii="Sakkal Majalla" w:eastAsia="Times New Roman" w:hAnsi="Sakkal Majalla" w:cs="Sakkal Majalla"/>
          <w:color w:val="000000" w:themeColor="text1"/>
          <w:kern w:val="0"/>
          <w:sz w:val="28"/>
          <w:szCs w:val="28"/>
          <w:rtl/>
          <w14:ligatures w14:val="none"/>
        </w:rPr>
        <w:t>الهيكل</w:t>
      </w:r>
      <w:r w:rsidRPr="00D33750">
        <w:rPr>
          <w:rFonts w:ascii="Sakkal Majalla" w:eastAsia="Times New Roman" w:hAnsi="Sakkal Majalla" w:cs="Sakkal Majalla"/>
          <w:color w:val="000000" w:themeColor="text1"/>
          <w:kern w:val="0"/>
          <w:sz w:val="28"/>
          <w:szCs w:val="28"/>
          <w14:ligatures w14:val="none"/>
        </w:rPr>
        <w:t xml:space="preserve"> (Structure)</w:t>
      </w:r>
      <w:r w:rsidRPr="00D33750">
        <w:rPr>
          <w:rFonts w:ascii="Sakkal Majalla" w:eastAsia="Times New Roman" w:hAnsi="Sakkal Majalla" w:cs="Sakkal Majalla"/>
          <w:color w:val="000000" w:themeColor="text1"/>
          <w:kern w:val="0"/>
          <w:sz w:val="28"/>
          <w:szCs w:val="28"/>
          <w:rtl/>
          <w14:ligatures w14:val="none"/>
        </w:rPr>
        <w:t>، والعملية</w:t>
      </w:r>
      <w:r w:rsidRPr="00D33750">
        <w:rPr>
          <w:rFonts w:ascii="Sakkal Majalla" w:eastAsia="Times New Roman" w:hAnsi="Sakkal Majalla" w:cs="Sakkal Majalla"/>
          <w:color w:val="000000" w:themeColor="text1"/>
          <w:kern w:val="0"/>
          <w:sz w:val="28"/>
          <w:szCs w:val="28"/>
          <w14:ligatures w14:val="none"/>
        </w:rPr>
        <w:t xml:space="preserve"> (Process)</w:t>
      </w:r>
      <w:r w:rsidRPr="00D33750">
        <w:rPr>
          <w:rFonts w:ascii="Sakkal Majalla" w:eastAsia="Times New Roman" w:hAnsi="Sakkal Majalla" w:cs="Sakkal Majalla"/>
          <w:color w:val="000000" w:themeColor="text1"/>
          <w:kern w:val="0"/>
          <w:sz w:val="28"/>
          <w:szCs w:val="28"/>
          <w:rtl/>
          <w14:ligatures w14:val="none"/>
        </w:rPr>
        <w:t>، والنتائج</w:t>
      </w:r>
      <w:r w:rsidRPr="00D33750">
        <w:rPr>
          <w:rFonts w:ascii="Sakkal Majalla" w:eastAsia="Times New Roman" w:hAnsi="Sakkal Majalla" w:cs="Sakkal Majalla"/>
          <w:color w:val="000000" w:themeColor="text1"/>
          <w:kern w:val="0"/>
          <w:sz w:val="28"/>
          <w:szCs w:val="28"/>
          <w14:ligatures w14:val="none"/>
        </w:rPr>
        <w:t xml:space="preserve"> (Outcome)</w:t>
      </w:r>
      <w:r w:rsidRPr="00D33750">
        <w:rPr>
          <w:rFonts w:ascii="Sakkal Majalla" w:eastAsia="Times New Roman" w:hAnsi="Sakkal Majalla" w:cs="Sakkal Majalla"/>
          <w:color w:val="000000" w:themeColor="text1"/>
          <w:kern w:val="0"/>
          <w:sz w:val="28"/>
          <w:szCs w:val="28"/>
          <w:rtl/>
          <w14:ligatures w14:val="none"/>
        </w:rPr>
        <w:t>، وهو من أكثر النماذج تأثيرًا في تقييم جودة الرعاية الصحية</w:t>
      </w:r>
      <w:r w:rsidRPr="00D33750">
        <w:rPr>
          <w:rFonts w:ascii="Sakkal Majalla" w:eastAsia="Times New Roman" w:hAnsi="Sakkal Majalla" w:cs="Sakkal Majalla"/>
          <w:color w:val="000000" w:themeColor="text1"/>
          <w:kern w:val="0"/>
          <w:sz w:val="28"/>
          <w:szCs w:val="28"/>
          <w14:ligatures w14:val="none"/>
        </w:rPr>
        <w:t>.</w:t>
      </w:r>
    </w:p>
    <w:p w14:paraId="4D3059EC"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أما سناني</w:t>
      </w:r>
      <w:r w:rsidRPr="00D33750">
        <w:rPr>
          <w:rFonts w:ascii="Sakkal Majalla" w:eastAsia="Times New Roman" w:hAnsi="Sakkal Majalla" w:cs="Sakkal Majalla"/>
          <w:color w:val="000000" w:themeColor="text1"/>
          <w:kern w:val="0"/>
          <w:sz w:val="28"/>
          <w:szCs w:val="28"/>
          <w14:ligatures w14:val="none"/>
        </w:rPr>
        <w:t xml:space="preserve"> (2023) </w:t>
      </w:r>
      <w:r w:rsidRPr="00D33750">
        <w:rPr>
          <w:rFonts w:ascii="Sakkal Majalla" w:eastAsia="Times New Roman" w:hAnsi="Sakkal Majalla" w:cs="Sakkal Majalla"/>
          <w:color w:val="000000" w:themeColor="text1"/>
          <w:kern w:val="0"/>
          <w:sz w:val="28"/>
          <w:szCs w:val="28"/>
          <w:rtl/>
          <w14:ligatures w14:val="none"/>
        </w:rPr>
        <w:t>فقد عرّفت جودة الخدمات الصحية بأنها: "القدرة على تقديم رعاية صحية تحقق رضا المرضى، وتلبي احتياجاتهم، وفق معايير مهنية واضحة، وبأقل قدر من الأخطاء والتكاليف"، مؤكدة على أهمية البُعد الإنساني في علاقة المريض بالمؤسسة الصحية</w:t>
      </w:r>
      <w:r w:rsidRPr="00D33750">
        <w:rPr>
          <w:rFonts w:ascii="Sakkal Majalla" w:eastAsia="Times New Roman" w:hAnsi="Sakkal Majalla" w:cs="Sakkal Majalla"/>
          <w:color w:val="000000" w:themeColor="text1"/>
          <w:kern w:val="0"/>
          <w:sz w:val="28"/>
          <w:szCs w:val="28"/>
          <w14:ligatures w14:val="none"/>
        </w:rPr>
        <w:t>.</w:t>
      </w:r>
    </w:p>
    <w:p w14:paraId="52F68F6B"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في حين يرى محمد</w:t>
      </w:r>
      <w:r w:rsidRPr="00D33750">
        <w:rPr>
          <w:rFonts w:ascii="Sakkal Majalla" w:eastAsia="Times New Roman" w:hAnsi="Sakkal Majalla" w:cs="Sakkal Majalla"/>
          <w:color w:val="000000" w:themeColor="text1"/>
          <w:kern w:val="0"/>
          <w:sz w:val="28"/>
          <w:szCs w:val="28"/>
          <w14:ligatures w14:val="none"/>
        </w:rPr>
        <w:t xml:space="preserve"> (2024) </w:t>
      </w:r>
      <w:r w:rsidRPr="00D33750">
        <w:rPr>
          <w:rFonts w:ascii="Sakkal Majalla" w:eastAsia="Times New Roman" w:hAnsi="Sakkal Majalla" w:cs="Sakkal Majalla"/>
          <w:color w:val="000000" w:themeColor="text1"/>
          <w:kern w:val="0"/>
          <w:sz w:val="28"/>
          <w:szCs w:val="28"/>
          <w:rtl/>
          <w14:ligatures w14:val="none"/>
        </w:rPr>
        <w:t>أن جودة الخدمة الصحية لا تقتصر على جودة العلاج الطبي فقط، بل تشمل أيضًا جودة التنظيم الإداري، ومدى سهولة الوصول للخدمة، وفعالية الاتصال، ومستوى الرعاية النفسية والاجتماعية المقدمة للمريض</w:t>
      </w:r>
      <w:r w:rsidRPr="00D33750">
        <w:rPr>
          <w:rFonts w:ascii="Sakkal Majalla" w:eastAsia="Times New Roman" w:hAnsi="Sakkal Majalla" w:cs="Sakkal Majalla"/>
          <w:color w:val="000000" w:themeColor="text1"/>
          <w:kern w:val="0"/>
          <w:sz w:val="28"/>
          <w:szCs w:val="28"/>
          <w14:ligatures w14:val="none"/>
        </w:rPr>
        <w:t>.</w:t>
      </w:r>
    </w:p>
    <w:p w14:paraId="57E8F029" w14:textId="49A024F6"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ويركز </w:t>
      </w:r>
      <w:proofErr w:type="spellStart"/>
      <w:r w:rsidRPr="00D33750">
        <w:rPr>
          <w:rFonts w:ascii="Sakkal Majalla" w:eastAsia="Times New Roman" w:hAnsi="Sakkal Majalla" w:cs="Sakkal Majalla"/>
          <w:color w:val="000000" w:themeColor="text1"/>
          <w:kern w:val="0"/>
          <w:sz w:val="28"/>
          <w:szCs w:val="28"/>
          <w14:ligatures w14:val="none"/>
        </w:rPr>
        <w:t>Alqahtani</w:t>
      </w:r>
      <w:proofErr w:type="spellEnd"/>
      <w:r w:rsidRPr="00D33750">
        <w:rPr>
          <w:rFonts w:ascii="Sakkal Majalla" w:eastAsia="Times New Roman" w:hAnsi="Sakkal Majalla" w:cs="Sakkal Majalla"/>
          <w:color w:val="000000" w:themeColor="text1"/>
          <w:kern w:val="0"/>
          <w:sz w:val="28"/>
          <w:szCs w:val="28"/>
          <w14:ligatures w14:val="none"/>
        </w:rPr>
        <w:t xml:space="preserve"> et al. (2022) </w:t>
      </w:r>
      <w:r w:rsidRPr="00D33750">
        <w:rPr>
          <w:rFonts w:ascii="Sakkal Majalla" w:eastAsia="Times New Roman" w:hAnsi="Sakkal Majalla" w:cs="Sakkal Majalla"/>
          <w:color w:val="000000" w:themeColor="text1"/>
          <w:kern w:val="0"/>
          <w:sz w:val="28"/>
          <w:szCs w:val="28"/>
          <w:rtl/>
          <w14:ligatures w14:val="none"/>
        </w:rPr>
        <w:t xml:space="preserve">على الجانب المؤسسي، حيث يُعرّفون جودة الرعاية الصحية بأنها: "تحقيق أعلى قدر من النتائج الصحية الإيجابية، من خلال الاستخدام الأمثل للموارد، وتقليل الهدر، وضمان السلامة السريرية للمريض"، بينما يشير </w:t>
      </w:r>
      <w:proofErr w:type="spellStart"/>
      <w:r w:rsidRPr="00D33750">
        <w:rPr>
          <w:rFonts w:ascii="Sakkal Majalla" w:eastAsia="Times New Roman" w:hAnsi="Sakkal Majalla" w:cs="Sakkal Majalla"/>
          <w:color w:val="000000" w:themeColor="text1"/>
          <w:kern w:val="0"/>
          <w:sz w:val="28"/>
          <w:szCs w:val="28"/>
          <w14:ligatures w14:val="none"/>
        </w:rPr>
        <w:t>Arif</w:t>
      </w:r>
      <w:proofErr w:type="spellEnd"/>
      <w:r w:rsidRPr="00D33750">
        <w:rPr>
          <w:rFonts w:ascii="Sakkal Majalla" w:eastAsia="Times New Roman" w:hAnsi="Sakkal Majalla" w:cs="Sakkal Majalla"/>
          <w:color w:val="000000" w:themeColor="text1"/>
          <w:kern w:val="0"/>
          <w:sz w:val="28"/>
          <w:szCs w:val="28"/>
          <w14:ligatures w14:val="none"/>
        </w:rPr>
        <w:t xml:space="preserve"> (2023) </w:t>
      </w:r>
      <w:r w:rsidRPr="00D33750">
        <w:rPr>
          <w:rFonts w:ascii="Sakkal Majalla" w:eastAsia="Times New Roman" w:hAnsi="Sakkal Majalla" w:cs="Sakkal Majalla"/>
          <w:color w:val="000000" w:themeColor="text1"/>
          <w:kern w:val="0"/>
          <w:sz w:val="28"/>
          <w:szCs w:val="28"/>
          <w:rtl/>
          <w14:ligatures w14:val="none"/>
        </w:rPr>
        <w:t>إلى أن جودة الخدمة الصحية تعتمد على تفاعل ثلاثة عناصر رئيسية</w:t>
      </w:r>
      <w:r w:rsidRPr="00D33750">
        <w:rPr>
          <w:rFonts w:ascii="Sakkal Majalla" w:eastAsia="Times New Roman" w:hAnsi="Sakkal Majalla" w:cs="Sakkal Majalla"/>
          <w:color w:val="000000" w:themeColor="text1"/>
          <w:kern w:val="0"/>
          <w:sz w:val="28"/>
          <w:szCs w:val="28"/>
          <w14:ligatures w14:val="none"/>
        </w:rPr>
        <w:t xml:space="preserve">: </w:t>
      </w:r>
      <w:r w:rsidRPr="00D33750">
        <w:rPr>
          <w:rFonts w:ascii="Sakkal Majalla" w:eastAsia="Times New Roman" w:hAnsi="Sakkal Majalla" w:cs="Sakkal Majalla"/>
          <w:color w:val="000000" w:themeColor="text1"/>
          <w:kern w:val="0"/>
          <w:sz w:val="28"/>
          <w:szCs w:val="28"/>
          <w:rtl/>
          <w14:ligatures w14:val="none"/>
        </w:rPr>
        <w:t>البنية التحتية، الكفاءات البشرية، ونظم الإدارة، ويؤكد على أهمية توافر قيادة صحية فاعلة لتحقيق الجودة</w:t>
      </w:r>
      <w:r w:rsidRPr="00D33750">
        <w:rPr>
          <w:rFonts w:ascii="Sakkal Majalla" w:eastAsia="Times New Roman" w:hAnsi="Sakkal Majalla" w:cs="Sakkal Majalla"/>
          <w:color w:val="000000" w:themeColor="text1"/>
          <w:kern w:val="0"/>
          <w:sz w:val="28"/>
          <w:szCs w:val="28"/>
          <w14:ligatures w14:val="none"/>
        </w:rPr>
        <w:t>.</w:t>
      </w:r>
    </w:p>
    <w:p w14:paraId="1E522B24"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أما الرمادي</w:t>
      </w:r>
      <w:r w:rsidRPr="00D33750">
        <w:rPr>
          <w:rFonts w:ascii="Sakkal Majalla" w:eastAsia="Times New Roman" w:hAnsi="Sakkal Majalla" w:cs="Sakkal Majalla"/>
          <w:color w:val="000000" w:themeColor="text1"/>
          <w:kern w:val="0"/>
          <w:sz w:val="28"/>
          <w:szCs w:val="28"/>
          <w14:ligatures w14:val="none"/>
        </w:rPr>
        <w:t xml:space="preserve"> (2022) </w:t>
      </w:r>
      <w:r w:rsidRPr="00D33750">
        <w:rPr>
          <w:rFonts w:ascii="Sakkal Majalla" w:eastAsia="Times New Roman" w:hAnsi="Sakkal Majalla" w:cs="Sakkal Majalla"/>
          <w:color w:val="000000" w:themeColor="text1"/>
          <w:kern w:val="0"/>
          <w:sz w:val="28"/>
          <w:szCs w:val="28"/>
          <w:rtl/>
          <w14:ligatures w14:val="none"/>
        </w:rPr>
        <w:t>فيؤكد أن الجودة الصحية تعتمد على "حوكمة العمليات الصحية، وشفافية الخدمة، ومدى إشراك المستفيد في اتخاذ القرار العلاجي</w:t>
      </w:r>
      <w:r w:rsidRPr="00D33750">
        <w:rPr>
          <w:rFonts w:ascii="Sakkal Majalla" w:eastAsia="Times New Roman" w:hAnsi="Sakkal Majalla" w:cs="Sakkal Majalla"/>
          <w:color w:val="000000" w:themeColor="text1"/>
          <w:kern w:val="0"/>
          <w:sz w:val="28"/>
          <w:szCs w:val="28"/>
          <w14:ligatures w14:val="none"/>
        </w:rPr>
        <w:t>".</w:t>
      </w:r>
    </w:p>
    <w:p w14:paraId="514DBA2D" w14:textId="41204A21"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ويرى الباحث أن جودة الخدمات الصحية تمثل قدرة النظام الصحي على تحقيق التوازن بين الكفاءة السريرية، والاستجابة لتوقعات المرضى، وتحقيق رضاهم من خلال تقديم خدمة فعّالة وآمنة وفي الوقت المناسب، في بيئة داعمة ومهنية، كما يؤكد على أن الجودة ليست فقط مسؤولية الكادر الطبي، بل </w:t>
      </w:r>
      <w:r w:rsidRPr="00D33750">
        <w:rPr>
          <w:rFonts w:ascii="Sakkal Majalla" w:eastAsia="Times New Roman" w:hAnsi="Sakkal Majalla" w:cs="Sakkal Majalla"/>
          <w:color w:val="000000" w:themeColor="text1"/>
          <w:kern w:val="0"/>
          <w:sz w:val="28"/>
          <w:szCs w:val="28"/>
          <w:rtl/>
          <w14:ligatures w14:val="none"/>
        </w:rPr>
        <w:lastRenderedPageBreak/>
        <w:t>هي مسؤولية تنظيمية شاملة تتطلب تكامل القيادة الإدارية، والموارد البشرية، والبنية التحتية، ونظم المعلومات لضمان تحقيق نتائج صحية مستدامة</w:t>
      </w:r>
      <w:r w:rsidRPr="00D33750">
        <w:rPr>
          <w:rFonts w:ascii="Sakkal Majalla" w:eastAsia="Times New Roman" w:hAnsi="Sakkal Majalla" w:cs="Sakkal Majalla"/>
          <w:color w:val="000000" w:themeColor="text1"/>
          <w:kern w:val="0"/>
          <w:sz w:val="28"/>
          <w:szCs w:val="28"/>
          <w14:ligatures w14:val="none"/>
        </w:rPr>
        <w:t>.</w:t>
      </w:r>
    </w:p>
    <w:p w14:paraId="0BB0CC02" w14:textId="363000BA" w:rsidR="00B96984" w:rsidRPr="00F94307" w:rsidRDefault="00F94307" w:rsidP="00F9430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6" w:name="_Toc202981495"/>
      <w:r w:rsidRPr="00F94307">
        <w:rPr>
          <w:rFonts w:ascii="Sakkal Majalla" w:eastAsia="Times New Roman" w:hAnsi="Sakkal Majalla" w:cs="Sakkal Majalla" w:hint="cs"/>
          <w:b/>
          <w:bCs/>
          <w:color w:val="000000" w:themeColor="text1"/>
          <w:kern w:val="0"/>
          <w:sz w:val="32"/>
          <w:szCs w:val="32"/>
          <w:rtl/>
          <w14:ligatures w14:val="none"/>
        </w:rPr>
        <w:t xml:space="preserve">3.2.2 </w:t>
      </w:r>
      <w:r w:rsidR="00B96984" w:rsidRPr="00F94307">
        <w:rPr>
          <w:rFonts w:ascii="Sakkal Majalla" w:eastAsia="Times New Roman" w:hAnsi="Sakkal Majalla" w:cs="Sakkal Majalla"/>
          <w:b/>
          <w:bCs/>
          <w:color w:val="000000" w:themeColor="text1"/>
          <w:kern w:val="0"/>
          <w:sz w:val="32"/>
          <w:szCs w:val="32"/>
          <w:rtl/>
          <w14:ligatures w14:val="none"/>
        </w:rPr>
        <w:t xml:space="preserve"> أهمية جودة الخدمات الصحية</w:t>
      </w:r>
      <w:bookmarkEnd w:id="26"/>
    </w:p>
    <w:p w14:paraId="43FAED1A"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33750">
        <w:rPr>
          <w:rFonts w:ascii="Sakkal Majalla" w:eastAsia="Times New Roman" w:hAnsi="Sakkal Majalla" w:cs="Sakkal Majalla"/>
          <w:color w:val="000000" w:themeColor="text1"/>
          <w:kern w:val="0"/>
          <w:sz w:val="28"/>
          <w:szCs w:val="28"/>
          <w:rtl/>
          <w14:ligatures w14:val="none"/>
        </w:rPr>
        <w:t xml:space="preserve">تكتسب جودة الخدمات الصحية أهمية استراتيجية في بناء نظام صحي قادر على تلبية احتياجات المواطنين، وتحقيق رضاهم، وتقليل معدلات المرض والوفيات، خاصة في ظل الضغوط المتزايدة على الموارد والتغيرات الصحية السريعة. فالجودة ليست فقط مطلبًا تنظيميًا، بل هي عنصر جوهري في حفظ كرامة الإنسان، وضمان حقه في الحصول على خدمة صحية آمنة وفعّالة. </w:t>
      </w:r>
    </w:p>
    <w:p w14:paraId="188F1829" w14:textId="0EC8AF54"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كما أن جودة الرعاية الصحية تعزز ثقة المجتمع في النظام الصحي، وترفع من الكفاءة التشغيلية للمؤسسات الصحية، وتُعد أحد المؤشرات الأساسية لتقييم فعالية السياسات الصحية الحكومية</w:t>
      </w:r>
      <w:r w:rsidRPr="00D33750">
        <w:rPr>
          <w:rFonts w:ascii="Sakkal Majalla" w:eastAsia="Times New Roman" w:hAnsi="Sakkal Majalla" w:cs="Sakkal Majalla"/>
          <w:color w:val="000000" w:themeColor="text1"/>
          <w:kern w:val="0"/>
          <w:sz w:val="28"/>
          <w:szCs w:val="28"/>
          <w14:ligatures w14:val="none"/>
        </w:rPr>
        <w:t>.</w:t>
      </w:r>
    </w:p>
    <w:p w14:paraId="449E8F8C" w14:textId="5F9884CB"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ويشير عبداللطيف</w:t>
      </w:r>
      <w:r w:rsidRPr="00D33750">
        <w:rPr>
          <w:rFonts w:ascii="Sakkal Majalla" w:eastAsia="Times New Roman" w:hAnsi="Sakkal Majalla" w:cs="Sakkal Majalla"/>
          <w:color w:val="000000" w:themeColor="text1"/>
          <w:kern w:val="0"/>
          <w:sz w:val="28"/>
          <w:szCs w:val="28"/>
          <w14:ligatures w14:val="none"/>
        </w:rPr>
        <w:t xml:space="preserve"> (2024) </w:t>
      </w:r>
      <w:r w:rsidRPr="00D33750">
        <w:rPr>
          <w:rFonts w:ascii="Sakkal Majalla" w:eastAsia="Times New Roman" w:hAnsi="Sakkal Majalla" w:cs="Sakkal Majalla"/>
          <w:color w:val="000000" w:themeColor="text1"/>
          <w:kern w:val="0"/>
          <w:sz w:val="28"/>
          <w:szCs w:val="28"/>
          <w:rtl/>
          <w14:ligatures w14:val="none"/>
        </w:rPr>
        <w:t>إلى أن أهمية جودة الخدمات الصحية تنبع من كونها الأداة التنظيمية الأساسية لضمان التوزيع العادل للخدمة، وتعزيز فعالية النظام الصحي في تحقيق أهدافه، كما يؤكد على أن المؤسسات الصحية التي تطبق معايير الجودة تتميز بانخفاض نسب الأخطاء الطبية، وارتفاع معدلات رضا المرضى</w:t>
      </w:r>
      <w:r w:rsidRPr="00D33750">
        <w:rPr>
          <w:rFonts w:ascii="Sakkal Majalla" w:eastAsia="Times New Roman" w:hAnsi="Sakkal Majalla" w:cs="Sakkal Majalla"/>
          <w:color w:val="000000" w:themeColor="text1"/>
          <w:kern w:val="0"/>
          <w:sz w:val="28"/>
          <w:szCs w:val="28"/>
          <w14:ligatures w14:val="none"/>
        </w:rPr>
        <w:t>.</w:t>
      </w:r>
    </w:p>
    <w:p w14:paraId="11F5BF9C"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وفي السياق ذاته، يرى قحطان والسفياني</w:t>
      </w:r>
      <w:r w:rsidRPr="00D33750">
        <w:rPr>
          <w:rFonts w:ascii="Sakkal Majalla" w:eastAsia="Times New Roman" w:hAnsi="Sakkal Majalla" w:cs="Sakkal Majalla"/>
          <w:color w:val="000000" w:themeColor="text1"/>
          <w:kern w:val="0"/>
          <w:sz w:val="28"/>
          <w:szCs w:val="28"/>
          <w14:ligatures w14:val="none"/>
        </w:rPr>
        <w:t xml:space="preserve"> (2023) </w:t>
      </w:r>
      <w:r w:rsidRPr="00D33750">
        <w:rPr>
          <w:rFonts w:ascii="Sakkal Majalla" w:eastAsia="Times New Roman" w:hAnsi="Sakkal Majalla" w:cs="Sakkal Majalla"/>
          <w:color w:val="000000" w:themeColor="text1"/>
          <w:kern w:val="0"/>
          <w:sz w:val="28"/>
          <w:szCs w:val="28"/>
          <w:rtl/>
          <w14:ligatures w14:val="none"/>
        </w:rPr>
        <w:t>أن الجودة في الخدمات الصحية تُسهم في تحسين بيئة العمل الداخلية، ورفع مستوى أداء الكوادر الطبية، وتقليل حالات التعثر والتكرار في العمليات العلاجية، مما ينعكس مباشرة على الكفاءة الكلية للمستشفى</w:t>
      </w:r>
      <w:r w:rsidRPr="00D33750">
        <w:rPr>
          <w:rFonts w:ascii="Sakkal Majalla" w:eastAsia="Times New Roman" w:hAnsi="Sakkal Majalla" w:cs="Sakkal Majalla"/>
          <w:color w:val="000000" w:themeColor="text1"/>
          <w:kern w:val="0"/>
          <w:sz w:val="28"/>
          <w:szCs w:val="28"/>
          <w14:ligatures w14:val="none"/>
        </w:rPr>
        <w:t>.</w:t>
      </w:r>
    </w:p>
    <w:p w14:paraId="1BC47DAB" w14:textId="77777777" w:rsidR="00B96984" w:rsidRPr="00F94307" w:rsidRDefault="00B96984" w:rsidP="00D3375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F94307">
        <w:rPr>
          <w:rFonts w:ascii="Sakkal Majalla" w:eastAsia="Times New Roman" w:hAnsi="Sakkal Majalla" w:cs="Sakkal Majalla"/>
          <w:b/>
          <w:bCs/>
          <w:color w:val="000000" w:themeColor="text1"/>
          <w:kern w:val="0"/>
          <w:sz w:val="28"/>
          <w:szCs w:val="28"/>
          <w:rtl/>
          <w14:ligatures w14:val="none"/>
        </w:rPr>
        <w:t xml:space="preserve">أما </w:t>
      </w:r>
      <w:proofErr w:type="spellStart"/>
      <w:r w:rsidRPr="00F94307">
        <w:rPr>
          <w:rFonts w:ascii="Sakkal Majalla" w:eastAsia="Times New Roman" w:hAnsi="Sakkal Majalla" w:cs="Sakkal Majalla"/>
          <w:b/>
          <w:bCs/>
          <w:color w:val="000000" w:themeColor="text1"/>
          <w:kern w:val="0"/>
          <w:sz w:val="28"/>
          <w:szCs w:val="28"/>
          <w14:ligatures w14:val="none"/>
        </w:rPr>
        <w:t>Almalki</w:t>
      </w:r>
      <w:proofErr w:type="spellEnd"/>
      <w:r w:rsidRPr="00F94307">
        <w:rPr>
          <w:rFonts w:ascii="Sakkal Majalla" w:eastAsia="Times New Roman" w:hAnsi="Sakkal Majalla" w:cs="Sakkal Majalla"/>
          <w:b/>
          <w:bCs/>
          <w:color w:val="000000" w:themeColor="text1"/>
          <w:kern w:val="0"/>
          <w:sz w:val="28"/>
          <w:szCs w:val="28"/>
          <w14:ligatures w14:val="none"/>
        </w:rPr>
        <w:t xml:space="preserve"> et al. (2024) </w:t>
      </w:r>
      <w:r w:rsidRPr="00F94307">
        <w:rPr>
          <w:rFonts w:ascii="Sakkal Majalla" w:eastAsia="Times New Roman" w:hAnsi="Sakkal Majalla" w:cs="Sakkal Majalla"/>
          <w:b/>
          <w:bCs/>
          <w:color w:val="000000" w:themeColor="text1"/>
          <w:kern w:val="0"/>
          <w:sz w:val="28"/>
          <w:szCs w:val="28"/>
          <w:rtl/>
          <w14:ligatures w14:val="none"/>
        </w:rPr>
        <w:t>فيرون أن من أهم أبعاد أهمية الجودة الصحية ما يلي</w:t>
      </w:r>
      <w:r w:rsidRPr="00F94307">
        <w:rPr>
          <w:rFonts w:ascii="Sakkal Majalla" w:eastAsia="Times New Roman" w:hAnsi="Sakkal Majalla" w:cs="Sakkal Majalla"/>
          <w:b/>
          <w:bCs/>
          <w:color w:val="000000" w:themeColor="text1"/>
          <w:kern w:val="0"/>
          <w:sz w:val="28"/>
          <w:szCs w:val="28"/>
          <w14:ligatures w14:val="none"/>
        </w:rPr>
        <w:t>:</w:t>
      </w:r>
    </w:p>
    <w:p w14:paraId="5C15D339" w14:textId="77777777" w:rsidR="00B96984" w:rsidRPr="00D33750" w:rsidRDefault="00B96984" w:rsidP="00F94307">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تعزيز الكفاءة التشغيلية للمؤسسة الصحية، من خلال تقليل الهدر وتحسين العمليات</w:t>
      </w:r>
      <w:r w:rsidRPr="00D33750">
        <w:rPr>
          <w:rFonts w:ascii="Sakkal Majalla" w:eastAsia="Times New Roman" w:hAnsi="Sakkal Majalla" w:cs="Sakkal Majalla"/>
          <w:color w:val="000000" w:themeColor="text1"/>
          <w:kern w:val="0"/>
          <w:sz w:val="28"/>
          <w:szCs w:val="28"/>
          <w14:ligatures w14:val="none"/>
        </w:rPr>
        <w:t>.</w:t>
      </w:r>
    </w:p>
    <w:p w14:paraId="4C552432" w14:textId="77777777" w:rsidR="00B96984" w:rsidRPr="00D33750" w:rsidRDefault="00B96984" w:rsidP="00F94307">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تحسين نتائج المرضى السريرية، وتقليل المضاعفات والأخطاء الطبية</w:t>
      </w:r>
      <w:r w:rsidRPr="00D33750">
        <w:rPr>
          <w:rFonts w:ascii="Sakkal Majalla" w:eastAsia="Times New Roman" w:hAnsi="Sakkal Majalla" w:cs="Sakkal Majalla"/>
          <w:color w:val="000000" w:themeColor="text1"/>
          <w:kern w:val="0"/>
          <w:sz w:val="28"/>
          <w:szCs w:val="28"/>
          <w14:ligatures w14:val="none"/>
        </w:rPr>
        <w:t>.</w:t>
      </w:r>
    </w:p>
    <w:p w14:paraId="795A80FB" w14:textId="77777777" w:rsidR="00B96984" w:rsidRPr="00D33750" w:rsidRDefault="00B96984" w:rsidP="00F94307">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رفع مستوى رضا المستفيدين، وتعزيز ثقتهم بالمؤسسة الصحية</w:t>
      </w:r>
      <w:r w:rsidRPr="00D33750">
        <w:rPr>
          <w:rFonts w:ascii="Sakkal Majalla" w:eastAsia="Times New Roman" w:hAnsi="Sakkal Majalla" w:cs="Sakkal Majalla"/>
          <w:color w:val="000000" w:themeColor="text1"/>
          <w:kern w:val="0"/>
          <w:sz w:val="28"/>
          <w:szCs w:val="28"/>
          <w14:ligatures w14:val="none"/>
        </w:rPr>
        <w:t>.</w:t>
      </w:r>
    </w:p>
    <w:p w14:paraId="20130FD3" w14:textId="77777777" w:rsidR="00B96984" w:rsidRPr="00D33750" w:rsidRDefault="00B96984" w:rsidP="00F94307">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lastRenderedPageBreak/>
        <w:t>دعم اتخاذ القرار الإداري المبني على مؤشرات أداء قابلة للقياس</w:t>
      </w:r>
      <w:r w:rsidRPr="00D33750">
        <w:rPr>
          <w:rFonts w:ascii="Sakkal Majalla" w:eastAsia="Times New Roman" w:hAnsi="Sakkal Majalla" w:cs="Sakkal Majalla"/>
          <w:color w:val="000000" w:themeColor="text1"/>
          <w:kern w:val="0"/>
          <w:sz w:val="28"/>
          <w:szCs w:val="28"/>
          <w14:ligatures w14:val="none"/>
        </w:rPr>
        <w:t>.</w:t>
      </w:r>
    </w:p>
    <w:p w14:paraId="1652E833"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ويضيف </w:t>
      </w:r>
      <w:proofErr w:type="spellStart"/>
      <w:r w:rsidRPr="00D33750">
        <w:rPr>
          <w:rFonts w:ascii="Sakkal Majalla" w:eastAsia="Times New Roman" w:hAnsi="Sakkal Majalla" w:cs="Sakkal Majalla"/>
          <w:color w:val="000000" w:themeColor="text1"/>
          <w:kern w:val="0"/>
          <w:sz w:val="28"/>
          <w:szCs w:val="28"/>
          <w14:ligatures w14:val="none"/>
        </w:rPr>
        <w:t>Kartikasari</w:t>
      </w:r>
      <w:proofErr w:type="spellEnd"/>
      <w:r w:rsidRPr="00D33750">
        <w:rPr>
          <w:rFonts w:ascii="Sakkal Majalla" w:eastAsia="Times New Roman" w:hAnsi="Sakkal Majalla" w:cs="Sakkal Majalla"/>
          <w:color w:val="000000" w:themeColor="text1"/>
          <w:kern w:val="0"/>
          <w:sz w:val="28"/>
          <w:szCs w:val="28"/>
          <w14:ligatures w14:val="none"/>
        </w:rPr>
        <w:t xml:space="preserve"> et al. (2024) </w:t>
      </w:r>
      <w:r w:rsidRPr="00D33750">
        <w:rPr>
          <w:rFonts w:ascii="Sakkal Majalla" w:eastAsia="Times New Roman" w:hAnsi="Sakkal Majalla" w:cs="Sakkal Majalla"/>
          <w:color w:val="000000" w:themeColor="text1"/>
          <w:kern w:val="0"/>
          <w:sz w:val="28"/>
          <w:szCs w:val="28"/>
          <w:rtl/>
          <w14:ligatures w14:val="none"/>
        </w:rPr>
        <w:t>أن الجودة لا تؤثر فقط على الخدمة المقدمة، بل تُعد محركًا أساسيًا لتحفيز الابتكار، وتطوير نظم المعلومات الصحية، وتحقيق التوازن بين الكفاءة والعدالة الصحية</w:t>
      </w:r>
      <w:r w:rsidRPr="00D33750">
        <w:rPr>
          <w:rFonts w:ascii="Sakkal Majalla" w:eastAsia="Times New Roman" w:hAnsi="Sakkal Majalla" w:cs="Sakkal Majalla"/>
          <w:color w:val="000000" w:themeColor="text1"/>
          <w:kern w:val="0"/>
          <w:sz w:val="28"/>
          <w:szCs w:val="28"/>
          <w14:ligatures w14:val="none"/>
        </w:rPr>
        <w:t>.</w:t>
      </w:r>
    </w:p>
    <w:p w14:paraId="05A29824" w14:textId="0EE1CC6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ويرى الباحث أن أهمية جودة الخدمات الصحية تكمن في كونها المنظومة التي تربط بين جودة الأداء التنظيمي، وتجربة المريض، واستدامة الموارد، فالمستشفيات الحكومية التي تضع الجودة في مركز استراتيجياتها، وتدمجها ضمن ثقافتها التنظيمية، ستكون قادرة على تحقيق مستويات عالية من الرضا، وتقليل الفجوة بين توقعات المرضى والواقع، والارتقاء بمؤشرات الصحة العامة بما يتماشى مع أهداف التنمية الصحية في المملكة</w:t>
      </w:r>
      <w:r w:rsidRPr="00D33750">
        <w:rPr>
          <w:rFonts w:ascii="Sakkal Majalla" w:eastAsia="Times New Roman" w:hAnsi="Sakkal Majalla" w:cs="Sakkal Majalla"/>
          <w:color w:val="000000" w:themeColor="text1"/>
          <w:kern w:val="0"/>
          <w:sz w:val="28"/>
          <w:szCs w:val="28"/>
          <w14:ligatures w14:val="none"/>
        </w:rPr>
        <w:t>.</w:t>
      </w:r>
    </w:p>
    <w:p w14:paraId="009657C8" w14:textId="59AB2737" w:rsidR="00B96984" w:rsidRPr="00F94307" w:rsidRDefault="00F94307" w:rsidP="00F9430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02981496"/>
      <w:r w:rsidRPr="00F94307">
        <w:rPr>
          <w:rFonts w:ascii="Sakkal Majalla" w:eastAsia="Times New Roman" w:hAnsi="Sakkal Majalla" w:cs="Sakkal Majalla" w:hint="cs"/>
          <w:b/>
          <w:bCs/>
          <w:color w:val="000000" w:themeColor="text1"/>
          <w:kern w:val="0"/>
          <w:sz w:val="32"/>
          <w:szCs w:val="32"/>
          <w:rtl/>
          <w14:ligatures w14:val="none"/>
        </w:rPr>
        <w:t>4.2.2</w:t>
      </w:r>
      <w:r w:rsidR="00B96984" w:rsidRPr="00F94307">
        <w:rPr>
          <w:rFonts w:ascii="Sakkal Majalla" w:eastAsia="Times New Roman" w:hAnsi="Sakkal Majalla" w:cs="Sakkal Majalla"/>
          <w:b/>
          <w:bCs/>
          <w:color w:val="000000" w:themeColor="text1"/>
          <w:kern w:val="0"/>
          <w:sz w:val="32"/>
          <w:szCs w:val="32"/>
          <w:rtl/>
          <w14:ligatures w14:val="none"/>
        </w:rPr>
        <w:t xml:space="preserve"> أهداف جودة الخدمات الصحية</w:t>
      </w:r>
      <w:bookmarkEnd w:id="27"/>
    </w:p>
    <w:p w14:paraId="22B2475C" w14:textId="04FB7919"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تُعد الأهداف التنظيمية لجودة الخدمات الصحية بمثابة الإطار المرجعي الذي تستند إليه المؤسسات الصحية في سعيها لتحقيق التحسين المستمر، والارتقاء بتجربة المريض، وضمان الكفاءة التشغيلية. وتتراوح هذه الأهداف بين ما هو مرتبط بنتائج العلاج السريري، وما هو متعلق بالعمليات الإدارية، وما يرتبط بجوانب السلامة، والتواصل، ورضا المستفيدين، كما أن وضوح الأهداف يسهم في تحسين الرقابة الداخلية، وتوجيه الموارد نحو الأولويات الاستراتيجية</w:t>
      </w:r>
      <w:r w:rsidRPr="00D33750">
        <w:rPr>
          <w:rFonts w:ascii="Sakkal Majalla" w:eastAsia="Times New Roman" w:hAnsi="Sakkal Majalla" w:cs="Sakkal Majalla"/>
          <w:color w:val="000000" w:themeColor="text1"/>
          <w:kern w:val="0"/>
          <w:sz w:val="28"/>
          <w:szCs w:val="28"/>
          <w14:ligatures w14:val="none"/>
        </w:rPr>
        <w:t>.</w:t>
      </w:r>
    </w:p>
    <w:p w14:paraId="1784331E" w14:textId="77777777" w:rsidR="00B96984" w:rsidRPr="00F94307" w:rsidRDefault="00B96984" w:rsidP="00F94307">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F94307">
        <w:rPr>
          <w:rFonts w:ascii="Sakkal Majalla" w:eastAsia="Times New Roman" w:hAnsi="Sakkal Majalla" w:cs="Sakkal Majalla"/>
          <w:b/>
          <w:bCs/>
          <w:color w:val="000000" w:themeColor="text1"/>
          <w:kern w:val="0"/>
          <w:sz w:val="28"/>
          <w:szCs w:val="28"/>
          <w:rtl/>
          <w14:ligatures w14:val="none"/>
        </w:rPr>
        <w:t>كما يرى أبو دف وعاشور</w:t>
      </w:r>
      <w:r w:rsidRPr="00F94307">
        <w:rPr>
          <w:rFonts w:ascii="Sakkal Majalla" w:eastAsia="Times New Roman" w:hAnsi="Sakkal Majalla" w:cs="Sakkal Majalla"/>
          <w:b/>
          <w:bCs/>
          <w:color w:val="000000" w:themeColor="text1"/>
          <w:kern w:val="0"/>
          <w:sz w:val="28"/>
          <w:szCs w:val="28"/>
          <w14:ligatures w14:val="none"/>
        </w:rPr>
        <w:t xml:space="preserve"> (2021) </w:t>
      </w:r>
      <w:r w:rsidRPr="00F94307">
        <w:rPr>
          <w:rFonts w:ascii="Sakkal Majalla" w:eastAsia="Times New Roman" w:hAnsi="Sakkal Majalla" w:cs="Sakkal Majalla"/>
          <w:b/>
          <w:bCs/>
          <w:color w:val="000000" w:themeColor="text1"/>
          <w:kern w:val="0"/>
          <w:sz w:val="28"/>
          <w:szCs w:val="28"/>
          <w:rtl/>
          <w14:ligatures w14:val="none"/>
        </w:rPr>
        <w:t>أن أهداف الجودة الصحية تتجسد في تمكين المؤسسات الصحية من</w:t>
      </w:r>
      <w:r w:rsidRPr="00F94307">
        <w:rPr>
          <w:rFonts w:ascii="Sakkal Majalla" w:eastAsia="Times New Roman" w:hAnsi="Sakkal Majalla" w:cs="Sakkal Majalla"/>
          <w:b/>
          <w:bCs/>
          <w:color w:val="000000" w:themeColor="text1"/>
          <w:kern w:val="0"/>
          <w:sz w:val="28"/>
          <w:szCs w:val="28"/>
          <w14:ligatures w14:val="none"/>
        </w:rPr>
        <w:t>:</w:t>
      </w:r>
    </w:p>
    <w:p w14:paraId="45A9CE5B" w14:textId="77777777" w:rsidR="00B96984" w:rsidRPr="00D33750" w:rsidRDefault="00B96984" w:rsidP="00F94307">
      <w:pPr>
        <w:numPr>
          <w:ilvl w:val="0"/>
          <w:numId w:val="1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بناء نظام رقابي داخلي يسهم في كشف جوانب القصور</w:t>
      </w:r>
      <w:r w:rsidRPr="00D33750">
        <w:rPr>
          <w:rFonts w:ascii="Sakkal Majalla" w:eastAsia="Times New Roman" w:hAnsi="Sakkal Majalla" w:cs="Sakkal Majalla"/>
          <w:color w:val="000000" w:themeColor="text1"/>
          <w:kern w:val="0"/>
          <w:sz w:val="28"/>
          <w:szCs w:val="28"/>
          <w14:ligatures w14:val="none"/>
        </w:rPr>
        <w:t>.</w:t>
      </w:r>
    </w:p>
    <w:p w14:paraId="1E5E4557" w14:textId="77777777" w:rsidR="00B96984" w:rsidRPr="00D33750" w:rsidRDefault="00B96984" w:rsidP="00F94307">
      <w:pPr>
        <w:numPr>
          <w:ilvl w:val="0"/>
          <w:numId w:val="1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تعزيز مهارات العاملين ورفع مستوى الالتزام المهني</w:t>
      </w:r>
      <w:r w:rsidRPr="00D33750">
        <w:rPr>
          <w:rFonts w:ascii="Sakkal Majalla" w:eastAsia="Times New Roman" w:hAnsi="Sakkal Majalla" w:cs="Sakkal Majalla"/>
          <w:color w:val="000000" w:themeColor="text1"/>
          <w:kern w:val="0"/>
          <w:sz w:val="28"/>
          <w:szCs w:val="28"/>
          <w14:ligatures w14:val="none"/>
        </w:rPr>
        <w:t>.</w:t>
      </w:r>
    </w:p>
    <w:p w14:paraId="2196CAA3" w14:textId="77777777" w:rsidR="00B96984" w:rsidRPr="00D33750" w:rsidRDefault="00B96984" w:rsidP="00F94307">
      <w:pPr>
        <w:numPr>
          <w:ilvl w:val="0"/>
          <w:numId w:val="1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تطبيق نظم الإدارة الحديثة التي تعتمد على المؤشرات الكمية والتحليلية</w:t>
      </w:r>
      <w:r w:rsidRPr="00D33750">
        <w:rPr>
          <w:rFonts w:ascii="Sakkal Majalla" w:eastAsia="Times New Roman" w:hAnsi="Sakkal Majalla" w:cs="Sakkal Majalla"/>
          <w:color w:val="000000" w:themeColor="text1"/>
          <w:kern w:val="0"/>
          <w:sz w:val="28"/>
          <w:szCs w:val="28"/>
          <w14:ligatures w14:val="none"/>
        </w:rPr>
        <w:t>.</w:t>
      </w:r>
    </w:p>
    <w:p w14:paraId="30E89340" w14:textId="77777777" w:rsidR="00B96984" w:rsidRPr="00F94307" w:rsidRDefault="00B96984" w:rsidP="00D3375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F94307">
        <w:rPr>
          <w:rFonts w:ascii="Sakkal Majalla" w:eastAsia="Times New Roman" w:hAnsi="Sakkal Majalla" w:cs="Sakkal Majalla"/>
          <w:b/>
          <w:bCs/>
          <w:color w:val="000000" w:themeColor="text1"/>
          <w:kern w:val="0"/>
          <w:sz w:val="28"/>
          <w:szCs w:val="28"/>
          <w:rtl/>
          <w14:ligatures w14:val="none"/>
        </w:rPr>
        <w:t>ويضيف سناني</w:t>
      </w:r>
      <w:r w:rsidRPr="00F94307">
        <w:rPr>
          <w:rFonts w:ascii="Sakkal Majalla" w:eastAsia="Times New Roman" w:hAnsi="Sakkal Majalla" w:cs="Sakkal Majalla"/>
          <w:b/>
          <w:bCs/>
          <w:color w:val="000000" w:themeColor="text1"/>
          <w:kern w:val="0"/>
          <w:sz w:val="28"/>
          <w:szCs w:val="28"/>
          <w14:ligatures w14:val="none"/>
        </w:rPr>
        <w:t xml:space="preserve"> (2023) </w:t>
      </w:r>
      <w:r w:rsidRPr="00F94307">
        <w:rPr>
          <w:rFonts w:ascii="Sakkal Majalla" w:eastAsia="Times New Roman" w:hAnsi="Sakkal Majalla" w:cs="Sakkal Majalla"/>
          <w:b/>
          <w:bCs/>
          <w:color w:val="000000" w:themeColor="text1"/>
          <w:kern w:val="0"/>
          <w:sz w:val="28"/>
          <w:szCs w:val="28"/>
          <w:rtl/>
          <w14:ligatures w14:val="none"/>
        </w:rPr>
        <w:t>أن من أبرز أهداف جودة الخدمات الصحية</w:t>
      </w:r>
      <w:r w:rsidRPr="00F94307">
        <w:rPr>
          <w:rFonts w:ascii="Sakkal Majalla" w:eastAsia="Times New Roman" w:hAnsi="Sakkal Majalla" w:cs="Sakkal Majalla"/>
          <w:b/>
          <w:bCs/>
          <w:color w:val="000000" w:themeColor="text1"/>
          <w:kern w:val="0"/>
          <w:sz w:val="28"/>
          <w:szCs w:val="28"/>
          <w14:ligatures w14:val="none"/>
        </w:rPr>
        <w:t>:</w:t>
      </w:r>
    </w:p>
    <w:p w14:paraId="6565D564" w14:textId="77777777" w:rsidR="00B96984" w:rsidRPr="00D33750" w:rsidRDefault="00B96984" w:rsidP="00F94307">
      <w:pPr>
        <w:numPr>
          <w:ilvl w:val="0"/>
          <w:numId w:val="18"/>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lastRenderedPageBreak/>
        <w:t>تقليل التفاوت في تقديم الخدمة بين الفئات السكانية</w:t>
      </w:r>
      <w:r w:rsidRPr="00D33750">
        <w:rPr>
          <w:rFonts w:ascii="Sakkal Majalla" w:eastAsia="Times New Roman" w:hAnsi="Sakkal Majalla" w:cs="Sakkal Majalla"/>
          <w:color w:val="000000" w:themeColor="text1"/>
          <w:kern w:val="0"/>
          <w:sz w:val="28"/>
          <w:szCs w:val="28"/>
          <w14:ligatures w14:val="none"/>
        </w:rPr>
        <w:t>.</w:t>
      </w:r>
    </w:p>
    <w:p w14:paraId="0EB840B0" w14:textId="77777777" w:rsidR="00B96984" w:rsidRPr="00D33750" w:rsidRDefault="00B96984" w:rsidP="00F94307">
      <w:pPr>
        <w:numPr>
          <w:ilvl w:val="0"/>
          <w:numId w:val="18"/>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ضمان وصول الخدمة بسهولة وإنصاف</w:t>
      </w:r>
      <w:r w:rsidRPr="00D33750">
        <w:rPr>
          <w:rFonts w:ascii="Sakkal Majalla" w:eastAsia="Times New Roman" w:hAnsi="Sakkal Majalla" w:cs="Sakkal Majalla"/>
          <w:color w:val="000000" w:themeColor="text1"/>
          <w:kern w:val="0"/>
          <w:sz w:val="28"/>
          <w:szCs w:val="28"/>
          <w14:ligatures w14:val="none"/>
        </w:rPr>
        <w:t>.</w:t>
      </w:r>
    </w:p>
    <w:p w14:paraId="4D964DDE" w14:textId="77777777" w:rsidR="00B96984" w:rsidRPr="00D33750" w:rsidRDefault="00B96984" w:rsidP="00F94307">
      <w:pPr>
        <w:numPr>
          <w:ilvl w:val="0"/>
          <w:numId w:val="18"/>
        </w:numPr>
        <w:tabs>
          <w:tab w:val="clear" w:pos="720"/>
          <w:tab w:val="lef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دعم سياسات تحسين البنية التحتية وتطوير التجهيزات الصحية</w:t>
      </w:r>
      <w:r w:rsidRPr="00D33750">
        <w:rPr>
          <w:rFonts w:ascii="Sakkal Majalla" w:eastAsia="Times New Roman" w:hAnsi="Sakkal Majalla" w:cs="Sakkal Majalla"/>
          <w:color w:val="000000" w:themeColor="text1"/>
          <w:kern w:val="0"/>
          <w:sz w:val="28"/>
          <w:szCs w:val="28"/>
          <w14:ligatures w14:val="none"/>
        </w:rPr>
        <w:t>.</w:t>
      </w:r>
    </w:p>
    <w:p w14:paraId="1A3624C1"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أما </w:t>
      </w:r>
      <w:proofErr w:type="spellStart"/>
      <w:r w:rsidRPr="00D33750">
        <w:rPr>
          <w:rFonts w:ascii="Sakkal Majalla" w:eastAsia="Times New Roman" w:hAnsi="Sakkal Majalla" w:cs="Sakkal Majalla"/>
          <w:color w:val="000000" w:themeColor="text1"/>
          <w:kern w:val="0"/>
          <w:sz w:val="28"/>
          <w:szCs w:val="28"/>
          <w14:ligatures w14:val="none"/>
        </w:rPr>
        <w:t>Rivatunisa</w:t>
      </w:r>
      <w:proofErr w:type="spellEnd"/>
      <w:r w:rsidRPr="00D33750">
        <w:rPr>
          <w:rFonts w:ascii="Sakkal Majalla" w:eastAsia="Times New Roman" w:hAnsi="Sakkal Majalla" w:cs="Sakkal Majalla"/>
          <w:color w:val="000000" w:themeColor="text1"/>
          <w:kern w:val="0"/>
          <w:sz w:val="28"/>
          <w:szCs w:val="28"/>
          <w14:ligatures w14:val="none"/>
        </w:rPr>
        <w:t xml:space="preserve"> et al. (2022) </w:t>
      </w:r>
      <w:r w:rsidRPr="00D33750">
        <w:rPr>
          <w:rFonts w:ascii="Sakkal Majalla" w:eastAsia="Times New Roman" w:hAnsi="Sakkal Majalla" w:cs="Sakkal Majalla"/>
          <w:color w:val="000000" w:themeColor="text1"/>
          <w:kern w:val="0"/>
          <w:sz w:val="28"/>
          <w:szCs w:val="28"/>
          <w:rtl/>
          <w14:ligatures w14:val="none"/>
        </w:rPr>
        <w:t>فقد أشاروا إلى أن من أهداف الجودة كذلك تفعيل نظم التعليم المستمر للعاملين، وتبني ثقافة التطوير والابتكار، وبناء قنوات تواصل فعالة مع المرضى، بما يعزز من ثقتهم في النظام الصحي</w:t>
      </w:r>
      <w:r w:rsidRPr="00D33750">
        <w:rPr>
          <w:rFonts w:ascii="Sakkal Majalla" w:eastAsia="Times New Roman" w:hAnsi="Sakkal Majalla" w:cs="Sakkal Majalla"/>
          <w:color w:val="000000" w:themeColor="text1"/>
          <w:kern w:val="0"/>
          <w:sz w:val="28"/>
          <w:szCs w:val="28"/>
          <w14:ligatures w14:val="none"/>
        </w:rPr>
        <w:t>.</w:t>
      </w:r>
    </w:p>
    <w:p w14:paraId="2A2CB131" w14:textId="3F4A35A3"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 xml:space="preserve">ويرى الباحث أن جودة الخدمات الصحية لا ينبغي النظر إليها فقط كمجموعة من المعايير أو المؤشرات، بل كمنهج شامل يهدف إلى: تحقيق التميز المؤسسي، ضمان سلامة المريض، تعزيز استمرارية الرعاية، وتوفير تجربة علاجية قائمة على احترام حقوق الإنسان والعدالة الصحية. </w:t>
      </w:r>
    </w:p>
    <w:p w14:paraId="4E6E1138" w14:textId="35B321C5" w:rsidR="00B96984" w:rsidRPr="00F94307" w:rsidRDefault="00F94307" w:rsidP="00F9430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202981497"/>
      <w:r w:rsidRPr="00F94307">
        <w:rPr>
          <w:rFonts w:ascii="Sakkal Majalla" w:eastAsia="Times New Roman" w:hAnsi="Sakkal Majalla" w:cs="Sakkal Majalla" w:hint="cs"/>
          <w:b/>
          <w:bCs/>
          <w:color w:val="000000" w:themeColor="text1"/>
          <w:kern w:val="0"/>
          <w:sz w:val="32"/>
          <w:szCs w:val="32"/>
          <w:rtl/>
          <w14:ligatures w14:val="none"/>
        </w:rPr>
        <w:t>5.2.2</w:t>
      </w:r>
      <w:r w:rsidR="00B96984" w:rsidRPr="00F94307">
        <w:rPr>
          <w:rFonts w:ascii="Sakkal Majalla" w:eastAsia="Times New Roman" w:hAnsi="Sakkal Majalla" w:cs="Sakkal Majalla"/>
          <w:b/>
          <w:bCs/>
          <w:color w:val="000000" w:themeColor="text1"/>
          <w:kern w:val="0"/>
          <w:sz w:val="32"/>
          <w:szCs w:val="32"/>
          <w:rtl/>
          <w14:ligatures w14:val="none"/>
        </w:rPr>
        <w:t xml:space="preserve"> أبعاد جودة الخدمات الصحية</w:t>
      </w:r>
      <w:bookmarkEnd w:id="28"/>
    </w:p>
    <w:p w14:paraId="6F975E5E" w14:textId="3446B170"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رغم اختلاف الأدبيات في تصنيف أبعاد جودة الخدمات الصحية، إلا أن هناك شبه اتفاق على وجود ثلاثة أبعاد رئيسية ومترابطة تعكس أداء المؤسسات الصحية وجودة خدماتها، وهي</w:t>
      </w:r>
      <w:r w:rsidRPr="00D33750">
        <w:rPr>
          <w:rFonts w:ascii="Sakkal Majalla" w:eastAsia="Times New Roman" w:hAnsi="Sakkal Majalla" w:cs="Sakkal Majalla"/>
          <w:color w:val="000000" w:themeColor="text1"/>
          <w:kern w:val="0"/>
          <w:sz w:val="28"/>
          <w:szCs w:val="28"/>
          <w14:ligatures w14:val="none"/>
        </w:rPr>
        <w:t xml:space="preserve">: </w:t>
      </w:r>
      <w:r w:rsidRPr="00D33750">
        <w:rPr>
          <w:rFonts w:ascii="Sakkal Majalla" w:eastAsia="Times New Roman" w:hAnsi="Sakkal Majalla" w:cs="Sakkal Majalla"/>
          <w:color w:val="000000" w:themeColor="text1"/>
          <w:kern w:val="0"/>
          <w:sz w:val="28"/>
          <w:szCs w:val="28"/>
          <w:rtl/>
          <w14:ligatures w14:val="none"/>
        </w:rPr>
        <w:t>الجودة الفنية، جودة التفاعل الإنساني، وجودة البنية المؤسسية،</w:t>
      </w:r>
      <w:r w:rsidRPr="00D33750">
        <w:rPr>
          <w:rFonts w:ascii="Sakkal Majalla" w:eastAsia="Times New Roman" w:hAnsi="Sakkal Majalla" w:cs="Sakkal Majalla"/>
          <w:color w:val="000000" w:themeColor="text1"/>
          <w:kern w:val="0"/>
          <w:sz w:val="28"/>
          <w:szCs w:val="28"/>
          <w14:ligatures w14:val="none"/>
        </w:rPr>
        <w:t xml:space="preserve"> </w:t>
      </w:r>
      <w:r w:rsidRPr="00D33750">
        <w:rPr>
          <w:rFonts w:ascii="Sakkal Majalla" w:eastAsia="Times New Roman" w:hAnsi="Sakkal Majalla" w:cs="Sakkal Majalla"/>
          <w:color w:val="000000" w:themeColor="text1"/>
          <w:kern w:val="0"/>
          <w:sz w:val="28"/>
          <w:szCs w:val="28"/>
          <w:rtl/>
          <w14:ligatures w14:val="none"/>
        </w:rPr>
        <w:t>وتتكامل هذه الأبعاد لتقديم رعاية صحية شاملة تلبي تطلعات المستفيدين، وتحقق المعايير الوطنية والدولية</w:t>
      </w:r>
      <w:r w:rsidRPr="00D33750">
        <w:rPr>
          <w:rFonts w:ascii="Sakkal Majalla" w:eastAsia="Times New Roman" w:hAnsi="Sakkal Majalla" w:cs="Sakkal Majalla"/>
          <w:color w:val="000000" w:themeColor="text1"/>
          <w:kern w:val="0"/>
          <w:sz w:val="28"/>
          <w:szCs w:val="28"/>
          <w14:ligatures w14:val="none"/>
        </w:rPr>
        <w:t>.</w:t>
      </w:r>
    </w:p>
    <w:p w14:paraId="77E1AC8B" w14:textId="2C750849" w:rsidR="00B96984" w:rsidRPr="00F94307" w:rsidRDefault="00B96984" w:rsidP="00F94307">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94307">
        <w:rPr>
          <w:rFonts w:ascii="Sakkal Majalla" w:eastAsia="Times New Roman" w:hAnsi="Sakkal Majalla" w:cs="Sakkal Majalla"/>
          <w:b/>
          <w:bCs/>
          <w:color w:val="000000" w:themeColor="text1"/>
          <w:kern w:val="0"/>
          <w:sz w:val="28"/>
          <w:szCs w:val="28"/>
          <w:rtl/>
          <w14:ligatures w14:val="none"/>
        </w:rPr>
        <w:t>الجودة الفنية</w:t>
      </w:r>
      <w:r w:rsidRPr="00F94307">
        <w:rPr>
          <w:rFonts w:ascii="Sakkal Majalla" w:eastAsia="Times New Roman" w:hAnsi="Sakkal Majalla" w:cs="Sakkal Majalla"/>
          <w:b/>
          <w:bCs/>
          <w:color w:val="000000" w:themeColor="text1"/>
          <w:kern w:val="0"/>
          <w:sz w:val="28"/>
          <w:szCs w:val="28"/>
          <w14:ligatures w14:val="none"/>
        </w:rPr>
        <w:t xml:space="preserve"> (Technical Quality)</w:t>
      </w:r>
    </w:p>
    <w:p w14:paraId="27A558B8"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تشير الجودة الفنية إلى مدى التزام المؤسسة الصحية بتقديم خدمات علاجية وتشخيصية فعالة، تستند إلى الأدلة العلمية والممارسات الطبية الحديثة. وهي تُعد جوهر الخدمة الصحية، لأنها تُقاس بمخرجات الرعاية مثل: تحسين الحالة الصحية، تقليل المضاعفات، تقليل نسبة إعادة الدخول للمستشفى، ودقة الإجراءات الطبية</w:t>
      </w:r>
      <w:r w:rsidRPr="00D33750">
        <w:rPr>
          <w:rFonts w:ascii="Sakkal Majalla" w:eastAsia="Times New Roman" w:hAnsi="Sakkal Majalla" w:cs="Sakkal Majalla"/>
          <w:color w:val="000000" w:themeColor="text1"/>
          <w:kern w:val="0"/>
          <w:sz w:val="28"/>
          <w:szCs w:val="28"/>
          <w14:ligatures w14:val="none"/>
        </w:rPr>
        <w:t>.</w:t>
      </w:r>
    </w:p>
    <w:p w14:paraId="0D494704" w14:textId="78E05CD8"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lastRenderedPageBreak/>
        <w:t xml:space="preserve">ويؤكد </w:t>
      </w:r>
      <w:proofErr w:type="spellStart"/>
      <w:r w:rsidRPr="00D33750">
        <w:rPr>
          <w:rFonts w:ascii="Sakkal Majalla" w:eastAsia="Times New Roman" w:hAnsi="Sakkal Majalla" w:cs="Sakkal Majalla"/>
          <w:color w:val="000000" w:themeColor="text1"/>
          <w:kern w:val="0"/>
          <w:sz w:val="28"/>
          <w:szCs w:val="28"/>
          <w14:ligatures w14:val="none"/>
        </w:rPr>
        <w:t>Donabedian</w:t>
      </w:r>
      <w:proofErr w:type="spellEnd"/>
      <w:r w:rsidRPr="00D33750">
        <w:rPr>
          <w:rFonts w:ascii="Sakkal Majalla" w:eastAsia="Times New Roman" w:hAnsi="Sakkal Majalla" w:cs="Sakkal Majalla"/>
          <w:color w:val="000000" w:themeColor="text1"/>
          <w:kern w:val="0"/>
          <w:sz w:val="28"/>
          <w:szCs w:val="28"/>
          <w14:ligatures w14:val="none"/>
        </w:rPr>
        <w:t xml:space="preserve"> (1988) </w:t>
      </w:r>
      <w:r w:rsidRPr="00D33750">
        <w:rPr>
          <w:rFonts w:ascii="Sakkal Majalla" w:eastAsia="Times New Roman" w:hAnsi="Sakkal Majalla" w:cs="Sakkal Majalla"/>
          <w:color w:val="000000" w:themeColor="text1"/>
          <w:kern w:val="0"/>
          <w:sz w:val="28"/>
          <w:szCs w:val="28"/>
          <w:rtl/>
          <w14:ligatures w14:val="none"/>
        </w:rPr>
        <w:t>أن الجودة الفنية هي المعيار الأساسي في تقييم فعالية الرعاية، وتُقاس بمدى توافق الإجراءات الطبية مع المعايير السريرية المعتمدة، كما أشار محمد</w:t>
      </w:r>
      <w:r w:rsidRPr="00D33750">
        <w:rPr>
          <w:rFonts w:ascii="Sakkal Majalla" w:eastAsia="Times New Roman" w:hAnsi="Sakkal Majalla" w:cs="Sakkal Majalla"/>
          <w:color w:val="000000" w:themeColor="text1"/>
          <w:kern w:val="0"/>
          <w:sz w:val="28"/>
          <w:szCs w:val="28"/>
          <w14:ligatures w14:val="none"/>
        </w:rPr>
        <w:t xml:space="preserve"> (2024) </w:t>
      </w:r>
      <w:r w:rsidRPr="00D33750">
        <w:rPr>
          <w:rFonts w:ascii="Sakkal Majalla" w:eastAsia="Times New Roman" w:hAnsi="Sakkal Majalla" w:cs="Sakkal Majalla"/>
          <w:color w:val="000000" w:themeColor="text1"/>
          <w:kern w:val="0"/>
          <w:sz w:val="28"/>
          <w:szCs w:val="28"/>
          <w:rtl/>
          <w14:ligatures w14:val="none"/>
        </w:rPr>
        <w:t>إلى أن جودة الخدمة الفنية ترتبط بكفاءة الكادر الطبي، وتوفر التجهيزات، وحداثة التكنولوجيا، ومدى دقة التشخيص وسرعة التدخل العلاجي</w:t>
      </w:r>
      <w:r w:rsidRPr="00D33750">
        <w:rPr>
          <w:rFonts w:ascii="Sakkal Majalla" w:eastAsia="Times New Roman" w:hAnsi="Sakkal Majalla" w:cs="Sakkal Majalla"/>
          <w:color w:val="000000" w:themeColor="text1"/>
          <w:kern w:val="0"/>
          <w:sz w:val="28"/>
          <w:szCs w:val="28"/>
          <w14:ligatures w14:val="none"/>
        </w:rPr>
        <w:t>.</w:t>
      </w:r>
    </w:p>
    <w:p w14:paraId="4F361275"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ويرى الباحث أن هذا البعد لا يمكن فصله عن الكفاءة التشغيلية للمؤسسة، إذ أن ضعف التنظيم أو نقص الموارد قد يؤدي إلى تراجع الأداء الفني رغم كفاءة الكادر، مما يؤكد أهمية التكامل بين القيادة والإمكانات الفنية</w:t>
      </w:r>
      <w:r w:rsidRPr="00D33750">
        <w:rPr>
          <w:rFonts w:ascii="Sakkal Majalla" w:eastAsia="Times New Roman" w:hAnsi="Sakkal Majalla" w:cs="Sakkal Majalla"/>
          <w:color w:val="000000" w:themeColor="text1"/>
          <w:kern w:val="0"/>
          <w:sz w:val="28"/>
          <w:szCs w:val="28"/>
          <w14:ligatures w14:val="none"/>
        </w:rPr>
        <w:t>.</w:t>
      </w:r>
    </w:p>
    <w:p w14:paraId="0575DABA" w14:textId="0B565D33" w:rsidR="00B96984" w:rsidRPr="00F94307" w:rsidRDefault="00B96984" w:rsidP="00F94307">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94307">
        <w:rPr>
          <w:rFonts w:ascii="Sakkal Majalla" w:eastAsia="Times New Roman" w:hAnsi="Sakkal Majalla" w:cs="Sakkal Majalla"/>
          <w:b/>
          <w:bCs/>
          <w:color w:val="000000" w:themeColor="text1"/>
          <w:kern w:val="0"/>
          <w:sz w:val="28"/>
          <w:szCs w:val="28"/>
          <w:rtl/>
          <w14:ligatures w14:val="none"/>
        </w:rPr>
        <w:t>جودة التفاعل الإنساني</w:t>
      </w:r>
      <w:r w:rsidRPr="00F94307">
        <w:rPr>
          <w:rFonts w:ascii="Sakkal Majalla" w:eastAsia="Times New Roman" w:hAnsi="Sakkal Majalla" w:cs="Sakkal Majalla"/>
          <w:b/>
          <w:bCs/>
          <w:color w:val="000000" w:themeColor="text1"/>
          <w:kern w:val="0"/>
          <w:sz w:val="28"/>
          <w:szCs w:val="28"/>
          <w14:ligatures w14:val="none"/>
        </w:rPr>
        <w:t xml:space="preserve"> (Interpersonal Quality)</w:t>
      </w:r>
    </w:p>
    <w:p w14:paraId="1554C473" w14:textId="7E5D3078"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يركز هذا البُعد على الجانب الإنساني للعلاقة بين مقدّم الخدمة والمستفيد، مثل: الاحترام، الاستماع، الخصوصية، التعاطف، والوضوح في شرح الإجراءات الطبية، وتُعد هذه الجوانب من أكثر المؤشرات التي تؤثر في رضا المريض، وتجربته داخل المؤسسة الصحية</w:t>
      </w:r>
      <w:r w:rsidRPr="00D33750">
        <w:rPr>
          <w:rFonts w:ascii="Sakkal Majalla" w:eastAsia="Times New Roman" w:hAnsi="Sakkal Majalla" w:cs="Sakkal Majalla"/>
          <w:color w:val="000000" w:themeColor="text1"/>
          <w:kern w:val="0"/>
          <w:sz w:val="28"/>
          <w:szCs w:val="28"/>
          <w14:ligatures w14:val="none"/>
        </w:rPr>
        <w:t>.</w:t>
      </w:r>
    </w:p>
    <w:p w14:paraId="70013010" w14:textId="06C5EDAE"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تشير سناني</w:t>
      </w:r>
      <w:r w:rsidRPr="00D33750">
        <w:rPr>
          <w:rFonts w:ascii="Sakkal Majalla" w:eastAsia="Times New Roman" w:hAnsi="Sakkal Majalla" w:cs="Sakkal Majalla"/>
          <w:color w:val="000000" w:themeColor="text1"/>
          <w:kern w:val="0"/>
          <w:sz w:val="28"/>
          <w:szCs w:val="28"/>
          <w14:ligatures w14:val="none"/>
        </w:rPr>
        <w:t xml:space="preserve"> (2023) </w:t>
      </w:r>
      <w:r w:rsidRPr="00D33750">
        <w:rPr>
          <w:rFonts w:ascii="Sakkal Majalla" w:eastAsia="Times New Roman" w:hAnsi="Sakkal Majalla" w:cs="Sakkal Majalla"/>
          <w:color w:val="000000" w:themeColor="text1"/>
          <w:kern w:val="0"/>
          <w:sz w:val="28"/>
          <w:szCs w:val="28"/>
          <w:rtl/>
          <w14:ligatures w14:val="none"/>
        </w:rPr>
        <w:t>إلى أن جودة التفاعل الإنساني تسهم في بناء الثقة بين المريض والفريق الطبي، وتؤثر بشكل مباشر في التزام المريض بالخطة العلاجية، كما ترى قحطان والسفياني</w:t>
      </w:r>
      <w:r w:rsidRPr="00D33750">
        <w:rPr>
          <w:rFonts w:ascii="Sakkal Majalla" w:eastAsia="Times New Roman" w:hAnsi="Sakkal Majalla" w:cs="Sakkal Majalla"/>
          <w:color w:val="000000" w:themeColor="text1"/>
          <w:kern w:val="0"/>
          <w:sz w:val="28"/>
          <w:szCs w:val="28"/>
          <w14:ligatures w14:val="none"/>
        </w:rPr>
        <w:t xml:space="preserve"> (2023) </w:t>
      </w:r>
      <w:r w:rsidRPr="00D33750">
        <w:rPr>
          <w:rFonts w:ascii="Sakkal Majalla" w:eastAsia="Times New Roman" w:hAnsi="Sakkal Majalla" w:cs="Sakkal Majalla"/>
          <w:color w:val="000000" w:themeColor="text1"/>
          <w:kern w:val="0"/>
          <w:sz w:val="28"/>
          <w:szCs w:val="28"/>
          <w:rtl/>
          <w14:ligatures w14:val="none"/>
        </w:rPr>
        <w:t>أن تحسين الاتصال الإنساني يقلل من حدة التوتر، ويزيد من رضا المستفيدين، ويعزز من سمعة المؤسسة</w:t>
      </w:r>
      <w:r w:rsidRPr="00D33750">
        <w:rPr>
          <w:rFonts w:ascii="Sakkal Majalla" w:eastAsia="Times New Roman" w:hAnsi="Sakkal Majalla" w:cs="Sakkal Majalla"/>
          <w:color w:val="000000" w:themeColor="text1"/>
          <w:kern w:val="0"/>
          <w:sz w:val="28"/>
          <w:szCs w:val="28"/>
          <w14:ligatures w14:val="none"/>
        </w:rPr>
        <w:t>.</w:t>
      </w:r>
    </w:p>
    <w:p w14:paraId="789DD02B"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ويرى الباحث أن هذا البعد لا يقل أهمية عن الجودة الفنية، خاصة في المستشفيات الحكومية التي تخدم شرائح اجتماعية متنوعة، ما يتطلب حساسية عالية في التواصل والاحترام، وتوفير بيئة علاجية قائمة على الكرامة الإنسانية</w:t>
      </w:r>
      <w:r w:rsidRPr="00D33750">
        <w:rPr>
          <w:rFonts w:ascii="Sakkal Majalla" w:eastAsia="Times New Roman" w:hAnsi="Sakkal Majalla" w:cs="Sakkal Majalla"/>
          <w:color w:val="000000" w:themeColor="text1"/>
          <w:kern w:val="0"/>
          <w:sz w:val="28"/>
          <w:szCs w:val="28"/>
          <w14:ligatures w14:val="none"/>
        </w:rPr>
        <w:t>.</w:t>
      </w:r>
    </w:p>
    <w:p w14:paraId="384D267D" w14:textId="15ECACF3" w:rsidR="00B96984" w:rsidRPr="00F94307" w:rsidRDefault="00B96984" w:rsidP="00F94307">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94307">
        <w:rPr>
          <w:rFonts w:ascii="Sakkal Majalla" w:eastAsia="Times New Roman" w:hAnsi="Sakkal Majalla" w:cs="Sakkal Majalla"/>
          <w:b/>
          <w:bCs/>
          <w:color w:val="000000" w:themeColor="text1"/>
          <w:kern w:val="0"/>
          <w:sz w:val="28"/>
          <w:szCs w:val="28"/>
          <w:rtl/>
          <w14:ligatures w14:val="none"/>
        </w:rPr>
        <w:t>جودة البنية المؤسسية والتنظيمية</w:t>
      </w:r>
      <w:r w:rsidRPr="00F94307">
        <w:rPr>
          <w:rFonts w:ascii="Sakkal Majalla" w:eastAsia="Times New Roman" w:hAnsi="Sakkal Majalla" w:cs="Sakkal Majalla"/>
          <w:b/>
          <w:bCs/>
          <w:color w:val="000000" w:themeColor="text1"/>
          <w:kern w:val="0"/>
          <w:sz w:val="28"/>
          <w:szCs w:val="28"/>
          <w14:ligatures w14:val="none"/>
        </w:rPr>
        <w:t xml:space="preserve"> (Organizational Quality)</w:t>
      </w:r>
    </w:p>
    <w:p w14:paraId="02CA63A1" w14:textId="161467C8"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lastRenderedPageBreak/>
        <w:t>يتعلق هذا البُعد بالبنية التحتية، والنظم الإدارية، والسياسات التنظيمية التي تُسهم في تقديم الخدمة بكفاءة واستدامة، ويشمل ذلك: جاهزية المعدات، نظافة المرافق، سرعة الاستجابة، نظم الحوكمة، أنظمة المعلومات الصحية، ووضوح الإجراءات الداخلية</w:t>
      </w:r>
      <w:r w:rsidRPr="00D33750">
        <w:rPr>
          <w:rFonts w:ascii="Sakkal Majalla" w:eastAsia="Times New Roman" w:hAnsi="Sakkal Majalla" w:cs="Sakkal Majalla"/>
          <w:color w:val="000000" w:themeColor="text1"/>
          <w:kern w:val="0"/>
          <w:sz w:val="28"/>
          <w:szCs w:val="28"/>
          <w14:ligatures w14:val="none"/>
        </w:rPr>
        <w:t>.</w:t>
      </w:r>
    </w:p>
    <w:p w14:paraId="295CBF47"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أوضح الرمادي</w:t>
      </w:r>
      <w:r w:rsidRPr="00D33750">
        <w:rPr>
          <w:rFonts w:ascii="Sakkal Majalla" w:eastAsia="Times New Roman" w:hAnsi="Sakkal Majalla" w:cs="Sakkal Majalla"/>
          <w:color w:val="000000" w:themeColor="text1"/>
          <w:kern w:val="0"/>
          <w:sz w:val="28"/>
          <w:szCs w:val="28"/>
          <w14:ligatures w14:val="none"/>
        </w:rPr>
        <w:t xml:space="preserve"> (2022) </w:t>
      </w:r>
      <w:r w:rsidRPr="00D33750">
        <w:rPr>
          <w:rFonts w:ascii="Sakkal Majalla" w:eastAsia="Times New Roman" w:hAnsi="Sakkal Majalla" w:cs="Sakkal Majalla"/>
          <w:color w:val="000000" w:themeColor="text1"/>
          <w:kern w:val="0"/>
          <w:sz w:val="28"/>
          <w:szCs w:val="28"/>
          <w:rtl/>
          <w14:ligatures w14:val="none"/>
        </w:rPr>
        <w:t xml:space="preserve">أن جودة البنية المؤسسية تُعد عاملاً حاسمًا في تحسين فعالية الرعاية، حيث إن غياب الأنظمة أو ضعفها يؤدي إلى فوضى تنظيمية، وفقدان التنسيق بين الأقسام، وإهدار الموارد. كما أشار </w:t>
      </w:r>
      <w:proofErr w:type="spellStart"/>
      <w:r w:rsidRPr="00D33750">
        <w:rPr>
          <w:rFonts w:ascii="Sakkal Majalla" w:eastAsia="Times New Roman" w:hAnsi="Sakkal Majalla" w:cs="Sakkal Majalla"/>
          <w:color w:val="000000" w:themeColor="text1"/>
          <w:kern w:val="0"/>
          <w:sz w:val="28"/>
          <w:szCs w:val="28"/>
          <w14:ligatures w14:val="none"/>
        </w:rPr>
        <w:t>Kartikasari</w:t>
      </w:r>
      <w:proofErr w:type="spellEnd"/>
      <w:r w:rsidRPr="00D33750">
        <w:rPr>
          <w:rFonts w:ascii="Sakkal Majalla" w:eastAsia="Times New Roman" w:hAnsi="Sakkal Majalla" w:cs="Sakkal Majalla"/>
          <w:color w:val="000000" w:themeColor="text1"/>
          <w:kern w:val="0"/>
          <w:sz w:val="28"/>
          <w:szCs w:val="28"/>
          <w14:ligatures w14:val="none"/>
        </w:rPr>
        <w:t xml:space="preserve"> et al. (2024) </w:t>
      </w:r>
      <w:r w:rsidRPr="00D33750">
        <w:rPr>
          <w:rFonts w:ascii="Sakkal Majalla" w:eastAsia="Times New Roman" w:hAnsi="Sakkal Majalla" w:cs="Sakkal Majalla"/>
          <w:color w:val="000000" w:themeColor="text1"/>
          <w:kern w:val="0"/>
          <w:sz w:val="28"/>
          <w:szCs w:val="28"/>
          <w:rtl/>
          <w14:ligatures w14:val="none"/>
        </w:rPr>
        <w:t>إلى أن وجود نظم إلكترونية فعالة، وسلاسة الإجراءات الإدارية، تعزز من كفاءة تقديم الخدمة وتقلل من زمن الانتظار</w:t>
      </w:r>
      <w:r w:rsidRPr="00D33750">
        <w:rPr>
          <w:rFonts w:ascii="Sakkal Majalla" w:eastAsia="Times New Roman" w:hAnsi="Sakkal Majalla" w:cs="Sakkal Majalla"/>
          <w:color w:val="000000" w:themeColor="text1"/>
          <w:kern w:val="0"/>
          <w:sz w:val="28"/>
          <w:szCs w:val="28"/>
          <w14:ligatures w14:val="none"/>
        </w:rPr>
        <w:t>.</w:t>
      </w:r>
    </w:p>
    <w:p w14:paraId="6622CB94" w14:textId="77777777" w:rsidR="00B96984" w:rsidRPr="00D33750" w:rsidRDefault="00B96984" w:rsidP="00F9430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33750">
        <w:rPr>
          <w:rFonts w:ascii="Sakkal Majalla" w:eastAsia="Times New Roman" w:hAnsi="Sakkal Majalla" w:cs="Sakkal Majalla"/>
          <w:color w:val="000000" w:themeColor="text1"/>
          <w:kern w:val="0"/>
          <w:sz w:val="28"/>
          <w:szCs w:val="28"/>
          <w:rtl/>
          <w14:ligatures w14:val="none"/>
        </w:rPr>
        <w:t>ويرى الباحث أن البنية المؤسسية تمثل الإطار الحاكم لكفاءة النظام الصحي، وأن جودة الخدمة لا تتحقق في غياب سياسات تنظيمية واضحة، وبيئة داعمة للتطوير المستمر، وممارسات إدارية تضمن الانضباط والعدالة وسرعة الأداء</w:t>
      </w:r>
      <w:r w:rsidRPr="00D33750">
        <w:rPr>
          <w:rFonts w:ascii="Sakkal Majalla" w:eastAsia="Times New Roman" w:hAnsi="Sakkal Majalla" w:cs="Sakkal Majalla"/>
          <w:color w:val="000000" w:themeColor="text1"/>
          <w:kern w:val="0"/>
          <w:sz w:val="28"/>
          <w:szCs w:val="28"/>
          <w14:ligatures w14:val="none"/>
        </w:rPr>
        <w:t>.</w:t>
      </w:r>
    </w:p>
    <w:p w14:paraId="689AE0AD" w14:textId="77777777" w:rsidR="00F94307" w:rsidRDefault="00F94307">
      <w:pPr>
        <w:bidi w:val="0"/>
        <w:rPr>
          <w:rFonts w:ascii="Sakkal Majalla" w:eastAsia="Times New Roman" w:hAnsi="Sakkal Majalla" w:cs="Sakkal Majalla"/>
          <w:color w:val="000000" w:themeColor="text1"/>
          <w:kern w:val="0"/>
          <w:sz w:val="28"/>
          <w:szCs w:val="28"/>
          <w:rtl/>
          <w14:ligatures w14:val="none"/>
        </w:rPr>
      </w:pPr>
      <w:r>
        <w:rPr>
          <w:rFonts w:ascii="Sakkal Majalla" w:eastAsia="Times New Roman" w:hAnsi="Sakkal Majalla" w:cs="Sakkal Majalla"/>
          <w:color w:val="000000" w:themeColor="text1"/>
          <w:kern w:val="0"/>
          <w:sz w:val="28"/>
          <w:szCs w:val="28"/>
          <w:rtl/>
          <w14:ligatures w14:val="none"/>
        </w:rPr>
        <w:br w:type="page"/>
      </w:r>
    </w:p>
    <w:bookmarkEnd w:id="20"/>
    <w:p w14:paraId="1618931D" w14:textId="77777777" w:rsidR="0016178E" w:rsidRDefault="0016178E" w:rsidP="0016178E">
      <w:pPr>
        <w:spacing w:before="100" w:beforeAutospacing="1" w:after="100" w:afterAutospacing="1" w:line="360" w:lineRule="auto"/>
        <w:ind w:left="66"/>
        <w:jc w:val="both"/>
        <w:rPr>
          <w:rFonts w:ascii="Sakkal Majalla" w:hAnsi="Sakkal Majalla" w:cs="Sakkal Majalla"/>
          <w:color w:val="000000" w:themeColor="text1"/>
          <w:sz w:val="28"/>
          <w:szCs w:val="28"/>
          <w:rtl/>
          <w:lang w:bidi="ar-EG"/>
        </w:rPr>
        <w:sectPr w:rsidR="0016178E" w:rsidSect="00D33750">
          <w:footerReference w:type="default" r:id="rId9"/>
          <w:pgSz w:w="11906" w:h="16838" w:code="9"/>
          <w:pgMar w:top="1440" w:right="1985" w:bottom="1440" w:left="1418" w:header="720" w:footer="720" w:gutter="567"/>
          <w:pgNumType w:start="1"/>
          <w:cols w:space="720"/>
          <w:bidi/>
          <w:rtlGutter/>
          <w:docGrid w:linePitch="360"/>
        </w:sectPr>
      </w:pPr>
    </w:p>
    <w:p w14:paraId="365F9ADD" w14:textId="68E04170" w:rsidR="00F5577C" w:rsidRPr="0016178E" w:rsidRDefault="00F5577C" w:rsidP="00D3375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29" w:name="_Hlk171906167"/>
      <w:r w:rsidRPr="0016178E">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461BD26E" wp14:editId="4B5877A3">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6178E">
        <w:rPr>
          <w:rFonts w:ascii="Sakkal Majalla" w:eastAsia="Calibri" w:hAnsi="Sakkal Majalla" w:cs="Sakkal Majalla"/>
          <w:b/>
          <w:bCs/>
          <w:color w:val="000000" w:themeColor="text1"/>
          <w:kern w:val="0"/>
          <w:sz w:val="32"/>
          <w:szCs w:val="32"/>
          <w:lang w:bidi="ar-EG"/>
          <w14:ligatures w14:val="none"/>
        </w:rPr>
        <w:t>Mid-Ocean University</w:t>
      </w:r>
    </w:p>
    <w:p w14:paraId="0CC4E9D4" w14:textId="77777777" w:rsidR="00F5577C" w:rsidRPr="0016178E" w:rsidRDefault="00F5577C" w:rsidP="00D3375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6178E">
        <w:rPr>
          <w:rFonts w:ascii="Sakkal Majalla" w:eastAsia="Calibri" w:hAnsi="Sakkal Majalla" w:cs="Sakkal Majalla"/>
          <w:b/>
          <w:bCs/>
          <w:color w:val="000000" w:themeColor="text1"/>
          <w:kern w:val="0"/>
          <w:sz w:val="32"/>
          <w:szCs w:val="32"/>
          <w:lang w:bidi="ar-EG"/>
          <w14:ligatures w14:val="none"/>
        </w:rPr>
        <w:t>College of Management</w:t>
      </w:r>
    </w:p>
    <w:p w14:paraId="794B1FD0" w14:textId="1A6FF072" w:rsidR="00F5577C" w:rsidRPr="0016178E" w:rsidRDefault="00F5577C" w:rsidP="00EC7BB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6178E">
        <w:rPr>
          <w:rFonts w:ascii="Sakkal Majalla" w:eastAsia="Calibri" w:hAnsi="Sakkal Majalla" w:cs="Sakkal Majalla"/>
          <w:b/>
          <w:bCs/>
          <w:color w:val="000000" w:themeColor="text1"/>
          <w:kern w:val="0"/>
          <w:sz w:val="32"/>
          <w:szCs w:val="32"/>
          <w:lang w:bidi="ar-EG"/>
          <w14:ligatures w14:val="none"/>
        </w:rPr>
        <w:t xml:space="preserve">Department </w:t>
      </w:r>
      <w:r w:rsidR="00EC7BB1" w:rsidRPr="00EC7BB1">
        <w:rPr>
          <w:rFonts w:ascii="Sakkal Majalla" w:eastAsia="Calibri" w:hAnsi="Sakkal Majalla" w:cs="Sakkal Majalla"/>
          <w:b/>
          <w:bCs/>
          <w:color w:val="000000" w:themeColor="text1"/>
          <w:kern w:val="0"/>
          <w:sz w:val="32"/>
          <w:szCs w:val="32"/>
          <w:lang w:bidi="ar-EG"/>
          <w14:ligatures w14:val="none"/>
        </w:rPr>
        <w:t>of Health Administration</w:t>
      </w:r>
    </w:p>
    <w:p w14:paraId="5210586F" w14:textId="77777777" w:rsidR="00F5577C" w:rsidRPr="00D33750" w:rsidRDefault="00F5577C" w:rsidP="00D33750">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00C9D539" w14:textId="2B977EE9" w:rsidR="00F5577C" w:rsidRPr="0016178E" w:rsidRDefault="00F5577C" w:rsidP="0016178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6178E">
        <w:rPr>
          <w:rFonts w:ascii="Sakkal Majalla" w:eastAsia="Calibri" w:hAnsi="Sakkal Majalla" w:cs="Sakkal Majalla"/>
          <w:b/>
          <w:bCs/>
          <w:color w:val="000000" w:themeColor="text1"/>
          <w:kern w:val="0"/>
          <w:sz w:val="40"/>
          <w:szCs w:val="40"/>
          <w:lang w:bidi="ar-EG"/>
          <w14:ligatures w14:val="none"/>
        </w:rPr>
        <w:t>The Impact of Administrative Leadership Efficiency on the Quality of Health Services: A Field Study on Public Sector Hospitals in the Kingdom of Saudi Arabia</w:t>
      </w:r>
    </w:p>
    <w:p w14:paraId="5A0592E5" w14:textId="77777777" w:rsidR="00F5577C" w:rsidRPr="00D33750" w:rsidRDefault="00F5577C" w:rsidP="00D33750">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22E134F5" w14:textId="77777777" w:rsidR="00F5577C" w:rsidRPr="0016178E" w:rsidRDefault="00F5577C" w:rsidP="0016178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6178E">
        <w:rPr>
          <w:rFonts w:ascii="Sakkal Majalla" w:eastAsia="Calibri" w:hAnsi="Sakkal Majalla" w:cs="Sakkal Majalla"/>
          <w:b/>
          <w:bCs/>
          <w:color w:val="000000" w:themeColor="text1"/>
          <w:kern w:val="0"/>
          <w:sz w:val="36"/>
          <w:szCs w:val="36"/>
          <w:lang w:bidi="ar-EG"/>
          <w14:ligatures w14:val="none"/>
        </w:rPr>
        <w:t>P</w:t>
      </w:r>
      <w:bookmarkStart w:id="30" w:name="_GoBack"/>
      <w:bookmarkEnd w:id="30"/>
      <w:r w:rsidRPr="0016178E">
        <w:rPr>
          <w:rFonts w:ascii="Sakkal Majalla" w:eastAsia="Calibri" w:hAnsi="Sakkal Majalla" w:cs="Sakkal Majalla"/>
          <w:b/>
          <w:bCs/>
          <w:color w:val="000000" w:themeColor="text1"/>
          <w:kern w:val="0"/>
          <w:sz w:val="36"/>
          <w:szCs w:val="36"/>
          <w:lang w:bidi="ar-EG"/>
          <w14:ligatures w14:val="none"/>
        </w:rPr>
        <w:t>reparation</w:t>
      </w:r>
      <w:r w:rsidRPr="0016178E">
        <w:rPr>
          <w:rFonts w:ascii="Sakkal Majalla" w:eastAsia="Calibri" w:hAnsi="Sakkal Majalla" w:cs="Sakkal Majalla"/>
          <w:b/>
          <w:bCs/>
          <w:color w:val="000000" w:themeColor="text1"/>
          <w:kern w:val="0"/>
          <w:sz w:val="36"/>
          <w:szCs w:val="36"/>
          <w:rtl/>
          <w:lang w:bidi="ar-EG"/>
          <w14:ligatures w14:val="none"/>
        </w:rPr>
        <w:t>:</w:t>
      </w:r>
    </w:p>
    <w:p w14:paraId="226E1B6B" w14:textId="77777777" w:rsidR="00EC7BB1" w:rsidRPr="00EC7BB1" w:rsidRDefault="00EC7BB1" w:rsidP="00EC7BB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proofErr w:type="spellStart"/>
      <w:r w:rsidRPr="00EC7BB1">
        <w:rPr>
          <w:rFonts w:ascii="Sakkal Majalla" w:eastAsia="Calibri" w:hAnsi="Sakkal Majalla" w:cs="Sakkal Majalla"/>
          <w:b/>
          <w:bCs/>
          <w:color w:val="000000" w:themeColor="text1"/>
          <w:kern w:val="0"/>
          <w:sz w:val="32"/>
          <w:szCs w:val="32"/>
          <w:lang w:bidi="ar-EG"/>
          <w14:ligatures w14:val="none"/>
        </w:rPr>
        <w:t>Mohai</w:t>
      </w:r>
      <w:proofErr w:type="spellEnd"/>
      <w:r w:rsidRPr="00EC7BB1">
        <w:rPr>
          <w:rFonts w:ascii="Sakkal Majalla" w:eastAsia="Calibri" w:hAnsi="Sakkal Majalla" w:cs="Sakkal Majalla"/>
          <w:b/>
          <w:bCs/>
          <w:color w:val="000000" w:themeColor="text1"/>
          <w:kern w:val="0"/>
          <w:sz w:val="32"/>
          <w:szCs w:val="32"/>
          <w:lang w:bidi="ar-EG"/>
          <w14:ligatures w14:val="none"/>
        </w:rPr>
        <w:t xml:space="preserve"> </w:t>
      </w:r>
      <w:proofErr w:type="spellStart"/>
      <w:r w:rsidRPr="00EC7BB1">
        <w:rPr>
          <w:rFonts w:ascii="Sakkal Majalla" w:eastAsia="Calibri" w:hAnsi="Sakkal Majalla" w:cs="Sakkal Majalla"/>
          <w:b/>
          <w:bCs/>
          <w:color w:val="000000" w:themeColor="text1"/>
          <w:kern w:val="0"/>
          <w:sz w:val="32"/>
          <w:szCs w:val="32"/>
          <w:lang w:bidi="ar-EG"/>
          <w14:ligatures w14:val="none"/>
        </w:rPr>
        <w:t>Eddin</w:t>
      </w:r>
      <w:proofErr w:type="spellEnd"/>
      <w:r w:rsidRPr="00EC7BB1">
        <w:rPr>
          <w:rFonts w:ascii="Sakkal Majalla" w:eastAsia="Calibri" w:hAnsi="Sakkal Majalla" w:cs="Sakkal Majalla"/>
          <w:b/>
          <w:bCs/>
          <w:color w:val="000000" w:themeColor="text1"/>
          <w:kern w:val="0"/>
          <w:sz w:val="32"/>
          <w:szCs w:val="32"/>
          <w:lang w:bidi="ar-EG"/>
          <w14:ligatures w14:val="none"/>
        </w:rPr>
        <w:t xml:space="preserve"> MHD Khaled Bali</w:t>
      </w:r>
    </w:p>
    <w:p w14:paraId="751E904A" w14:textId="77777777" w:rsidR="00EC7BB1" w:rsidRPr="00EC7BB1" w:rsidRDefault="00EC7BB1" w:rsidP="00EC7BB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EC7BB1">
        <w:rPr>
          <w:rFonts w:ascii="Sakkal Majalla" w:eastAsia="Calibri" w:hAnsi="Sakkal Majalla" w:cs="Sakkal Majalla" w:hint="cs"/>
          <w:b/>
          <w:bCs/>
          <w:color w:val="000000" w:themeColor="text1"/>
          <w:kern w:val="0"/>
          <w:sz w:val="32"/>
          <w:szCs w:val="32"/>
          <w:rtl/>
          <w:lang w:bidi="ar-EG"/>
          <w14:ligatures w14:val="none"/>
        </w:rPr>
        <w:t>243000370</w:t>
      </w:r>
    </w:p>
    <w:p w14:paraId="322199C3" w14:textId="77777777" w:rsidR="0016178E" w:rsidRPr="0016178E" w:rsidRDefault="0016178E" w:rsidP="0016178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bookmarkEnd w:id="29"/>
    <w:p w14:paraId="49377A7A" w14:textId="77777777" w:rsidR="00F5577C" w:rsidRPr="0016178E" w:rsidRDefault="00F5577C" w:rsidP="0016178E">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6178E">
        <w:rPr>
          <w:rFonts w:ascii="Sakkal Majalla" w:eastAsia="Calibri" w:hAnsi="Sakkal Majalla" w:cs="Sakkal Majalla"/>
          <w:b/>
          <w:bCs/>
          <w:color w:val="000000" w:themeColor="text1"/>
          <w:sz w:val="36"/>
          <w:szCs w:val="36"/>
          <w:lang w:bidi="ar-EG"/>
        </w:rPr>
        <w:t>Supervision:</w:t>
      </w:r>
    </w:p>
    <w:p w14:paraId="70627DD3" w14:textId="7C1559F5" w:rsidR="00F5577C" w:rsidRPr="0016178E" w:rsidRDefault="00F5577C" w:rsidP="00EC7BB1">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6178E">
        <w:rPr>
          <w:rFonts w:ascii="Sakkal Majalla" w:eastAsia="Calibri" w:hAnsi="Sakkal Majalla" w:cs="Sakkal Majalla"/>
          <w:b/>
          <w:bCs/>
          <w:color w:val="000000" w:themeColor="text1"/>
          <w:sz w:val="36"/>
          <w:szCs w:val="36"/>
          <w:lang w:bidi="ar-EG"/>
        </w:rPr>
        <w:t xml:space="preserve">Dr. </w:t>
      </w:r>
      <w:proofErr w:type="gramStart"/>
      <w:r w:rsidRPr="0016178E">
        <w:rPr>
          <w:rFonts w:ascii="Sakkal Majalla" w:eastAsia="Calibri" w:hAnsi="Sakkal Majalla" w:cs="Sakkal Majalla"/>
          <w:b/>
          <w:bCs/>
          <w:color w:val="000000" w:themeColor="text1"/>
          <w:sz w:val="36"/>
          <w:szCs w:val="36"/>
          <w:lang w:bidi="ar-EG"/>
        </w:rPr>
        <w:t xml:space="preserve">Al </w:t>
      </w:r>
      <w:proofErr w:type="spellStart"/>
      <w:r w:rsidRPr="0016178E">
        <w:rPr>
          <w:rFonts w:ascii="Sakkal Majalla" w:eastAsia="Calibri" w:hAnsi="Sakkal Majalla" w:cs="Sakkal Majalla"/>
          <w:b/>
          <w:bCs/>
          <w:color w:val="000000" w:themeColor="text1"/>
          <w:sz w:val="36"/>
          <w:szCs w:val="36"/>
          <w:lang w:bidi="ar-EG"/>
        </w:rPr>
        <w:t>faisal</w:t>
      </w:r>
      <w:proofErr w:type="spellEnd"/>
      <w:r w:rsidRPr="0016178E">
        <w:rPr>
          <w:rFonts w:ascii="Sakkal Majalla" w:eastAsia="Calibri" w:hAnsi="Sakkal Majalla" w:cs="Sakkal Majalla"/>
          <w:b/>
          <w:bCs/>
          <w:color w:val="000000" w:themeColor="text1"/>
          <w:sz w:val="36"/>
          <w:szCs w:val="36"/>
          <w:lang w:bidi="ar-EG"/>
        </w:rPr>
        <w:t xml:space="preserve"> </w:t>
      </w:r>
      <w:proofErr w:type="spellStart"/>
      <w:r w:rsidRPr="0016178E">
        <w:rPr>
          <w:rFonts w:ascii="Sakkal Majalla" w:eastAsia="Calibri" w:hAnsi="Sakkal Majalla" w:cs="Sakkal Majalla"/>
          <w:b/>
          <w:bCs/>
          <w:color w:val="000000" w:themeColor="text1"/>
          <w:sz w:val="36"/>
          <w:szCs w:val="36"/>
          <w:lang w:bidi="ar-EG"/>
        </w:rPr>
        <w:t>Abdelhameed</w:t>
      </w:r>
      <w:proofErr w:type="spellEnd"/>
      <w:r w:rsidRPr="0016178E">
        <w:rPr>
          <w:rFonts w:ascii="Sakkal Majalla" w:eastAsia="Calibri" w:hAnsi="Sakkal Majalla" w:cs="Sakkal Majalla"/>
          <w:b/>
          <w:bCs/>
          <w:color w:val="000000" w:themeColor="text1"/>
          <w:sz w:val="36"/>
          <w:szCs w:val="36"/>
          <w:lang w:bidi="ar-EG"/>
        </w:rPr>
        <w:t xml:space="preserve"> Mohamed</w:t>
      </w:r>
      <w:r w:rsidR="00EC7BB1">
        <w:rPr>
          <w:rFonts w:ascii="Sakkal Majalla" w:eastAsia="Calibri" w:hAnsi="Sakkal Majalla" w:cs="Sakkal Majalla"/>
          <w:b/>
          <w:bCs/>
          <w:color w:val="000000" w:themeColor="text1"/>
          <w:sz w:val="36"/>
          <w:szCs w:val="36"/>
          <w:lang w:bidi="ar-EG"/>
        </w:rPr>
        <w:t xml:space="preserve">                            </w:t>
      </w:r>
      <w:proofErr w:type="gramEnd"/>
      <w:r w:rsidR="00EC7BB1">
        <w:rPr>
          <w:rFonts w:ascii="Sakkal Majalla" w:eastAsia="Calibri" w:hAnsi="Sakkal Majalla" w:cs="Sakkal Majalla"/>
          <w:b/>
          <w:bCs/>
          <w:color w:val="000000" w:themeColor="text1"/>
          <w:sz w:val="36"/>
          <w:szCs w:val="36"/>
          <w:lang w:bidi="ar-EG"/>
        </w:rPr>
        <w:t xml:space="preserve"> </w:t>
      </w:r>
      <w:r w:rsidR="00EC7BB1" w:rsidRPr="00EC7BB1">
        <w:rPr>
          <w:rFonts w:ascii="Sakkal Majalla" w:eastAsia="Calibri" w:hAnsi="Sakkal Majalla" w:cs="Sakkal Majalla"/>
          <w:b/>
          <w:bCs/>
          <w:color w:val="000000" w:themeColor="text1"/>
          <w:sz w:val="36"/>
          <w:szCs w:val="36"/>
          <w:lang w:bidi="ar-EG"/>
        </w:rPr>
        <w:t xml:space="preserve">Dr. Fayez Ali </w:t>
      </w:r>
      <w:proofErr w:type="spellStart"/>
      <w:r w:rsidR="00EC7BB1" w:rsidRPr="00EC7BB1">
        <w:rPr>
          <w:rFonts w:ascii="Sakkal Majalla" w:eastAsia="Calibri" w:hAnsi="Sakkal Majalla" w:cs="Sakkal Majalla"/>
          <w:b/>
          <w:bCs/>
          <w:color w:val="000000" w:themeColor="text1"/>
          <w:sz w:val="36"/>
          <w:szCs w:val="36"/>
          <w:lang w:bidi="ar-EG"/>
        </w:rPr>
        <w:t>Jrad</w:t>
      </w:r>
      <w:proofErr w:type="spellEnd"/>
    </w:p>
    <w:p w14:paraId="06396E9E" w14:textId="583D228D" w:rsidR="00F5577C" w:rsidRPr="0016178E" w:rsidRDefault="00F5577C" w:rsidP="0016178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16178E">
        <w:rPr>
          <w:rFonts w:ascii="Sakkal Majalla" w:eastAsia="Calibri" w:hAnsi="Sakkal Majalla" w:cs="Sakkal Majalla"/>
          <w:b/>
          <w:bCs/>
          <w:color w:val="000000" w:themeColor="text1"/>
          <w:sz w:val="36"/>
          <w:szCs w:val="36"/>
          <w:lang w:bidi="ar-EG"/>
        </w:rPr>
        <w:t>144</w:t>
      </w:r>
      <w:r w:rsidR="0016178E" w:rsidRPr="0016178E">
        <w:rPr>
          <w:rFonts w:ascii="Sakkal Majalla" w:eastAsia="Calibri" w:hAnsi="Sakkal Majalla" w:cs="Sakkal Majalla"/>
          <w:b/>
          <w:bCs/>
          <w:color w:val="000000" w:themeColor="text1"/>
          <w:sz w:val="36"/>
          <w:szCs w:val="36"/>
          <w:lang w:bidi="ar-EG"/>
        </w:rPr>
        <w:t>7</w:t>
      </w:r>
      <w:r w:rsidRPr="0016178E">
        <w:rPr>
          <w:rFonts w:ascii="Sakkal Majalla" w:eastAsia="Calibri" w:hAnsi="Sakkal Majalla" w:cs="Sakkal Majalla"/>
          <w:b/>
          <w:bCs/>
          <w:color w:val="000000" w:themeColor="text1"/>
          <w:sz w:val="36"/>
          <w:szCs w:val="36"/>
          <w:lang w:bidi="ar-EG"/>
        </w:rPr>
        <w:t xml:space="preserve"> – 2025</w:t>
      </w:r>
    </w:p>
    <w:sectPr w:rsidR="00F5577C" w:rsidRPr="0016178E" w:rsidSect="00D33750">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F8F66" w14:textId="77777777" w:rsidR="00DA196D" w:rsidRDefault="00DA196D" w:rsidP="00BE7D1A">
      <w:pPr>
        <w:spacing w:after="0" w:line="240" w:lineRule="auto"/>
      </w:pPr>
      <w:r>
        <w:separator/>
      </w:r>
    </w:p>
  </w:endnote>
  <w:endnote w:type="continuationSeparator" w:id="0">
    <w:p w14:paraId="6D2513B2" w14:textId="77777777" w:rsidR="00DA196D" w:rsidRDefault="00DA196D" w:rsidP="00BE7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37223669"/>
      <w:docPartObj>
        <w:docPartGallery w:val="Page Numbers (Bottom of Page)"/>
        <w:docPartUnique/>
      </w:docPartObj>
    </w:sdtPr>
    <w:sdtEndPr/>
    <w:sdtContent>
      <w:p w14:paraId="04A279F4" w14:textId="77777777" w:rsidR="00111F5B" w:rsidRDefault="00111F5B">
        <w:pPr>
          <w:pStyle w:val="Footer"/>
        </w:pPr>
        <w:r>
          <w:rPr>
            <w:noProof/>
          </w:rPr>
          <mc:AlternateContent>
            <mc:Choice Requires="wps">
              <w:drawing>
                <wp:anchor distT="0" distB="0" distL="114300" distR="114300" simplePos="0" relativeHeight="251666432" behindDoc="0" locked="0" layoutInCell="1" allowOverlap="1" wp14:anchorId="682D3525" wp14:editId="295CAC6D">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5331B13" w14:textId="77777777" w:rsidR="00111F5B" w:rsidRPr="00D33750" w:rsidRDefault="00111F5B">
                              <w:pPr>
                                <w:jc w:val="center"/>
                                <w:rPr>
                                  <w:rFonts w:ascii="Sakkal Majalla" w:hAnsi="Sakkal Majalla" w:cs="Sakkal Majalla"/>
                                  <w:b/>
                                  <w:bCs/>
                                </w:rPr>
                              </w:pPr>
                              <w:r w:rsidRPr="00D33750">
                                <w:rPr>
                                  <w:rFonts w:ascii="Sakkal Majalla" w:hAnsi="Sakkal Majalla" w:cs="Sakkal Majalla"/>
                                  <w:b/>
                                  <w:bCs/>
                                </w:rPr>
                                <w:fldChar w:fldCharType="begin"/>
                              </w:r>
                              <w:r w:rsidRPr="00D33750">
                                <w:rPr>
                                  <w:rFonts w:ascii="Sakkal Majalla" w:hAnsi="Sakkal Majalla" w:cs="Sakkal Majalla"/>
                                  <w:b/>
                                  <w:bCs/>
                                </w:rPr>
                                <w:instrText xml:space="preserve"> PAGE    \* MERGEFORMAT </w:instrText>
                              </w:r>
                              <w:r w:rsidRPr="00D33750">
                                <w:rPr>
                                  <w:rFonts w:ascii="Sakkal Majalla" w:hAnsi="Sakkal Majalla" w:cs="Sakkal Majalla"/>
                                  <w:b/>
                                  <w:bCs/>
                                </w:rPr>
                                <w:fldChar w:fldCharType="separate"/>
                              </w:r>
                              <w:r w:rsidR="003F20E6">
                                <w:rPr>
                                  <w:rFonts w:ascii="Sakkal Majalla" w:hAnsi="Sakkal Majalla" w:cs="Sakkal Majalla"/>
                                  <w:b/>
                                  <w:bCs/>
                                  <w:noProof/>
                                  <w:rtl/>
                                </w:rPr>
                                <w:t>1</w:t>
                              </w:r>
                              <w:r w:rsidRPr="00D33750">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82D352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35331B13" w14:textId="77777777" w:rsidR="00111F5B" w:rsidRPr="00D33750" w:rsidRDefault="00111F5B">
                        <w:pPr>
                          <w:jc w:val="center"/>
                          <w:rPr>
                            <w:rFonts w:ascii="Sakkal Majalla" w:hAnsi="Sakkal Majalla" w:cs="Sakkal Majalla"/>
                            <w:b/>
                            <w:bCs/>
                          </w:rPr>
                        </w:pPr>
                        <w:r w:rsidRPr="00D33750">
                          <w:rPr>
                            <w:rFonts w:ascii="Sakkal Majalla" w:hAnsi="Sakkal Majalla" w:cs="Sakkal Majalla"/>
                            <w:b/>
                            <w:bCs/>
                          </w:rPr>
                          <w:fldChar w:fldCharType="begin"/>
                        </w:r>
                        <w:r w:rsidRPr="00D33750">
                          <w:rPr>
                            <w:rFonts w:ascii="Sakkal Majalla" w:hAnsi="Sakkal Majalla" w:cs="Sakkal Majalla"/>
                            <w:b/>
                            <w:bCs/>
                          </w:rPr>
                          <w:instrText xml:space="preserve"> PAGE    \* MERGEFORMAT </w:instrText>
                        </w:r>
                        <w:r w:rsidRPr="00D33750">
                          <w:rPr>
                            <w:rFonts w:ascii="Sakkal Majalla" w:hAnsi="Sakkal Majalla" w:cs="Sakkal Majalla"/>
                            <w:b/>
                            <w:bCs/>
                          </w:rPr>
                          <w:fldChar w:fldCharType="separate"/>
                        </w:r>
                        <w:r w:rsidR="003F20E6">
                          <w:rPr>
                            <w:rFonts w:ascii="Sakkal Majalla" w:hAnsi="Sakkal Majalla" w:cs="Sakkal Majalla"/>
                            <w:b/>
                            <w:bCs/>
                            <w:noProof/>
                            <w:rtl/>
                          </w:rPr>
                          <w:t>1</w:t>
                        </w:r>
                        <w:r w:rsidRPr="00D33750">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34F9F39" wp14:editId="009C2E72">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DD56A3E"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FEB54" w14:textId="3A4725E2" w:rsidR="00111F5B" w:rsidRDefault="00111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6076C" w14:textId="77777777" w:rsidR="00DA196D" w:rsidRDefault="00DA196D" w:rsidP="00BE7D1A">
      <w:pPr>
        <w:spacing w:after="0" w:line="240" w:lineRule="auto"/>
      </w:pPr>
      <w:r>
        <w:separator/>
      </w:r>
    </w:p>
  </w:footnote>
  <w:footnote w:type="continuationSeparator" w:id="0">
    <w:p w14:paraId="1D3672A9" w14:textId="77777777" w:rsidR="00DA196D" w:rsidRDefault="00DA196D" w:rsidP="00BE7D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3D8E"/>
    <w:multiLevelType w:val="multilevel"/>
    <w:tmpl w:val="83A03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000EA6"/>
    <w:multiLevelType w:val="multilevel"/>
    <w:tmpl w:val="72F0C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3770AD"/>
    <w:multiLevelType w:val="hybridMultilevel"/>
    <w:tmpl w:val="80026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B04BB5"/>
    <w:multiLevelType w:val="hybridMultilevel"/>
    <w:tmpl w:val="5F1054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FE6A99"/>
    <w:multiLevelType w:val="hybridMultilevel"/>
    <w:tmpl w:val="6158D7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6312A4"/>
    <w:multiLevelType w:val="hybridMultilevel"/>
    <w:tmpl w:val="B9FA3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F87D1E"/>
    <w:multiLevelType w:val="hybridMultilevel"/>
    <w:tmpl w:val="56F426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C10198"/>
    <w:multiLevelType w:val="multilevel"/>
    <w:tmpl w:val="C20E2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7B3640"/>
    <w:multiLevelType w:val="multilevel"/>
    <w:tmpl w:val="DF28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CD62E8"/>
    <w:multiLevelType w:val="hybridMultilevel"/>
    <w:tmpl w:val="71762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742D"/>
    <w:multiLevelType w:val="hybridMultilevel"/>
    <w:tmpl w:val="85627A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934A0F"/>
    <w:multiLevelType w:val="multilevel"/>
    <w:tmpl w:val="B0B22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8D0643"/>
    <w:multiLevelType w:val="hybridMultilevel"/>
    <w:tmpl w:val="E23EE3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4F3ACF"/>
    <w:multiLevelType w:val="hybridMultilevel"/>
    <w:tmpl w:val="C46E4636"/>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780076"/>
    <w:multiLevelType w:val="multilevel"/>
    <w:tmpl w:val="A7B444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713E19"/>
    <w:multiLevelType w:val="hybridMultilevel"/>
    <w:tmpl w:val="A8C65B28"/>
    <w:lvl w:ilvl="0" w:tplc="DC342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311FBC"/>
    <w:multiLevelType w:val="multilevel"/>
    <w:tmpl w:val="506ED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3E76C8"/>
    <w:multiLevelType w:val="multilevel"/>
    <w:tmpl w:val="5F7ED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7D74D37"/>
    <w:multiLevelType w:val="hybridMultilevel"/>
    <w:tmpl w:val="6766173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140135"/>
    <w:multiLevelType w:val="hybridMultilevel"/>
    <w:tmpl w:val="DC8A4E94"/>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B94DC6"/>
    <w:multiLevelType w:val="hybridMultilevel"/>
    <w:tmpl w:val="B91853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C9422F"/>
    <w:multiLevelType w:val="multilevel"/>
    <w:tmpl w:val="7E88C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F01536"/>
    <w:multiLevelType w:val="multilevel"/>
    <w:tmpl w:val="E598A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F942F49"/>
    <w:multiLevelType w:val="hybridMultilevel"/>
    <w:tmpl w:val="5C5CB41C"/>
    <w:lvl w:ilvl="0" w:tplc="417EDF18">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FD7753"/>
    <w:multiLevelType w:val="multilevel"/>
    <w:tmpl w:val="F9B2E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037B2D"/>
    <w:multiLevelType w:val="hybridMultilevel"/>
    <w:tmpl w:val="5D5E4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9E4FDA"/>
    <w:multiLevelType w:val="hybridMultilevel"/>
    <w:tmpl w:val="3DE85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740E94"/>
    <w:multiLevelType w:val="multilevel"/>
    <w:tmpl w:val="D4E4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F9C03E8"/>
    <w:multiLevelType w:val="hybridMultilevel"/>
    <w:tmpl w:val="F64ED1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111730"/>
    <w:multiLevelType w:val="hybridMultilevel"/>
    <w:tmpl w:val="80026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5A5BF0"/>
    <w:multiLevelType w:val="hybridMultilevel"/>
    <w:tmpl w:val="8FFC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001700"/>
    <w:multiLevelType w:val="hybridMultilevel"/>
    <w:tmpl w:val="032C1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6818A5"/>
    <w:multiLevelType w:val="hybridMultilevel"/>
    <w:tmpl w:val="B658E1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9962A7"/>
    <w:multiLevelType w:val="multilevel"/>
    <w:tmpl w:val="D282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5"/>
  </w:num>
  <w:num w:numId="3">
    <w:abstractNumId w:val="26"/>
  </w:num>
  <w:num w:numId="4">
    <w:abstractNumId w:val="4"/>
  </w:num>
  <w:num w:numId="5">
    <w:abstractNumId w:val="6"/>
  </w:num>
  <w:num w:numId="6">
    <w:abstractNumId w:val="13"/>
  </w:num>
  <w:num w:numId="7">
    <w:abstractNumId w:val="16"/>
  </w:num>
  <w:num w:numId="8">
    <w:abstractNumId w:val="32"/>
  </w:num>
  <w:num w:numId="9">
    <w:abstractNumId w:val="27"/>
  </w:num>
  <w:num w:numId="10">
    <w:abstractNumId w:val="33"/>
  </w:num>
  <w:num w:numId="11">
    <w:abstractNumId w:val="1"/>
  </w:num>
  <w:num w:numId="12">
    <w:abstractNumId w:val="7"/>
  </w:num>
  <w:num w:numId="13">
    <w:abstractNumId w:val="22"/>
  </w:num>
  <w:num w:numId="14">
    <w:abstractNumId w:val="0"/>
  </w:num>
  <w:num w:numId="15">
    <w:abstractNumId w:val="11"/>
  </w:num>
  <w:num w:numId="16">
    <w:abstractNumId w:val="17"/>
  </w:num>
  <w:num w:numId="17">
    <w:abstractNumId w:val="18"/>
  </w:num>
  <w:num w:numId="18">
    <w:abstractNumId w:val="8"/>
  </w:num>
  <w:num w:numId="19">
    <w:abstractNumId w:val="15"/>
  </w:num>
  <w:num w:numId="20">
    <w:abstractNumId w:val="35"/>
  </w:num>
  <w:num w:numId="21">
    <w:abstractNumId w:val="28"/>
  </w:num>
  <w:num w:numId="22">
    <w:abstractNumId w:val="23"/>
  </w:num>
  <w:num w:numId="23">
    <w:abstractNumId w:val="25"/>
  </w:num>
  <w:num w:numId="24">
    <w:abstractNumId w:val="2"/>
  </w:num>
  <w:num w:numId="25">
    <w:abstractNumId w:val="20"/>
  </w:num>
  <w:num w:numId="26">
    <w:abstractNumId w:val="3"/>
  </w:num>
  <w:num w:numId="27">
    <w:abstractNumId w:val="30"/>
  </w:num>
  <w:num w:numId="28">
    <w:abstractNumId w:val="10"/>
  </w:num>
  <w:num w:numId="29">
    <w:abstractNumId w:val="19"/>
  </w:num>
  <w:num w:numId="30">
    <w:abstractNumId w:val="31"/>
  </w:num>
  <w:num w:numId="31">
    <w:abstractNumId w:val="9"/>
  </w:num>
  <w:num w:numId="32">
    <w:abstractNumId w:val="34"/>
  </w:num>
  <w:num w:numId="33">
    <w:abstractNumId w:val="14"/>
  </w:num>
  <w:num w:numId="34">
    <w:abstractNumId w:val="24"/>
  </w:num>
  <w:num w:numId="35">
    <w:abstractNumId w:val="12"/>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7A7"/>
    <w:rsid w:val="00020907"/>
    <w:rsid w:val="00034A5D"/>
    <w:rsid w:val="00036F60"/>
    <w:rsid w:val="00070F8E"/>
    <w:rsid w:val="0007720E"/>
    <w:rsid w:val="000A42B0"/>
    <w:rsid w:val="000B10C2"/>
    <w:rsid w:val="00111F5B"/>
    <w:rsid w:val="00132847"/>
    <w:rsid w:val="0016178E"/>
    <w:rsid w:val="001702C1"/>
    <w:rsid w:val="00196469"/>
    <w:rsid w:val="00220E07"/>
    <w:rsid w:val="002B3ACB"/>
    <w:rsid w:val="002C071E"/>
    <w:rsid w:val="002D5C62"/>
    <w:rsid w:val="00300F49"/>
    <w:rsid w:val="0030319D"/>
    <w:rsid w:val="00320B22"/>
    <w:rsid w:val="003506E9"/>
    <w:rsid w:val="00390C7C"/>
    <w:rsid w:val="003B62CE"/>
    <w:rsid w:val="003F20E6"/>
    <w:rsid w:val="00425D44"/>
    <w:rsid w:val="00435E6C"/>
    <w:rsid w:val="00495B05"/>
    <w:rsid w:val="004A1B7A"/>
    <w:rsid w:val="004A593F"/>
    <w:rsid w:val="004B4444"/>
    <w:rsid w:val="004D329D"/>
    <w:rsid w:val="00506374"/>
    <w:rsid w:val="005B6B81"/>
    <w:rsid w:val="00636242"/>
    <w:rsid w:val="006C4968"/>
    <w:rsid w:val="006F2F4F"/>
    <w:rsid w:val="00730A2C"/>
    <w:rsid w:val="007F4D28"/>
    <w:rsid w:val="008423CB"/>
    <w:rsid w:val="00865BEB"/>
    <w:rsid w:val="008E48E4"/>
    <w:rsid w:val="009C215F"/>
    <w:rsid w:val="00A33D2E"/>
    <w:rsid w:val="00B12598"/>
    <w:rsid w:val="00B96984"/>
    <w:rsid w:val="00BC77A7"/>
    <w:rsid w:val="00BE7D1A"/>
    <w:rsid w:val="00C3291A"/>
    <w:rsid w:val="00D33750"/>
    <w:rsid w:val="00D7619C"/>
    <w:rsid w:val="00DA196D"/>
    <w:rsid w:val="00E5631E"/>
    <w:rsid w:val="00E93497"/>
    <w:rsid w:val="00EC7BB1"/>
    <w:rsid w:val="00F5577C"/>
    <w:rsid w:val="00F623A3"/>
    <w:rsid w:val="00F94307"/>
    <w:rsid w:val="00FA3947"/>
    <w:rsid w:val="00FE6C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1F59A"/>
  <w15:chartTrackingRefBased/>
  <w15:docId w15:val="{BC1FF131-6AFD-4ED0-882E-A43876F40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ACB"/>
    <w:pPr>
      <w:bidi/>
    </w:pPr>
  </w:style>
  <w:style w:type="paragraph" w:styleId="Heading1">
    <w:name w:val="heading 1"/>
    <w:basedOn w:val="Normal"/>
    <w:next w:val="Normal"/>
    <w:link w:val="Heading1Char"/>
    <w:autoRedefine/>
    <w:uiPriority w:val="9"/>
    <w:qFormat/>
    <w:rsid w:val="0016178E"/>
    <w:pPr>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lang w:bidi="ar-EG"/>
    </w:rPr>
  </w:style>
  <w:style w:type="paragraph" w:styleId="Heading2">
    <w:name w:val="heading 2"/>
    <w:basedOn w:val="Normal"/>
    <w:next w:val="Normal"/>
    <w:link w:val="Heading2Char"/>
    <w:uiPriority w:val="9"/>
    <w:semiHidden/>
    <w:unhideWhenUsed/>
    <w:qFormat/>
    <w:rsid w:val="00BC77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77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77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77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7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78E"/>
    <w:rPr>
      <w:rFonts w:ascii="Sakkal Majalla" w:eastAsiaTheme="majorEastAsia" w:hAnsi="Sakkal Majalla" w:cs="Sakkal Majalla"/>
      <w:b/>
      <w:bCs/>
      <w:color w:val="000000" w:themeColor="text1"/>
      <w:sz w:val="40"/>
      <w:szCs w:val="40"/>
      <w:lang w:bidi="ar-EG"/>
    </w:rPr>
  </w:style>
  <w:style w:type="character" w:customStyle="1" w:styleId="Heading2Char">
    <w:name w:val="Heading 2 Char"/>
    <w:basedOn w:val="DefaultParagraphFont"/>
    <w:link w:val="Heading2"/>
    <w:uiPriority w:val="9"/>
    <w:semiHidden/>
    <w:rsid w:val="00BC77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77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77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77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7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7A7"/>
    <w:rPr>
      <w:rFonts w:eastAsiaTheme="majorEastAsia" w:cstheme="majorBidi"/>
      <w:color w:val="272727" w:themeColor="text1" w:themeTint="D8"/>
    </w:rPr>
  </w:style>
  <w:style w:type="paragraph" w:styleId="Title">
    <w:name w:val="Title"/>
    <w:basedOn w:val="Normal"/>
    <w:next w:val="Normal"/>
    <w:link w:val="TitleChar"/>
    <w:uiPriority w:val="10"/>
    <w:qFormat/>
    <w:rsid w:val="00BC7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7A7"/>
    <w:pPr>
      <w:spacing w:before="160"/>
      <w:jc w:val="center"/>
    </w:pPr>
    <w:rPr>
      <w:i/>
      <w:iCs/>
      <w:color w:val="404040" w:themeColor="text1" w:themeTint="BF"/>
    </w:rPr>
  </w:style>
  <w:style w:type="character" w:customStyle="1" w:styleId="QuoteChar">
    <w:name w:val="Quote Char"/>
    <w:basedOn w:val="DefaultParagraphFont"/>
    <w:link w:val="Quote"/>
    <w:uiPriority w:val="29"/>
    <w:rsid w:val="00BC77A7"/>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C77A7"/>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16178E"/>
  </w:style>
  <w:style w:type="character" w:styleId="IntenseEmphasis">
    <w:name w:val="Intense Emphasis"/>
    <w:basedOn w:val="DefaultParagraphFont"/>
    <w:uiPriority w:val="21"/>
    <w:qFormat/>
    <w:rsid w:val="00BC77A7"/>
    <w:rPr>
      <w:i/>
      <w:iCs/>
      <w:color w:val="2F5496" w:themeColor="accent1" w:themeShade="BF"/>
    </w:rPr>
  </w:style>
  <w:style w:type="paragraph" w:styleId="IntenseQuote">
    <w:name w:val="Intense Quote"/>
    <w:basedOn w:val="Normal"/>
    <w:next w:val="Normal"/>
    <w:link w:val="IntenseQuoteChar"/>
    <w:uiPriority w:val="30"/>
    <w:qFormat/>
    <w:rsid w:val="00BC77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77A7"/>
    <w:rPr>
      <w:i/>
      <w:iCs/>
      <w:color w:val="2F5496" w:themeColor="accent1" w:themeShade="BF"/>
    </w:rPr>
  </w:style>
  <w:style w:type="character" w:styleId="IntenseReference">
    <w:name w:val="Intense Reference"/>
    <w:basedOn w:val="DefaultParagraphFont"/>
    <w:uiPriority w:val="32"/>
    <w:qFormat/>
    <w:rsid w:val="00BC77A7"/>
    <w:rPr>
      <w:b/>
      <w:bCs/>
      <w:smallCaps/>
      <w:color w:val="2F5496" w:themeColor="accent1" w:themeShade="BF"/>
      <w:spacing w:val="5"/>
    </w:rPr>
  </w:style>
  <w:style w:type="character" w:styleId="Hyperlink">
    <w:name w:val="Hyperlink"/>
    <w:basedOn w:val="DefaultParagraphFont"/>
    <w:uiPriority w:val="99"/>
    <w:unhideWhenUsed/>
    <w:rsid w:val="00020907"/>
    <w:rPr>
      <w:color w:val="0563C1" w:themeColor="hyperlink"/>
      <w:u w:val="single"/>
    </w:rPr>
  </w:style>
  <w:style w:type="character" w:customStyle="1" w:styleId="UnresolvedMention">
    <w:name w:val="Unresolved Mention"/>
    <w:basedOn w:val="DefaultParagraphFont"/>
    <w:uiPriority w:val="99"/>
    <w:semiHidden/>
    <w:unhideWhenUsed/>
    <w:rsid w:val="00020907"/>
    <w:rPr>
      <w:color w:val="605E5C"/>
      <w:shd w:val="clear" w:color="auto" w:fill="E1DFDD"/>
    </w:rPr>
  </w:style>
  <w:style w:type="paragraph" w:styleId="Header">
    <w:name w:val="header"/>
    <w:basedOn w:val="Normal"/>
    <w:link w:val="HeaderChar"/>
    <w:uiPriority w:val="99"/>
    <w:unhideWhenUsed/>
    <w:rsid w:val="00BE7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D1A"/>
  </w:style>
  <w:style w:type="paragraph" w:styleId="Footer">
    <w:name w:val="footer"/>
    <w:basedOn w:val="Normal"/>
    <w:link w:val="FooterChar"/>
    <w:uiPriority w:val="99"/>
    <w:unhideWhenUsed/>
    <w:rsid w:val="00BE7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D1A"/>
  </w:style>
  <w:style w:type="paragraph" w:styleId="TOCHeading">
    <w:name w:val="TOC Heading"/>
    <w:basedOn w:val="Heading1"/>
    <w:next w:val="Normal"/>
    <w:uiPriority w:val="39"/>
    <w:unhideWhenUsed/>
    <w:qFormat/>
    <w:rsid w:val="00B12598"/>
    <w:pPr>
      <w:spacing w:before="240" w:after="0" w:line="259" w:lineRule="auto"/>
      <w:outlineLvl w:val="9"/>
    </w:pPr>
    <w:rPr>
      <w:rFonts w:asciiTheme="majorHAnsi" w:hAnsiTheme="majorHAnsi" w:cstheme="majorBidi"/>
      <w:b w:val="0"/>
      <w:bCs w:val="0"/>
      <w:kern w:val="0"/>
      <w:sz w:val="32"/>
      <w:szCs w:val="32"/>
      <w:rtl/>
      <w:lang w:bidi="ar-SA"/>
      <w14:ligatures w14:val="none"/>
    </w:rPr>
  </w:style>
  <w:style w:type="paragraph" w:styleId="TOC1">
    <w:name w:val="toc 1"/>
    <w:basedOn w:val="Normal"/>
    <w:next w:val="Normal"/>
    <w:autoRedefine/>
    <w:uiPriority w:val="39"/>
    <w:unhideWhenUsed/>
    <w:rsid w:val="00B12598"/>
    <w:pPr>
      <w:spacing w:after="100"/>
    </w:pPr>
  </w:style>
  <w:style w:type="table" w:styleId="TableGrid">
    <w:name w:val="Table Grid"/>
    <w:basedOn w:val="TableNormal"/>
    <w:uiPriority w:val="39"/>
    <w:rsid w:val="00D33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2">
    <w:name w:val="Grid Table 6 Colorful Accent 2"/>
    <w:basedOn w:val="TableNormal"/>
    <w:uiPriority w:val="51"/>
    <w:rsid w:val="00D33750"/>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16178E"/>
    <w:pPr>
      <w:spacing w:after="0" w:line="240" w:lineRule="auto"/>
    </w:pPr>
    <w:rPr>
      <w:color w:val="7B7B7B" w:themeColor="accent3" w:themeShade="BF"/>
      <w:sz w:val="22"/>
      <w:szCs w:val="22"/>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16178E"/>
    <w:pPr>
      <w:spacing w:after="100"/>
      <w:ind w:left="240"/>
    </w:pPr>
  </w:style>
  <w:style w:type="paragraph" w:styleId="TOC3">
    <w:name w:val="toc 3"/>
    <w:basedOn w:val="Normal"/>
    <w:next w:val="Normal"/>
    <w:autoRedefine/>
    <w:uiPriority w:val="39"/>
    <w:unhideWhenUsed/>
    <w:rsid w:val="0016178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0150">
      <w:bodyDiv w:val="1"/>
      <w:marLeft w:val="0"/>
      <w:marRight w:val="0"/>
      <w:marTop w:val="0"/>
      <w:marBottom w:val="0"/>
      <w:divBdr>
        <w:top w:val="none" w:sz="0" w:space="0" w:color="auto"/>
        <w:left w:val="none" w:sz="0" w:space="0" w:color="auto"/>
        <w:bottom w:val="none" w:sz="0" w:space="0" w:color="auto"/>
        <w:right w:val="none" w:sz="0" w:space="0" w:color="auto"/>
      </w:divBdr>
    </w:div>
    <w:div w:id="33193835">
      <w:bodyDiv w:val="1"/>
      <w:marLeft w:val="0"/>
      <w:marRight w:val="0"/>
      <w:marTop w:val="0"/>
      <w:marBottom w:val="0"/>
      <w:divBdr>
        <w:top w:val="none" w:sz="0" w:space="0" w:color="auto"/>
        <w:left w:val="none" w:sz="0" w:space="0" w:color="auto"/>
        <w:bottom w:val="none" w:sz="0" w:space="0" w:color="auto"/>
        <w:right w:val="none" w:sz="0" w:space="0" w:color="auto"/>
      </w:divBdr>
    </w:div>
    <w:div w:id="93478067">
      <w:bodyDiv w:val="1"/>
      <w:marLeft w:val="0"/>
      <w:marRight w:val="0"/>
      <w:marTop w:val="0"/>
      <w:marBottom w:val="0"/>
      <w:divBdr>
        <w:top w:val="none" w:sz="0" w:space="0" w:color="auto"/>
        <w:left w:val="none" w:sz="0" w:space="0" w:color="auto"/>
        <w:bottom w:val="none" w:sz="0" w:space="0" w:color="auto"/>
        <w:right w:val="none" w:sz="0" w:space="0" w:color="auto"/>
      </w:divBdr>
      <w:divsChild>
        <w:div w:id="1314485686">
          <w:marLeft w:val="0"/>
          <w:marRight w:val="0"/>
          <w:marTop w:val="0"/>
          <w:marBottom w:val="0"/>
          <w:divBdr>
            <w:top w:val="none" w:sz="0" w:space="0" w:color="auto"/>
            <w:left w:val="none" w:sz="0" w:space="0" w:color="auto"/>
            <w:bottom w:val="none" w:sz="0" w:space="0" w:color="auto"/>
            <w:right w:val="none" w:sz="0" w:space="0" w:color="auto"/>
          </w:divBdr>
          <w:divsChild>
            <w:div w:id="788277510">
              <w:marLeft w:val="0"/>
              <w:marRight w:val="0"/>
              <w:marTop w:val="0"/>
              <w:marBottom w:val="0"/>
              <w:divBdr>
                <w:top w:val="none" w:sz="0" w:space="0" w:color="auto"/>
                <w:left w:val="none" w:sz="0" w:space="0" w:color="auto"/>
                <w:bottom w:val="none" w:sz="0" w:space="0" w:color="auto"/>
                <w:right w:val="none" w:sz="0" w:space="0" w:color="auto"/>
              </w:divBdr>
            </w:div>
          </w:divsChild>
        </w:div>
        <w:div w:id="2058047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34859">
      <w:bodyDiv w:val="1"/>
      <w:marLeft w:val="0"/>
      <w:marRight w:val="0"/>
      <w:marTop w:val="0"/>
      <w:marBottom w:val="0"/>
      <w:divBdr>
        <w:top w:val="none" w:sz="0" w:space="0" w:color="auto"/>
        <w:left w:val="none" w:sz="0" w:space="0" w:color="auto"/>
        <w:bottom w:val="none" w:sz="0" w:space="0" w:color="auto"/>
        <w:right w:val="none" w:sz="0" w:space="0" w:color="auto"/>
      </w:divBdr>
    </w:div>
    <w:div w:id="210114222">
      <w:bodyDiv w:val="1"/>
      <w:marLeft w:val="0"/>
      <w:marRight w:val="0"/>
      <w:marTop w:val="0"/>
      <w:marBottom w:val="0"/>
      <w:divBdr>
        <w:top w:val="none" w:sz="0" w:space="0" w:color="auto"/>
        <w:left w:val="none" w:sz="0" w:space="0" w:color="auto"/>
        <w:bottom w:val="none" w:sz="0" w:space="0" w:color="auto"/>
        <w:right w:val="none" w:sz="0" w:space="0" w:color="auto"/>
      </w:divBdr>
      <w:divsChild>
        <w:div w:id="939293081">
          <w:marLeft w:val="0"/>
          <w:marRight w:val="0"/>
          <w:marTop w:val="0"/>
          <w:marBottom w:val="0"/>
          <w:divBdr>
            <w:top w:val="none" w:sz="0" w:space="0" w:color="auto"/>
            <w:left w:val="none" w:sz="0" w:space="0" w:color="auto"/>
            <w:bottom w:val="none" w:sz="0" w:space="0" w:color="auto"/>
            <w:right w:val="none" w:sz="0" w:space="0" w:color="auto"/>
          </w:divBdr>
          <w:divsChild>
            <w:div w:id="184565782">
              <w:marLeft w:val="0"/>
              <w:marRight w:val="0"/>
              <w:marTop w:val="0"/>
              <w:marBottom w:val="0"/>
              <w:divBdr>
                <w:top w:val="none" w:sz="0" w:space="0" w:color="auto"/>
                <w:left w:val="none" w:sz="0" w:space="0" w:color="auto"/>
                <w:bottom w:val="none" w:sz="0" w:space="0" w:color="auto"/>
                <w:right w:val="none" w:sz="0" w:space="0" w:color="auto"/>
              </w:divBdr>
            </w:div>
          </w:divsChild>
        </w:div>
        <w:div w:id="1707288198">
          <w:marLeft w:val="0"/>
          <w:marRight w:val="0"/>
          <w:marTop w:val="0"/>
          <w:marBottom w:val="0"/>
          <w:divBdr>
            <w:top w:val="none" w:sz="0" w:space="0" w:color="auto"/>
            <w:left w:val="none" w:sz="0" w:space="0" w:color="auto"/>
            <w:bottom w:val="none" w:sz="0" w:space="0" w:color="auto"/>
            <w:right w:val="none" w:sz="0" w:space="0" w:color="auto"/>
          </w:divBdr>
          <w:divsChild>
            <w:div w:id="1114518247">
              <w:marLeft w:val="0"/>
              <w:marRight w:val="0"/>
              <w:marTop w:val="0"/>
              <w:marBottom w:val="0"/>
              <w:divBdr>
                <w:top w:val="none" w:sz="0" w:space="0" w:color="auto"/>
                <w:left w:val="none" w:sz="0" w:space="0" w:color="auto"/>
                <w:bottom w:val="none" w:sz="0" w:space="0" w:color="auto"/>
                <w:right w:val="none" w:sz="0" w:space="0" w:color="auto"/>
              </w:divBdr>
            </w:div>
          </w:divsChild>
        </w:div>
        <w:div w:id="1221088168">
          <w:marLeft w:val="0"/>
          <w:marRight w:val="0"/>
          <w:marTop w:val="0"/>
          <w:marBottom w:val="0"/>
          <w:divBdr>
            <w:top w:val="none" w:sz="0" w:space="0" w:color="auto"/>
            <w:left w:val="none" w:sz="0" w:space="0" w:color="auto"/>
            <w:bottom w:val="none" w:sz="0" w:space="0" w:color="auto"/>
            <w:right w:val="none" w:sz="0" w:space="0" w:color="auto"/>
          </w:divBdr>
          <w:divsChild>
            <w:div w:id="1613514312">
              <w:marLeft w:val="0"/>
              <w:marRight w:val="0"/>
              <w:marTop w:val="0"/>
              <w:marBottom w:val="0"/>
              <w:divBdr>
                <w:top w:val="none" w:sz="0" w:space="0" w:color="auto"/>
                <w:left w:val="none" w:sz="0" w:space="0" w:color="auto"/>
                <w:bottom w:val="none" w:sz="0" w:space="0" w:color="auto"/>
                <w:right w:val="none" w:sz="0" w:space="0" w:color="auto"/>
              </w:divBdr>
            </w:div>
          </w:divsChild>
        </w:div>
        <w:div w:id="1490245098">
          <w:marLeft w:val="0"/>
          <w:marRight w:val="0"/>
          <w:marTop w:val="0"/>
          <w:marBottom w:val="0"/>
          <w:divBdr>
            <w:top w:val="none" w:sz="0" w:space="0" w:color="auto"/>
            <w:left w:val="none" w:sz="0" w:space="0" w:color="auto"/>
            <w:bottom w:val="none" w:sz="0" w:space="0" w:color="auto"/>
            <w:right w:val="none" w:sz="0" w:space="0" w:color="auto"/>
          </w:divBdr>
          <w:divsChild>
            <w:div w:id="124630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447731">
      <w:bodyDiv w:val="1"/>
      <w:marLeft w:val="0"/>
      <w:marRight w:val="0"/>
      <w:marTop w:val="0"/>
      <w:marBottom w:val="0"/>
      <w:divBdr>
        <w:top w:val="none" w:sz="0" w:space="0" w:color="auto"/>
        <w:left w:val="none" w:sz="0" w:space="0" w:color="auto"/>
        <w:bottom w:val="none" w:sz="0" w:space="0" w:color="auto"/>
        <w:right w:val="none" w:sz="0" w:space="0" w:color="auto"/>
      </w:divBdr>
    </w:div>
    <w:div w:id="366682702">
      <w:bodyDiv w:val="1"/>
      <w:marLeft w:val="0"/>
      <w:marRight w:val="0"/>
      <w:marTop w:val="0"/>
      <w:marBottom w:val="0"/>
      <w:divBdr>
        <w:top w:val="none" w:sz="0" w:space="0" w:color="auto"/>
        <w:left w:val="none" w:sz="0" w:space="0" w:color="auto"/>
        <w:bottom w:val="none" w:sz="0" w:space="0" w:color="auto"/>
        <w:right w:val="none" w:sz="0" w:space="0" w:color="auto"/>
      </w:divBdr>
    </w:div>
    <w:div w:id="466121129">
      <w:bodyDiv w:val="1"/>
      <w:marLeft w:val="0"/>
      <w:marRight w:val="0"/>
      <w:marTop w:val="0"/>
      <w:marBottom w:val="0"/>
      <w:divBdr>
        <w:top w:val="none" w:sz="0" w:space="0" w:color="auto"/>
        <w:left w:val="none" w:sz="0" w:space="0" w:color="auto"/>
        <w:bottom w:val="none" w:sz="0" w:space="0" w:color="auto"/>
        <w:right w:val="none" w:sz="0" w:space="0" w:color="auto"/>
      </w:divBdr>
    </w:div>
    <w:div w:id="602881878">
      <w:bodyDiv w:val="1"/>
      <w:marLeft w:val="0"/>
      <w:marRight w:val="0"/>
      <w:marTop w:val="0"/>
      <w:marBottom w:val="0"/>
      <w:divBdr>
        <w:top w:val="none" w:sz="0" w:space="0" w:color="auto"/>
        <w:left w:val="none" w:sz="0" w:space="0" w:color="auto"/>
        <w:bottom w:val="none" w:sz="0" w:space="0" w:color="auto"/>
        <w:right w:val="none" w:sz="0" w:space="0" w:color="auto"/>
      </w:divBdr>
    </w:div>
    <w:div w:id="638536208">
      <w:bodyDiv w:val="1"/>
      <w:marLeft w:val="0"/>
      <w:marRight w:val="0"/>
      <w:marTop w:val="0"/>
      <w:marBottom w:val="0"/>
      <w:divBdr>
        <w:top w:val="none" w:sz="0" w:space="0" w:color="auto"/>
        <w:left w:val="none" w:sz="0" w:space="0" w:color="auto"/>
        <w:bottom w:val="none" w:sz="0" w:space="0" w:color="auto"/>
        <w:right w:val="none" w:sz="0" w:space="0" w:color="auto"/>
      </w:divBdr>
    </w:div>
    <w:div w:id="717976461">
      <w:bodyDiv w:val="1"/>
      <w:marLeft w:val="0"/>
      <w:marRight w:val="0"/>
      <w:marTop w:val="0"/>
      <w:marBottom w:val="0"/>
      <w:divBdr>
        <w:top w:val="none" w:sz="0" w:space="0" w:color="auto"/>
        <w:left w:val="none" w:sz="0" w:space="0" w:color="auto"/>
        <w:bottom w:val="none" w:sz="0" w:space="0" w:color="auto"/>
        <w:right w:val="none" w:sz="0" w:space="0" w:color="auto"/>
      </w:divBdr>
      <w:divsChild>
        <w:div w:id="1867791542">
          <w:marLeft w:val="0"/>
          <w:marRight w:val="0"/>
          <w:marTop w:val="0"/>
          <w:marBottom w:val="0"/>
          <w:divBdr>
            <w:top w:val="none" w:sz="0" w:space="0" w:color="auto"/>
            <w:left w:val="none" w:sz="0" w:space="0" w:color="auto"/>
            <w:bottom w:val="none" w:sz="0" w:space="0" w:color="auto"/>
            <w:right w:val="none" w:sz="0" w:space="0" w:color="auto"/>
          </w:divBdr>
          <w:divsChild>
            <w:div w:id="208752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83285">
      <w:bodyDiv w:val="1"/>
      <w:marLeft w:val="0"/>
      <w:marRight w:val="0"/>
      <w:marTop w:val="0"/>
      <w:marBottom w:val="0"/>
      <w:divBdr>
        <w:top w:val="none" w:sz="0" w:space="0" w:color="auto"/>
        <w:left w:val="none" w:sz="0" w:space="0" w:color="auto"/>
        <w:bottom w:val="none" w:sz="0" w:space="0" w:color="auto"/>
        <w:right w:val="none" w:sz="0" w:space="0" w:color="auto"/>
      </w:divBdr>
      <w:divsChild>
        <w:div w:id="1261135380">
          <w:marLeft w:val="0"/>
          <w:marRight w:val="0"/>
          <w:marTop w:val="0"/>
          <w:marBottom w:val="0"/>
          <w:divBdr>
            <w:top w:val="none" w:sz="0" w:space="0" w:color="auto"/>
            <w:left w:val="none" w:sz="0" w:space="0" w:color="auto"/>
            <w:bottom w:val="none" w:sz="0" w:space="0" w:color="auto"/>
            <w:right w:val="none" w:sz="0" w:space="0" w:color="auto"/>
          </w:divBdr>
          <w:divsChild>
            <w:div w:id="198129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91864">
      <w:bodyDiv w:val="1"/>
      <w:marLeft w:val="0"/>
      <w:marRight w:val="0"/>
      <w:marTop w:val="0"/>
      <w:marBottom w:val="0"/>
      <w:divBdr>
        <w:top w:val="none" w:sz="0" w:space="0" w:color="auto"/>
        <w:left w:val="none" w:sz="0" w:space="0" w:color="auto"/>
        <w:bottom w:val="none" w:sz="0" w:space="0" w:color="auto"/>
        <w:right w:val="none" w:sz="0" w:space="0" w:color="auto"/>
      </w:divBdr>
    </w:div>
    <w:div w:id="930434671">
      <w:bodyDiv w:val="1"/>
      <w:marLeft w:val="0"/>
      <w:marRight w:val="0"/>
      <w:marTop w:val="0"/>
      <w:marBottom w:val="0"/>
      <w:divBdr>
        <w:top w:val="none" w:sz="0" w:space="0" w:color="auto"/>
        <w:left w:val="none" w:sz="0" w:space="0" w:color="auto"/>
        <w:bottom w:val="none" w:sz="0" w:space="0" w:color="auto"/>
        <w:right w:val="none" w:sz="0" w:space="0" w:color="auto"/>
      </w:divBdr>
    </w:div>
    <w:div w:id="957489134">
      <w:bodyDiv w:val="1"/>
      <w:marLeft w:val="0"/>
      <w:marRight w:val="0"/>
      <w:marTop w:val="0"/>
      <w:marBottom w:val="0"/>
      <w:divBdr>
        <w:top w:val="none" w:sz="0" w:space="0" w:color="auto"/>
        <w:left w:val="none" w:sz="0" w:space="0" w:color="auto"/>
        <w:bottom w:val="none" w:sz="0" w:space="0" w:color="auto"/>
        <w:right w:val="none" w:sz="0" w:space="0" w:color="auto"/>
      </w:divBdr>
    </w:div>
    <w:div w:id="1021397878">
      <w:bodyDiv w:val="1"/>
      <w:marLeft w:val="0"/>
      <w:marRight w:val="0"/>
      <w:marTop w:val="0"/>
      <w:marBottom w:val="0"/>
      <w:divBdr>
        <w:top w:val="none" w:sz="0" w:space="0" w:color="auto"/>
        <w:left w:val="none" w:sz="0" w:space="0" w:color="auto"/>
        <w:bottom w:val="none" w:sz="0" w:space="0" w:color="auto"/>
        <w:right w:val="none" w:sz="0" w:space="0" w:color="auto"/>
      </w:divBdr>
      <w:divsChild>
        <w:div w:id="14819175">
          <w:marLeft w:val="0"/>
          <w:marRight w:val="0"/>
          <w:marTop w:val="0"/>
          <w:marBottom w:val="0"/>
          <w:divBdr>
            <w:top w:val="none" w:sz="0" w:space="0" w:color="auto"/>
            <w:left w:val="none" w:sz="0" w:space="0" w:color="auto"/>
            <w:bottom w:val="none" w:sz="0" w:space="0" w:color="auto"/>
            <w:right w:val="none" w:sz="0" w:space="0" w:color="auto"/>
          </w:divBdr>
          <w:divsChild>
            <w:div w:id="157767029">
              <w:marLeft w:val="0"/>
              <w:marRight w:val="0"/>
              <w:marTop w:val="0"/>
              <w:marBottom w:val="0"/>
              <w:divBdr>
                <w:top w:val="none" w:sz="0" w:space="0" w:color="auto"/>
                <w:left w:val="none" w:sz="0" w:space="0" w:color="auto"/>
                <w:bottom w:val="none" w:sz="0" w:space="0" w:color="auto"/>
                <w:right w:val="none" w:sz="0" w:space="0" w:color="auto"/>
              </w:divBdr>
              <w:divsChild>
                <w:div w:id="1767965082">
                  <w:marLeft w:val="0"/>
                  <w:marRight w:val="0"/>
                  <w:marTop w:val="0"/>
                  <w:marBottom w:val="0"/>
                  <w:divBdr>
                    <w:top w:val="none" w:sz="0" w:space="0" w:color="auto"/>
                    <w:left w:val="none" w:sz="0" w:space="0" w:color="auto"/>
                    <w:bottom w:val="none" w:sz="0" w:space="0" w:color="auto"/>
                    <w:right w:val="none" w:sz="0" w:space="0" w:color="auto"/>
                  </w:divBdr>
                  <w:divsChild>
                    <w:div w:id="1654872480">
                      <w:marLeft w:val="0"/>
                      <w:marRight w:val="0"/>
                      <w:marTop w:val="0"/>
                      <w:marBottom w:val="0"/>
                      <w:divBdr>
                        <w:top w:val="none" w:sz="0" w:space="0" w:color="auto"/>
                        <w:left w:val="none" w:sz="0" w:space="0" w:color="auto"/>
                        <w:bottom w:val="none" w:sz="0" w:space="0" w:color="auto"/>
                        <w:right w:val="none" w:sz="0" w:space="0" w:color="auto"/>
                      </w:divBdr>
                      <w:divsChild>
                        <w:div w:id="1031880948">
                          <w:marLeft w:val="0"/>
                          <w:marRight w:val="0"/>
                          <w:marTop w:val="0"/>
                          <w:marBottom w:val="0"/>
                          <w:divBdr>
                            <w:top w:val="none" w:sz="0" w:space="0" w:color="auto"/>
                            <w:left w:val="none" w:sz="0" w:space="0" w:color="auto"/>
                            <w:bottom w:val="none" w:sz="0" w:space="0" w:color="auto"/>
                            <w:right w:val="none" w:sz="0" w:space="0" w:color="auto"/>
                          </w:divBdr>
                          <w:divsChild>
                            <w:div w:id="1663193432">
                              <w:marLeft w:val="0"/>
                              <w:marRight w:val="0"/>
                              <w:marTop w:val="0"/>
                              <w:marBottom w:val="0"/>
                              <w:divBdr>
                                <w:top w:val="none" w:sz="0" w:space="0" w:color="auto"/>
                                <w:left w:val="none" w:sz="0" w:space="0" w:color="auto"/>
                                <w:bottom w:val="none" w:sz="0" w:space="0" w:color="auto"/>
                                <w:right w:val="none" w:sz="0" w:space="0" w:color="auto"/>
                              </w:divBdr>
                              <w:divsChild>
                                <w:div w:id="2086299044">
                                  <w:marLeft w:val="0"/>
                                  <w:marRight w:val="0"/>
                                  <w:marTop w:val="0"/>
                                  <w:marBottom w:val="0"/>
                                  <w:divBdr>
                                    <w:top w:val="none" w:sz="0" w:space="0" w:color="auto"/>
                                    <w:left w:val="none" w:sz="0" w:space="0" w:color="auto"/>
                                    <w:bottom w:val="none" w:sz="0" w:space="0" w:color="auto"/>
                                    <w:right w:val="none" w:sz="0" w:space="0" w:color="auto"/>
                                  </w:divBdr>
                                  <w:divsChild>
                                    <w:div w:id="122627071">
                                      <w:marLeft w:val="0"/>
                                      <w:marRight w:val="0"/>
                                      <w:marTop w:val="0"/>
                                      <w:marBottom w:val="0"/>
                                      <w:divBdr>
                                        <w:top w:val="none" w:sz="0" w:space="0" w:color="auto"/>
                                        <w:left w:val="none" w:sz="0" w:space="0" w:color="auto"/>
                                        <w:bottom w:val="none" w:sz="0" w:space="0" w:color="auto"/>
                                        <w:right w:val="none" w:sz="0" w:space="0" w:color="auto"/>
                                      </w:divBdr>
                                      <w:divsChild>
                                        <w:div w:id="1999260230">
                                          <w:marLeft w:val="0"/>
                                          <w:marRight w:val="0"/>
                                          <w:marTop w:val="0"/>
                                          <w:marBottom w:val="0"/>
                                          <w:divBdr>
                                            <w:top w:val="none" w:sz="0" w:space="0" w:color="auto"/>
                                            <w:left w:val="none" w:sz="0" w:space="0" w:color="auto"/>
                                            <w:bottom w:val="none" w:sz="0" w:space="0" w:color="auto"/>
                                            <w:right w:val="none" w:sz="0" w:space="0" w:color="auto"/>
                                          </w:divBdr>
                                          <w:divsChild>
                                            <w:div w:id="2039119630">
                                              <w:marLeft w:val="0"/>
                                              <w:marRight w:val="0"/>
                                              <w:marTop w:val="0"/>
                                              <w:marBottom w:val="0"/>
                                              <w:divBdr>
                                                <w:top w:val="none" w:sz="0" w:space="0" w:color="auto"/>
                                                <w:left w:val="none" w:sz="0" w:space="0" w:color="auto"/>
                                                <w:bottom w:val="none" w:sz="0" w:space="0" w:color="auto"/>
                                                <w:right w:val="none" w:sz="0" w:space="0" w:color="auto"/>
                                              </w:divBdr>
                                              <w:divsChild>
                                                <w:div w:id="1054505765">
                                                  <w:marLeft w:val="0"/>
                                                  <w:marRight w:val="0"/>
                                                  <w:marTop w:val="0"/>
                                                  <w:marBottom w:val="0"/>
                                                  <w:divBdr>
                                                    <w:top w:val="none" w:sz="0" w:space="0" w:color="auto"/>
                                                    <w:left w:val="none" w:sz="0" w:space="0" w:color="auto"/>
                                                    <w:bottom w:val="none" w:sz="0" w:space="0" w:color="auto"/>
                                                    <w:right w:val="none" w:sz="0" w:space="0" w:color="auto"/>
                                                  </w:divBdr>
                                                  <w:divsChild>
                                                    <w:div w:id="88999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519023">
          <w:marLeft w:val="0"/>
          <w:marRight w:val="0"/>
          <w:marTop w:val="0"/>
          <w:marBottom w:val="0"/>
          <w:divBdr>
            <w:top w:val="none" w:sz="0" w:space="0" w:color="auto"/>
            <w:left w:val="none" w:sz="0" w:space="0" w:color="auto"/>
            <w:bottom w:val="none" w:sz="0" w:space="0" w:color="auto"/>
            <w:right w:val="none" w:sz="0" w:space="0" w:color="auto"/>
          </w:divBdr>
          <w:divsChild>
            <w:div w:id="297416217">
              <w:marLeft w:val="0"/>
              <w:marRight w:val="0"/>
              <w:marTop w:val="0"/>
              <w:marBottom w:val="0"/>
              <w:divBdr>
                <w:top w:val="none" w:sz="0" w:space="0" w:color="auto"/>
                <w:left w:val="none" w:sz="0" w:space="0" w:color="auto"/>
                <w:bottom w:val="none" w:sz="0" w:space="0" w:color="auto"/>
                <w:right w:val="none" w:sz="0" w:space="0" w:color="auto"/>
              </w:divBdr>
              <w:divsChild>
                <w:div w:id="582835837">
                  <w:marLeft w:val="0"/>
                  <w:marRight w:val="0"/>
                  <w:marTop w:val="0"/>
                  <w:marBottom w:val="0"/>
                  <w:divBdr>
                    <w:top w:val="none" w:sz="0" w:space="0" w:color="auto"/>
                    <w:left w:val="none" w:sz="0" w:space="0" w:color="auto"/>
                    <w:bottom w:val="none" w:sz="0" w:space="0" w:color="auto"/>
                    <w:right w:val="none" w:sz="0" w:space="0" w:color="auto"/>
                  </w:divBdr>
                  <w:divsChild>
                    <w:div w:id="971591042">
                      <w:marLeft w:val="0"/>
                      <w:marRight w:val="0"/>
                      <w:marTop w:val="0"/>
                      <w:marBottom w:val="0"/>
                      <w:divBdr>
                        <w:top w:val="none" w:sz="0" w:space="0" w:color="auto"/>
                        <w:left w:val="none" w:sz="0" w:space="0" w:color="auto"/>
                        <w:bottom w:val="none" w:sz="0" w:space="0" w:color="auto"/>
                        <w:right w:val="none" w:sz="0" w:space="0" w:color="auto"/>
                      </w:divBdr>
                      <w:divsChild>
                        <w:div w:id="929237891">
                          <w:marLeft w:val="0"/>
                          <w:marRight w:val="0"/>
                          <w:marTop w:val="0"/>
                          <w:marBottom w:val="0"/>
                          <w:divBdr>
                            <w:top w:val="none" w:sz="0" w:space="0" w:color="auto"/>
                            <w:left w:val="none" w:sz="0" w:space="0" w:color="auto"/>
                            <w:bottom w:val="none" w:sz="0" w:space="0" w:color="auto"/>
                            <w:right w:val="none" w:sz="0" w:space="0" w:color="auto"/>
                          </w:divBdr>
                          <w:divsChild>
                            <w:div w:id="412505609">
                              <w:marLeft w:val="0"/>
                              <w:marRight w:val="0"/>
                              <w:marTop w:val="0"/>
                              <w:marBottom w:val="0"/>
                              <w:divBdr>
                                <w:top w:val="none" w:sz="0" w:space="0" w:color="auto"/>
                                <w:left w:val="none" w:sz="0" w:space="0" w:color="auto"/>
                                <w:bottom w:val="none" w:sz="0" w:space="0" w:color="auto"/>
                                <w:right w:val="none" w:sz="0" w:space="0" w:color="auto"/>
                              </w:divBdr>
                              <w:divsChild>
                                <w:div w:id="710423850">
                                  <w:marLeft w:val="0"/>
                                  <w:marRight w:val="0"/>
                                  <w:marTop w:val="0"/>
                                  <w:marBottom w:val="0"/>
                                  <w:divBdr>
                                    <w:top w:val="none" w:sz="0" w:space="0" w:color="auto"/>
                                    <w:left w:val="none" w:sz="0" w:space="0" w:color="auto"/>
                                    <w:bottom w:val="none" w:sz="0" w:space="0" w:color="auto"/>
                                    <w:right w:val="none" w:sz="0" w:space="0" w:color="auto"/>
                                  </w:divBdr>
                                  <w:divsChild>
                                    <w:div w:id="1300646298">
                                      <w:marLeft w:val="0"/>
                                      <w:marRight w:val="0"/>
                                      <w:marTop w:val="0"/>
                                      <w:marBottom w:val="0"/>
                                      <w:divBdr>
                                        <w:top w:val="none" w:sz="0" w:space="0" w:color="auto"/>
                                        <w:left w:val="none" w:sz="0" w:space="0" w:color="auto"/>
                                        <w:bottom w:val="none" w:sz="0" w:space="0" w:color="auto"/>
                                        <w:right w:val="none" w:sz="0" w:space="0" w:color="auto"/>
                                      </w:divBdr>
                                      <w:divsChild>
                                        <w:div w:id="1367566122">
                                          <w:marLeft w:val="0"/>
                                          <w:marRight w:val="0"/>
                                          <w:marTop w:val="0"/>
                                          <w:marBottom w:val="0"/>
                                          <w:divBdr>
                                            <w:top w:val="none" w:sz="0" w:space="0" w:color="auto"/>
                                            <w:left w:val="none" w:sz="0" w:space="0" w:color="auto"/>
                                            <w:bottom w:val="none" w:sz="0" w:space="0" w:color="auto"/>
                                            <w:right w:val="none" w:sz="0" w:space="0" w:color="auto"/>
                                          </w:divBdr>
                                          <w:divsChild>
                                            <w:div w:id="1694454535">
                                              <w:marLeft w:val="0"/>
                                              <w:marRight w:val="0"/>
                                              <w:marTop w:val="0"/>
                                              <w:marBottom w:val="0"/>
                                              <w:divBdr>
                                                <w:top w:val="none" w:sz="0" w:space="0" w:color="auto"/>
                                                <w:left w:val="none" w:sz="0" w:space="0" w:color="auto"/>
                                                <w:bottom w:val="none" w:sz="0" w:space="0" w:color="auto"/>
                                                <w:right w:val="none" w:sz="0" w:space="0" w:color="auto"/>
                                              </w:divBdr>
                                              <w:divsChild>
                                                <w:div w:id="1048527385">
                                                  <w:marLeft w:val="0"/>
                                                  <w:marRight w:val="0"/>
                                                  <w:marTop w:val="0"/>
                                                  <w:marBottom w:val="0"/>
                                                  <w:divBdr>
                                                    <w:top w:val="none" w:sz="0" w:space="0" w:color="auto"/>
                                                    <w:left w:val="none" w:sz="0" w:space="0" w:color="auto"/>
                                                    <w:bottom w:val="none" w:sz="0" w:space="0" w:color="auto"/>
                                                    <w:right w:val="none" w:sz="0" w:space="0" w:color="auto"/>
                                                  </w:divBdr>
                                                  <w:divsChild>
                                                    <w:div w:id="1421754311">
                                                      <w:marLeft w:val="0"/>
                                                      <w:marRight w:val="0"/>
                                                      <w:marTop w:val="0"/>
                                                      <w:marBottom w:val="0"/>
                                                      <w:divBdr>
                                                        <w:top w:val="none" w:sz="0" w:space="0" w:color="auto"/>
                                                        <w:left w:val="none" w:sz="0" w:space="0" w:color="auto"/>
                                                        <w:bottom w:val="none" w:sz="0" w:space="0" w:color="auto"/>
                                                        <w:right w:val="none" w:sz="0" w:space="0" w:color="auto"/>
                                                      </w:divBdr>
                                                      <w:divsChild>
                                                        <w:div w:id="1265652694">
                                                          <w:marLeft w:val="0"/>
                                                          <w:marRight w:val="0"/>
                                                          <w:marTop w:val="0"/>
                                                          <w:marBottom w:val="0"/>
                                                          <w:divBdr>
                                                            <w:top w:val="none" w:sz="0" w:space="0" w:color="auto"/>
                                                            <w:left w:val="none" w:sz="0" w:space="0" w:color="auto"/>
                                                            <w:bottom w:val="none" w:sz="0" w:space="0" w:color="auto"/>
                                                            <w:right w:val="none" w:sz="0" w:space="0" w:color="auto"/>
                                                          </w:divBdr>
                                                          <w:divsChild>
                                                            <w:div w:id="1457679403">
                                                              <w:marLeft w:val="0"/>
                                                              <w:marRight w:val="0"/>
                                                              <w:marTop w:val="0"/>
                                                              <w:marBottom w:val="0"/>
                                                              <w:divBdr>
                                                                <w:top w:val="none" w:sz="0" w:space="0" w:color="auto"/>
                                                                <w:left w:val="none" w:sz="0" w:space="0" w:color="auto"/>
                                                                <w:bottom w:val="none" w:sz="0" w:space="0" w:color="auto"/>
                                                                <w:right w:val="none" w:sz="0" w:space="0" w:color="auto"/>
                                                              </w:divBdr>
                                                              <w:divsChild>
                                                                <w:div w:id="122899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4387298">
      <w:bodyDiv w:val="1"/>
      <w:marLeft w:val="0"/>
      <w:marRight w:val="0"/>
      <w:marTop w:val="0"/>
      <w:marBottom w:val="0"/>
      <w:divBdr>
        <w:top w:val="none" w:sz="0" w:space="0" w:color="auto"/>
        <w:left w:val="none" w:sz="0" w:space="0" w:color="auto"/>
        <w:bottom w:val="none" w:sz="0" w:space="0" w:color="auto"/>
        <w:right w:val="none" w:sz="0" w:space="0" w:color="auto"/>
      </w:divBdr>
    </w:div>
    <w:div w:id="1113943255">
      <w:bodyDiv w:val="1"/>
      <w:marLeft w:val="0"/>
      <w:marRight w:val="0"/>
      <w:marTop w:val="0"/>
      <w:marBottom w:val="0"/>
      <w:divBdr>
        <w:top w:val="none" w:sz="0" w:space="0" w:color="auto"/>
        <w:left w:val="none" w:sz="0" w:space="0" w:color="auto"/>
        <w:bottom w:val="none" w:sz="0" w:space="0" w:color="auto"/>
        <w:right w:val="none" w:sz="0" w:space="0" w:color="auto"/>
      </w:divBdr>
      <w:divsChild>
        <w:div w:id="1062172012">
          <w:marLeft w:val="0"/>
          <w:marRight w:val="0"/>
          <w:marTop w:val="0"/>
          <w:marBottom w:val="0"/>
          <w:divBdr>
            <w:top w:val="none" w:sz="0" w:space="0" w:color="auto"/>
            <w:left w:val="none" w:sz="0" w:space="0" w:color="auto"/>
            <w:bottom w:val="none" w:sz="0" w:space="0" w:color="auto"/>
            <w:right w:val="none" w:sz="0" w:space="0" w:color="auto"/>
          </w:divBdr>
          <w:divsChild>
            <w:div w:id="895117588">
              <w:marLeft w:val="0"/>
              <w:marRight w:val="0"/>
              <w:marTop w:val="0"/>
              <w:marBottom w:val="0"/>
              <w:divBdr>
                <w:top w:val="none" w:sz="0" w:space="0" w:color="auto"/>
                <w:left w:val="none" w:sz="0" w:space="0" w:color="auto"/>
                <w:bottom w:val="none" w:sz="0" w:space="0" w:color="auto"/>
                <w:right w:val="none" w:sz="0" w:space="0" w:color="auto"/>
              </w:divBdr>
            </w:div>
          </w:divsChild>
        </w:div>
        <w:div w:id="1485005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2720983">
      <w:bodyDiv w:val="1"/>
      <w:marLeft w:val="0"/>
      <w:marRight w:val="0"/>
      <w:marTop w:val="0"/>
      <w:marBottom w:val="0"/>
      <w:divBdr>
        <w:top w:val="none" w:sz="0" w:space="0" w:color="auto"/>
        <w:left w:val="none" w:sz="0" w:space="0" w:color="auto"/>
        <w:bottom w:val="none" w:sz="0" w:space="0" w:color="auto"/>
        <w:right w:val="none" w:sz="0" w:space="0" w:color="auto"/>
      </w:divBdr>
      <w:divsChild>
        <w:div w:id="360791186">
          <w:marLeft w:val="0"/>
          <w:marRight w:val="0"/>
          <w:marTop w:val="0"/>
          <w:marBottom w:val="0"/>
          <w:divBdr>
            <w:top w:val="none" w:sz="0" w:space="0" w:color="auto"/>
            <w:left w:val="none" w:sz="0" w:space="0" w:color="auto"/>
            <w:bottom w:val="none" w:sz="0" w:space="0" w:color="auto"/>
            <w:right w:val="none" w:sz="0" w:space="0" w:color="auto"/>
          </w:divBdr>
          <w:divsChild>
            <w:div w:id="23825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683276">
      <w:bodyDiv w:val="1"/>
      <w:marLeft w:val="0"/>
      <w:marRight w:val="0"/>
      <w:marTop w:val="0"/>
      <w:marBottom w:val="0"/>
      <w:divBdr>
        <w:top w:val="none" w:sz="0" w:space="0" w:color="auto"/>
        <w:left w:val="none" w:sz="0" w:space="0" w:color="auto"/>
        <w:bottom w:val="none" w:sz="0" w:space="0" w:color="auto"/>
        <w:right w:val="none" w:sz="0" w:space="0" w:color="auto"/>
      </w:divBdr>
    </w:div>
    <w:div w:id="1250458512">
      <w:bodyDiv w:val="1"/>
      <w:marLeft w:val="0"/>
      <w:marRight w:val="0"/>
      <w:marTop w:val="0"/>
      <w:marBottom w:val="0"/>
      <w:divBdr>
        <w:top w:val="none" w:sz="0" w:space="0" w:color="auto"/>
        <w:left w:val="none" w:sz="0" w:space="0" w:color="auto"/>
        <w:bottom w:val="none" w:sz="0" w:space="0" w:color="auto"/>
        <w:right w:val="none" w:sz="0" w:space="0" w:color="auto"/>
      </w:divBdr>
    </w:div>
    <w:div w:id="1250582668">
      <w:bodyDiv w:val="1"/>
      <w:marLeft w:val="0"/>
      <w:marRight w:val="0"/>
      <w:marTop w:val="0"/>
      <w:marBottom w:val="0"/>
      <w:divBdr>
        <w:top w:val="none" w:sz="0" w:space="0" w:color="auto"/>
        <w:left w:val="none" w:sz="0" w:space="0" w:color="auto"/>
        <w:bottom w:val="none" w:sz="0" w:space="0" w:color="auto"/>
        <w:right w:val="none" w:sz="0" w:space="0" w:color="auto"/>
      </w:divBdr>
    </w:div>
    <w:div w:id="1258975836">
      <w:bodyDiv w:val="1"/>
      <w:marLeft w:val="0"/>
      <w:marRight w:val="0"/>
      <w:marTop w:val="0"/>
      <w:marBottom w:val="0"/>
      <w:divBdr>
        <w:top w:val="none" w:sz="0" w:space="0" w:color="auto"/>
        <w:left w:val="none" w:sz="0" w:space="0" w:color="auto"/>
        <w:bottom w:val="none" w:sz="0" w:space="0" w:color="auto"/>
        <w:right w:val="none" w:sz="0" w:space="0" w:color="auto"/>
      </w:divBdr>
    </w:div>
    <w:div w:id="1300110001">
      <w:bodyDiv w:val="1"/>
      <w:marLeft w:val="0"/>
      <w:marRight w:val="0"/>
      <w:marTop w:val="0"/>
      <w:marBottom w:val="0"/>
      <w:divBdr>
        <w:top w:val="none" w:sz="0" w:space="0" w:color="auto"/>
        <w:left w:val="none" w:sz="0" w:space="0" w:color="auto"/>
        <w:bottom w:val="none" w:sz="0" w:space="0" w:color="auto"/>
        <w:right w:val="none" w:sz="0" w:space="0" w:color="auto"/>
      </w:divBdr>
    </w:div>
    <w:div w:id="1508859725">
      <w:bodyDiv w:val="1"/>
      <w:marLeft w:val="0"/>
      <w:marRight w:val="0"/>
      <w:marTop w:val="0"/>
      <w:marBottom w:val="0"/>
      <w:divBdr>
        <w:top w:val="none" w:sz="0" w:space="0" w:color="auto"/>
        <w:left w:val="none" w:sz="0" w:space="0" w:color="auto"/>
        <w:bottom w:val="none" w:sz="0" w:space="0" w:color="auto"/>
        <w:right w:val="none" w:sz="0" w:space="0" w:color="auto"/>
      </w:divBdr>
    </w:div>
    <w:div w:id="1837570381">
      <w:bodyDiv w:val="1"/>
      <w:marLeft w:val="0"/>
      <w:marRight w:val="0"/>
      <w:marTop w:val="0"/>
      <w:marBottom w:val="0"/>
      <w:divBdr>
        <w:top w:val="none" w:sz="0" w:space="0" w:color="auto"/>
        <w:left w:val="none" w:sz="0" w:space="0" w:color="auto"/>
        <w:bottom w:val="none" w:sz="0" w:space="0" w:color="auto"/>
        <w:right w:val="none" w:sz="0" w:space="0" w:color="auto"/>
      </w:divBdr>
      <w:divsChild>
        <w:div w:id="299770422">
          <w:marLeft w:val="0"/>
          <w:marRight w:val="0"/>
          <w:marTop w:val="0"/>
          <w:marBottom w:val="0"/>
          <w:divBdr>
            <w:top w:val="none" w:sz="0" w:space="0" w:color="auto"/>
            <w:left w:val="none" w:sz="0" w:space="0" w:color="auto"/>
            <w:bottom w:val="none" w:sz="0" w:space="0" w:color="auto"/>
            <w:right w:val="none" w:sz="0" w:space="0" w:color="auto"/>
          </w:divBdr>
          <w:divsChild>
            <w:div w:id="335497305">
              <w:marLeft w:val="0"/>
              <w:marRight w:val="0"/>
              <w:marTop w:val="0"/>
              <w:marBottom w:val="0"/>
              <w:divBdr>
                <w:top w:val="none" w:sz="0" w:space="0" w:color="auto"/>
                <w:left w:val="none" w:sz="0" w:space="0" w:color="auto"/>
                <w:bottom w:val="none" w:sz="0" w:space="0" w:color="auto"/>
                <w:right w:val="none" w:sz="0" w:space="0" w:color="auto"/>
              </w:divBdr>
            </w:div>
          </w:divsChild>
        </w:div>
        <w:div w:id="25915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8613593">
      <w:bodyDiv w:val="1"/>
      <w:marLeft w:val="0"/>
      <w:marRight w:val="0"/>
      <w:marTop w:val="0"/>
      <w:marBottom w:val="0"/>
      <w:divBdr>
        <w:top w:val="none" w:sz="0" w:space="0" w:color="auto"/>
        <w:left w:val="none" w:sz="0" w:space="0" w:color="auto"/>
        <w:bottom w:val="none" w:sz="0" w:space="0" w:color="auto"/>
        <w:right w:val="none" w:sz="0" w:space="0" w:color="auto"/>
      </w:divBdr>
    </w:div>
    <w:div w:id="1866212850">
      <w:bodyDiv w:val="1"/>
      <w:marLeft w:val="0"/>
      <w:marRight w:val="0"/>
      <w:marTop w:val="0"/>
      <w:marBottom w:val="0"/>
      <w:divBdr>
        <w:top w:val="none" w:sz="0" w:space="0" w:color="auto"/>
        <w:left w:val="none" w:sz="0" w:space="0" w:color="auto"/>
        <w:bottom w:val="none" w:sz="0" w:space="0" w:color="auto"/>
        <w:right w:val="none" w:sz="0" w:space="0" w:color="auto"/>
      </w:divBdr>
    </w:div>
    <w:div w:id="1870757002">
      <w:bodyDiv w:val="1"/>
      <w:marLeft w:val="0"/>
      <w:marRight w:val="0"/>
      <w:marTop w:val="0"/>
      <w:marBottom w:val="0"/>
      <w:divBdr>
        <w:top w:val="none" w:sz="0" w:space="0" w:color="auto"/>
        <w:left w:val="none" w:sz="0" w:space="0" w:color="auto"/>
        <w:bottom w:val="none" w:sz="0" w:space="0" w:color="auto"/>
        <w:right w:val="none" w:sz="0" w:space="0" w:color="auto"/>
      </w:divBdr>
      <w:divsChild>
        <w:div w:id="1314606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0758700">
      <w:bodyDiv w:val="1"/>
      <w:marLeft w:val="0"/>
      <w:marRight w:val="0"/>
      <w:marTop w:val="0"/>
      <w:marBottom w:val="0"/>
      <w:divBdr>
        <w:top w:val="none" w:sz="0" w:space="0" w:color="auto"/>
        <w:left w:val="none" w:sz="0" w:space="0" w:color="auto"/>
        <w:bottom w:val="none" w:sz="0" w:space="0" w:color="auto"/>
        <w:right w:val="none" w:sz="0" w:space="0" w:color="auto"/>
      </w:divBdr>
      <w:divsChild>
        <w:div w:id="609432213">
          <w:marLeft w:val="0"/>
          <w:marRight w:val="0"/>
          <w:marTop w:val="0"/>
          <w:marBottom w:val="0"/>
          <w:divBdr>
            <w:top w:val="none" w:sz="0" w:space="0" w:color="auto"/>
            <w:left w:val="none" w:sz="0" w:space="0" w:color="auto"/>
            <w:bottom w:val="none" w:sz="0" w:space="0" w:color="auto"/>
            <w:right w:val="none" w:sz="0" w:space="0" w:color="auto"/>
          </w:divBdr>
          <w:divsChild>
            <w:div w:id="1174420271">
              <w:marLeft w:val="0"/>
              <w:marRight w:val="0"/>
              <w:marTop w:val="0"/>
              <w:marBottom w:val="0"/>
              <w:divBdr>
                <w:top w:val="none" w:sz="0" w:space="0" w:color="auto"/>
                <w:left w:val="none" w:sz="0" w:space="0" w:color="auto"/>
                <w:bottom w:val="none" w:sz="0" w:space="0" w:color="auto"/>
                <w:right w:val="none" w:sz="0" w:space="0" w:color="auto"/>
              </w:divBdr>
            </w:div>
          </w:divsChild>
        </w:div>
        <w:div w:id="112406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0391287">
      <w:bodyDiv w:val="1"/>
      <w:marLeft w:val="0"/>
      <w:marRight w:val="0"/>
      <w:marTop w:val="0"/>
      <w:marBottom w:val="0"/>
      <w:divBdr>
        <w:top w:val="none" w:sz="0" w:space="0" w:color="auto"/>
        <w:left w:val="none" w:sz="0" w:space="0" w:color="auto"/>
        <w:bottom w:val="none" w:sz="0" w:space="0" w:color="auto"/>
        <w:right w:val="none" w:sz="0" w:space="0" w:color="auto"/>
      </w:divBdr>
    </w:div>
    <w:div w:id="213752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D59C5-0004-4009-BF65-5AB0035E5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8671</Words>
  <Characters>49429</Characters>
  <Application>Microsoft Office Word</Application>
  <DocSecurity>0</DocSecurity>
  <Lines>411</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Admin</cp:lastModifiedBy>
  <cp:revision>4</cp:revision>
  <cp:lastPrinted>2025-07-09T16:33:00Z</cp:lastPrinted>
  <dcterms:created xsi:type="dcterms:W3CDTF">2025-07-09T16:36:00Z</dcterms:created>
  <dcterms:modified xsi:type="dcterms:W3CDTF">2025-07-11T13:38:00Z</dcterms:modified>
</cp:coreProperties>
</file>