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FD703" w14:textId="7B89D5B4" w:rsidR="00BF6E43" w:rsidRDefault="00BF6E43" w:rsidP="00681D2A">
      <w:pPr>
        <w:jc w:val="center"/>
        <w:rPr>
          <w:rFonts w:cs="Arial"/>
          <w:b/>
          <w:bCs/>
          <w:color w:val="FF0000"/>
          <w:rtl/>
          <w:lang w:bidi="ar-EG"/>
        </w:rPr>
      </w:pPr>
      <w:r w:rsidRPr="00B91A12">
        <w:rPr>
          <w:rFonts w:cs="Arial" w:hint="cs"/>
          <w:b/>
          <w:bCs/>
          <w:color w:val="FF0000"/>
          <w:rtl/>
          <w:lang w:bidi="ar-EG"/>
        </w:rPr>
        <w:t>الوعي بمخاطر تقنية التزييف العميق (</w:t>
      </w:r>
      <w:r w:rsidRPr="00B91A12">
        <w:rPr>
          <w:rFonts w:cs="Arial" w:hint="cs"/>
          <w:b/>
          <w:bCs/>
          <w:color w:val="FF0000"/>
          <w:lang w:bidi="ar-EG"/>
        </w:rPr>
        <w:t>Deepfake</w:t>
      </w:r>
      <w:r w:rsidRPr="00B91A12">
        <w:rPr>
          <w:rFonts w:cs="Arial" w:hint="cs"/>
          <w:b/>
          <w:bCs/>
          <w:color w:val="FF0000"/>
          <w:rtl/>
          <w:lang w:bidi="ar-EG"/>
        </w:rPr>
        <w:t>) وعلاقته بثقة الجمهور بالمحتوى الرقمي دراسة عينة عن فئة الشبا</w:t>
      </w:r>
      <w:r w:rsidR="00B91A12">
        <w:rPr>
          <w:rFonts w:cs="Arial" w:hint="cs"/>
          <w:b/>
          <w:bCs/>
          <w:color w:val="FF0000"/>
          <w:rtl/>
          <w:lang w:bidi="ar-EG"/>
        </w:rPr>
        <w:t>ب</w:t>
      </w:r>
    </w:p>
    <w:p w14:paraId="111BAD5F" w14:textId="77777777" w:rsidR="00B91A12" w:rsidRPr="00B91A12" w:rsidRDefault="00B91A12" w:rsidP="00B91A12">
      <w:pPr>
        <w:jc w:val="center"/>
        <w:rPr>
          <w:rFonts w:cs="Arial"/>
          <w:b/>
          <w:bCs/>
          <w:color w:val="FF0000"/>
          <w:rtl/>
          <w:lang w:bidi="ar-EG"/>
        </w:rPr>
      </w:pPr>
    </w:p>
    <w:p w14:paraId="79A86B39" w14:textId="77777777" w:rsidR="00BF6E43" w:rsidRPr="001766A9" w:rsidRDefault="00BF6E43">
      <w:pPr>
        <w:rPr>
          <w:b/>
          <w:bCs/>
          <w:rtl/>
        </w:rPr>
      </w:pPr>
      <w:r w:rsidRPr="001766A9">
        <w:rPr>
          <w:rFonts w:hint="cs"/>
          <w:b/>
          <w:bCs/>
          <w:rtl/>
        </w:rPr>
        <w:t>أولاً: المشكلة البحثية</w:t>
      </w:r>
    </w:p>
    <w:p w14:paraId="4D266171" w14:textId="77777777" w:rsidR="00BF6E43" w:rsidRDefault="00BF6E43">
      <w:pPr>
        <w:rPr>
          <w:rtl/>
        </w:rPr>
      </w:pPr>
    </w:p>
    <w:p w14:paraId="54750FEE" w14:textId="77777777" w:rsidR="00BF6E43" w:rsidRDefault="00BF6E43">
      <w:pPr>
        <w:rPr>
          <w:rtl/>
        </w:rPr>
      </w:pPr>
      <w:r>
        <w:rPr>
          <w:rFonts w:hint="cs"/>
          <w:rtl/>
        </w:rPr>
        <w:t>شهدت السنوات الأخيرة تطورًا كبيرًا في تقنيات الذكاء الاصطناعي، خصوصًا تقنية **التزييف العميق (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>)** التي أصبحت قادرة على إنتاج فيديوهات وصور وأصوات تبدو واقعية للغاية، لكنها في الحقيقة مزيفة.</w:t>
      </w:r>
    </w:p>
    <w:p w14:paraId="2DEE743A" w14:textId="77777777" w:rsidR="00BF6E43" w:rsidRDefault="00BF6E43">
      <w:pPr>
        <w:rPr>
          <w:rtl/>
        </w:rPr>
      </w:pPr>
    </w:p>
    <w:p w14:paraId="2FED9549" w14:textId="77777777" w:rsidR="00BF6E43" w:rsidRDefault="00BF6E43">
      <w:pPr>
        <w:rPr>
          <w:rtl/>
        </w:rPr>
      </w:pPr>
      <w:r>
        <w:rPr>
          <w:rFonts w:hint="cs"/>
          <w:rtl/>
        </w:rPr>
        <w:t>هذا التطور أدى إلى:</w:t>
      </w:r>
    </w:p>
    <w:p w14:paraId="4884DE8C" w14:textId="77777777" w:rsidR="00BF6E43" w:rsidRDefault="00BF6E43">
      <w:pPr>
        <w:rPr>
          <w:rtl/>
        </w:rPr>
      </w:pPr>
    </w:p>
    <w:p w14:paraId="4F5ADF68" w14:textId="77777777" w:rsidR="0026252F" w:rsidRDefault="00BF6E43" w:rsidP="0026252F">
      <w:pPr>
        <w:pStyle w:val="a6"/>
        <w:numPr>
          <w:ilvl w:val="0"/>
          <w:numId w:val="6"/>
        </w:numPr>
      </w:pPr>
      <w:r>
        <w:rPr>
          <w:rFonts w:hint="cs"/>
          <w:rtl/>
        </w:rPr>
        <w:t>صعوبة تمييز المحتوى الحقيقي من المزيف</w:t>
      </w:r>
    </w:p>
    <w:p w14:paraId="3B2EE70F" w14:textId="77777777" w:rsidR="0026252F" w:rsidRDefault="00BF6E43" w:rsidP="0026252F">
      <w:pPr>
        <w:pStyle w:val="a6"/>
        <w:numPr>
          <w:ilvl w:val="0"/>
          <w:numId w:val="6"/>
        </w:numPr>
      </w:pPr>
      <w:r>
        <w:rPr>
          <w:rFonts w:hint="cs"/>
          <w:rtl/>
        </w:rPr>
        <w:t>انتشار الأخبار المضللة</w:t>
      </w:r>
    </w:p>
    <w:p w14:paraId="6126E9DA" w14:textId="0976AA2F" w:rsidR="00BF6E43" w:rsidRDefault="00BF6E43" w:rsidP="001766A9">
      <w:pPr>
        <w:pStyle w:val="a6"/>
        <w:numPr>
          <w:ilvl w:val="0"/>
          <w:numId w:val="6"/>
        </w:numPr>
        <w:rPr>
          <w:rtl/>
        </w:rPr>
      </w:pPr>
      <w:r>
        <w:rPr>
          <w:rFonts w:hint="cs"/>
          <w:rtl/>
        </w:rPr>
        <w:t>تراجع ثقة الجمهور في المحتوى الرقمي</w:t>
      </w:r>
    </w:p>
    <w:p w14:paraId="3D74C6D0" w14:textId="77777777" w:rsidR="001766A9" w:rsidRDefault="001766A9">
      <w:pPr>
        <w:rPr>
          <w:rtl/>
        </w:rPr>
      </w:pPr>
    </w:p>
    <w:p w14:paraId="2CE64B4E" w14:textId="286B7503" w:rsidR="00BF6E43" w:rsidRDefault="00BF6E43">
      <w:pPr>
        <w:rPr>
          <w:rtl/>
        </w:rPr>
      </w:pPr>
      <w:r>
        <w:rPr>
          <w:rFonts w:hint="cs"/>
          <w:rtl/>
        </w:rPr>
        <w:t>وتتمثل المشكلة البحثية في السؤال التالي:</w:t>
      </w:r>
    </w:p>
    <w:p w14:paraId="19E3B386" w14:textId="77777777" w:rsidR="00BF6E43" w:rsidRDefault="00BF6E43">
      <w:pPr>
        <w:rPr>
          <w:rtl/>
        </w:rPr>
      </w:pPr>
    </w:p>
    <w:p w14:paraId="7FBBC6E0" w14:textId="118A8E3B" w:rsidR="00BF6E43" w:rsidRDefault="00BF6E43" w:rsidP="001766A9">
      <w:pPr>
        <w:rPr>
          <w:rtl/>
        </w:rPr>
      </w:pPr>
      <w:r>
        <w:rPr>
          <w:rFonts w:hint="cs"/>
          <w:rtl/>
        </w:rPr>
        <w:t>إلى أي مدى يؤثر مستوى الوعي بتقنية التزييف العميق على ثقة الجمهور في المحتوى الرقمي؟**</w:t>
      </w:r>
    </w:p>
    <w:p w14:paraId="61C985CB" w14:textId="77777777" w:rsidR="00BF6E43" w:rsidRDefault="00BF6E43">
      <w:pPr>
        <w:rPr>
          <w:rtl/>
        </w:rPr>
      </w:pPr>
    </w:p>
    <w:p w14:paraId="347A5101" w14:textId="0185D050" w:rsidR="00BF6E43" w:rsidRDefault="00BF6E43" w:rsidP="001766A9">
      <w:pPr>
        <w:rPr>
          <w:rtl/>
        </w:rPr>
      </w:pPr>
      <w:r>
        <w:rPr>
          <w:rFonts w:hint="cs"/>
          <w:rtl/>
        </w:rPr>
        <w:t>كما تتفرع عنها مشكلة فرعية:</w:t>
      </w:r>
    </w:p>
    <w:p w14:paraId="22577242" w14:textId="1367CCA1" w:rsidR="00BF6E43" w:rsidRDefault="00BF6E43" w:rsidP="001766A9">
      <w:pPr>
        <w:rPr>
          <w:rtl/>
        </w:rPr>
      </w:pPr>
      <w:r>
        <w:rPr>
          <w:rFonts w:hint="cs"/>
          <w:rtl/>
        </w:rPr>
        <w:t>هل يؤدي انخفاض الوعي بهذه التقنية إلى زيادة قابلية تصديق المحتوى المزيف؟</w:t>
      </w:r>
    </w:p>
    <w:p w14:paraId="0FC70A86" w14:textId="77777777" w:rsidR="00BF6E43" w:rsidRDefault="00BF6E43">
      <w:pPr>
        <w:rPr>
          <w:rtl/>
        </w:rPr>
      </w:pPr>
    </w:p>
    <w:p w14:paraId="61EB612A" w14:textId="77777777" w:rsidR="00BF6E43" w:rsidRPr="001766A9" w:rsidRDefault="00BF6E43">
      <w:pPr>
        <w:rPr>
          <w:b/>
          <w:bCs/>
          <w:rtl/>
        </w:rPr>
      </w:pPr>
      <w:r w:rsidRPr="001766A9">
        <w:rPr>
          <w:rFonts w:hint="cs"/>
          <w:b/>
          <w:bCs/>
          <w:rtl/>
        </w:rPr>
        <w:t>ثانياً: تساؤلات البحث</w:t>
      </w:r>
    </w:p>
    <w:p w14:paraId="1DFB61B9" w14:textId="77777777" w:rsidR="00BF6E43" w:rsidRDefault="00BF6E43">
      <w:pPr>
        <w:rPr>
          <w:rtl/>
        </w:rPr>
      </w:pPr>
    </w:p>
    <w:p w14:paraId="4FE0CB66" w14:textId="59938780" w:rsidR="00BF6E43" w:rsidRDefault="00BF6E43" w:rsidP="00BF6E43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ما مستوى وعي الجمهور بتقنية التزييف العميق (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>)؟</w:t>
      </w:r>
    </w:p>
    <w:p w14:paraId="7DE7F60C" w14:textId="77777777" w:rsidR="00BF6E43" w:rsidRDefault="00BF6E43">
      <w:pPr>
        <w:rPr>
          <w:rtl/>
        </w:rPr>
      </w:pPr>
    </w:p>
    <w:p w14:paraId="46D71D13" w14:textId="5B8D54A9" w:rsidR="00BF6E43" w:rsidRDefault="00BF6E43" w:rsidP="00BF6E43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ما مدى قدرة الجمهور على التمييز بين المحتوى الحقيقي والمزيف؟</w:t>
      </w:r>
    </w:p>
    <w:p w14:paraId="57EE4490" w14:textId="77777777" w:rsidR="00BF6E43" w:rsidRDefault="00BF6E43" w:rsidP="00BF6E43">
      <w:pPr>
        <w:pStyle w:val="a6"/>
        <w:rPr>
          <w:rtl/>
        </w:rPr>
      </w:pPr>
    </w:p>
    <w:p w14:paraId="45833F57" w14:textId="77777777" w:rsidR="00BF6E43" w:rsidRDefault="00BF6E43">
      <w:pPr>
        <w:rPr>
          <w:rtl/>
        </w:rPr>
      </w:pPr>
    </w:p>
    <w:p w14:paraId="5721B37D" w14:textId="6AC93674" w:rsidR="00BF6E43" w:rsidRDefault="00BF6E43" w:rsidP="00BF6E43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كيف تؤثر تقنية التزييف العميق على ثقة الجمهور في المحتوى الرقمي؟</w:t>
      </w:r>
    </w:p>
    <w:p w14:paraId="42EF95CE" w14:textId="77777777" w:rsidR="00BF6E43" w:rsidRDefault="00BF6E43">
      <w:pPr>
        <w:rPr>
          <w:rtl/>
        </w:rPr>
      </w:pPr>
    </w:p>
    <w:p w14:paraId="7C52E00A" w14:textId="29552A52" w:rsidR="00BF6E43" w:rsidRDefault="00BF6E43" w:rsidP="00BF6E43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هل توجد علاقة بين مستوى الوعي بالتزييف العميق ومستوى الثقة في وسائل الإعلام الرقمية؟</w:t>
      </w:r>
    </w:p>
    <w:p w14:paraId="0E1F7474" w14:textId="77777777" w:rsidR="00BF6E43" w:rsidRDefault="00BF6E43" w:rsidP="00BF6E43">
      <w:pPr>
        <w:pStyle w:val="a6"/>
        <w:rPr>
          <w:rtl/>
        </w:rPr>
      </w:pPr>
    </w:p>
    <w:p w14:paraId="1269E888" w14:textId="77777777" w:rsidR="00BF6E43" w:rsidRDefault="00BF6E43">
      <w:pPr>
        <w:rPr>
          <w:rtl/>
        </w:rPr>
      </w:pPr>
    </w:p>
    <w:p w14:paraId="040A577E" w14:textId="67C33F4F" w:rsidR="00BF6E43" w:rsidRDefault="00BF6E43" w:rsidP="00BF6E43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ما المصادر التي يعتمد عليها الجمهور في التحقق من صحة المحتوى الرقمي؟</w:t>
      </w:r>
    </w:p>
    <w:p w14:paraId="1BCB2516" w14:textId="77777777" w:rsidR="00BF6E43" w:rsidRDefault="00BF6E43">
      <w:pPr>
        <w:rPr>
          <w:rtl/>
        </w:rPr>
      </w:pPr>
    </w:p>
    <w:p w14:paraId="36E4072C" w14:textId="5D5EBF7D" w:rsidR="00BF6E43" w:rsidRDefault="00BF6E43" w:rsidP="001766A9">
      <w:pPr>
        <w:pStyle w:val="a6"/>
        <w:numPr>
          <w:ilvl w:val="0"/>
          <w:numId w:val="1"/>
        </w:numPr>
      </w:pPr>
      <w:r>
        <w:rPr>
          <w:rFonts w:hint="cs"/>
          <w:rtl/>
        </w:rPr>
        <w:t>ما دور التثقيف الإعلامي (</w:t>
      </w:r>
      <w:r>
        <w:rPr>
          <w:rFonts w:hint="cs"/>
          <w:lang w:bidi="ar-EG"/>
        </w:rPr>
        <w:t>Media Literacy</w:t>
      </w:r>
      <w:r>
        <w:rPr>
          <w:rFonts w:hint="cs"/>
          <w:rtl/>
        </w:rPr>
        <w:t xml:space="preserve">) في الحد من تأثيرات 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>؟</w:t>
      </w:r>
    </w:p>
    <w:p w14:paraId="6B33C87A" w14:textId="77777777" w:rsidR="001766A9" w:rsidRDefault="001766A9" w:rsidP="001766A9">
      <w:pPr>
        <w:rPr>
          <w:rtl/>
        </w:rPr>
      </w:pPr>
    </w:p>
    <w:p w14:paraId="7E8A8415" w14:textId="6A7213CE" w:rsidR="00BF6E43" w:rsidRPr="001766A9" w:rsidRDefault="00BF6E43" w:rsidP="001766A9">
      <w:pPr>
        <w:rPr>
          <w:b/>
          <w:bCs/>
          <w:rtl/>
        </w:rPr>
      </w:pPr>
      <w:r w:rsidRPr="001766A9">
        <w:rPr>
          <w:rFonts w:hint="cs"/>
          <w:b/>
          <w:bCs/>
          <w:rtl/>
        </w:rPr>
        <w:t>ثالثاً: أهداف البحث</w:t>
      </w:r>
    </w:p>
    <w:p w14:paraId="61A0B3D9" w14:textId="4B9304C3" w:rsidR="00BF6E43" w:rsidRDefault="00BF6E43" w:rsidP="001766A9">
      <w:pPr>
        <w:rPr>
          <w:rtl/>
        </w:rPr>
      </w:pPr>
      <w:r>
        <w:rPr>
          <w:rFonts w:hint="cs"/>
          <w:rtl/>
        </w:rPr>
        <w:t>يهدف هذا البحث إلى:</w:t>
      </w:r>
    </w:p>
    <w:p w14:paraId="10703792" w14:textId="72AA1898" w:rsidR="00BF6E43" w:rsidRDefault="00BF6E43" w:rsidP="001766A9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قياس مستوى وعي الجمهور بتقنية التزييف العميق.</w:t>
      </w:r>
    </w:p>
    <w:p w14:paraId="648C3389" w14:textId="2CFE6E19" w:rsidR="00BF6E43" w:rsidRDefault="00BF6E43" w:rsidP="001766A9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تحليل تأثير هذه التقنية على ثقة الجمهور في المحتوى الرقمي.</w:t>
      </w:r>
    </w:p>
    <w:p w14:paraId="6C3FF083" w14:textId="4D0E095C" w:rsidR="00BF6E43" w:rsidRDefault="00BF6E43" w:rsidP="001766A9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دراسة العلاقة بين الوعي الرقمي والثقة الإعلامية.</w:t>
      </w:r>
    </w:p>
    <w:p w14:paraId="0F4C7623" w14:textId="416C9076" w:rsidR="00BF6E43" w:rsidRDefault="00BF6E43" w:rsidP="001766A9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التعرف على طرق تعامل الجمهور مع المحتوى المشكوك فيه.</w:t>
      </w:r>
    </w:p>
    <w:p w14:paraId="035CCA0D" w14:textId="191A5AEB" w:rsidR="00BF6E43" w:rsidRDefault="00BF6E43" w:rsidP="00BF6E43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تقديم توصيات لتعزيز الوعي الرقمي وتقليل مخاطر التضليل الإعلامي.</w:t>
      </w:r>
    </w:p>
    <w:p w14:paraId="3F94E3EE" w14:textId="77777777" w:rsidR="00BF6E43" w:rsidRDefault="00BF6E43">
      <w:pPr>
        <w:rPr>
          <w:rtl/>
        </w:rPr>
      </w:pPr>
    </w:p>
    <w:p w14:paraId="4DF90172" w14:textId="77777777" w:rsidR="00BF6E43" w:rsidRPr="001766A9" w:rsidRDefault="00BF6E43">
      <w:pPr>
        <w:rPr>
          <w:b/>
          <w:bCs/>
          <w:rtl/>
        </w:rPr>
      </w:pPr>
      <w:r w:rsidRPr="001766A9">
        <w:rPr>
          <w:rFonts w:hint="cs"/>
          <w:b/>
          <w:bCs/>
          <w:rtl/>
        </w:rPr>
        <w:t>رابعاً: أسباب اختيار الموضوع</w:t>
      </w:r>
    </w:p>
    <w:p w14:paraId="64B9400A" w14:textId="77777777" w:rsidR="00BF6E43" w:rsidRDefault="00BF6E43">
      <w:pPr>
        <w:rPr>
          <w:rtl/>
        </w:rPr>
      </w:pPr>
    </w:p>
    <w:p w14:paraId="2B46FCBC" w14:textId="68226E0C" w:rsidR="00BF6E43" w:rsidRDefault="00BF6E43" w:rsidP="001766A9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الانتشار السريع لتقنية التزييف العميق وتأثيرها على الإعلام الرقمي.</w:t>
      </w:r>
    </w:p>
    <w:p w14:paraId="7180959D" w14:textId="073C4D85" w:rsidR="00BF6E43" w:rsidRDefault="00BF6E43" w:rsidP="001766A9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خطورة هذه التقنية في نشر الأخبار الكاذبة والتلاعب بالرأي العام.</w:t>
      </w:r>
    </w:p>
    <w:p w14:paraId="1B6EF17F" w14:textId="41B0C261" w:rsidR="00BF6E43" w:rsidRDefault="00BF6E43" w:rsidP="001766A9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ضعف الوعي العام بكيفية اكتشاف المحتوى المزيف.</w:t>
      </w:r>
    </w:p>
    <w:p w14:paraId="6BA68A04" w14:textId="53BD6EB8" w:rsidR="00BF6E43" w:rsidRDefault="00BF6E43" w:rsidP="001766A9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أهمية الموضوع في مجال الإعلام الرقمي والأمن المعلوماتي.</w:t>
      </w:r>
    </w:p>
    <w:p w14:paraId="61D8C024" w14:textId="478CD32D" w:rsidR="00BF6E43" w:rsidRDefault="00BF6E43" w:rsidP="001766A9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الحاجة إلى دراسات تربط بين التكنولوجيا الحديثة وثقة الجمهور.</w:t>
      </w:r>
    </w:p>
    <w:p w14:paraId="53500F40" w14:textId="6579BE80" w:rsidR="00BF6E43" w:rsidRDefault="00BF6E43" w:rsidP="00BF6E43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ارتباط الموضوع بالقضايا المعاصرة مثل التضليل الإعلامي والحملات الرقمية.</w:t>
      </w:r>
    </w:p>
    <w:p w14:paraId="64921A64" w14:textId="77777777" w:rsidR="00BF6E43" w:rsidRDefault="00BF6E43">
      <w:pPr>
        <w:rPr>
          <w:rtl/>
        </w:rPr>
      </w:pPr>
    </w:p>
    <w:p w14:paraId="536E822B" w14:textId="2BE03C84" w:rsidR="00BF6E43" w:rsidRPr="001766A9" w:rsidRDefault="00BF6E43" w:rsidP="001766A9">
      <w:pPr>
        <w:rPr>
          <w:b/>
          <w:bCs/>
          <w:rtl/>
        </w:rPr>
      </w:pPr>
      <w:r w:rsidRPr="001766A9">
        <w:rPr>
          <w:rFonts w:hint="cs"/>
          <w:b/>
          <w:bCs/>
          <w:rtl/>
        </w:rPr>
        <w:t>خامساً: الدراسات السابقة</w:t>
      </w:r>
    </w:p>
    <w:p w14:paraId="51847EDE" w14:textId="77777777" w:rsidR="00BF6E43" w:rsidRPr="00472629" w:rsidRDefault="00BF6E43">
      <w:pPr>
        <w:rPr>
          <w:u w:val="single"/>
          <w:rtl/>
        </w:rPr>
      </w:pPr>
      <w:r w:rsidRPr="00472629">
        <w:rPr>
          <w:rFonts w:hint="cs"/>
          <w:u w:val="single"/>
          <w:rtl/>
        </w:rPr>
        <w:t>أولاً: الدراسات الأجنبية</w:t>
      </w:r>
    </w:p>
    <w:p w14:paraId="5C0E750F" w14:textId="77777777" w:rsidR="00BF6E43" w:rsidRDefault="00BF6E43">
      <w:pPr>
        <w:rPr>
          <w:rtl/>
        </w:rPr>
      </w:pPr>
    </w:p>
    <w:p w14:paraId="701B2B7A" w14:textId="2F5934A7" w:rsidR="00BF6E43" w:rsidRDefault="00BF6E43" w:rsidP="00472629">
      <w:pPr>
        <w:pStyle w:val="a6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**</w:t>
      </w:r>
      <w:r>
        <w:rPr>
          <w:rFonts w:hint="cs"/>
          <w:lang w:bidi="ar-EG"/>
        </w:rPr>
        <w:t>Kang &amp; Valadez (2025)</w:t>
      </w:r>
      <w:r>
        <w:rPr>
          <w:rFonts w:hint="cs"/>
          <w:rtl/>
        </w:rPr>
        <w:t>**</w:t>
      </w:r>
    </w:p>
    <w:p w14:paraId="5D5FE32D" w14:textId="77777777" w:rsidR="00BF6E43" w:rsidRDefault="00BF6E43">
      <w:pPr>
        <w:rPr>
          <w:rtl/>
        </w:rPr>
      </w:pPr>
      <w:r>
        <w:rPr>
          <w:rFonts w:hint="cs"/>
          <w:rtl/>
        </w:rPr>
        <w:t xml:space="preserve">   دراسة تحليلية شملت أكثر من 20 ألف مشارك، وأظهرت أن التعرض للتزييف العميق يؤثر على **الثقة والقرارات والسلوكيات**، وأن **الوعي الإعلامي يقلل من تأثيره السلبي**. ([</w:t>
      </w:r>
      <w:r>
        <w:rPr>
          <w:rFonts w:hint="cs"/>
          <w:lang w:bidi="ar-EG"/>
        </w:rPr>
        <w:t>Sage Journals][1]</w:t>
      </w:r>
      <w:r>
        <w:rPr>
          <w:rFonts w:hint="cs"/>
          <w:rtl/>
        </w:rPr>
        <w:t>)</w:t>
      </w:r>
    </w:p>
    <w:p w14:paraId="605BAF59" w14:textId="77777777" w:rsidR="00BF6E43" w:rsidRDefault="00BF6E43">
      <w:pPr>
        <w:rPr>
          <w:rtl/>
        </w:rPr>
      </w:pPr>
    </w:p>
    <w:p w14:paraId="3FB562DB" w14:textId="77B43537" w:rsidR="00BF6E43" w:rsidRDefault="00BF6E43" w:rsidP="00472629">
      <w:pPr>
        <w:pStyle w:val="a6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**</w:t>
      </w:r>
      <w:r>
        <w:rPr>
          <w:rFonts w:hint="cs"/>
          <w:lang w:bidi="ar-EG"/>
        </w:rPr>
        <w:t>Boediman (2025) – Scoping Review</w:t>
      </w:r>
      <w:r>
        <w:rPr>
          <w:rFonts w:hint="cs"/>
          <w:rtl/>
        </w:rPr>
        <w:t>**</w:t>
      </w:r>
    </w:p>
    <w:p w14:paraId="2C9E3E48" w14:textId="77777777" w:rsidR="00BF6E43" w:rsidRDefault="00BF6E43">
      <w:pPr>
        <w:rPr>
          <w:rtl/>
        </w:rPr>
      </w:pPr>
      <w:r>
        <w:rPr>
          <w:rFonts w:hint="cs"/>
          <w:rtl/>
        </w:rPr>
        <w:t xml:space="preserve">   أكدت أن تقنية 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 xml:space="preserve"> تؤدي إلى **إضعاف الثقة الإعلامية وزيادة التشويش بين الحقيقة والزيف**. ([</w:t>
      </w:r>
      <w:r>
        <w:rPr>
          <w:rFonts w:hint="cs"/>
          <w:lang w:bidi="ar-EG"/>
        </w:rPr>
        <w:t>Journal Portal][2]</w:t>
      </w:r>
      <w:r>
        <w:rPr>
          <w:rFonts w:hint="cs"/>
          <w:rtl/>
        </w:rPr>
        <w:t>)</w:t>
      </w:r>
    </w:p>
    <w:p w14:paraId="4DC81803" w14:textId="77777777" w:rsidR="00BF6E43" w:rsidRDefault="00BF6E43">
      <w:pPr>
        <w:rPr>
          <w:rtl/>
        </w:rPr>
      </w:pPr>
    </w:p>
    <w:p w14:paraId="1D3C8355" w14:textId="58254D4C" w:rsidR="00BF6E43" w:rsidRDefault="00BF6E43" w:rsidP="00472629">
      <w:pPr>
        <w:pStyle w:val="a6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**</w:t>
      </w:r>
      <w:r>
        <w:rPr>
          <w:rFonts w:hint="cs"/>
          <w:lang w:bidi="ar-EG"/>
        </w:rPr>
        <w:t>Birrer &amp; Just (2024)</w:t>
      </w:r>
      <w:r>
        <w:rPr>
          <w:rFonts w:hint="cs"/>
          <w:rtl/>
        </w:rPr>
        <w:t>**</w:t>
      </w:r>
    </w:p>
    <w:p w14:paraId="799B8D3B" w14:textId="77777777" w:rsidR="00D4038B" w:rsidRDefault="00BF6E43" w:rsidP="00D4038B">
      <w:pPr>
        <w:rPr>
          <w:rtl/>
        </w:rPr>
      </w:pPr>
      <w:r>
        <w:rPr>
          <w:rFonts w:hint="cs"/>
          <w:rtl/>
        </w:rPr>
        <w:t xml:space="preserve">   أوضحت أن هناك فجوة بحثية في فهم تأثير 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 xml:space="preserve"> على الجمهور، خاصة من ناحية **الثقة والإدراك الاجتماعي**. ([</w:t>
      </w:r>
      <w:r>
        <w:rPr>
          <w:rFonts w:hint="cs"/>
          <w:lang w:bidi="ar-EG"/>
        </w:rPr>
        <w:t>Sage Journals][3]</w:t>
      </w:r>
      <w:r>
        <w:rPr>
          <w:rFonts w:hint="cs"/>
          <w:rtl/>
        </w:rPr>
        <w:t>)</w:t>
      </w:r>
      <w:r w:rsidR="00D4038B">
        <w:rPr>
          <w:rFonts w:hint="cs"/>
          <w:rtl/>
        </w:rPr>
        <w:t>ولًا: نظرية الدراسة</w:t>
      </w:r>
    </w:p>
    <w:p w14:paraId="5F8610C9" w14:textId="77777777" w:rsidR="00D4038B" w:rsidRDefault="00D4038B" w:rsidP="00D4038B">
      <w:pPr>
        <w:rPr>
          <w:rtl/>
        </w:rPr>
      </w:pPr>
    </w:p>
    <w:p w14:paraId="353ECEB4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 xml:space="preserve"> نظرية الاعتماد على وسائل الإعلام </w:t>
      </w:r>
    </w:p>
    <w:p w14:paraId="458CA782" w14:textId="77777777" w:rsidR="00D4038B" w:rsidRDefault="00D4038B" w:rsidP="00D4038B">
      <w:pPr>
        <w:rPr>
          <w:rtl/>
        </w:rPr>
      </w:pPr>
    </w:p>
    <w:p w14:paraId="4002F115" w14:textId="77777777" w:rsidR="00D4038B" w:rsidRDefault="00D4038B" w:rsidP="00D4038B">
      <w:pPr>
        <w:rPr>
          <w:rtl/>
        </w:rPr>
      </w:pPr>
    </w:p>
    <w:p w14:paraId="4BE777B6" w14:textId="77777777" w:rsidR="00D4038B" w:rsidRDefault="00D4038B" w:rsidP="00D4038B">
      <w:pPr>
        <w:rPr>
          <w:rtl/>
        </w:rPr>
      </w:pPr>
    </w:p>
    <w:p w14:paraId="09E86D18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ثانيًا: منهج الدراسة</w:t>
      </w:r>
    </w:p>
    <w:p w14:paraId="34ADDB61" w14:textId="77777777" w:rsidR="00D4038B" w:rsidRDefault="00D4038B" w:rsidP="00D4038B">
      <w:pPr>
        <w:rPr>
          <w:rtl/>
        </w:rPr>
      </w:pPr>
    </w:p>
    <w:p w14:paraId="0CC5F1C8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المنهج الوصفي الارتباطي.</w:t>
      </w:r>
    </w:p>
    <w:p w14:paraId="20D93B75" w14:textId="77777777" w:rsidR="00D4038B" w:rsidRDefault="00D4038B" w:rsidP="00D4038B">
      <w:pPr>
        <w:rPr>
          <w:rtl/>
        </w:rPr>
      </w:pPr>
    </w:p>
    <w:p w14:paraId="48CABB04" w14:textId="77777777" w:rsidR="00D4038B" w:rsidRDefault="00D4038B" w:rsidP="00D4038B">
      <w:pPr>
        <w:rPr>
          <w:rtl/>
        </w:rPr>
      </w:pPr>
    </w:p>
    <w:p w14:paraId="2475552F" w14:textId="77777777" w:rsidR="00D4038B" w:rsidRDefault="00D4038B" w:rsidP="00D4038B">
      <w:pPr>
        <w:rPr>
          <w:rtl/>
        </w:rPr>
      </w:pPr>
    </w:p>
    <w:p w14:paraId="44519F8D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ثالثًا: نوع الدراسة</w:t>
      </w:r>
    </w:p>
    <w:p w14:paraId="0A62B5E6" w14:textId="77777777" w:rsidR="00D4038B" w:rsidRDefault="00D4038B" w:rsidP="00D4038B">
      <w:pPr>
        <w:rPr>
          <w:rtl/>
        </w:rPr>
      </w:pPr>
    </w:p>
    <w:p w14:paraId="07E8EB96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دراسة وصفية تحليلية (</w:t>
      </w:r>
      <w:r>
        <w:rPr>
          <w:rFonts w:hint="cs"/>
          <w:lang w:bidi="ar-EG"/>
        </w:rPr>
        <w:t>Descriptive Correlational Study</w:t>
      </w:r>
      <w:r>
        <w:rPr>
          <w:rFonts w:hint="cs"/>
          <w:rtl/>
        </w:rPr>
        <w:t>)</w:t>
      </w:r>
    </w:p>
    <w:p w14:paraId="0DA2815C" w14:textId="77777777" w:rsidR="00D4038B" w:rsidRDefault="00D4038B" w:rsidP="00D4038B">
      <w:pPr>
        <w:rPr>
          <w:rtl/>
        </w:rPr>
      </w:pPr>
    </w:p>
    <w:p w14:paraId="2E494BD0" w14:textId="77777777" w:rsidR="00D4038B" w:rsidRDefault="00D4038B" w:rsidP="00D4038B">
      <w:pPr>
        <w:rPr>
          <w:rtl/>
        </w:rPr>
      </w:pPr>
    </w:p>
    <w:p w14:paraId="4CEE368A" w14:textId="77777777" w:rsidR="00D4038B" w:rsidRDefault="00D4038B" w:rsidP="00D4038B">
      <w:pPr>
        <w:rPr>
          <w:rtl/>
        </w:rPr>
      </w:pPr>
    </w:p>
    <w:p w14:paraId="69AF2D03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رابعا: عينة الدراسة</w:t>
      </w:r>
    </w:p>
    <w:p w14:paraId="005EC6FA" w14:textId="77777777" w:rsidR="00D4038B" w:rsidRDefault="00D4038B" w:rsidP="00D4038B">
      <w:pPr>
        <w:rPr>
          <w:rtl/>
        </w:rPr>
      </w:pPr>
    </w:p>
    <w:p w14:paraId="4F041419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العينة المتاحة (</w:t>
      </w:r>
      <w:r>
        <w:rPr>
          <w:rFonts w:hint="cs"/>
          <w:lang w:bidi="ar-EG"/>
        </w:rPr>
        <w:t>Convenience Sample</w:t>
      </w:r>
      <w:r>
        <w:rPr>
          <w:rFonts w:hint="cs"/>
          <w:rtl/>
        </w:rPr>
        <w:t>)</w:t>
      </w:r>
    </w:p>
    <w:p w14:paraId="6A83F486" w14:textId="77777777" w:rsidR="00D4038B" w:rsidRDefault="00D4038B" w:rsidP="00D4038B">
      <w:pPr>
        <w:rPr>
          <w:rtl/>
        </w:rPr>
      </w:pPr>
    </w:p>
    <w:p w14:paraId="6348A10E" w14:textId="77777777" w:rsidR="00D4038B" w:rsidRDefault="00D4038B" w:rsidP="00D4038B">
      <w:pPr>
        <w:rPr>
          <w:rtl/>
        </w:rPr>
      </w:pPr>
    </w:p>
    <w:p w14:paraId="745770E5" w14:textId="77777777" w:rsidR="00D4038B" w:rsidRDefault="00D4038B" w:rsidP="00D4038B">
      <w:pPr>
        <w:rPr>
          <w:rtl/>
        </w:rPr>
      </w:pPr>
    </w:p>
    <w:p w14:paraId="59930716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خامسا: أدوات جمع البيانات</w:t>
      </w:r>
    </w:p>
    <w:p w14:paraId="7883C79B" w14:textId="77777777" w:rsidR="00D4038B" w:rsidRDefault="00D4038B" w:rsidP="00D4038B">
      <w:pPr>
        <w:rPr>
          <w:rtl/>
        </w:rPr>
      </w:pPr>
    </w:p>
    <w:p w14:paraId="728D85BC" w14:textId="77777777" w:rsidR="00D4038B" w:rsidRDefault="00D4038B" w:rsidP="00D4038B">
      <w:pPr>
        <w:rPr>
          <w:rtl/>
        </w:rPr>
      </w:pPr>
      <w:r>
        <w:rPr>
          <w:rFonts w:hint="cs"/>
          <w:rtl/>
        </w:rPr>
        <w:t>الاستبانة الإلكترونية.</w:t>
      </w:r>
    </w:p>
    <w:p w14:paraId="3A5063E0" w14:textId="77777777" w:rsidR="00D4038B" w:rsidRDefault="00D4038B" w:rsidP="00D4038B">
      <w:pPr>
        <w:rPr>
          <w:rtl/>
        </w:rPr>
      </w:pPr>
    </w:p>
    <w:p w14:paraId="3914557A" w14:textId="77777777" w:rsidR="00D4038B" w:rsidRDefault="00D4038B" w:rsidP="00D4038B">
      <w:pPr>
        <w:rPr>
          <w:rtl/>
        </w:rPr>
      </w:pPr>
    </w:p>
    <w:p w14:paraId="5C1FFFA3" w14:textId="77777777" w:rsidR="00D4038B" w:rsidRDefault="00D4038B" w:rsidP="00D4038B">
      <w:pPr>
        <w:rPr>
          <w:rtl/>
        </w:rPr>
      </w:pPr>
    </w:p>
    <w:p w14:paraId="110D99E0" w14:textId="77777777" w:rsidR="00D4038B" w:rsidRDefault="00D4038B" w:rsidP="00D4038B">
      <w:pPr>
        <w:rPr>
          <w:rtl/>
        </w:rPr>
      </w:pPr>
    </w:p>
    <w:p w14:paraId="08852D15" w14:textId="529EF3A5" w:rsidR="00BF6E43" w:rsidRDefault="00BF6E43">
      <w:pPr>
        <w:rPr>
          <w:rtl/>
        </w:rPr>
      </w:pPr>
    </w:p>
    <w:p w14:paraId="5FEBE651" w14:textId="6A7C2AB6" w:rsidR="00BF6E43" w:rsidRDefault="00BF6E43" w:rsidP="00472629">
      <w:pPr>
        <w:pStyle w:val="a6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**</w:t>
      </w:r>
      <w:r>
        <w:rPr>
          <w:rFonts w:hint="cs"/>
          <w:lang w:bidi="ar-EG"/>
        </w:rPr>
        <w:t>Al Aghbari et al. (2026)</w:t>
      </w:r>
      <w:r>
        <w:rPr>
          <w:rFonts w:hint="cs"/>
          <w:rtl/>
        </w:rPr>
        <w:t>**</w:t>
      </w:r>
    </w:p>
    <w:p w14:paraId="41C30FF4" w14:textId="37F4F986" w:rsidR="00BF6E43" w:rsidRDefault="00BF6E43" w:rsidP="00D4038B">
      <w:pPr>
        <w:rPr>
          <w:rtl/>
        </w:rPr>
      </w:pPr>
      <w:r>
        <w:rPr>
          <w:rFonts w:hint="cs"/>
          <w:rtl/>
        </w:rPr>
        <w:t xml:space="preserve">   أشارت إلى أن 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 xml:space="preserve"> أصبح يؤثر على **التفاعل مع المعلومات وسلوك الأفراد في البيئة الرقمية**. ([</w:t>
      </w:r>
      <w:r>
        <w:rPr>
          <w:rFonts w:hint="cs"/>
          <w:lang w:bidi="ar-EG"/>
        </w:rPr>
        <w:t>ResearchGate][4]</w:t>
      </w:r>
      <w:r>
        <w:rPr>
          <w:rFonts w:hint="cs"/>
          <w:rtl/>
        </w:rPr>
        <w:t>)</w:t>
      </w:r>
    </w:p>
    <w:p w14:paraId="7347D65C" w14:textId="77777777" w:rsidR="00BF6E43" w:rsidRDefault="00BF6E43">
      <w:pPr>
        <w:rPr>
          <w:rtl/>
        </w:rPr>
      </w:pPr>
    </w:p>
    <w:p w14:paraId="2168F5EA" w14:textId="5F149EDC" w:rsidR="00BF6E43" w:rsidRDefault="00BF6E43" w:rsidP="00472629">
      <w:pPr>
        <w:pStyle w:val="a6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**</w:t>
      </w:r>
      <w:r>
        <w:rPr>
          <w:rFonts w:hint="cs"/>
          <w:lang w:bidi="ar-EG"/>
        </w:rPr>
        <w:t>MDPI Review (2023)</w:t>
      </w:r>
      <w:r>
        <w:rPr>
          <w:rFonts w:hint="cs"/>
          <w:rtl/>
        </w:rPr>
        <w:t>**</w:t>
      </w:r>
    </w:p>
    <w:p w14:paraId="52AEC39C" w14:textId="77777777" w:rsidR="00BF6E43" w:rsidRDefault="00BF6E43">
      <w:pPr>
        <w:rPr>
          <w:rtl/>
        </w:rPr>
      </w:pPr>
      <w:r>
        <w:rPr>
          <w:rFonts w:hint="cs"/>
          <w:rtl/>
        </w:rPr>
        <w:t xml:space="preserve">   أكدت أن التزييف العميق يمثل تهديدًا مباشرًا لـ **الاستقرار الاجتماعي والمعلوماتي بسبب انتشار التضليل**. ([</w:t>
      </w:r>
      <w:r>
        <w:rPr>
          <w:rFonts w:hint="cs"/>
          <w:lang w:bidi="ar-EG"/>
        </w:rPr>
        <w:t>MDPI][5]</w:t>
      </w:r>
      <w:r>
        <w:rPr>
          <w:rFonts w:hint="cs"/>
          <w:rtl/>
        </w:rPr>
        <w:t>)</w:t>
      </w:r>
    </w:p>
    <w:p w14:paraId="15931AF4" w14:textId="77777777" w:rsidR="00BF6E43" w:rsidRDefault="00BF6E43">
      <w:pPr>
        <w:rPr>
          <w:rtl/>
        </w:rPr>
      </w:pPr>
    </w:p>
    <w:p w14:paraId="477DCFF7" w14:textId="77777777" w:rsidR="00BF6E43" w:rsidRDefault="00BF6E43">
      <w:pPr>
        <w:rPr>
          <w:rtl/>
        </w:rPr>
      </w:pPr>
    </w:p>
    <w:p w14:paraId="40A021F4" w14:textId="77777777" w:rsidR="00BF6E43" w:rsidRDefault="00BF6E43">
      <w:pPr>
        <w:rPr>
          <w:rtl/>
        </w:rPr>
      </w:pPr>
    </w:p>
    <w:p w14:paraId="5A4364B5" w14:textId="77777777" w:rsidR="00BF6E43" w:rsidRPr="00472629" w:rsidRDefault="00BF6E43">
      <w:pPr>
        <w:rPr>
          <w:u w:val="single"/>
          <w:rtl/>
        </w:rPr>
      </w:pPr>
      <w:r w:rsidRPr="00472629">
        <w:rPr>
          <w:rFonts w:hint="cs"/>
          <w:u w:val="single"/>
          <w:rtl/>
        </w:rPr>
        <w:t>ثانياً: الدراسات العربية (ملخص اتجاهات بحثية)</w:t>
      </w:r>
    </w:p>
    <w:p w14:paraId="56AFC180" w14:textId="77777777" w:rsidR="00BF6E43" w:rsidRDefault="00BF6E43">
      <w:pPr>
        <w:rPr>
          <w:rtl/>
        </w:rPr>
      </w:pPr>
    </w:p>
    <w:p w14:paraId="25A2A158" w14:textId="2092BA3C" w:rsidR="00BF6E43" w:rsidRDefault="00BF6E43" w:rsidP="00472629">
      <w:pPr>
        <w:rPr>
          <w:rtl/>
        </w:rPr>
      </w:pPr>
      <w:r>
        <w:rPr>
          <w:rFonts w:hint="cs"/>
          <w:rtl/>
        </w:rPr>
        <w:t>الدراسات العربية في هذا المجال ما تزال **محدودة نسبيًا لكنها متزايدة**، ومن أبرز اتجاهاتها:</w:t>
      </w:r>
    </w:p>
    <w:p w14:paraId="093D5626" w14:textId="39106AF6" w:rsidR="00BF6E43" w:rsidRDefault="00BF6E43" w:rsidP="00472629">
      <w:pPr>
        <w:pStyle w:val="a6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دراسات في مجال الإعلام الرقمي تؤكد أن:</w:t>
      </w:r>
    </w:p>
    <w:p w14:paraId="5EF21842" w14:textId="673FC1D9" w:rsidR="00BF6E43" w:rsidRDefault="00BF6E43" w:rsidP="00472629">
      <w:pPr>
        <w:pStyle w:val="a6"/>
        <w:numPr>
          <w:ilvl w:val="1"/>
          <w:numId w:val="5"/>
        </w:numPr>
        <w:rPr>
          <w:rtl/>
        </w:rPr>
      </w:pPr>
      <w:r>
        <w:rPr>
          <w:rFonts w:hint="cs"/>
          <w:rtl/>
        </w:rPr>
        <w:t>ضعف الوعي الرقمي يزيد من تصديق الأخبار المزيفة</w:t>
      </w:r>
    </w:p>
    <w:p w14:paraId="08998900" w14:textId="53EB4DE7" w:rsidR="00BF6E43" w:rsidRDefault="00BF6E43" w:rsidP="00BF6E43">
      <w:pPr>
        <w:pStyle w:val="a6"/>
        <w:numPr>
          <w:ilvl w:val="1"/>
          <w:numId w:val="5"/>
        </w:numPr>
        <w:rPr>
          <w:rtl/>
        </w:rPr>
      </w:pPr>
      <w:r>
        <w:rPr>
          <w:rFonts w:hint="cs"/>
          <w:rtl/>
        </w:rPr>
        <w:t>الجمهور العربي يعتمد بشكل كبير على وسائل التواصل دون تحقق</w:t>
      </w:r>
    </w:p>
    <w:p w14:paraId="3C4ADDCA" w14:textId="77777777" w:rsidR="00BF6E43" w:rsidRDefault="00BF6E43" w:rsidP="00BF6E43">
      <w:pPr>
        <w:pStyle w:val="a6"/>
        <w:rPr>
          <w:rtl/>
        </w:rPr>
      </w:pPr>
    </w:p>
    <w:p w14:paraId="18CB0498" w14:textId="77777777" w:rsidR="00BF6E43" w:rsidRDefault="00BF6E43">
      <w:pPr>
        <w:rPr>
          <w:rtl/>
        </w:rPr>
      </w:pPr>
    </w:p>
    <w:p w14:paraId="11446B8B" w14:textId="0B8421BA" w:rsidR="00BF6E43" w:rsidRDefault="00BF6E43" w:rsidP="00472629">
      <w:pPr>
        <w:pStyle w:val="a6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دراسات في جامعات عربية (الإمارات – مصر – السعودية) تناولت:</w:t>
      </w:r>
    </w:p>
    <w:p w14:paraId="5B0F42DD" w14:textId="38A57078" w:rsidR="00BF6E43" w:rsidRDefault="00BF6E43" w:rsidP="00472629">
      <w:pPr>
        <w:pStyle w:val="a6"/>
        <w:numPr>
          <w:ilvl w:val="1"/>
          <w:numId w:val="5"/>
        </w:numPr>
        <w:rPr>
          <w:rtl/>
        </w:rPr>
      </w:pPr>
      <w:r>
        <w:rPr>
          <w:rFonts w:hint="cs"/>
          <w:rtl/>
        </w:rPr>
        <w:t>تأثير الأخبار الكاذبة على الرأي العام</w:t>
      </w:r>
    </w:p>
    <w:p w14:paraId="13467F44" w14:textId="72F19C55" w:rsidR="00472629" w:rsidRDefault="00BF6E43" w:rsidP="00472629">
      <w:pPr>
        <w:pStyle w:val="a6"/>
        <w:numPr>
          <w:ilvl w:val="1"/>
          <w:numId w:val="5"/>
        </w:numPr>
      </w:pPr>
      <w:r>
        <w:rPr>
          <w:rFonts w:hint="cs"/>
          <w:rtl/>
        </w:rPr>
        <w:t>دور التربية الإعلامية في مواجهة التضليل</w:t>
      </w:r>
    </w:p>
    <w:p w14:paraId="4903C00D" w14:textId="77777777" w:rsidR="00472629" w:rsidRDefault="00472629" w:rsidP="00472629">
      <w:pPr>
        <w:ind w:left="1080"/>
        <w:rPr>
          <w:rtl/>
        </w:rPr>
      </w:pPr>
    </w:p>
    <w:p w14:paraId="32E3E1EB" w14:textId="54198265" w:rsidR="00BF6E43" w:rsidRDefault="00BF6E43" w:rsidP="00472629">
      <w:pPr>
        <w:pStyle w:val="a6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مراجعات علمية عربية حديثة تشير إلى:</w:t>
      </w:r>
    </w:p>
    <w:p w14:paraId="2ECF02A7" w14:textId="08271C0A" w:rsidR="00BF6E43" w:rsidRDefault="00BF6E43" w:rsidP="00472629">
      <w:pPr>
        <w:pStyle w:val="a6"/>
        <w:numPr>
          <w:ilvl w:val="1"/>
          <w:numId w:val="5"/>
        </w:numPr>
        <w:rPr>
          <w:rtl/>
        </w:rPr>
      </w:pPr>
      <w:r>
        <w:rPr>
          <w:rFonts w:hint="cs"/>
          <w:rtl/>
        </w:rPr>
        <w:t xml:space="preserve">أن </w:t>
      </w:r>
      <w:r>
        <w:rPr>
          <w:rFonts w:hint="cs"/>
          <w:lang w:bidi="ar-EG"/>
        </w:rPr>
        <w:t>deepfake</w:t>
      </w:r>
      <w:r>
        <w:rPr>
          <w:rFonts w:hint="cs"/>
          <w:rtl/>
        </w:rPr>
        <w:t xml:space="preserve"> يمثل امتدادًا لمشكلة "الأخبار الزائفة"</w:t>
      </w:r>
    </w:p>
    <w:p w14:paraId="56A5921D" w14:textId="69780499" w:rsidR="00BF6E43" w:rsidRDefault="00BF6E43" w:rsidP="00BF6E43">
      <w:pPr>
        <w:pStyle w:val="a6"/>
        <w:numPr>
          <w:ilvl w:val="1"/>
          <w:numId w:val="5"/>
        </w:numPr>
        <w:rPr>
          <w:rtl/>
        </w:rPr>
      </w:pPr>
      <w:r>
        <w:rPr>
          <w:rFonts w:hint="cs"/>
          <w:rtl/>
        </w:rPr>
        <w:t>الحاجة إلى تعزيز **التربية الإعلامية الرقمية (</w:t>
      </w:r>
      <w:r>
        <w:rPr>
          <w:rFonts w:hint="cs"/>
          <w:lang w:bidi="ar-EG"/>
        </w:rPr>
        <w:t>Digital Media Literacy</w:t>
      </w:r>
      <w:r>
        <w:rPr>
          <w:rFonts w:hint="cs"/>
          <w:rtl/>
        </w:rPr>
        <w:t>)**</w:t>
      </w:r>
    </w:p>
    <w:p w14:paraId="1C095B42" w14:textId="77777777" w:rsidR="0041733B" w:rsidRDefault="0041733B" w:rsidP="00BF6E43">
      <w:pPr>
        <w:pStyle w:val="a6"/>
        <w:rPr>
          <w:rtl/>
        </w:rPr>
      </w:pPr>
    </w:p>
    <w:p w14:paraId="1CCEA71E" w14:textId="77777777" w:rsidR="0041733B" w:rsidRDefault="0041733B" w:rsidP="00BF6E43">
      <w:pPr>
        <w:pStyle w:val="a6"/>
        <w:rPr>
          <w:rtl/>
        </w:rPr>
      </w:pPr>
    </w:p>
    <w:p w14:paraId="66FFA81B" w14:textId="7DB1CF04" w:rsidR="00D4038B" w:rsidRPr="0041733B" w:rsidRDefault="00D4038B" w:rsidP="00BF6E43">
      <w:pPr>
        <w:rPr>
          <w:b/>
          <w:bCs/>
          <w:rtl/>
        </w:rPr>
      </w:pPr>
      <w:r w:rsidRPr="0041733B">
        <w:rPr>
          <w:rFonts w:hint="cs"/>
          <w:b/>
          <w:bCs/>
          <w:rtl/>
        </w:rPr>
        <w:t>نظرية الدراسة</w:t>
      </w:r>
    </w:p>
    <w:p w14:paraId="735F1457" w14:textId="64BBB074" w:rsidR="00D4038B" w:rsidRDefault="00D4038B" w:rsidP="0041733B">
      <w:pPr>
        <w:rPr>
          <w:rtl/>
        </w:rPr>
      </w:pPr>
      <w:r>
        <w:rPr>
          <w:rFonts w:hint="cs"/>
          <w:rtl/>
        </w:rPr>
        <w:t xml:space="preserve"> نظرية الاعتماد على وسائل الإعلام </w:t>
      </w:r>
    </w:p>
    <w:p w14:paraId="2605C6AE" w14:textId="77777777" w:rsidR="00D07D4A" w:rsidRDefault="00D07D4A" w:rsidP="00BF6E43">
      <w:pPr>
        <w:rPr>
          <w:rtl/>
        </w:rPr>
      </w:pPr>
    </w:p>
    <w:p w14:paraId="6F228F32" w14:textId="3D0449E0" w:rsidR="00D4038B" w:rsidRPr="00D07D4A" w:rsidRDefault="00D4038B" w:rsidP="00D07D4A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D07D4A">
        <w:rPr>
          <w:rFonts w:hint="cs"/>
          <w:b/>
          <w:bCs/>
          <w:rtl/>
        </w:rPr>
        <w:t>منهج الدراسة</w:t>
      </w:r>
    </w:p>
    <w:p w14:paraId="20AA308A" w14:textId="4E939399" w:rsidR="00D4038B" w:rsidRDefault="00D4038B" w:rsidP="00D07D4A">
      <w:pPr>
        <w:pStyle w:val="a6"/>
        <w:rPr>
          <w:rtl/>
        </w:rPr>
      </w:pPr>
      <w:r>
        <w:rPr>
          <w:rFonts w:hint="cs"/>
          <w:rtl/>
        </w:rPr>
        <w:t>المنهج الوصفي الارتباطي.</w:t>
      </w:r>
    </w:p>
    <w:p w14:paraId="7487DEB9" w14:textId="77777777" w:rsidR="00D07D4A" w:rsidRDefault="00D07D4A" w:rsidP="00BF6E43">
      <w:pPr>
        <w:pStyle w:val="a6"/>
        <w:rPr>
          <w:rtl/>
        </w:rPr>
      </w:pPr>
    </w:p>
    <w:p w14:paraId="082FA306" w14:textId="1E9A98E3" w:rsidR="00D4038B" w:rsidRPr="00D07D4A" w:rsidRDefault="00D4038B" w:rsidP="00D07D4A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D07D4A">
        <w:rPr>
          <w:rFonts w:hint="cs"/>
          <w:b/>
          <w:bCs/>
          <w:rtl/>
        </w:rPr>
        <w:t>نوع الدراسة</w:t>
      </w:r>
    </w:p>
    <w:p w14:paraId="4A13CEF0" w14:textId="5EC64CF5" w:rsidR="00D4038B" w:rsidRDefault="00D4038B" w:rsidP="00D07D4A">
      <w:pPr>
        <w:pStyle w:val="a6"/>
        <w:rPr>
          <w:rtl/>
        </w:rPr>
      </w:pPr>
      <w:r>
        <w:rPr>
          <w:rFonts w:hint="cs"/>
          <w:rtl/>
        </w:rPr>
        <w:t>دراسة وصفية تحليلية (</w:t>
      </w:r>
      <w:r>
        <w:rPr>
          <w:rFonts w:hint="cs"/>
          <w:lang w:bidi="ar-EG"/>
        </w:rPr>
        <w:t>Descriptive Correlational Study</w:t>
      </w:r>
      <w:r>
        <w:rPr>
          <w:rFonts w:hint="cs"/>
          <w:rtl/>
        </w:rPr>
        <w:t>)</w:t>
      </w:r>
    </w:p>
    <w:p w14:paraId="5ADC41EF" w14:textId="77777777" w:rsidR="00D07D4A" w:rsidRDefault="00D07D4A" w:rsidP="00D07D4A">
      <w:pPr>
        <w:pStyle w:val="a6"/>
        <w:rPr>
          <w:rtl/>
        </w:rPr>
      </w:pPr>
    </w:p>
    <w:p w14:paraId="34BD715D" w14:textId="1202ED65" w:rsidR="00D4038B" w:rsidRPr="00D07D4A" w:rsidRDefault="00D4038B" w:rsidP="00D07D4A">
      <w:pPr>
        <w:rPr>
          <w:b/>
          <w:bCs/>
          <w:rtl/>
        </w:rPr>
      </w:pPr>
      <w:r w:rsidRPr="00D07D4A">
        <w:rPr>
          <w:rFonts w:hint="cs"/>
          <w:b/>
          <w:bCs/>
          <w:rtl/>
        </w:rPr>
        <w:t>عينة الدراسة</w:t>
      </w:r>
    </w:p>
    <w:p w14:paraId="48419395" w14:textId="7BE4AB4C" w:rsidR="00D4038B" w:rsidRDefault="00D4038B" w:rsidP="00D07D4A">
      <w:pPr>
        <w:pStyle w:val="a6"/>
        <w:rPr>
          <w:rtl/>
        </w:rPr>
      </w:pPr>
      <w:r>
        <w:rPr>
          <w:rFonts w:hint="cs"/>
          <w:rtl/>
        </w:rPr>
        <w:t>العينة المتاحة (</w:t>
      </w:r>
      <w:r>
        <w:rPr>
          <w:rFonts w:hint="cs"/>
          <w:lang w:bidi="ar-EG"/>
        </w:rPr>
        <w:t>Convenience Sample</w:t>
      </w:r>
      <w:r>
        <w:rPr>
          <w:rFonts w:hint="cs"/>
          <w:rtl/>
        </w:rPr>
        <w:t>)</w:t>
      </w:r>
    </w:p>
    <w:p w14:paraId="405ACD89" w14:textId="77777777" w:rsidR="00D07D4A" w:rsidRDefault="00D07D4A" w:rsidP="00D07D4A">
      <w:pPr>
        <w:pStyle w:val="a6"/>
        <w:rPr>
          <w:rtl/>
        </w:rPr>
      </w:pPr>
    </w:p>
    <w:p w14:paraId="037AFAEC" w14:textId="1B2A47B3" w:rsidR="00D4038B" w:rsidRPr="00D07D4A" w:rsidRDefault="00D4038B" w:rsidP="00D07D4A">
      <w:pPr>
        <w:rPr>
          <w:b/>
          <w:bCs/>
          <w:rtl/>
        </w:rPr>
      </w:pPr>
      <w:r w:rsidRPr="00D07D4A">
        <w:rPr>
          <w:rFonts w:hint="cs"/>
          <w:b/>
          <w:bCs/>
          <w:rtl/>
        </w:rPr>
        <w:t>أدوات جمع البيانات</w:t>
      </w:r>
    </w:p>
    <w:p w14:paraId="1FF8D8DF" w14:textId="77777777" w:rsidR="00D4038B" w:rsidRDefault="00D4038B" w:rsidP="00BF6E43">
      <w:pPr>
        <w:pStyle w:val="a6"/>
        <w:rPr>
          <w:rtl/>
        </w:rPr>
      </w:pPr>
      <w:r>
        <w:rPr>
          <w:rFonts w:hint="cs"/>
          <w:rtl/>
        </w:rPr>
        <w:t>الاستبانة الإلكترونية.</w:t>
      </w:r>
    </w:p>
    <w:p w14:paraId="262D1FBE" w14:textId="77777777" w:rsidR="00D07D4A" w:rsidRDefault="00D07D4A" w:rsidP="00BF6E43">
      <w:pPr>
        <w:pStyle w:val="a6"/>
        <w:rPr>
          <w:rtl/>
        </w:rPr>
      </w:pPr>
    </w:p>
    <w:p w14:paraId="0414E353" w14:textId="4A2E2D65" w:rsidR="00D07D4A" w:rsidRDefault="00801AFB" w:rsidP="00801AFB">
      <w:pPr>
        <w:pStyle w:val="a6"/>
        <w:rPr>
          <w:b/>
          <w:bCs/>
          <w:rtl/>
        </w:rPr>
      </w:pPr>
      <w:r>
        <w:rPr>
          <w:rFonts w:hint="cs"/>
          <w:b/>
          <w:bCs/>
          <w:rtl/>
        </w:rPr>
        <w:t xml:space="preserve">نموذج </w:t>
      </w:r>
      <w:proofErr w:type="spellStart"/>
      <w:r>
        <w:rPr>
          <w:rFonts w:hint="cs"/>
          <w:b/>
          <w:bCs/>
          <w:rtl/>
        </w:rPr>
        <w:t>الأستبيان</w:t>
      </w:r>
      <w:proofErr w:type="spellEnd"/>
      <w:r>
        <w:rPr>
          <w:rFonts w:hint="cs"/>
          <w:b/>
          <w:bCs/>
          <w:rtl/>
        </w:rPr>
        <w:t xml:space="preserve"> </w:t>
      </w:r>
    </w:p>
    <w:p w14:paraId="130E1559" w14:textId="0D34005C" w:rsidR="00AB7FE3" w:rsidRDefault="007964CA" w:rsidP="001F7543">
      <w:pPr>
        <w:bidi w:val="0"/>
        <w:ind w:left="720"/>
        <w:jc w:val="right"/>
        <w:rPr>
          <w:rtl/>
          <w:lang w:val="en-GB"/>
        </w:rPr>
      </w:pPr>
      <w:hyperlink r:id="rId5" w:history="1">
        <w:r w:rsidRPr="00E5242A">
          <w:rPr>
            <w:rStyle w:val="Hyperlink"/>
            <w:lang w:val="en-GB"/>
          </w:rPr>
          <w:t>https://docs.google.com/forms/d/1kUX662LgWlosdshNYz4ZBxp7wI7hkQ5cY0QxpTYnR8w/edit</w:t>
        </w:r>
      </w:hyperlink>
    </w:p>
    <w:p w14:paraId="48E0A4C1" w14:textId="77777777" w:rsidR="007964CA" w:rsidRPr="006D3674" w:rsidRDefault="007964CA" w:rsidP="007964CA">
      <w:pPr>
        <w:bidi w:val="0"/>
        <w:ind w:left="720"/>
        <w:jc w:val="right"/>
        <w:rPr>
          <w:lang w:val="en-GB"/>
        </w:rPr>
      </w:pPr>
    </w:p>
    <w:p w14:paraId="0918B3F3" w14:textId="77777777" w:rsidR="00B06164" w:rsidRDefault="00B06164" w:rsidP="00BF6E43">
      <w:pPr>
        <w:rPr>
          <w:rtl/>
        </w:rPr>
      </w:pPr>
    </w:p>
    <w:p w14:paraId="6DEA9FAC" w14:textId="77777777" w:rsidR="00D4038B" w:rsidRDefault="00D4038B" w:rsidP="00BF6E43">
      <w:pPr>
        <w:pStyle w:val="a6"/>
        <w:rPr>
          <w:rtl/>
        </w:rPr>
      </w:pPr>
    </w:p>
    <w:p w14:paraId="5B35E4FB" w14:textId="77777777" w:rsidR="00D4038B" w:rsidRDefault="00D4038B" w:rsidP="00BF6E43">
      <w:pPr>
        <w:pStyle w:val="a6"/>
        <w:rPr>
          <w:rtl/>
        </w:rPr>
      </w:pPr>
    </w:p>
    <w:p w14:paraId="28E34D62" w14:textId="77777777" w:rsidR="00BF6E43" w:rsidRDefault="00BF6E43">
      <w:pPr>
        <w:rPr>
          <w:rtl/>
        </w:rPr>
      </w:pPr>
    </w:p>
    <w:p w14:paraId="331C8331" w14:textId="77777777" w:rsidR="00BF6E43" w:rsidRDefault="00BF6E43">
      <w:pPr>
        <w:rPr>
          <w:rtl/>
        </w:rPr>
      </w:pPr>
    </w:p>
    <w:p w14:paraId="67E1B96D" w14:textId="77777777" w:rsidR="00BF6E43" w:rsidRDefault="00BF6E43">
      <w:pPr>
        <w:rPr>
          <w:rtl/>
        </w:rPr>
      </w:pPr>
    </w:p>
    <w:p w14:paraId="0A9A6DD4" w14:textId="77777777" w:rsidR="00BF6E43" w:rsidRDefault="00BF6E43"/>
    <w:p w14:paraId="601F5011" w14:textId="0EB523FD" w:rsidR="00BF6E43" w:rsidRDefault="00BF6E43"/>
    <w:sectPr w:rsidR="00BF6E43" w:rsidSect="00C860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E5C7A"/>
    <w:multiLevelType w:val="hybridMultilevel"/>
    <w:tmpl w:val="2B526E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093A63"/>
    <w:multiLevelType w:val="hybridMultilevel"/>
    <w:tmpl w:val="8432F2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53B84"/>
    <w:multiLevelType w:val="hybridMultilevel"/>
    <w:tmpl w:val="7F8A3F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6170B"/>
    <w:multiLevelType w:val="hybridMultilevel"/>
    <w:tmpl w:val="D22A44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461A6A">
      <w:start w:val="1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C7BDA"/>
    <w:multiLevelType w:val="hybridMultilevel"/>
    <w:tmpl w:val="526417A2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927791"/>
    <w:multiLevelType w:val="hybridMultilevel"/>
    <w:tmpl w:val="8758CE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597653F"/>
    <w:multiLevelType w:val="hybridMultilevel"/>
    <w:tmpl w:val="FFF4C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D3D25"/>
    <w:multiLevelType w:val="hybridMultilevel"/>
    <w:tmpl w:val="FB1878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7731B"/>
    <w:multiLevelType w:val="hybridMultilevel"/>
    <w:tmpl w:val="1F5A4A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634FA"/>
    <w:multiLevelType w:val="hybridMultilevel"/>
    <w:tmpl w:val="253029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CA5118"/>
    <w:multiLevelType w:val="hybridMultilevel"/>
    <w:tmpl w:val="B540F4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A10FF3"/>
    <w:multiLevelType w:val="hybridMultilevel"/>
    <w:tmpl w:val="00807C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92253D"/>
    <w:multiLevelType w:val="hybridMultilevel"/>
    <w:tmpl w:val="A0543F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2E32FC4"/>
    <w:multiLevelType w:val="hybridMultilevel"/>
    <w:tmpl w:val="5112B0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343FD6"/>
    <w:multiLevelType w:val="hybridMultilevel"/>
    <w:tmpl w:val="60D441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96631281">
    <w:abstractNumId w:val="8"/>
  </w:num>
  <w:num w:numId="2" w16cid:durableId="1850944757">
    <w:abstractNumId w:val="7"/>
  </w:num>
  <w:num w:numId="3" w16cid:durableId="403600650">
    <w:abstractNumId w:val="1"/>
  </w:num>
  <w:num w:numId="4" w16cid:durableId="1760788336">
    <w:abstractNumId w:val="2"/>
  </w:num>
  <w:num w:numId="5" w16cid:durableId="669678957">
    <w:abstractNumId w:val="3"/>
  </w:num>
  <w:num w:numId="6" w16cid:durableId="329795910">
    <w:abstractNumId w:val="6"/>
  </w:num>
  <w:num w:numId="7" w16cid:durableId="621418459">
    <w:abstractNumId w:val="14"/>
  </w:num>
  <w:num w:numId="8" w16cid:durableId="1966351996">
    <w:abstractNumId w:val="0"/>
  </w:num>
  <w:num w:numId="9" w16cid:durableId="967707029">
    <w:abstractNumId w:val="11"/>
  </w:num>
  <w:num w:numId="10" w16cid:durableId="1228417419">
    <w:abstractNumId w:val="13"/>
  </w:num>
  <w:num w:numId="11" w16cid:durableId="54276924">
    <w:abstractNumId w:val="10"/>
  </w:num>
  <w:num w:numId="12" w16cid:durableId="1939950121">
    <w:abstractNumId w:val="12"/>
  </w:num>
  <w:num w:numId="13" w16cid:durableId="1757823454">
    <w:abstractNumId w:val="4"/>
  </w:num>
  <w:num w:numId="14" w16cid:durableId="1684892914">
    <w:abstractNumId w:val="9"/>
  </w:num>
  <w:num w:numId="15" w16cid:durableId="8363071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43"/>
    <w:rsid w:val="000258C6"/>
    <w:rsid w:val="000B4E42"/>
    <w:rsid w:val="001766A9"/>
    <w:rsid w:val="001F7543"/>
    <w:rsid w:val="00235399"/>
    <w:rsid w:val="0026252F"/>
    <w:rsid w:val="002B4CC5"/>
    <w:rsid w:val="003936D0"/>
    <w:rsid w:val="003A40CB"/>
    <w:rsid w:val="0041733B"/>
    <w:rsid w:val="00472629"/>
    <w:rsid w:val="00536ECF"/>
    <w:rsid w:val="00681D2A"/>
    <w:rsid w:val="00754A02"/>
    <w:rsid w:val="007964CA"/>
    <w:rsid w:val="00801AFB"/>
    <w:rsid w:val="00A619A0"/>
    <w:rsid w:val="00A70A57"/>
    <w:rsid w:val="00AB7FE3"/>
    <w:rsid w:val="00B06164"/>
    <w:rsid w:val="00B91A12"/>
    <w:rsid w:val="00BF6E43"/>
    <w:rsid w:val="00C32AF2"/>
    <w:rsid w:val="00C860FC"/>
    <w:rsid w:val="00D07D4A"/>
    <w:rsid w:val="00D4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E942EA0"/>
  <w15:chartTrackingRefBased/>
  <w15:docId w15:val="{AFC6EE5D-8EE6-C543-A916-BFCB3E555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F6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F6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F6E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F6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F6E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F6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F6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F6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F6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F6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F6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F6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F6E4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F6E4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F6E4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F6E4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F6E4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F6E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F6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F6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F6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F6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F6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F6E4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F6E4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F6E4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F6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F6E4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F6E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B06164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06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docs.google.com/forms/d/1kUX662LgWlosdshNYz4ZBxp7wI7hkQ5cY0QxpTYnR8w/edit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بهزر</dc:creator>
  <cp:keywords/>
  <dc:description/>
  <cp:lastModifiedBy>بهزر</cp:lastModifiedBy>
  <cp:revision>2</cp:revision>
  <dcterms:created xsi:type="dcterms:W3CDTF">2026-07-09T19:36:00Z</dcterms:created>
  <dcterms:modified xsi:type="dcterms:W3CDTF">2026-07-09T19:36:00Z</dcterms:modified>
</cp:coreProperties>
</file>