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6286AE" w:rsidR="00EA22ED" w:rsidRDefault="00EA22ED" w:rsidP="00EA22ED">
      <w:pPr>
        <w:rPr>
          <w:rtl/>
          <w:lang w:bidi="ar-SY"/>
        </w:rPr>
      </w:pPr>
      <w:r w:rsidRPr="00EA22ED">
        <w:t>Leader Name:</w:t>
      </w:r>
      <w:r w:rsidR="008710B1">
        <w:rPr>
          <w:rFonts w:hint="cs"/>
          <w:rtl/>
        </w:rPr>
        <w:t xml:space="preserve">             </w:t>
      </w:r>
      <w:r w:rsidRPr="00EA22ED">
        <w:t xml:space="preserve"> </w:t>
      </w:r>
      <w:r w:rsidR="008710B1">
        <w:t>Naïf</w:t>
      </w:r>
      <w:r w:rsidR="008710B1">
        <w:t xml:space="preserve"> Hassan Mohammed Omar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CD5A458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B0E835C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6D22D87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2943FF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227110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E587471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77CFD2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96C6AAE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45624F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3D96D61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4605AB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544C63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032E96" w:rsidR="00EA22ED" w:rsidRDefault="008710B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710B1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